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3981E73" w14:textId="77777777" w:rsidR="00CB5F6D" w:rsidRPr="000030B1" w:rsidRDefault="00CB5F6D" w:rsidP="00CB5F6D">
      <w:pPr>
        <w:pBdr>
          <w:bottom w:val="single" w:sz="4" w:space="1" w:color="auto"/>
        </w:pBd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ru-RU"/>
        </w:rPr>
      </w:pPr>
      <w:r w:rsidRPr="000030B1"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ru-RU"/>
        </w:rPr>
        <w:t>ДУМА НЕФТЕЮГАНСКОГО РАЙОНА</w:t>
      </w:r>
    </w:p>
    <w:p w14:paraId="5DD50E7F" w14:textId="77777777" w:rsidR="00CB5F6D" w:rsidRPr="000030B1" w:rsidRDefault="00CB5F6D" w:rsidP="00CB5F6D">
      <w:pPr>
        <w:pBdr>
          <w:bottom w:val="single" w:sz="4" w:space="1" w:color="auto"/>
        </w:pBd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ru-RU"/>
        </w:rPr>
      </w:pPr>
    </w:p>
    <w:p w14:paraId="519A0D7B" w14:textId="77777777" w:rsidR="00CB5F6D" w:rsidRPr="000030B1" w:rsidRDefault="00CB5F6D" w:rsidP="00CB5F6D">
      <w:pPr>
        <w:pBdr>
          <w:bottom w:val="single" w:sz="4" w:space="1" w:color="auto"/>
        </w:pBdr>
        <w:spacing w:after="0" w:line="240" w:lineRule="auto"/>
        <w:ind w:right="-1" w:firstLine="567"/>
        <w:jc w:val="center"/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ru-RU"/>
        </w:rPr>
      </w:pPr>
      <w:r w:rsidRPr="000030B1">
        <w:rPr>
          <w:rFonts w:ascii="Times New Roman" w:eastAsia="Times New Roman" w:hAnsi="Times New Roman" w:cs="Times New Roman"/>
          <w:b/>
          <w:bCs/>
          <w:iCs/>
          <w:sz w:val="36"/>
          <w:szCs w:val="36"/>
          <w:lang w:eastAsia="ru-RU"/>
        </w:rPr>
        <w:t>ПРОЕКТ РЕШЕНИЯ</w:t>
      </w:r>
    </w:p>
    <w:p w14:paraId="7D373675" w14:textId="1B780E4E" w:rsidR="00CB5F6D" w:rsidRPr="00AC0274" w:rsidRDefault="00CB5F6D" w:rsidP="00CB5F6D">
      <w:pPr>
        <w:tabs>
          <w:tab w:val="left" w:pos="3686"/>
        </w:tabs>
        <w:spacing w:after="0" w:line="240" w:lineRule="auto"/>
        <w:ind w:right="4110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0030B1">
        <w:rPr>
          <w:rFonts w:ascii="Times New Roman" w:eastAsia="Calibri" w:hAnsi="Times New Roman" w:cs="Times New Roman"/>
          <w:sz w:val="26"/>
          <w:szCs w:val="26"/>
        </w:rPr>
        <w:t>О внесении изменений в решение Думы Нефтеюганского района от 10.02.2016 № 689 «</w:t>
      </w:r>
      <w:r w:rsidRPr="000030B1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положения о гарантиях и компенсациях для лиц, проживающих в</w:t>
      </w:r>
      <w:r w:rsidR="005C4C81" w:rsidRPr="00003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030B1">
        <w:rPr>
          <w:rFonts w:ascii="Times New Roman" w:eastAsia="Times New Roman" w:hAnsi="Times New Roman" w:cs="Times New Roman"/>
          <w:sz w:val="26"/>
          <w:szCs w:val="26"/>
          <w:lang w:eastAsia="ru-RU"/>
        </w:rPr>
        <w:t>Ханты-Мансийском автономном</w:t>
      </w:r>
      <w:r w:rsidR="005C4C81" w:rsidRPr="00003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0030B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округе – Югре, работающих в органах местного 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самоуправления и муниципальных учреждениях Нефтеюганского района</w:t>
      </w:r>
      <w:r w:rsidRPr="00AC0274">
        <w:rPr>
          <w:rFonts w:ascii="Times New Roman" w:eastAsia="Calibri" w:hAnsi="Times New Roman" w:cs="Times New Roman"/>
          <w:sz w:val="26"/>
          <w:szCs w:val="26"/>
        </w:rPr>
        <w:t>»</w:t>
      </w:r>
    </w:p>
    <w:p w14:paraId="4A3126C8" w14:textId="77777777" w:rsidR="00CB5F6D" w:rsidRPr="00AC0274" w:rsidRDefault="00CB5F6D" w:rsidP="00CB5F6D">
      <w:pPr>
        <w:tabs>
          <w:tab w:val="left" w:pos="9639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072F1028" w14:textId="77777777" w:rsidR="00CB5F6D" w:rsidRPr="00E52A52" w:rsidRDefault="00CB5F6D" w:rsidP="00CB5F6D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50FA0B6" w14:textId="43759921" w:rsidR="00CB5F6D" w:rsidRPr="00E52A52" w:rsidRDefault="00CB5F6D" w:rsidP="00CB5F6D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Руководствуясь </w:t>
      </w:r>
      <w:hyperlink r:id="rId6" w:history="1">
        <w:r w:rsidRPr="00AC027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Трудовым кодексом</w:t>
        </w:r>
      </w:hyperlink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Российской Федерации, Законом Российской Федерации </w:t>
      </w:r>
      <w:hyperlink r:id="rId7" w:tooltip="ЗАКОН от 19.02.1993 № 4520-1 ВЕРХОВНЫЙ СОВЕТ РФ&#10;&#10;О ГОСУДАРСТВЕННЫХ ГАРАНТИЯХ И КОМПЕНСАЦИЯХ ДЛЯ ЛИЦ, РАБОТАЮЩИХ И ПРОЖИВАЮЩИХ В РАЙОНАХ КРАЙНЕГО СЕВЕРА И ПРИРАВНЕННЫХ К НИМ МЕСТНОСТЯХ" w:history="1">
        <w:r w:rsidRPr="00AC027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от 19.02.1993 № 4520-1</w:t>
        </w:r>
      </w:hyperlink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государственных гарантиях и компенсациях для лиц, работающих и проживающих в районах Крайнего Севера и приравненных к ним местностях», </w:t>
      </w:r>
      <w:r w:rsidRPr="00E52A52">
        <w:rPr>
          <w:rFonts w:ascii="Times New Roman" w:eastAsia="Times New Roman" w:hAnsi="Times New Roman" w:cs="Times New Roman"/>
          <w:sz w:val="26"/>
          <w:szCs w:val="26"/>
          <w:lang w:eastAsia="ru-RU"/>
        </w:rPr>
        <w:t>З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>аконом Ханты-Мансийского автономного округа</w:t>
      </w:r>
      <w:r w:rsidR="00E766F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– 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Югры </w:t>
      </w:r>
      <w:hyperlink r:id="rId8" w:tooltip="Закон от 09.12.2004 № 76-оз Дума Ханты-Мансийского автономного округа-Югры&#10;&#10;О ГАРАНТИЯХ И КОМПЕНСАЦИЯХ ДЛЯ ЛИЦ, ПРОЖИВАЮЩИХ В ХАНТЫ-МАНСИЙСКОМ АВТОНОМНОМ ОКРУГЕ   ЮГРЕ, РАБОТАЮЩИХ В ОРГАНИЗАЦИЯХ, ФИНАНСИРУЕМЫХ ИЗ БЮДЖЕТА АВТОНОМНОГО ОКРУГА" w:history="1">
        <w:r w:rsidRPr="00AC027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от 09.12.2004 № 76-оз</w:t>
        </w:r>
      </w:hyperlink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«О гарантиях и компенсациях для лиц, проживающих в Ханты-Мансийском автономном округе </w:t>
      </w:r>
      <w:r w:rsidR="00E52A5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Югре, работающих в государственных органах и государственных учреждениях Ханты-Мансийского автономного округа - Югры, территориальном фонде обязательного медицинского страхования Ханты-Мансийского автономного округа </w:t>
      </w:r>
      <w:r w:rsidR="00E52A52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Югры», </w:t>
      </w:r>
      <w:hyperlink r:id="rId9" w:tooltip="УСТАВ МО от 16.06.2005 № 616 Дума Нефтеюганского района&#10;&#10;УСТАВ МУНИЦИПАЛЬНОГО ОБРАЗОВАНИЯ НЕФТЕЮГАНСКИЙ РАЙОН" w:history="1">
        <w:r w:rsidRPr="00AC0274">
          <w:rPr>
            <w:rFonts w:ascii="Times New Roman" w:eastAsia="Times New Roman" w:hAnsi="Times New Roman" w:cs="Times New Roman"/>
            <w:sz w:val="26"/>
            <w:szCs w:val="26"/>
            <w:lang w:eastAsia="ru-RU"/>
          </w:rPr>
          <w:t>Уставом</w:t>
        </w:r>
      </w:hyperlink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Нефтеюганского муниципального района Ханты-Мансийского автономного округа </w:t>
      </w:r>
      <w:r w:rsidR="00E766FA">
        <w:rPr>
          <w:rFonts w:ascii="Times New Roman" w:eastAsia="Times New Roman" w:hAnsi="Times New Roman" w:cs="Times New Roman"/>
          <w:sz w:val="26"/>
          <w:szCs w:val="26"/>
          <w:lang w:eastAsia="ru-RU"/>
        </w:rPr>
        <w:t>–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Югры, в целях социальной защищенности лиц, проживающих в Ханты-Мансийском автономном округе – Югре, работающих в органах местного самоуправления и муниципальных учреждениях Нефтеюганского района, с учетом мнения первичной профсоюзной организации администрации Нефтеюганского района работников государственных учреждений и общественного обслуживания   от </w:t>
      </w:r>
      <w:r w:rsidR="003C3DA8"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>09.10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.2023 № </w:t>
      </w:r>
      <w:r w:rsidR="003C3DA8"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>3,</w:t>
      </w:r>
      <w:r w:rsidRPr="00E52A5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14:paraId="538A644F" w14:textId="77777777" w:rsidR="00CB5F6D" w:rsidRPr="00AC0274" w:rsidRDefault="00CB5F6D" w:rsidP="00CB5F6D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15DBB557" w14:textId="2D24F3EE" w:rsidR="00CB5F6D" w:rsidRPr="00AC0274" w:rsidRDefault="00CB5F6D" w:rsidP="00CB5F6D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Calibri" w:hAnsi="Times New Roman" w:cs="Times New Roman"/>
          <w:sz w:val="26"/>
          <w:szCs w:val="26"/>
          <w:lang w:eastAsia="ru-RU"/>
        </w:rPr>
        <w:t>Дума Нефтеюганского района решила:</w:t>
      </w:r>
    </w:p>
    <w:p w14:paraId="28C892D7" w14:textId="77777777" w:rsidR="00CB5F6D" w:rsidRPr="00AC0274" w:rsidRDefault="00CB5F6D" w:rsidP="00CB5F6D">
      <w:pPr>
        <w:widowControl w:val="0"/>
        <w:shd w:val="clear" w:color="auto" w:fill="FFFFFF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6"/>
          <w:szCs w:val="26"/>
          <w:lang w:eastAsia="ru-RU"/>
        </w:rPr>
      </w:pPr>
    </w:p>
    <w:p w14:paraId="31B5F97B" w14:textId="78F9C43E" w:rsidR="00CB5F6D" w:rsidRPr="00AC0274" w:rsidRDefault="00CB5F6D" w:rsidP="00CB5F6D">
      <w:pPr>
        <w:numPr>
          <w:ilvl w:val="0"/>
          <w:numId w:val="1"/>
        </w:numPr>
        <w:tabs>
          <w:tab w:val="left" w:pos="851"/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изменение в приложение к </w:t>
      </w:r>
      <w:bookmarkStart w:id="0" w:name="_Hlk147223910"/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решению Думы Нефтеюганского района от </w:t>
      </w:r>
      <w:r w:rsidRPr="00AC0274">
        <w:rPr>
          <w:rFonts w:ascii="Times New Roman" w:eastAsia="Calibri" w:hAnsi="Times New Roman" w:cs="Times New Roman"/>
          <w:sz w:val="26"/>
          <w:szCs w:val="26"/>
        </w:rPr>
        <w:t>10.02.2016 № 689 «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>Об утверждении положения о гарантиях и компенсациях для лиц, проживающих в Ханты-Мансийском автономном</w:t>
      </w:r>
      <w:r w:rsidR="00A801E6"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>округе – Югре, работающих в органах местного самоуправления и муниципальных учреждениях Нефтеюганского района</w:t>
      </w:r>
      <w:r w:rsidRPr="00AC0274">
        <w:rPr>
          <w:rFonts w:ascii="Times New Roman" w:eastAsia="Calibri" w:hAnsi="Times New Roman" w:cs="Times New Roman"/>
          <w:sz w:val="26"/>
          <w:szCs w:val="26"/>
        </w:rPr>
        <w:t>»</w:t>
      </w:r>
      <w:bookmarkEnd w:id="0"/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(с изменениями на 01.02.2023 № 865), изложив раздел 3 в следующей редакции:</w:t>
      </w:r>
    </w:p>
    <w:p w14:paraId="04DF7559" w14:textId="77777777" w:rsidR="00CB5F6D" w:rsidRPr="00AC0274" w:rsidRDefault="00CB5F6D" w:rsidP="00CB5F6D">
      <w:pPr>
        <w:spacing w:after="0" w:line="240" w:lineRule="auto"/>
        <w:ind w:firstLine="567"/>
        <w:jc w:val="center"/>
        <w:outlineLvl w:val="1"/>
        <w:rPr>
          <w:rFonts w:ascii="Times New Roman" w:eastAsia="Arial Unicode MS" w:hAnsi="Times New Roman" w:cs="Times New Roman"/>
          <w:iCs/>
          <w:sz w:val="26"/>
          <w:szCs w:val="26"/>
          <w:lang w:eastAsia="ru-RU"/>
        </w:rPr>
      </w:pPr>
    </w:p>
    <w:p w14:paraId="12DB255D" w14:textId="5B73C37B" w:rsidR="00CB5F6D" w:rsidRPr="00AC0274" w:rsidRDefault="00CB5F6D" w:rsidP="00CB5F6D">
      <w:pPr>
        <w:spacing w:after="0" w:line="240" w:lineRule="auto"/>
        <w:ind w:firstLine="567"/>
        <w:jc w:val="center"/>
        <w:outlineLvl w:val="1"/>
        <w:rPr>
          <w:rFonts w:ascii="Times New Roman" w:eastAsia="Arial Unicode MS" w:hAnsi="Times New Roman" w:cs="Times New Roman"/>
          <w:iCs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iCs/>
          <w:sz w:val="26"/>
          <w:szCs w:val="26"/>
          <w:lang w:eastAsia="ru-RU"/>
        </w:rPr>
        <w:t xml:space="preserve">«3. Компенсация расходов на оплату стоимости проезда </w:t>
      </w:r>
    </w:p>
    <w:p w14:paraId="7C351981" w14:textId="77777777" w:rsidR="00CB5F6D" w:rsidRPr="00AC0274" w:rsidRDefault="00CB5F6D" w:rsidP="00CB5F6D">
      <w:pPr>
        <w:spacing w:after="0" w:line="240" w:lineRule="auto"/>
        <w:ind w:firstLine="567"/>
        <w:jc w:val="center"/>
        <w:outlineLvl w:val="1"/>
        <w:rPr>
          <w:rFonts w:ascii="Times New Roman" w:eastAsia="Arial Unicode MS" w:hAnsi="Times New Roman" w:cs="Times New Roman"/>
          <w:iCs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iCs/>
          <w:sz w:val="26"/>
          <w:szCs w:val="26"/>
          <w:lang w:eastAsia="ru-RU"/>
        </w:rPr>
        <w:t>и провоза багажа к месту использования отпуска и обратно</w:t>
      </w:r>
    </w:p>
    <w:p w14:paraId="1C2056F6" w14:textId="77777777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</w:p>
    <w:p w14:paraId="1FB4E0D4" w14:textId="77777777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3.1. Право на оплачиваемый за счет средств работодателя (нанимателя) проезд к месту использования отпуска и обратно в пределах территории Российской Федерации любым видом транспорта, в том числе личным (за исключением такси), а также на оплату стоимости провоза багажа весом до 30 килограммов предоставляется работнику один раз в два года по основному месту работы.</w:t>
      </w:r>
    </w:p>
    <w:p w14:paraId="7921E719" w14:textId="05B35F7E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lastRenderedPageBreak/>
        <w:t>3.2. Право на компенсацию указанных расходов возникает у работника одновременно с правом на получение ежегодного оплачиваемого отпуска за первый год работы в органах местного самоуправления и муниципальных учреждениях Нефтеюганского района. Право на оплату стоимости проезда и провоза багажа у неработающ</w:t>
      </w:r>
      <w:r w:rsidR="00625733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его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член</w:t>
      </w:r>
      <w:r w:rsidR="00625733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а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семьи работника возникает одновременно с возникновением такого права у работника.</w:t>
      </w:r>
    </w:p>
    <w:p w14:paraId="24ABB23B" w14:textId="77777777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3.3. Также правом на оплату стоимости проезда к месту использования отпуска и обратно в пределах территории Российской Федерации любым видом транспорта, в том числе личным (за исключением такси), оплату стоимости провоза багажа весом до 30 килограммов в порядке, установленном настоящим Положением, вправе воспользоваться лица, находящиеся в отпуске по уходу за детьми до достижения ими установленного действующим законодательством возраста, числящиеся в списочном составе органа местного самоуправления и муниципального учреждения Нефтеюганского района и состоящие в трудовых отношениях. Данное право у указанных лиц возникает одновременно с правом на получение ежегодного оплачиваемого отпуска за первый год работы в данном органе местного самоуправления и муниципальном учреждении Нефтеюганского района. Лица, указанные в настоящем пункте, имеют право на оплату стоимости проезда к месту использования отпуска и обратно один раз в два года независимо от оформления ежегодного оплачиваемого отпуска.</w:t>
      </w:r>
    </w:p>
    <w:p w14:paraId="69E1368E" w14:textId="77777777" w:rsidR="00CB5F6D" w:rsidRPr="00AC0274" w:rsidRDefault="00CB5F6D" w:rsidP="00CB5F6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3.4. Компенсация указанных расходов более одного раза в текущем году не производится.</w:t>
      </w:r>
    </w:p>
    <w:p w14:paraId="7FF6DD78" w14:textId="77777777" w:rsidR="00CB5F6D" w:rsidRPr="00AC0274" w:rsidRDefault="00CB5F6D" w:rsidP="00CB5F6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3.5. Лица, поступающие на работу в органы местного самоуправления и муниципальные учреждения Нефтеюганского района, обязаны представить справку с прежнего места работы об использовании (неиспользовании) за последние два года права на оплачиваемый один раз в два года за счет средств работодателя проезд к месту использования отпуска и обратно. Лицам, указанным в настоящем пункте, право на оплачиваемый один раз в два года за счет средств работодателя проезд к месту использования отпуска и обратно предоставляется с учетом использования данного права на прежнем месте работы.</w:t>
      </w:r>
    </w:p>
    <w:p w14:paraId="3C9B3669" w14:textId="77777777" w:rsidR="00CB5F6D" w:rsidRPr="00AC0274" w:rsidRDefault="00CB5F6D" w:rsidP="00CB5F6D">
      <w:pPr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3.6. В случае, если дню начала отпуска предшествуют или непосредственно за днем окончания отпуска следуют выходные (нерабочие праздничные) дни, дни отпуска без сохранения заработной платы, а также дни отдыха за работу в выходные и (или) нерабочие праздничные дни, то работник вправе уехать и (или) вернуться в вышеуказанные дни, не утрачивая права на оплату стоимости проезда к месту отдыха и обратно и провоза багажа.</w:t>
      </w:r>
    </w:p>
    <w:p w14:paraId="298330B0" w14:textId="77777777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Работник также вправе уехать в рабочий день, после окончания работы (смены) и (или) вернуться в рабочий день до начала работы (смены), не утрачивая права на оплату стоимости проезда к месту отдыха и обратно и провоза багажа. </w:t>
      </w:r>
    </w:p>
    <w:p w14:paraId="28EFA1E9" w14:textId="77777777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3.7. По желанию работника вместе с оплачиваемым отпуском один раз в два года работодателем (нанимателем) предоставляется отпуск без сохранения заработной платы на срок, необходимый для проезда к месту использования отпуска и обратно.</w:t>
      </w:r>
    </w:p>
    <w:p w14:paraId="0C23368C" w14:textId="77777777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3.8. Если работник своевременно не воспользовался правом на оплату стоимости проезда и провоза багажа к месту использования отпуска и обратно за первый и второй годы работы, учитывая, что период, в котором у работника возникает право на компенсацию указанных расходов, составляет два года, в дальнейшем у работника возникает данное право в третьем году работы за второй и 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lastRenderedPageBreak/>
        <w:t>третий годы работы в органе местного самоуправления, муниципальном учреждении Нефтеюганского района, за четвертый и пятый годы - начиная с четвертого года работы и так далее.</w:t>
      </w:r>
    </w:p>
    <w:p w14:paraId="3DF0569A" w14:textId="0599D16C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3.9. Работодатель (наниматель) также оплачивает работнику стоимость проезда к месту использования отпуска и обратно и провоза багажа </w:t>
      </w:r>
      <w:r w:rsidR="00625733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одному 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неработающ</w:t>
      </w:r>
      <w:r w:rsidR="00625733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ему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член</w:t>
      </w:r>
      <w:r w:rsidR="00625733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у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семьи работника независимо от времени использования отпуска.</w:t>
      </w:r>
    </w:p>
    <w:p w14:paraId="48371F32" w14:textId="77777777" w:rsidR="00CB5F6D" w:rsidRPr="00AC0274" w:rsidRDefault="00CB5F6D" w:rsidP="00800F08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3.9.1.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Неработающими членами семьи работника признаются:</w:t>
      </w:r>
    </w:p>
    <w:p w14:paraId="05B4A56C" w14:textId="77777777" w:rsidR="00CB5F6D" w:rsidRPr="00AC0274" w:rsidRDefault="00CB5F6D" w:rsidP="00800F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>1) дети в возрасте до 18 лет, в том числе дети, в отношении которых работник (супруг (супруга) работника) назначен опекуном или попечителем;</w:t>
      </w:r>
    </w:p>
    <w:p w14:paraId="7E3AD50E" w14:textId="77777777" w:rsidR="00CB5F6D" w:rsidRPr="00AC0274" w:rsidRDefault="00CB5F6D" w:rsidP="00800F08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>2) дети, не достигшие возраста 23 лет, а также лица из числа детей-сирот и детей, оставшихся без попечения родителей, в отношении которых работник (супруг (супруга) работника) исполнял обязанности опекуна или попечителя и прекратил исполнять данные обязанности в связи с достижением ребенком возраста 18 лет, обучающиеся по очной форме обучения в общеобразовательных организациях, а также в течение трех месяцев после их окончания. Для подтверждения даты окончания общеобразовательных организаций лица, указанные в настоящем подпункте, представляют справки соответствующих общеобразовательных организаций, подтверждающие окончание образования в указанных организациях;</w:t>
      </w:r>
    </w:p>
    <w:p w14:paraId="320C7C76" w14:textId="77777777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>3) дети, не достигшие возраста 23 лет, а также лица из числа детей-сирот и детей, оставшихся без попечения родителей, в отношении которых работник (супруг (супруга) работника) исполнял обязанности опекуна или попечителя и прекратил исполнять данные обязанности в связи с достижением ребенком возраста 18 лет, обучающиеся по очной форме обучения в профессиональных образовательных организациях или образовательных организациях высшего образования, независимо от места проживания детей (лиц из числа детей-сирот и детей, оставшихся без попечения родителей) и места расположения вышеуказанных образовательных организаций. При этом документом, подтверждающим факт обучения, является справка из профессиональной образовательной организации или образовательной организации высшего образования. Студенты указанных организаций первого года обучения представляют справки с указанием даты зачисления в профессиональные образовательные организации или образовательные организации высшего образования.</w:t>
      </w:r>
    </w:p>
    <w:p w14:paraId="051931CF" w14:textId="4721EE63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3.9.2. </w:t>
      </w:r>
      <w:r w:rsidR="00625733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Одному н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еработающ</w:t>
      </w:r>
      <w:r w:rsidR="00625733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ему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член</w:t>
      </w:r>
      <w:r w:rsidR="00625733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у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семьи работника за счет работодателя (нанимателя) оплачивается стоимость проезда к месту использования отпуска и обратно и стоимость провоза багажа также в случае, если место использования отпуска работника и место использования отпуска неработающ</w:t>
      </w:r>
      <w:r w:rsidR="00625733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его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член</w:t>
      </w:r>
      <w:r w:rsidR="00625733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а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его семьи не совпадают.</w:t>
      </w:r>
    </w:p>
    <w:p w14:paraId="329884ED" w14:textId="063645DF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3.9.3. Оплата стоимости проезда неработающ</w:t>
      </w:r>
      <w:r w:rsidR="00AD27AD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его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член</w:t>
      </w:r>
      <w:r w:rsidR="00AD27AD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а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семьи работника к месту проведения отпуска и обратно производится также в случаях:</w:t>
      </w:r>
    </w:p>
    <w:p w14:paraId="203050D1" w14:textId="3AD812FF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1) если отпуск работника оформлен в одном календарном году, а неработающи</w:t>
      </w:r>
      <w:r w:rsidR="00AD27AD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й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член семьи работника уезжа</w:t>
      </w:r>
      <w:r w:rsidR="00AD27AD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е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т к месту отдыха в другом календарном году того же льготного периода;</w:t>
      </w:r>
    </w:p>
    <w:p w14:paraId="789917CC" w14:textId="406E79BF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2) если работник, оформив отпуск в льготном периоде соответствующим </w:t>
      </w:r>
      <w:r w:rsidR="00AD27AD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правовым 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актом, не выезжает в отпуск, а неработающи</w:t>
      </w:r>
      <w:r w:rsidR="00AD27AD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й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член семьи выезжа</w:t>
      </w:r>
      <w:r w:rsidR="00AD27AD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е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т к месту отдыха.</w:t>
      </w:r>
    </w:p>
    <w:p w14:paraId="2432DDF4" w14:textId="66627DF0" w:rsidR="00CB5F6D" w:rsidRPr="00AC0274" w:rsidRDefault="00CB5F6D" w:rsidP="00CB5F6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3.9.4. Для </w:t>
      </w:r>
      <w:r w:rsidR="007E2B4A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компенсации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расходов </w:t>
      </w:r>
      <w:r w:rsidR="007E2B4A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на оплату стоимости 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проезд</w:t>
      </w:r>
      <w:r w:rsidR="007E2B4A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а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регистрация по одному месту жительства работника и неработающ</w:t>
      </w:r>
      <w:r w:rsidR="00AD27AD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его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член</w:t>
      </w:r>
      <w:r w:rsidR="00AD27AD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а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его семьи необязательна.</w:t>
      </w:r>
    </w:p>
    <w:p w14:paraId="4E79A265" w14:textId="77777777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lastRenderedPageBreak/>
        <w:t>3.10. Расходы, подлежащие компенсации, включают в себя:</w:t>
      </w:r>
    </w:p>
    <w:p w14:paraId="2B57E4D8" w14:textId="77777777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3.10.1.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Фактически произведенные </w:t>
      </w:r>
      <w:r w:rsidRPr="00AC0274">
        <w:rPr>
          <w:rFonts w:ascii="Times New Roman" w:eastAsia="Calibri" w:hAnsi="Times New Roman" w:cs="Times New Roman"/>
          <w:sz w:val="26"/>
          <w:szCs w:val="26"/>
        </w:rPr>
        <w:t>расходы, связанные с проездом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 месту использования отпуска работника и обратно к месту постоянного жительства </w:t>
      </w:r>
      <w:r w:rsidRPr="00AC0274">
        <w:rPr>
          <w:rFonts w:ascii="Times New Roman" w:eastAsia="Calibri" w:hAnsi="Times New Roman" w:cs="Times New Roman"/>
          <w:sz w:val="26"/>
          <w:szCs w:val="26"/>
        </w:rPr>
        <w:t>в пределах стоимости проезда, в том числе: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 комплекс услуг, включаемых в стоимость проезда, за оплату страхового взноса на обязательное личное страхование пассажиров на транспорте, за оплату установленных на транспорте дополнительных сборов (за исключением добровольного страхового сбора, а также других дополнительных услуг, направленных на повышение комфортности пассажира, в том числе изменение классности билета, расходов, связанных с доставкой билетов, переоформлением билетов по инициативе пассажиров, доставкой багажа, сдачей билета в связи с отказом от поездки (полета) или опозданием на поезд, самолет, автобус; дополнительного питания), но не выше стоимости проезда:</w:t>
      </w:r>
    </w:p>
    <w:p w14:paraId="65F2F860" w14:textId="224DC471" w:rsidR="00CB5F6D" w:rsidRPr="00AC0274" w:rsidRDefault="00CB5F6D" w:rsidP="00CB5F6D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>1) железнодорожным транспортом</w:t>
      </w:r>
      <w:r w:rsidR="00AD27AD"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AD27AD"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>в купейном вагоне скорого фирменного поезда, кроме вагонов повышенной комфортности;</w:t>
      </w:r>
    </w:p>
    <w:p w14:paraId="352F66C6" w14:textId="7162F750" w:rsidR="00CB5F6D" w:rsidRPr="00AC0274" w:rsidRDefault="00CB5F6D" w:rsidP="00CB5F6D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>2) водным транспортом</w:t>
      </w:r>
      <w:r w:rsidR="00AD27AD"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AD27AD"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каюте </w:t>
      </w:r>
      <w:r w:rsidRPr="00AC027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V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группы морского судна регулярных транспортных линий и линий с комплексным обслуживанием пассажиров, в каюте </w:t>
      </w:r>
      <w:r w:rsidRPr="00AC027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II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категории речного судна всех линий сообщения, в каюте </w:t>
      </w:r>
      <w:r w:rsidRPr="00AC0274">
        <w:rPr>
          <w:rFonts w:ascii="Times New Roman" w:eastAsia="Times New Roman" w:hAnsi="Times New Roman" w:cs="Times New Roman"/>
          <w:sz w:val="26"/>
          <w:szCs w:val="26"/>
          <w:lang w:val="en-US" w:eastAsia="ru-RU"/>
        </w:rPr>
        <w:t>I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категории судна паромной переправы;</w:t>
      </w:r>
    </w:p>
    <w:p w14:paraId="768682FB" w14:textId="30F531B7" w:rsidR="00CB5F6D" w:rsidRPr="00AC0274" w:rsidRDefault="00CB5F6D" w:rsidP="00CB5F6D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>3) воздушным транспортом</w:t>
      </w:r>
      <w:r w:rsidR="00AD27AD"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AD27AD"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салоне экономического класса;</w:t>
      </w:r>
    </w:p>
    <w:p w14:paraId="215BDB36" w14:textId="582CD482" w:rsidR="00CB5F6D" w:rsidRPr="00AC0274" w:rsidRDefault="00CB5F6D" w:rsidP="00CB5F6D">
      <w:pPr>
        <w:tabs>
          <w:tab w:val="left" w:pos="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>4) автомобильным транспортом</w:t>
      </w:r>
      <w:r w:rsidR="00AD27AD"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>-</w:t>
      </w:r>
      <w:r w:rsidR="00AD27AD"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>в автомобильном транспорте общего пользования (кроме такси), при его отсутствии-в автобусах с мягкими откидными сиденьями.</w:t>
      </w:r>
    </w:p>
    <w:p w14:paraId="6EDE98C4" w14:textId="638578DB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3.10.2. Оплату стоимости проезда автомобильным транспортом общего пользования (кроме такси)</w:t>
      </w:r>
      <w:r w:rsidR="00EA741D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от места постоянного жительства или от места отдыха к железнодорожной станции, пристани, аэропорту и автовокзалу при наличии документов (билетов), подтверждающих расходы.</w:t>
      </w:r>
    </w:p>
    <w:p w14:paraId="6C9796A7" w14:textId="52401F7A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3.10.3. Оплату стоимости провоза багажа весом не более 30 килограммов на работника и 30 килограммов на </w:t>
      </w:r>
      <w:r w:rsidR="000C6B18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одного 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неработающего члена семьи 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дополнительно к нормам 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для бесплатного провоза по билету на тот вид транспорта, которым следует работник и неработающи</w:t>
      </w:r>
      <w:r w:rsidR="000C6B18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й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член его семьи, в размере документально подтвержденных расходов.</w:t>
      </w:r>
    </w:p>
    <w:p w14:paraId="337CF292" w14:textId="6A7A3AC0" w:rsidR="00CB5F6D" w:rsidRPr="00AC0274" w:rsidRDefault="00CB5F6D" w:rsidP="00CB5F6D">
      <w:pPr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trike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3.11. В случае, если представленные работником документы подтверждают произведенные расходы на проезд по более высокой категории проезда, чем установлено пунктом 3.10 настоящего Раздела, компенсация расходов производится на основании справки о стоимости проезда на дату приобретения билета в соответствии с установленными категориями проезда, выданной работнику (неработающ</w:t>
      </w:r>
      <w:r w:rsidR="000C6B18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ему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член</w:t>
      </w:r>
      <w:r w:rsidR="000C6B18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у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его семьи) организацией, осуществляющей продажу проездных и перевозочных документов (билетов), исходя из тарифов транспортной организации, осуществившей перевозку. Расходы на получение указанной справки компенсации не подлежат. </w:t>
      </w:r>
    </w:p>
    <w:p w14:paraId="5B72985D" w14:textId="77777777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3.12. В случае, если работник проводит отпуск в нескольких местах, то компенсируется стоимость проезда только к одному из этих мест (по выбору работника), а также стоимость обратного проезда от того же места к месту постоянного жительства по фактическим расходам (при условии проезда по кратчайшему маршруту следования) или на основании справки о стоимости проезда в соответствии с установленными категориями проезда, выданной организацией, осуществляющей продажу проездных и перевозочных документов (билетов), но не более фактически произведенных расходов. При этом кратчайшим маршрутом 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lastRenderedPageBreak/>
        <w:t>следования признается наименьшее расстояние от места постоянного жительства работника до места использования отпуска, включая промежуточные пункты следования, находящиеся последовательно в направлении от места постоянного жительства работника к месту использования отпуска и обратно по существующей транспортной схеме.</w:t>
      </w:r>
    </w:p>
    <w:p w14:paraId="564C1302" w14:textId="77777777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3.13. В случае отсутствия прямого маршрута к месту использования отпуска и обратно, подтвержденного справкой об отсутствии прямого маршрута, работодатель (наниматель) компенсирует работнику стоимость проезда по всем пунктам следования независимо от времени нахождения в промежуточном пункте следования. Расходы на получение указанной справки компенсации не подлежат.</w:t>
      </w:r>
    </w:p>
    <w:p w14:paraId="3F820ACB" w14:textId="1A79DEE4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AC0274">
        <w:rPr>
          <w:rFonts w:ascii="Times New Roman" w:eastAsia="Calibri" w:hAnsi="Times New Roman" w:cs="Times New Roman"/>
          <w:sz w:val="26"/>
          <w:szCs w:val="26"/>
        </w:rPr>
        <w:t>В случае, если промежуточным пунктом следования от места жительства работника к месту использования отпуска и обратно в западном направлении является г.Екатеринбург, или г.Москва, или г.Тюмень, в восточном</w:t>
      </w:r>
      <w:r w:rsidR="000F6AC5" w:rsidRPr="00AC027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C0274">
        <w:rPr>
          <w:rFonts w:ascii="Times New Roman" w:eastAsia="Calibri" w:hAnsi="Times New Roman" w:cs="Times New Roman"/>
          <w:sz w:val="26"/>
          <w:szCs w:val="26"/>
        </w:rPr>
        <w:t>направлении</w:t>
      </w:r>
      <w:r w:rsidR="000F6AC5" w:rsidRPr="00AC027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C0274">
        <w:rPr>
          <w:rFonts w:ascii="Times New Roman" w:eastAsia="Calibri" w:hAnsi="Times New Roman" w:cs="Times New Roman"/>
          <w:sz w:val="26"/>
          <w:szCs w:val="26"/>
        </w:rPr>
        <w:t>-</w:t>
      </w:r>
      <w:r w:rsidR="000F6AC5" w:rsidRPr="00AC0274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AC0274">
        <w:rPr>
          <w:rFonts w:ascii="Times New Roman" w:eastAsia="Calibri" w:hAnsi="Times New Roman" w:cs="Times New Roman"/>
          <w:sz w:val="26"/>
          <w:szCs w:val="26"/>
        </w:rPr>
        <w:t>г.Екатеринбург, или г.Москва, или г.Новосибирск, справку об отсутствии прямого маршрута от места жительства к месту использования отпуска и обратно работник не представляет.</w:t>
      </w:r>
    </w:p>
    <w:p w14:paraId="35645CDA" w14:textId="2FF8A833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3.14. Компенсация расходов на оплату стоимости проезда воздушным транспортом к месту использования отпуска и обратно несопровождаем</w:t>
      </w:r>
      <w:r w:rsidR="000F6AC5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ого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</w:t>
      </w:r>
      <w:r w:rsidR="000F6AC5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ребенка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работника в возрасте от 2 до 12 лет под наблюдением перевозчика осуществляется</w:t>
      </w:r>
      <w:r w:rsidR="000F6AC5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с учетом требований подпункта 3.10.1 пункта 3.10 настоящего Раздела, на основании справки организации, осуществляющей продажу проездных и перевозочных документов (билетов), о стоимости проезда </w:t>
      </w:r>
      <w:r w:rsidR="000F6AC5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ребенка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до 12 лет без услуги наблюдения перевозчиком, но не более фактически произведенных расходов.</w:t>
      </w:r>
    </w:p>
    <w:p w14:paraId="664AD5FC" w14:textId="77777777" w:rsidR="00CB5F6D" w:rsidRPr="00AC0274" w:rsidRDefault="00CB5F6D" w:rsidP="00CB5F6D">
      <w:pPr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3.15. Оплата стоимости проезда работника к месту использования отпуска и обратно личным транспортом.</w:t>
      </w:r>
    </w:p>
    <w:p w14:paraId="7C0B1F68" w14:textId="6D8976E2" w:rsidR="00CB5F6D" w:rsidRPr="00AC0274" w:rsidRDefault="00CB5F6D" w:rsidP="00CB5F6D">
      <w:pPr>
        <w:tabs>
          <w:tab w:val="left" w:pos="1418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3.15.1. Под личным транспортом работника понимаются принадлежащие на праве собственности ему или членам его семьи (супругу (супруге), 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детям работника, родителям работника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) транспортные средства, отнесенные к категориям «А»,</w:t>
      </w:r>
      <w:r w:rsidR="000F6AC5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«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В», «С» и «Д» в соответствии с федеральным законодательством. </w:t>
      </w:r>
    </w:p>
    <w:p w14:paraId="54181A28" w14:textId="1EBDE529" w:rsidR="000F6AC5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3.15.</w:t>
      </w:r>
      <w:r w:rsidR="009A336A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2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. Оплате подлежит стоимость проезда работника личным транспортом</w:t>
      </w:r>
      <w:r w:rsidR="000F6AC5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к месту использования отпуска и обратно на основании отметки в маршрутном листе, получаемом в кадровой службе по месту работы, или других документов, подтверждающих нахождение в пункте отдыха. </w:t>
      </w:r>
    </w:p>
    <w:p w14:paraId="1EAC3CFC" w14:textId="5B77D27A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Оплата стоимости проезда производится работнику при предъявлении справ</w:t>
      </w:r>
      <w:r w:rsidR="000F6AC5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ки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организаций, осуществляющих продажу проездных и перевозочных документов (билетов), о стоимости проезда на железнодорожном транспорте</w:t>
      </w:r>
      <w:r w:rsid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в плацкартном вагоне</w:t>
      </w:r>
      <w:r w:rsidR="000F6AC5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.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</w:t>
      </w:r>
    </w:p>
    <w:p w14:paraId="7E2EF0D8" w14:textId="1F69FFBC" w:rsidR="00CB5F6D" w:rsidRPr="00AC0274" w:rsidRDefault="00CB5F6D" w:rsidP="00CB5F6D">
      <w:pPr>
        <w:tabs>
          <w:tab w:val="left" w:pos="798"/>
          <w:tab w:val="left" w:pos="993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3.15.</w:t>
      </w:r>
      <w:r w:rsidR="007163E9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3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. 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>Оплата стоимости проезда работника и неработающ</w:t>
      </w:r>
      <w:r w:rsidR="007C6F07"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</w:t>
      </w:r>
      <w:r w:rsidR="007C6F07"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 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 семьи личным транспортом к месту использования отпуска и обратно производится в случае проезда на транспортном средстве, принадлежащем работнику или членам семьи (супругу (супруге), детям работника, родителям работника), при представлении следующих подтверждающих документов:</w:t>
      </w:r>
    </w:p>
    <w:p w14:paraId="0101E9D7" w14:textId="0F0D3F8B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1) маршрутный лист, получаемый в кадровой службе по месту работы,</w:t>
      </w:r>
      <w:r w:rsidR="007163E9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в котором должны быть отметки о прибытии в место проведения отпуска и выбытии из места проведения отпуска, подтверждающие нахождение в пункте отдыха;</w:t>
      </w:r>
    </w:p>
    <w:p w14:paraId="41747E13" w14:textId="6E15437E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2) копии свидетельства о регистрации и паспорта транспортного средства, подтверждающие право собственности на транспортное средство работника или 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lastRenderedPageBreak/>
        <w:t xml:space="preserve">членов его семьи (супруга (супруги), 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>детей работника, родителей работника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) и водительское удостоверение;</w:t>
      </w:r>
    </w:p>
    <w:p w14:paraId="284DE0A4" w14:textId="7B0F87E8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3) справк</w:t>
      </w:r>
      <w:r w:rsidR="007C6F07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а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организаций, осуществляющих продажу проездных и перевозочных документов (билетов), о стоимости проезда на железнодорожном транспорте в плацкартном вагоне.</w:t>
      </w:r>
    </w:p>
    <w:p w14:paraId="4EAFC879" w14:textId="2CB4D1C0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3.15.</w:t>
      </w:r>
      <w:r w:rsidR="008112BE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4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. В случае, если при следовании работника 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>или неработающ</w:t>
      </w:r>
      <w:r w:rsidR="007C6F07"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>его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член</w:t>
      </w:r>
      <w:r w:rsidR="007C6F07"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его семьи 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личным транспортом к месту использования отпуска и обратно автомобильное сообщение между соответствующими населенными пунктами отсутствует, оплата производится по платежным документам о стоимости перевозки принадлежащего работнику, </w:t>
      </w:r>
      <w:r w:rsidRPr="00AC027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супругу (супруге), детям работника, родителям работника 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транспортного средства на железнодорожной платформе или пароме. </w:t>
      </w:r>
    </w:p>
    <w:p w14:paraId="319C294F" w14:textId="3398D0A3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3.15.</w:t>
      </w:r>
      <w:r w:rsidR="008112BE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5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. Вне зависимости от количества членов семьи, выезжающих вместе с работником в отпуск личным транспортом, а также </w:t>
      </w:r>
      <w:r w:rsidR="00BA6466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выезжающего неработающего члена семьи работника в отпуск личным транспортом отдельно от работника, 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оплате подлежит стоимость проезда к месту использования отпуска и обратно только одного человека.</w:t>
      </w:r>
    </w:p>
    <w:p w14:paraId="4EE989B3" w14:textId="015D80A7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3.16. Письменное заявление о выплате средств для предварительной компенсации расходов на оплату стоимости проезда работника и (или) неработающ</w:t>
      </w:r>
      <w:r w:rsidR="007C6F07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его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член</w:t>
      </w:r>
      <w:r w:rsidR="007C6F07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а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его семьи и провоза багажа к месту использования отпуска и обратно представляется работником не позднее, чем за две недели до начала отпуска. В заявлении указываются:</w:t>
      </w:r>
    </w:p>
    <w:p w14:paraId="7054753C" w14:textId="1A64A79D" w:rsidR="00CB5F6D" w:rsidRPr="00AC0274" w:rsidRDefault="00CB5F6D" w:rsidP="00CB5F6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1) фамили</w:t>
      </w:r>
      <w:r w:rsidR="00BA6466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я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, им</w:t>
      </w:r>
      <w:r w:rsidR="00BA6466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я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, отчеств</w:t>
      </w:r>
      <w:r w:rsidR="00BA6466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о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неработающ</w:t>
      </w:r>
      <w:r w:rsidR="00BA6466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его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член</w:t>
      </w:r>
      <w:r w:rsidR="00BA6466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а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семьи работника, имеющих право на компенсацию расходов, с приложением копий документов, подтверждающих степень родства (свидетельства о рождении, об усыновлении (удочерении), установлении отцовства или о перемене фамилии), а также копии документов, указанных в подпункте 3.9.1 пункта 3.9 настоящего Раздела;</w:t>
      </w:r>
    </w:p>
    <w:p w14:paraId="73227D7F" w14:textId="419FC865" w:rsidR="00CB5F6D" w:rsidRPr="00AC0274" w:rsidRDefault="00CB5F6D" w:rsidP="00CB5F6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2) дат</w:t>
      </w:r>
      <w:r w:rsidR="00D04EA6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а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рождения несовершеннолетн</w:t>
      </w:r>
      <w:r w:rsidR="00D04EA6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его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</w:t>
      </w:r>
      <w:r w:rsidR="00D04EA6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ребенка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работника;</w:t>
      </w:r>
    </w:p>
    <w:p w14:paraId="0D357756" w14:textId="7B56AC04" w:rsidR="00CB5F6D" w:rsidRPr="00AC0274" w:rsidRDefault="00CB5F6D" w:rsidP="00CB5F6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3) место использования отпуска работника и (или) неработающ</w:t>
      </w:r>
      <w:r w:rsidR="00D04EA6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его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член</w:t>
      </w:r>
      <w:r w:rsidR="00D04EA6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а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его семьи;</w:t>
      </w:r>
    </w:p>
    <w:p w14:paraId="572FDE01" w14:textId="77777777" w:rsidR="00CB5F6D" w:rsidRPr="00AC0274" w:rsidRDefault="00CB5F6D" w:rsidP="00CB5F6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4) виды транспортных средств, которыми предполагается воспользоваться;</w:t>
      </w:r>
    </w:p>
    <w:p w14:paraId="6264BC4E" w14:textId="77777777" w:rsidR="00CB5F6D" w:rsidRPr="00AC0274" w:rsidRDefault="00CB5F6D" w:rsidP="00CB5F6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5) маршрут следования;</w:t>
      </w:r>
    </w:p>
    <w:p w14:paraId="4D98E469" w14:textId="568D9113" w:rsidR="00CB5F6D" w:rsidRPr="00AC0274" w:rsidRDefault="00CB5F6D" w:rsidP="00CB5F6D">
      <w:pPr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6) примерная стоимость проезда, которая рассчитывается на основании представленных копий проездных документов</w:t>
      </w:r>
      <w:r w:rsidR="002439DA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или справки </w:t>
      </w:r>
      <w:r w:rsidR="00D0514A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о стоимости проезда </w:t>
      </w:r>
      <w:r w:rsidR="002439DA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организаци</w:t>
      </w:r>
      <w:r w:rsidR="00D0514A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и</w:t>
      </w:r>
      <w:r w:rsidR="002439DA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, осуществляющ</w:t>
      </w:r>
      <w:r w:rsidR="00D0514A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ей</w:t>
      </w:r>
      <w:r w:rsidR="002439DA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продажу проездных и перевозочных документов (билетов)</w:t>
      </w:r>
      <w:r w:rsidR="00D0514A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.</w:t>
      </w:r>
      <w:r w:rsidR="002439DA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</w:t>
      </w:r>
    </w:p>
    <w:p w14:paraId="7D7F7572" w14:textId="41196E2F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3.17. Предварительная оплата стоимости проезда к месту использования отпуска и обратно работника и (или) неработающ</w:t>
      </w:r>
      <w:r w:rsidR="00D04EA6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его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член</w:t>
      </w:r>
      <w:r w:rsidR="00D04EA6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а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его семьи производится не менее чем за три рабочих дня до отъезда работника и (или) неработающ</w:t>
      </w:r>
      <w:r w:rsidR="002D10BE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его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член</w:t>
      </w:r>
      <w:r w:rsidR="002D10BE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а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его семьи в отпуск, исходя из примерной стоимости проезда. Окончательный расчет производится по возвращении из отпуска на основании представленных билетов или других документов.</w:t>
      </w:r>
    </w:p>
    <w:p w14:paraId="1DC9866F" w14:textId="758FB17D" w:rsidR="00CB5F6D" w:rsidRPr="00AC0274" w:rsidRDefault="00CB5F6D" w:rsidP="00CB5F6D">
      <w:pPr>
        <w:tabs>
          <w:tab w:val="left" w:pos="1134"/>
          <w:tab w:val="left" w:pos="1276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3.18. Для окончательного расчета работник обязан в течение трех рабочих дней с даты выхода на работу из отпуска представить авансовый отчет о произведенных расходах, с приложением подлинников проездных и перевозочных документов (билетов, посадочных талонов, багажных квитанций, других транспортных документов), подтверждающих расходы работника и неработающ</w:t>
      </w:r>
      <w:r w:rsidR="002D10BE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его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член</w:t>
      </w:r>
      <w:r w:rsidR="002D10BE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а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его семьи. В случаях, предусмотренных настоящим Положением, работником представляются справка о стоимости проезда, выданная организацией, 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lastRenderedPageBreak/>
        <w:t>осуществляющей продажу проездных и перевозочных документов (билетов), справка, выданная транспортной организацией, осуществляющей перевозку, о стоимости воздушной перевозки по территории Российской Федерации, включенной в стоимость перевозочного документа (авиабилета), справка организации, осуществляющей продажу проездных и перевозочных документов (билетов), о стоимости проезда детей до 12 лет без услуги наблюдения перевозчиком.</w:t>
      </w:r>
    </w:p>
    <w:p w14:paraId="57371914" w14:textId="1CC8572B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Для окончательного расчета лица, находящиеся в отпуске по уходу за детьми, числящиеся в списочном составе органов местного самоуправления и муниципальных учреждениях Нефтеюганского района и состоящие в трудовых отношениях, обязаны в течение трех рабочих дней с даты прибытия в место проживания из места отдыха представить письменное заявление для компенсации указанных расходов с приложением авансового отчета о произведенных расходах, подлинников проездных и перевозочных документов (билетов, посадочных талонов, багажных квитанций, других транспортных документов), подтверждающих расходы работника и неработающ</w:t>
      </w:r>
      <w:r w:rsidR="00C46C69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его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член</w:t>
      </w:r>
      <w:r w:rsidR="00C46C69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а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его семьи на проезд к месту использования отпуска и обратно. </w:t>
      </w:r>
    </w:p>
    <w:p w14:paraId="77C9FC6A" w14:textId="5740CFC0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Если отпуск работника оформлен в одном календарном году, а член семьи работника уезжа</w:t>
      </w:r>
      <w:r w:rsidR="00C46C69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е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т к месту отдыха в другом календарном году того же льготного периода, то работник обязан в течение трех рабочих дней с даты приезда неработающ</w:t>
      </w:r>
      <w:r w:rsidR="00C46C69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его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член</w:t>
      </w:r>
      <w:r w:rsidR="00C46C69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а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его семьи из отпуска, представить письменное заявление для компенсации указанных расходов с приложением авансового отчета о произведенных расходах, подлинников проездных и перевозочных документов (билетов, посадочных талонов, багажных квитанций, других транспортных документов), подтверждающих расходы работника и неработающ</w:t>
      </w:r>
      <w:r w:rsidR="00C46C69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его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член</w:t>
      </w:r>
      <w:r w:rsidR="00C46C69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а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его семьи на проезд к месту использования отпуска и обратно. </w:t>
      </w:r>
    </w:p>
    <w:p w14:paraId="6957B0B9" w14:textId="2F75E4C2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В случае утраты посадочного талона </w:t>
      </w:r>
      <w:r w:rsidR="004F349D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при авиаперелете по территории Российской Федерации 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представля</w:t>
      </w:r>
      <w:r w:rsidR="004F349D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е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тся</w:t>
      </w:r>
      <w:r w:rsidR="004F349D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справка транспортной организации, подтверждающая перелет</w:t>
      </w:r>
      <w:r w:rsidR="004F349D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.</w:t>
      </w:r>
    </w:p>
    <w:p w14:paraId="471B7355" w14:textId="77777777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Окончательный расчет производится по возвращении работника из отпуска на основании представленных документов или других документов, указанных в настоящем Положении, в течение месяца со дня представления авансового отчета работником.</w:t>
      </w:r>
    </w:p>
    <w:p w14:paraId="03246DC2" w14:textId="58D5A86A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3.19. При приобретении работником авиабилета, оформленного в бездокументарной форме (электронный авиабилет), для поездок по территории Российской Федерации подтверждающими документами являются:</w:t>
      </w:r>
    </w:p>
    <w:p w14:paraId="279351D7" w14:textId="77777777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1) распечатка электронного авиабилета - сформированная автоматизированной информационной системой оформления воздушных перевозок маршрут/квитанция электронного авиабилета на бумажном носителе, в которой указана стоимость перелета;</w:t>
      </w:r>
    </w:p>
    <w:p w14:paraId="59B77EF2" w14:textId="42C1B5E0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2) посадочный талон, подтверждающий перелет работника по указанному</w:t>
      </w:r>
      <w:r w:rsidR="00432F6A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в электронном авиабилете маршруту;</w:t>
      </w:r>
    </w:p>
    <w:p w14:paraId="6F8DF296" w14:textId="77777777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3) чек контрольно-кассовой техники или другой документ, подтверждающий произведенную оплату перевозки, оформленный на утвержденном бланке строгой отчетности (при оплате наличными денежными средствами);</w:t>
      </w:r>
    </w:p>
    <w:p w14:paraId="33A05B2E" w14:textId="5C8AA50D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4) слип, чек электронного терминала при проведении операции с использованием банковской карты, держателем которой является работник или супруг (супруга) (при оплате банковской картой);</w:t>
      </w:r>
    </w:p>
    <w:p w14:paraId="29D6C2C3" w14:textId="77777777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lastRenderedPageBreak/>
        <w:t>5) подтверждение проведенной операции по оплате электронного авиабилета кредитным учреждением, в котором работнику или супругу (супруге) открыт банковский счет, предусматривающий совершение операций с использованием банковской карты (при оплате банковской картой через Интернет-сайты авиакомпаний) или путем перечисления денежных средств по распоряжению подотчетного лица самим кредитным учреждением;</w:t>
      </w:r>
    </w:p>
    <w:p w14:paraId="2EFA7E85" w14:textId="6D3DF374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6) справка организации, осуществляющей продажу проездных и перевозочных документов (билетов), о стоимости проезда</w:t>
      </w:r>
      <w:r w:rsidR="00E0044C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.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</w:t>
      </w:r>
    </w:p>
    <w:p w14:paraId="5AD47953" w14:textId="77777777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При приобретении работником электронного проездного документа (билета), используемого на железнодорожном транспорте, к оплате предоставляется контрольный купон электронного проездного документа (выписка из автоматизированной системы управления пассажирским перевозками на железнодорожном транспорте), сформированный после совершения поездки, оформленного на бланке строгой отчетности: </w:t>
      </w:r>
    </w:p>
    <w:p w14:paraId="243F4A28" w14:textId="365CBE19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- если пройдена электронная регистрация на сайте Открытого акционерного общества «Российские железнодорожные дороги» (далее</w:t>
      </w:r>
      <w:r w:rsidR="006E57C4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</w:t>
      </w:r>
      <w:r w:rsidR="00E766FA">
        <w:rPr>
          <w:rFonts w:ascii="Times New Roman" w:eastAsia="Arial Unicode MS" w:hAnsi="Times New Roman" w:cs="Times New Roman"/>
          <w:sz w:val="26"/>
          <w:szCs w:val="26"/>
          <w:lang w:eastAsia="ru-RU"/>
        </w:rPr>
        <w:t>–</w:t>
      </w:r>
      <w:r w:rsidR="006E57C4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ОАО «РЖД»), то распечатывается контрольный купон и посадочный купон на одном листе с сайта ОАО «РЖД». Подтверждение проведения операции по оплате электронного проездного документа (билета), используемого на железнодорожном транспорте кредитным учреждением, в котором подотчетному лицу открыт банковский счет, предусматривающий совершение операций с использованием банковской карты (при оплате банковской картой через Интернет-сайты ОАО «РЖД»);</w:t>
      </w:r>
    </w:p>
    <w:p w14:paraId="2B0CB4AD" w14:textId="602A0599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- если не пройдена электронная регистрация на сайте ОАО «РЖД», то распечатывается контрольный купон с сайта ОАО «РЖД», который в обязательном порядке направляется в электронном виде по информационно-телекоммуникационной сети пассажиру на его электронному почту, а посадочный купон необходимо получить на бланке проездного документа (билета) в кассе или терминале самообслуживания. </w:t>
      </w:r>
    </w:p>
    <w:p w14:paraId="217C2A04" w14:textId="20A9DB66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Для компенсации расходов проезда</w:t>
      </w:r>
      <w:r w:rsid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,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используемого на железнодорожном транспорте, следует предоставлять электронный билет</w:t>
      </w:r>
      <w:r w:rsid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,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распечатанный после совершения поездки.</w:t>
      </w:r>
    </w:p>
    <w:p w14:paraId="336494C6" w14:textId="77777777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При проведении операций с использованием банковской карты, держателем которой является супруг (супруга) работника, слипы и чеки электронных терминалов с указанием банковской карты являются подтверждением расходов работника.</w:t>
      </w:r>
    </w:p>
    <w:p w14:paraId="34AC480C" w14:textId="77777777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При проведении операций с использованием банковских карт, держателем которых не является работник, а также супруг (супруга) работника, слипы и чеки электронных терминалов с указанием банковских карт являются подтверждением расходов работника при наличии доверенности в простой письменной форме, подтверждающей оплату третьим лицом по поручению и за счет работника.</w:t>
      </w:r>
    </w:p>
    <w:p w14:paraId="5054BF36" w14:textId="2F528936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3.20. Работник в течение двух недель после представления авансового отчета обязан в полном объеме возвратить средства, выплаченные ему в качестве предварительной компенсации расходов, в случае если он не воспользовался ими в целях проезда к месту использования отпуска и обратно, или возвратить разницу в случае превышения авансовой суммы над фактическими расходами.</w:t>
      </w:r>
    </w:p>
    <w:p w14:paraId="5E386610" w14:textId="398E6019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3.21. При утрате проездных документов (билеты, посадочные талоны) и документов, подтверждающих факт оплаты расходов работника, понесенных на их приобретение, но при наличии документов, подтверждающих проведение отпуска в другой местности (документы о получении санаторно-курортного лечения, либо документы, подтверждающие нахождение работника (неработающ</w:t>
      </w:r>
      <w:r w:rsidR="002742F8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его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член</w:t>
      </w:r>
      <w:r w:rsidR="002742F8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а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его семьи) в гостинице, санатории, доме отдыха, пансионате, кемпинге, на туристической базе, а также в ином подобном учреждении или удостоверяющих регистрацию по месту пребывания, а также при нотариальном удостоверении факта нахождения в определенном месте) на основании справки организации, осуществляющей продажу проездных и перевозочных документов (билетов), о стоимости проезда по кратчайшему маршруту следования к месту использования отпуска и обратно в размере минимальной стоимости проезда:</w:t>
      </w:r>
    </w:p>
    <w:p w14:paraId="34B05FC9" w14:textId="7188EA7C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1) при наличии железнодорожного сообщения</w:t>
      </w:r>
      <w:r w:rsidR="002742F8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-</w:t>
      </w:r>
      <w:r w:rsidR="002742F8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по тарифу плацкартного вагона пассажирского поезда;</w:t>
      </w:r>
    </w:p>
    <w:p w14:paraId="6D57720A" w14:textId="74E0E4B7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2) при наличии только воздушного сообщения</w:t>
      </w:r>
      <w:r w:rsidR="002742F8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-</w:t>
      </w:r>
      <w:r w:rsidR="002742F8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по тарифу на перевозку воздушным транспортом в салоне экономического класса;</w:t>
      </w:r>
    </w:p>
    <w:p w14:paraId="4EBEE989" w14:textId="65385CD8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3) при наличии только морского или речного сообщения</w:t>
      </w:r>
      <w:r w:rsidR="002742F8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-</w:t>
      </w:r>
      <w:r w:rsidR="002742F8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 xml:space="preserve"> </w:t>
      </w: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по тарифу каюты Х группы морского судна регулярных транспортных линий и линий с комплексным обслуживанием пассажиров, каюты III категории речного судна всех линий сообщения;</w:t>
      </w:r>
    </w:p>
    <w:p w14:paraId="0D120902" w14:textId="77777777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4) при наличии только автомобильного сообщения-по тарифу автобуса общего типа.</w:t>
      </w:r>
    </w:p>
    <w:p w14:paraId="2B0E25DC" w14:textId="77777777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В случае отсутствия в месте постоянного жительства работника железнодорожного сообщения, при наличии автомобильного или водного сообщения от места постоянного жительства работника до железнодорожных станций, компенсация расходов на оплату стоимости проезда и провоза багажа к месту использования отпуска и обратно производится с учетом стоимости проезда автомобильным или водным транспортом от места постоянного жительства работника до ближайшей железнодорожной станции.</w:t>
      </w:r>
    </w:p>
    <w:p w14:paraId="58CF4322" w14:textId="77777777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3.22. Выплаты, предусмотренные настоящим Разделом, являются целевыми, не суммируются и не компенсируются в случае, если работник своевременно не воспользовался своим правом на оплату стоимости проезда к месту использования отпуска и обратно и провоза багажа.</w:t>
      </w:r>
    </w:p>
    <w:p w14:paraId="224F63DE" w14:textId="791EE797" w:rsidR="00CB5F6D" w:rsidRPr="00AC0274" w:rsidRDefault="00CB5F6D" w:rsidP="00CB5F6D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6"/>
          <w:szCs w:val="26"/>
          <w:lang w:eastAsia="ru-RU"/>
        </w:rPr>
      </w:pPr>
      <w:r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3.23. Вышеуказанные выплаты осуществляются только на покрытие расходов по оплате стоимости проезда к месту использования отпуска и обратно и провоза багажа.</w:t>
      </w:r>
      <w:r w:rsidR="00A801E6" w:rsidRPr="00AC0274">
        <w:rPr>
          <w:rFonts w:ascii="Times New Roman" w:eastAsia="Arial Unicode MS" w:hAnsi="Times New Roman" w:cs="Times New Roman"/>
          <w:sz w:val="26"/>
          <w:szCs w:val="26"/>
          <w:lang w:eastAsia="ru-RU"/>
        </w:rPr>
        <w:t>».</w:t>
      </w:r>
    </w:p>
    <w:p w14:paraId="31A793DA" w14:textId="790F3942" w:rsidR="00E02E21" w:rsidRDefault="00E02E21" w:rsidP="00E02E21">
      <w:pPr>
        <w:pStyle w:val="a5"/>
        <w:tabs>
          <w:tab w:val="left" w:pos="851"/>
          <w:tab w:val="left" w:pos="993"/>
          <w:tab w:val="left" w:pos="1134"/>
          <w:tab w:val="left" w:pos="1276"/>
        </w:tabs>
        <w:autoSpaceDE w:val="0"/>
        <w:autoSpaceDN w:val="0"/>
        <w:adjustRightInd w:val="0"/>
        <w:ind w:left="0" w:firstLine="709"/>
        <w:jc w:val="both"/>
        <w:rPr>
          <w:sz w:val="26"/>
          <w:szCs w:val="26"/>
        </w:rPr>
      </w:pPr>
      <w:r w:rsidRPr="00AC0274">
        <w:rPr>
          <w:rFonts w:eastAsia="Arial Unicode MS"/>
          <w:sz w:val="26"/>
          <w:szCs w:val="26"/>
        </w:rPr>
        <w:t xml:space="preserve">2. </w:t>
      </w:r>
      <w:r w:rsidRPr="00AC0274">
        <w:rPr>
          <w:sz w:val="26"/>
          <w:szCs w:val="26"/>
        </w:rPr>
        <w:t>Настоящее решение вступает в силу после официального опубликования</w:t>
      </w:r>
      <w:bookmarkStart w:id="1" w:name="_GoBack"/>
      <w:bookmarkEnd w:id="1"/>
      <w:r w:rsidRPr="00AC0274">
        <w:rPr>
          <w:sz w:val="26"/>
          <w:szCs w:val="26"/>
        </w:rPr>
        <w:t xml:space="preserve"> в газете «Югорское обозрение»</w:t>
      </w:r>
      <w:r w:rsidR="009506E0" w:rsidRPr="00AC0274">
        <w:rPr>
          <w:sz w:val="26"/>
          <w:szCs w:val="26"/>
        </w:rPr>
        <w:t>, но не ранее 01.01.2024.</w:t>
      </w:r>
    </w:p>
    <w:p w14:paraId="7574B849" w14:textId="5F591AA7" w:rsidR="00AC0274" w:rsidRDefault="00AC0274" w:rsidP="00AC0274">
      <w:pPr>
        <w:tabs>
          <w:tab w:val="left" w:pos="851"/>
          <w:tab w:val="left" w:pos="993"/>
          <w:tab w:val="left" w:pos="1134"/>
          <w:tab w:val="left" w:pos="1276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78605607" w14:textId="22D130D2" w:rsidR="00AC0274" w:rsidRDefault="00AC0274" w:rsidP="00AC0274">
      <w:pPr>
        <w:tabs>
          <w:tab w:val="left" w:pos="851"/>
          <w:tab w:val="left" w:pos="993"/>
          <w:tab w:val="left" w:pos="1134"/>
          <w:tab w:val="left" w:pos="1276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4E4ABFE1" w14:textId="24B0018B" w:rsidR="00AC0274" w:rsidRDefault="00AC0274" w:rsidP="00AC0274">
      <w:pPr>
        <w:tabs>
          <w:tab w:val="left" w:pos="851"/>
          <w:tab w:val="left" w:pos="993"/>
          <w:tab w:val="left" w:pos="1134"/>
          <w:tab w:val="left" w:pos="1276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0F37ED11" w14:textId="6F8E6829" w:rsidR="00AC0274" w:rsidRDefault="00AC0274" w:rsidP="00AC0274">
      <w:pPr>
        <w:tabs>
          <w:tab w:val="left" w:pos="851"/>
          <w:tab w:val="left" w:pos="993"/>
          <w:tab w:val="left" w:pos="1134"/>
          <w:tab w:val="left" w:pos="1276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453ED592" w14:textId="16941271" w:rsidR="00AC0274" w:rsidRDefault="00AC0274" w:rsidP="00AC0274">
      <w:pPr>
        <w:tabs>
          <w:tab w:val="left" w:pos="851"/>
          <w:tab w:val="left" w:pos="993"/>
          <w:tab w:val="left" w:pos="1134"/>
          <w:tab w:val="left" w:pos="1276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499428B4" w14:textId="53EA6F4F" w:rsidR="00AC0274" w:rsidRDefault="00AC0274" w:rsidP="00AC0274">
      <w:pPr>
        <w:tabs>
          <w:tab w:val="left" w:pos="851"/>
          <w:tab w:val="left" w:pos="993"/>
          <w:tab w:val="left" w:pos="1134"/>
          <w:tab w:val="left" w:pos="1276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63BD1572" w14:textId="67EC97E5" w:rsidR="00AC0274" w:rsidRDefault="00AC0274" w:rsidP="00AC0274">
      <w:pPr>
        <w:tabs>
          <w:tab w:val="left" w:pos="851"/>
          <w:tab w:val="left" w:pos="993"/>
          <w:tab w:val="left" w:pos="1134"/>
          <w:tab w:val="left" w:pos="1276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p w14:paraId="7A8C1217" w14:textId="6A9EFDC1" w:rsidR="00AC0274" w:rsidRDefault="00AC0274" w:rsidP="00AC0274">
      <w:pPr>
        <w:tabs>
          <w:tab w:val="left" w:pos="851"/>
          <w:tab w:val="left" w:pos="993"/>
          <w:tab w:val="left" w:pos="1134"/>
          <w:tab w:val="left" w:pos="1276"/>
        </w:tabs>
        <w:autoSpaceDE w:val="0"/>
        <w:autoSpaceDN w:val="0"/>
        <w:adjustRightInd w:val="0"/>
        <w:jc w:val="both"/>
        <w:rPr>
          <w:sz w:val="26"/>
          <w:szCs w:val="26"/>
        </w:rPr>
      </w:pPr>
    </w:p>
    <w:sectPr w:rsidR="00AC0274" w:rsidSect="0014663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0C64B8"/>
    <w:multiLevelType w:val="hybridMultilevel"/>
    <w:tmpl w:val="841A61FA"/>
    <w:lvl w:ilvl="0" w:tplc="121618BE">
      <w:start w:val="1"/>
      <w:numFmt w:val="decimal"/>
      <w:lvlText w:val="%1."/>
      <w:lvlJc w:val="left"/>
      <w:pPr>
        <w:ind w:left="1485" w:hanging="94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64920"/>
    <w:rsid w:val="000030B1"/>
    <w:rsid w:val="00073B20"/>
    <w:rsid w:val="000C6B18"/>
    <w:rsid w:val="000F6AC5"/>
    <w:rsid w:val="00146636"/>
    <w:rsid w:val="001A470B"/>
    <w:rsid w:val="001D5933"/>
    <w:rsid w:val="002439DA"/>
    <w:rsid w:val="002742F8"/>
    <w:rsid w:val="002D10BE"/>
    <w:rsid w:val="0036288A"/>
    <w:rsid w:val="003C3DA8"/>
    <w:rsid w:val="00432F6A"/>
    <w:rsid w:val="004B5286"/>
    <w:rsid w:val="004F349D"/>
    <w:rsid w:val="00564920"/>
    <w:rsid w:val="005C4C81"/>
    <w:rsid w:val="00625733"/>
    <w:rsid w:val="006A159D"/>
    <w:rsid w:val="006E57C4"/>
    <w:rsid w:val="007163E9"/>
    <w:rsid w:val="007C6F07"/>
    <w:rsid w:val="007E2B4A"/>
    <w:rsid w:val="007E2DF5"/>
    <w:rsid w:val="00800F08"/>
    <w:rsid w:val="008112BE"/>
    <w:rsid w:val="009506E0"/>
    <w:rsid w:val="009A336A"/>
    <w:rsid w:val="00A801E6"/>
    <w:rsid w:val="00A83CB4"/>
    <w:rsid w:val="00AC0274"/>
    <w:rsid w:val="00AD27AD"/>
    <w:rsid w:val="00BA6466"/>
    <w:rsid w:val="00C46C69"/>
    <w:rsid w:val="00CB5F6D"/>
    <w:rsid w:val="00D04EA6"/>
    <w:rsid w:val="00D0514A"/>
    <w:rsid w:val="00D709AA"/>
    <w:rsid w:val="00DC00BD"/>
    <w:rsid w:val="00E0044C"/>
    <w:rsid w:val="00E02E21"/>
    <w:rsid w:val="00E52A52"/>
    <w:rsid w:val="00E766FA"/>
    <w:rsid w:val="00EA741D"/>
    <w:rsid w:val="00FF2D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AC636"/>
  <w15:chartTrackingRefBased/>
  <w15:docId w15:val="{17FBF966-48E9-49D7-924B-ABF70941E5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073B20"/>
    <w:rPr>
      <w:color w:val="0000FF"/>
      <w:u w:val="single"/>
    </w:rPr>
  </w:style>
  <w:style w:type="character" w:styleId="a4">
    <w:name w:val="Emphasis"/>
    <w:basedOn w:val="a0"/>
    <w:uiPriority w:val="20"/>
    <w:qFormat/>
    <w:rsid w:val="00073B20"/>
    <w:rPr>
      <w:i/>
      <w:iCs/>
    </w:rPr>
  </w:style>
  <w:style w:type="paragraph" w:styleId="a5">
    <w:name w:val="List Paragraph"/>
    <w:basedOn w:val="a"/>
    <w:uiPriority w:val="34"/>
    <w:qFormat/>
    <w:rsid w:val="00E02E2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AC027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3406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74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la-service.minjust.ru:8080/rnla-links/ws/content/act/7f1ce101-6a5a-40cb-b5d3-2713f48d031f.html" TargetMode="External"/><Relationship Id="rId3" Type="http://schemas.openxmlformats.org/officeDocument/2006/relationships/styles" Target="styles.xml"/><Relationship Id="rId7" Type="http://schemas.openxmlformats.org/officeDocument/2006/relationships/hyperlink" Target="http://nla-service.minjust.ru:8080/rnla-links/ws/content/act/886e3605-2aa0-4ef2-b3f6-d1e1917654f1.htm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nla-service.minjust.ru:8080/rnla-links/ws/content/act/b11798ff-43b9-49db-b06c-4223f9d555e2.html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nla-service.minjust.ru:8080/rnla-links/ws/content/act/d712594f-0579-4a31-b5b7-0a4a051c81d4.html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A26864D-F54F-49CC-9AC3-4965BA0DF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9</Pages>
  <Words>4143</Words>
  <Characters>23621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27709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Цыбина Лариса Загировна</dc:creator>
  <cp:keywords/>
  <dc:description/>
  <cp:lastModifiedBy>Климчук Людмила Александровна</cp:lastModifiedBy>
  <cp:revision>4</cp:revision>
  <cp:lastPrinted>2023-10-11T03:24:00Z</cp:lastPrinted>
  <dcterms:created xsi:type="dcterms:W3CDTF">2023-10-11T05:05:00Z</dcterms:created>
  <dcterms:modified xsi:type="dcterms:W3CDTF">2023-10-13T09:40:00Z</dcterms:modified>
</cp:coreProperties>
</file>