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5A53F44F" w14:textId="6C44AE45" w:rsidR="00D7175F" w:rsidRDefault="00125D09" w:rsidP="00D41142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Нефтеюганского района </w:t>
      </w:r>
      <w:r w:rsidR="00C872EF" w:rsidRPr="00C872EF">
        <w:t>от 28.12.2022                    № 84</w:t>
      </w:r>
      <w:r w:rsidR="00D7175F">
        <w:t>4</w:t>
      </w:r>
      <w:r w:rsidR="00C872EF" w:rsidRPr="00C872EF">
        <w:t xml:space="preserve"> «Об утверждении </w:t>
      </w:r>
      <w:r w:rsidR="00D41142">
        <w:t>п</w:t>
      </w:r>
      <w:r w:rsidR="00D7175F">
        <w:t>орядка предоставления гарантий лицам, замещающим муниципальные должности на постоянной основе»</w:t>
      </w:r>
    </w:p>
    <w:p w14:paraId="38EF4077" w14:textId="77777777" w:rsidR="00125D09" w:rsidRDefault="00125D09" w:rsidP="00125D09">
      <w:pPr>
        <w:ind w:firstLine="567"/>
        <w:jc w:val="center"/>
        <w:outlineLvl w:val="1"/>
        <w:rPr>
          <w:rFonts w:eastAsia="Calibri"/>
          <w:lang w:eastAsia="en-US"/>
        </w:rPr>
      </w:pPr>
    </w:p>
    <w:p w14:paraId="4D88D7EB" w14:textId="3071F052" w:rsidR="00125D09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>О внесении изменений в решение Думы Нефтеюганского района</w:t>
      </w:r>
      <w:r>
        <w:rPr>
          <w:rFonts w:eastAsia="Calibri"/>
          <w:lang w:eastAsia="en-US"/>
        </w:rPr>
        <w:t xml:space="preserve"> </w:t>
      </w:r>
      <w:r w:rsidRPr="00C872EF">
        <w:t>от 28.12.2022</w:t>
      </w:r>
      <w:r>
        <w:t xml:space="preserve"> </w:t>
      </w:r>
      <w:r w:rsidRPr="00C872EF">
        <w:t>№</w:t>
      </w:r>
      <w:r w:rsidR="00323EBC">
        <w:t>84</w:t>
      </w:r>
      <w:r w:rsidR="00D41142">
        <w:t>4</w:t>
      </w:r>
      <w:r w:rsidRPr="00C872EF">
        <w:t xml:space="preserve">«Об утверждении </w:t>
      </w:r>
      <w:r w:rsidR="00D41142">
        <w:t xml:space="preserve">порядка предоставления гарантий лицам, замещающим муниципальные должности на постоянной основе» </w:t>
      </w:r>
      <w:r>
        <w:t xml:space="preserve"> </w:t>
      </w:r>
      <w:r w:rsidR="00125D09">
        <w:rPr>
          <w:rFonts w:eastAsia="Calibri"/>
          <w:lang w:eastAsia="en-US"/>
        </w:rPr>
        <w:t xml:space="preserve">(далее – проект решения Думы) </w:t>
      </w:r>
      <w:r w:rsidR="00125D09"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07D74212" w14:textId="18F9D396" w:rsidR="0046193A" w:rsidRPr="00D41142" w:rsidRDefault="00125D09" w:rsidP="00B666CE">
      <w:pPr>
        <w:pStyle w:val="a4"/>
        <w:autoSpaceDE w:val="0"/>
        <w:autoSpaceDN w:val="0"/>
        <w:adjustRightInd w:val="0"/>
        <w:ind w:left="0" w:firstLine="708"/>
        <w:jc w:val="both"/>
        <w:rPr>
          <w:rStyle w:val="s37"/>
        </w:rPr>
      </w:pPr>
      <w:r w:rsidRPr="00D41142">
        <w:rPr>
          <w:rFonts w:eastAsia="Calibri"/>
        </w:rPr>
        <w:t xml:space="preserve">Проект решения Думы разработан </w:t>
      </w:r>
      <w:r w:rsidR="00C872EF" w:rsidRPr="00D41142">
        <w:t xml:space="preserve">в целях </w:t>
      </w:r>
      <w:r w:rsidR="00B666CE" w:rsidRPr="00D41142">
        <w:t xml:space="preserve">приведения нормативного правового акта в соответствие </w:t>
      </w:r>
      <w:r w:rsidR="00B666CE" w:rsidRPr="00D41142">
        <w:rPr>
          <w:rStyle w:val="s37"/>
        </w:rPr>
        <w:t xml:space="preserve">с </w:t>
      </w:r>
      <w:r w:rsidR="0046193A" w:rsidRPr="00D41142">
        <w:rPr>
          <w:rStyle w:val="s37"/>
        </w:rPr>
        <w:t xml:space="preserve">постановлением Правительства Российской Федерации от 13.10.2008 № 749 «Об особенностях направления работников в служебные командировки», которым  определен перечень документов, подтверждающий срок пребывания </w:t>
      </w:r>
      <w:r w:rsidR="00A62A10" w:rsidRPr="00D41142">
        <w:rPr>
          <w:rStyle w:val="s37"/>
        </w:rPr>
        <w:t xml:space="preserve"> в командировке при проживании в</w:t>
      </w:r>
      <w:r w:rsidR="0046193A" w:rsidRPr="00D41142">
        <w:rPr>
          <w:rStyle w:val="s37"/>
        </w:rPr>
        <w:t xml:space="preserve"> гостинице</w:t>
      </w:r>
      <w:r w:rsidR="00A62A10" w:rsidRPr="00D41142">
        <w:rPr>
          <w:rStyle w:val="s37"/>
        </w:rPr>
        <w:t>.</w:t>
      </w:r>
    </w:p>
    <w:p w14:paraId="6C48BBCA" w14:textId="77777777" w:rsidR="00125D09" w:rsidRDefault="002F204D" w:rsidP="00A62A1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C4394E">
        <w:rPr>
          <w:rFonts w:eastAsia="Calibri"/>
          <w:lang w:eastAsia="en-US"/>
        </w:rPr>
        <w:t>П</w:t>
      </w:r>
      <w:r w:rsidR="00125D09">
        <w:rPr>
          <w:rFonts w:eastAsia="Calibri"/>
          <w:lang w:eastAsia="en-US"/>
        </w:rPr>
        <w:t>одпункт</w:t>
      </w:r>
      <w:r w:rsidR="00C1289A">
        <w:rPr>
          <w:rFonts w:eastAsia="Calibri"/>
          <w:lang w:eastAsia="en-US"/>
        </w:rPr>
        <w:t>ом</w:t>
      </w:r>
      <w:r w:rsidR="00125D09">
        <w:rPr>
          <w:rFonts w:eastAsia="Calibri"/>
          <w:lang w:eastAsia="en-US"/>
        </w:rPr>
        <w:t xml:space="preserve"> 41 пункта 2 статьи 23 Устава Нефтеюганского муниципального района Ханты-Мансийского автономного округа - Югры, </w:t>
      </w:r>
      <w:r w:rsidR="00C4394E">
        <w:rPr>
          <w:rFonts w:eastAsia="Calibri"/>
          <w:lang w:eastAsia="en-US"/>
        </w:rPr>
        <w:t xml:space="preserve">к полномочиям </w:t>
      </w:r>
      <w:r w:rsidR="00125D09">
        <w:rPr>
          <w:rFonts w:eastAsia="Calibri"/>
          <w:lang w:eastAsia="en-US"/>
        </w:rPr>
        <w:t>Дум</w:t>
      </w:r>
      <w:r w:rsidR="00C4394E">
        <w:rPr>
          <w:rFonts w:eastAsia="Calibri"/>
          <w:lang w:eastAsia="en-US"/>
        </w:rPr>
        <w:t>ы</w:t>
      </w:r>
      <w:r w:rsidR="00125D09">
        <w:rPr>
          <w:rFonts w:eastAsia="Calibri"/>
          <w:lang w:eastAsia="en-US"/>
        </w:rPr>
        <w:t xml:space="preserve"> Нефтеюганского района </w:t>
      </w:r>
      <w:r w:rsidR="00C4394E">
        <w:rPr>
          <w:rFonts w:eastAsia="Calibri"/>
          <w:lang w:eastAsia="en-US"/>
        </w:rPr>
        <w:t xml:space="preserve">относится </w:t>
      </w:r>
      <w:r w:rsidR="00125D09">
        <w:rPr>
          <w:rFonts w:eastAsia="Calibri"/>
          <w:lang w:eastAsia="en-US"/>
        </w:rPr>
        <w:t>установлени</w:t>
      </w:r>
      <w:r w:rsidR="00C4394E">
        <w:rPr>
          <w:rFonts w:eastAsia="Calibri"/>
          <w:lang w:eastAsia="en-US"/>
        </w:rPr>
        <w:t>е</w:t>
      </w:r>
      <w:r w:rsidR="00125D09">
        <w:rPr>
          <w:rFonts w:eastAsia="Calibri"/>
          <w:lang w:eastAsia="en-US"/>
        </w:rPr>
        <w:t xml:space="preserve"> гарантий и компенсаций для лиц, проживающих </w:t>
      </w:r>
      <w:r w:rsidR="00C4394E">
        <w:rPr>
          <w:rFonts w:eastAsia="Calibri"/>
          <w:lang w:eastAsia="en-US"/>
        </w:rPr>
        <w:t xml:space="preserve">                                   </w:t>
      </w:r>
      <w:r w:rsidR="00125D09">
        <w:rPr>
          <w:rFonts w:eastAsia="Calibri"/>
          <w:lang w:eastAsia="en-US"/>
        </w:rPr>
        <w:t>в Ханты-Мансийском автономном округе - Югре, работающих в органах местного самоуправления и муниципальных учреждениях Нефтеюганского района.</w:t>
      </w:r>
    </w:p>
    <w:p w14:paraId="3D59284C" w14:textId="4336DC03" w:rsidR="00125D09" w:rsidRDefault="00C4394E" w:rsidP="00125D09">
      <w:pPr>
        <w:autoSpaceDE w:val="0"/>
        <w:autoSpaceDN w:val="0"/>
        <w:adjustRightInd w:val="0"/>
        <w:ind w:firstLine="567"/>
        <w:jc w:val="both"/>
      </w:pPr>
      <w:r>
        <w:t xml:space="preserve">  </w:t>
      </w:r>
      <w:r w:rsidR="00125D09">
        <w:t xml:space="preserve">Таким образом, Проект решения Думы разработан в пределах правотворческой компетенции  представительного органа. </w:t>
      </w:r>
    </w:p>
    <w:p w14:paraId="2AA3339C" w14:textId="42288356" w:rsidR="00A62A10" w:rsidRDefault="00A62A10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>Принятие проекта решения Думы не приведет к увеличению расходов бюджета Нефтеюганского района, не окажет социально-экономических, финансовых и иных негативных последствий, в том числе не повлечет изменения объема полномочий органов местного самоуправления Нефтеюганского района, выделения дополнительных ассигнований из бюджета Нефтеюганского района или сокращения доходной части бюджета Нефтеюганского района.</w:t>
      </w:r>
    </w:p>
    <w:p w14:paraId="206BC573" w14:textId="77777777" w:rsidR="00125D09" w:rsidRDefault="00125D09" w:rsidP="00125D09">
      <w:pPr>
        <w:jc w:val="both"/>
        <w:rPr>
          <w:rFonts w:eastAsia="Calibri"/>
          <w:lang w:eastAsia="en-US"/>
        </w:rPr>
      </w:pPr>
    </w:p>
    <w:p w14:paraId="61829E73" w14:textId="77777777" w:rsidR="00125D09" w:rsidRDefault="00125D09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C52EED9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</w:p>
    <w:p w14:paraId="24A1C696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юридического комитета</w:t>
      </w:r>
      <w:r>
        <w:tab/>
      </w:r>
      <w:r>
        <w:tab/>
      </w:r>
      <w:r>
        <w:tab/>
        <w:t xml:space="preserve">                                       Н.В.Кузьмина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23713"/>
    <w:rsid w:val="000F36A5"/>
    <w:rsid w:val="0010777E"/>
    <w:rsid w:val="00125D09"/>
    <w:rsid w:val="002E2558"/>
    <w:rsid w:val="002F204D"/>
    <w:rsid w:val="00323EBC"/>
    <w:rsid w:val="00460B05"/>
    <w:rsid w:val="0046193A"/>
    <w:rsid w:val="00672A27"/>
    <w:rsid w:val="00896471"/>
    <w:rsid w:val="00992A98"/>
    <w:rsid w:val="009F4427"/>
    <w:rsid w:val="00A62A10"/>
    <w:rsid w:val="00AE78BB"/>
    <w:rsid w:val="00B666CE"/>
    <w:rsid w:val="00C1289A"/>
    <w:rsid w:val="00C4394E"/>
    <w:rsid w:val="00C872EF"/>
    <w:rsid w:val="00D41142"/>
    <w:rsid w:val="00D7175F"/>
    <w:rsid w:val="00E41B5A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2023-03-21T09:24:00Z</cp:lastPrinted>
  <dcterms:created xsi:type="dcterms:W3CDTF">2023-03-28T10:41:00Z</dcterms:created>
  <dcterms:modified xsi:type="dcterms:W3CDTF">2023-03-28T10:41:00Z</dcterms:modified>
</cp:coreProperties>
</file>