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4B4" w:rsidRDefault="00CB5068" w:rsidP="008864B4">
      <w:pPr>
        <w:jc w:val="center"/>
        <w:rPr>
          <w:b/>
          <w:sz w:val="26"/>
          <w:szCs w:val="26"/>
        </w:rPr>
      </w:pPr>
      <w:r>
        <w:rPr>
          <w:b/>
          <w:sz w:val="26"/>
          <w:szCs w:val="26"/>
        </w:rPr>
        <w:t>С</w:t>
      </w:r>
      <w:r w:rsidR="008864B4">
        <w:rPr>
          <w:b/>
          <w:sz w:val="26"/>
          <w:szCs w:val="26"/>
        </w:rPr>
        <w:t>водн</w:t>
      </w:r>
      <w:r>
        <w:rPr>
          <w:b/>
          <w:sz w:val="26"/>
          <w:szCs w:val="26"/>
        </w:rPr>
        <w:t xml:space="preserve">ый </w:t>
      </w:r>
      <w:r w:rsidR="008864B4">
        <w:rPr>
          <w:b/>
          <w:sz w:val="26"/>
          <w:szCs w:val="26"/>
        </w:rPr>
        <w:t xml:space="preserve"> отчет об оценке регулирующего воздействия</w:t>
      </w:r>
    </w:p>
    <w:p w:rsidR="008864B4" w:rsidRDefault="008864B4" w:rsidP="008864B4">
      <w:pPr>
        <w:jc w:val="center"/>
        <w:rPr>
          <w:b/>
          <w:sz w:val="26"/>
          <w:szCs w:val="26"/>
        </w:rPr>
      </w:pPr>
      <w:r>
        <w:rPr>
          <w:b/>
          <w:sz w:val="26"/>
          <w:szCs w:val="26"/>
        </w:rPr>
        <w:t>проекта муниципального нормативного правового акта</w:t>
      </w:r>
    </w:p>
    <w:p w:rsidR="008864B4" w:rsidRDefault="008864B4" w:rsidP="008864B4">
      <w:pPr>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35"/>
      </w:tblGrid>
      <w:tr w:rsidR="008864B4">
        <w:trPr>
          <w:trHeight w:val="1409"/>
        </w:trPr>
        <w:tc>
          <w:tcPr>
            <w:tcW w:w="3936" w:type="dxa"/>
            <w:tcBorders>
              <w:top w:val="single" w:sz="4" w:space="0" w:color="auto"/>
              <w:left w:val="single" w:sz="4" w:space="0" w:color="auto"/>
              <w:bottom w:val="single" w:sz="4" w:space="0" w:color="auto"/>
              <w:right w:val="single" w:sz="4" w:space="0" w:color="auto"/>
            </w:tcBorders>
            <w:hideMark/>
          </w:tcPr>
          <w:p w:rsidR="000B6AF4" w:rsidRDefault="008864B4" w:rsidP="000B6AF4">
            <w:pPr>
              <w:rPr>
                <w:sz w:val="26"/>
                <w:szCs w:val="26"/>
              </w:rPr>
            </w:pPr>
            <w:r>
              <w:rPr>
                <w:sz w:val="26"/>
                <w:szCs w:val="26"/>
              </w:rPr>
              <w:t xml:space="preserve">№ </w:t>
            </w:r>
            <w:r w:rsidR="000B6AF4">
              <w:rPr>
                <w:sz w:val="26"/>
                <w:szCs w:val="26"/>
              </w:rPr>
              <w:t>1</w:t>
            </w:r>
          </w:p>
          <w:p w:rsidR="008864B4" w:rsidRDefault="008864B4" w:rsidP="000B6AF4">
            <w:pPr>
              <w:rPr>
                <w:i/>
              </w:rPr>
            </w:pPr>
            <w:r>
              <w:rPr>
                <w:i/>
              </w:rPr>
              <w:t>присваивается регулирующим</w:t>
            </w:r>
          </w:p>
          <w:p w:rsidR="008864B4" w:rsidRDefault="008864B4">
            <w:pPr>
              <w:jc w:val="center"/>
              <w:rPr>
                <w:sz w:val="26"/>
                <w:szCs w:val="26"/>
              </w:rPr>
            </w:pPr>
            <w:r>
              <w:rPr>
                <w:i/>
              </w:rPr>
              <w:t>органом</w:t>
            </w:r>
          </w:p>
        </w:tc>
        <w:tc>
          <w:tcPr>
            <w:tcW w:w="5635" w:type="dxa"/>
            <w:tcBorders>
              <w:top w:val="single" w:sz="4" w:space="0" w:color="auto"/>
              <w:left w:val="single" w:sz="4" w:space="0" w:color="auto"/>
              <w:bottom w:val="single" w:sz="4" w:space="0" w:color="auto"/>
              <w:right w:val="single" w:sz="4" w:space="0" w:color="auto"/>
            </w:tcBorders>
          </w:tcPr>
          <w:p w:rsidR="008864B4" w:rsidRDefault="008864B4">
            <w:pPr>
              <w:rPr>
                <w:sz w:val="26"/>
                <w:szCs w:val="26"/>
              </w:rPr>
            </w:pPr>
            <w:r>
              <w:rPr>
                <w:sz w:val="26"/>
                <w:szCs w:val="26"/>
              </w:rPr>
              <w:t>Сроки проведения публичного обсуждения:</w:t>
            </w:r>
          </w:p>
          <w:p w:rsidR="008864B4" w:rsidRDefault="008864B4">
            <w:pPr>
              <w:rPr>
                <w:sz w:val="26"/>
                <w:szCs w:val="26"/>
              </w:rPr>
            </w:pPr>
          </w:p>
          <w:p w:rsidR="008864B4" w:rsidRDefault="008864B4">
            <w:pPr>
              <w:autoSpaceDE w:val="0"/>
              <w:autoSpaceDN w:val="0"/>
              <w:adjustRightInd w:val="0"/>
              <w:rPr>
                <w:sz w:val="26"/>
                <w:szCs w:val="26"/>
              </w:rPr>
            </w:pPr>
            <w:r>
              <w:rPr>
                <w:sz w:val="26"/>
                <w:szCs w:val="26"/>
              </w:rPr>
              <w:t xml:space="preserve">начало: </w:t>
            </w:r>
            <w:r w:rsidR="00CB5068">
              <w:rPr>
                <w:sz w:val="26"/>
                <w:szCs w:val="26"/>
              </w:rPr>
              <w:t xml:space="preserve">4  апреля </w:t>
            </w:r>
            <w:r>
              <w:rPr>
                <w:sz w:val="26"/>
                <w:szCs w:val="26"/>
              </w:rPr>
              <w:t xml:space="preserve"> 20</w:t>
            </w:r>
            <w:r w:rsidR="00CB5068">
              <w:rPr>
                <w:sz w:val="26"/>
                <w:szCs w:val="26"/>
              </w:rPr>
              <w:t xml:space="preserve">17 </w:t>
            </w:r>
            <w:r>
              <w:rPr>
                <w:sz w:val="26"/>
                <w:szCs w:val="26"/>
              </w:rPr>
              <w:t>г.;</w:t>
            </w:r>
          </w:p>
          <w:p w:rsidR="008864B4" w:rsidRDefault="00CB5068" w:rsidP="00CB5068">
            <w:pPr>
              <w:rPr>
                <w:sz w:val="26"/>
                <w:szCs w:val="26"/>
              </w:rPr>
            </w:pPr>
            <w:r>
              <w:rPr>
                <w:sz w:val="26"/>
                <w:szCs w:val="26"/>
              </w:rPr>
              <w:t>окончание: 24   апреля</w:t>
            </w:r>
            <w:r w:rsidR="008864B4">
              <w:rPr>
                <w:sz w:val="26"/>
                <w:szCs w:val="26"/>
              </w:rPr>
              <w:t xml:space="preserve"> 20</w:t>
            </w:r>
            <w:r>
              <w:rPr>
                <w:sz w:val="26"/>
                <w:szCs w:val="26"/>
              </w:rPr>
              <w:t xml:space="preserve">17 </w:t>
            </w:r>
            <w:r w:rsidR="008864B4">
              <w:rPr>
                <w:sz w:val="26"/>
                <w:szCs w:val="26"/>
              </w:rPr>
              <w:t>г.</w:t>
            </w:r>
          </w:p>
        </w:tc>
      </w:tr>
    </w:tbl>
    <w:p w:rsidR="008864B4" w:rsidRDefault="008864B4" w:rsidP="008864B4">
      <w:pPr>
        <w:jc w:val="center"/>
        <w:rPr>
          <w:sz w:val="26"/>
          <w:szCs w:val="26"/>
        </w:rPr>
      </w:pPr>
    </w:p>
    <w:p w:rsidR="008864B4" w:rsidRDefault="008864B4" w:rsidP="008864B4">
      <w:pPr>
        <w:jc w:val="center"/>
        <w:rPr>
          <w:sz w:val="26"/>
          <w:szCs w:val="26"/>
        </w:rPr>
      </w:pPr>
      <w:r>
        <w:rPr>
          <w:sz w:val="26"/>
          <w:szCs w:val="26"/>
        </w:rPr>
        <w:t>1. Общая информация</w:t>
      </w:r>
    </w:p>
    <w:p w:rsidR="008864B4" w:rsidRDefault="008864B4" w:rsidP="008864B4">
      <w:pPr>
        <w:ind w:left="720"/>
        <w:contextualSpacing/>
        <w:rPr>
          <w:sz w:val="26"/>
          <w:szCs w:val="2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8864B4">
        <w:tc>
          <w:tcPr>
            <w:tcW w:w="9640" w:type="dxa"/>
            <w:tcBorders>
              <w:top w:val="single" w:sz="4" w:space="0" w:color="auto"/>
              <w:left w:val="single" w:sz="4" w:space="0" w:color="auto"/>
              <w:bottom w:val="single" w:sz="4" w:space="0" w:color="auto"/>
              <w:right w:val="single" w:sz="4" w:space="0" w:color="auto"/>
            </w:tcBorders>
            <w:hideMark/>
          </w:tcPr>
          <w:p w:rsidR="000D65D3" w:rsidRDefault="008864B4" w:rsidP="00CB5068">
            <w:pPr>
              <w:jc w:val="both"/>
              <w:rPr>
                <w:sz w:val="26"/>
                <w:szCs w:val="26"/>
              </w:rPr>
            </w:pPr>
            <w:r>
              <w:rPr>
                <w:sz w:val="26"/>
                <w:szCs w:val="26"/>
              </w:rPr>
              <w:t xml:space="preserve">1.1. </w:t>
            </w:r>
            <w:proofErr w:type="gramStart"/>
            <w:r w:rsidR="00CB5068" w:rsidRPr="000D65D3">
              <w:rPr>
                <w:sz w:val="26"/>
                <w:szCs w:val="26"/>
              </w:rPr>
              <w:t>О</w:t>
            </w:r>
            <w:r w:rsidRPr="000D65D3">
              <w:rPr>
                <w:sz w:val="26"/>
                <w:szCs w:val="26"/>
              </w:rPr>
              <w:t>рган местного самоуправления Нефтеюганского района</w:t>
            </w:r>
            <w:r w:rsidRPr="000D65D3">
              <w:rPr>
                <w:rFonts w:eastAsia="Calibri"/>
                <w:bCs/>
                <w:sz w:val="26"/>
                <w:szCs w:val="26"/>
                <w:lang w:eastAsia="en-US"/>
              </w:rPr>
              <w:t xml:space="preserve"> и (или) структурное подразделение)</w:t>
            </w:r>
            <w:r w:rsidRPr="000D65D3">
              <w:rPr>
                <w:sz w:val="26"/>
                <w:szCs w:val="26"/>
              </w:rPr>
              <w:t>, являющийся разработчиком проекта муниципального нормативного правового акта, затрагивающего вопросы осуществления предпринимательской и инвестиционной деятельности (далее – регулирующий орган):</w:t>
            </w:r>
            <w:r w:rsidR="00CB5068">
              <w:rPr>
                <w:sz w:val="26"/>
                <w:szCs w:val="26"/>
              </w:rPr>
              <w:t xml:space="preserve"> </w:t>
            </w:r>
            <w:proofErr w:type="gramEnd"/>
          </w:p>
          <w:p w:rsidR="008864B4" w:rsidRDefault="000D65D3" w:rsidP="00853908">
            <w:pPr>
              <w:ind w:firstLine="743"/>
              <w:jc w:val="both"/>
              <w:rPr>
                <w:i/>
                <w:sz w:val="26"/>
                <w:szCs w:val="26"/>
              </w:rPr>
            </w:pPr>
            <w:r>
              <w:rPr>
                <w:sz w:val="26"/>
                <w:szCs w:val="26"/>
              </w:rPr>
              <w:t>О</w:t>
            </w:r>
            <w:r w:rsidR="00CB5068" w:rsidRPr="00CB5068">
              <w:rPr>
                <w:sz w:val="26"/>
                <w:szCs w:val="26"/>
              </w:rPr>
              <w:t>тдел по сельскому хозяйству администрации Нефтеюганского района.</w:t>
            </w:r>
          </w:p>
        </w:tc>
      </w:tr>
      <w:tr w:rsidR="008864B4">
        <w:tc>
          <w:tcPr>
            <w:tcW w:w="9640" w:type="dxa"/>
            <w:tcBorders>
              <w:top w:val="single" w:sz="4" w:space="0" w:color="auto"/>
              <w:left w:val="single" w:sz="4" w:space="0" w:color="auto"/>
              <w:bottom w:val="single" w:sz="4" w:space="0" w:color="auto"/>
              <w:right w:val="single" w:sz="4" w:space="0" w:color="auto"/>
            </w:tcBorders>
            <w:hideMark/>
          </w:tcPr>
          <w:p w:rsidR="008864B4" w:rsidRPr="000D65D3" w:rsidRDefault="008864B4">
            <w:pPr>
              <w:jc w:val="both"/>
              <w:rPr>
                <w:sz w:val="26"/>
                <w:szCs w:val="26"/>
              </w:rPr>
            </w:pPr>
            <w:r>
              <w:rPr>
                <w:sz w:val="26"/>
                <w:szCs w:val="26"/>
              </w:rPr>
              <w:t>1.2. </w:t>
            </w:r>
            <w:r w:rsidRPr="000D65D3">
              <w:rPr>
                <w:sz w:val="26"/>
                <w:szCs w:val="26"/>
              </w:rPr>
              <w:t xml:space="preserve">Сведения о </w:t>
            </w:r>
            <w:r w:rsidR="007F672D">
              <w:rPr>
                <w:sz w:val="26"/>
                <w:szCs w:val="26"/>
              </w:rPr>
              <w:t>структурных подразделениях</w:t>
            </w:r>
            <w:r w:rsidR="000A3E26">
              <w:rPr>
                <w:sz w:val="26"/>
                <w:szCs w:val="26"/>
              </w:rPr>
              <w:t xml:space="preserve"> администра</w:t>
            </w:r>
            <w:r w:rsidR="007F672D">
              <w:rPr>
                <w:sz w:val="26"/>
                <w:szCs w:val="26"/>
              </w:rPr>
              <w:t>ции</w:t>
            </w:r>
            <w:r w:rsidR="000A3E26">
              <w:rPr>
                <w:sz w:val="26"/>
                <w:szCs w:val="26"/>
              </w:rPr>
              <w:t xml:space="preserve"> Нефтеюганского района, участвующих в разработке проекта</w:t>
            </w:r>
            <w:r w:rsidR="00226E9C">
              <w:rPr>
                <w:sz w:val="26"/>
                <w:szCs w:val="26"/>
              </w:rPr>
              <w:t xml:space="preserve"> </w:t>
            </w:r>
            <w:r w:rsidRPr="000D65D3">
              <w:rPr>
                <w:sz w:val="26"/>
                <w:szCs w:val="26"/>
              </w:rPr>
              <w:t>– соисполнителях:</w:t>
            </w:r>
          </w:p>
          <w:p w:rsidR="008864B4" w:rsidRDefault="00853908" w:rsidP="00853908">
            <w:pPr>
              <w:ind w:firstLine="743"/>
              <w:rPr>
                <w:i/>
                <w:sz w:val="26"/>
                <w:szCs w:val="26"/>
              </w:rPr>
            </w:pPr>
            <w:r>
              <w:rPr>
                <w:sz w:val="26"/>
                <w:szCs w:val="26"/>
              </w:rPr>
              <w:t>С</w:t>
            </w:r>
            <w:r w:rsidR="00CB5068">
              <w:rPr>
                <w:sz w:val="26"/>
                <w:szCs w:val="26"/>
              </w:rPr>
              <w:t>оисполнители отсутствуют.</w:t>
            </w:r>
          </w:p>
        </w:tc>
      </w:tr>
      <w:tr w:rsidR="008864B4" w:rsidRPr="00DD725F">
        <w:tc>
          <w:tcPr>
            <w:tcW w:w="9640" w:type="dxa"/>
            <w:tcBorders>
              <w:top w:val="single" w:sz="4" w:space="0" w:color="auto"/>
              <w:left w:val="single" w:sz="4" w:space="0" w:color="auto"/>
              <w:bottom w:val="single" w:sz="4" w:space="0" w:color="auto"/>
              <w:right w:val="single" w:sz="4" w:space="0" w:color="auto"/>
            </w:tcBorders>
            <w:hideMark/>
          </w:tcPr>
          <w:p w:rsidR="008864B4" w:rsidRPr="00DD725F" w:rsidRDefault="008864B4" w:rsidP="00CB5068">
            <w:pPr>
              <w:jc w:val="both"/>
              <w:rPr>
                <w:b/>
                <w:sz w:val="26"/>
                <w:szCs w:val="26"/>
              </w:rPr>
            </w:pPr>
            <w:r w:rsidRPr="00DD725F">
              <w:rPr>
                <w:sz w:val="26"/>
                <w:szCs w:val="26"/>
              </w:rPr>
              <w:t>1.3. Вид и наименование проекта муниципального нормативного правового акта:</w:t>
            </w:r>
          </w:p>
          <w:p w:rsidR="008864B4" w:rsidRPr="00DD725F" w:rsidRDefault="00CB5068" w:rsidP="00CB5068">
            <w:pPr>
              <w:jc w:val="both"/>
              <w:rPr>
                <w:i/>
                <w:sz w:val="26"/>
                <w:szCs w:val="26"/>
              </w:rPr>
            </w:pPr>
            <w:r w:rsidRPr="00DD725F">
              <w:rPr>
                <w:sz w:val="26"/>
                <w:szCs w:val="26"/>
              </w:rPr>
              <w:t>проект  постановления администрации Нефтеюганского района «Об утверждении Порядков предоставления субсидий на поддержку агропромышленного комплекса Нефтеюганского района»</w:t>
            </w:r>
          </w:p>
        </w:tc>
      </w:tr>
      <w:tr w:rsidR="008864B4">
        <w:tc>
          <w:tcPr>
            <w:tcW w:w="9640" w:type="dxa"/>
            <w:tcBorders>
              <w:top w:val="single" w:sz="4" w:space="0" w:color="auto"/>
              <w:left w:val="single" w:sz="4" w:space="0" w:color="auto"/>
              <w:bottom w:val="single" w:sz="4" w:space="0" w:color="auto"/>
              <w:right w:val="single" w:sz="4" w:space="0" w:color="auto"/>
            </w:tcBorders>
            <w:hideMark/>
          </w:tcPr>
          <w:p w:rsidR="008864B4" w:rsidRPr="00340395" w:rsidRDefault="008864B4">
            <w:pPr>
              <w:autoSpaceDE w:val="0"/>
              <w:autoSpaceDN w:val="0"/>
              <w:adjustRightInd w:val="0"/>
              <w:jc w:val="both"/>
              <w:rPr>
                <w:sz w:val="26"/>
                <w:szCs w:val="26"/>
              </w:rPr>
            </w:pPr>
            <w:r w:rsidRPr="00340395">
              <w:rPr>
                <w:sz w:val="26"/>
                <w:szCs w:val="26"/>
              </w:rPr>
              <w:t xml:space="preserve">1.4. Основание для разработки проекта муниципального нормативного правового акта: </w:t>
            </w:r>
          </w:p>
          <w:p w:rsidR="00340395" w:rsidRPr="00340395" w:rsidRDefault="00340395" w:rsidP="00853908">
            <w:pPr>
              <w:autoSpaceDE w:val="0"/>
              <w:autoSpaceDN w:val="0"/>
              <w:adjustRightInd w:val="0"/>
              <w:ind w:firstLine="743"/>
              <w:jc w:val="both"/>
              <w:rPr>
                <w:sz w:val="26"/>
                <w:szCs w:val="26"/>
              </w:rPr>
            </w:pPr>
            <w:r>
              <w:rPr>
                <w:sz w:val="26"/>
                <w:szCs w:val="26"/>
              </w:rPr>
              <w:t xml:space="preserve">- </w:t>
            </w:r>
            <w:r w:rsidR="00226E9C">
              <w:rPr>
                <w:sz w:val="26"/>
                <w:szCs w:val="26"/>
              </w:rPr>
              <w:t>ст. 78 Б</w:t>
            </w:r>
            <w:r w:rsidRPr="00340395">
              <w:rPr>
                <w:sz w:val="26"/>
                <w:szCs w:val="26"/>
              </w:rPr>
              <w:t>юджетн</w:t>
            </w:r>
            <w:r w:rsidR="00226E9C">
              <w:rPr>
                <w:sz w:val="26"/>
                <w:szCs w:val="26"/>
              </w:rPr>
              <w:t>ого</w:t>
            </w:r>
            <w:r w:rsidRPr="00340395">
              <w:rPr>
                <w:sz w:val="26"/>
                <w:szCs w:val="26"/>
              </w:rPr>
              <w:t xml:space="preserve"> кодекс</w:t>
            </w:r>
            <w:r w:rsidR="00226E9C">
              <w:rPr>
                <w:sz w:val="26"/>
                <w:szCs w:val="26"/>
              </w:rPr>
              <w:t>а</w:t>
            </w:r>
            <w:r w:rsidRPr="00340395">
              <w:rPr>
                <w:sz w:val="26"/>
                <w:szCs w:val="26"/>
              </w:rPr>
              <w:t xml:space="preserve"> Российской Федерации;</w:t>
            </w:r>
          </w:p>
          <w:p w:rsidR="00340395" w:rsidRDefault="00340395" w:rsidP="00853908">
            <w:pPr>
              <w:autoSpaceDE w:val="0"/>
              <w:autoSpaceDN w:val="0"/>
              <w:adjustRightInd w:val="0"/>
              <w:ind w:firstLine="743"/>
              <w:jc w:val="both"/>
              <w:rPr>
                <w:kern w:val="28"/>
                <w:sz w:val="26"/>
                <w:szCs w:val="26"/>
              </w:rPr>
            </w:pPr>
            <w:r>
              <w:rPr>
                <w:kern w:val="28"/>
                <w:sz w:val="26"/>
                <w:szCs w:val="26"/>
              </w:rPr>
              <w:t xml:space="preserve">- </w:t>
            </w:r>
            <w:r w:rsidRPr="00340395">
              <w:rPr>
                <w:kern w:val="28"/>
                <w:sz w:val="26"/>
                <w:szCs w:val="26"/>
              </w:rPr>
              <w:t>п</w:t>
            </w:r>
            <w:r>
              <w:rPr>
                <w:kern w:val="28"/>
                <w:sz w:val="26"/>
                <w:szCs w:val="26"/>
              </w:rPr>
              <w:t>остановление</w:t>
            </w:r>
            <w:r w:rsidRPr="00340395">
              <w:rPr>
                <w:kern w:val="28"/>
                <w:sz w:val="26"/>
                <w:szCs w:val="26"/>
              </w:rPr>
              <w:t xml:space="preserve">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Pr>
                <w:kern w:val="28"/>
                <w:sz w:val="26"/>
                <w:szCs w:val="26"/>
              </w:rPr>
              <w:t>;</w:t>
            </w:r>
          </w:p>
          <w:p w:rsidR="00DD725F" w:rsidRDefault="00DD725F" w:rsidP="00853908">
            <w:pPr>
              <w:autoSpaceDE w:val="0"/>
              <w:autoSpaceDN w:val="0"/>
              <w:adjustRightInd w:val="0"/>
              <w:ind w:firstLine="743"/>
              <w:jc w:val="both"/>
              <w:rPr>
                <w:sz w:val="26"/>
                <w:szCs w:val="26"/>
              </w:rPr>
            </w:pPr>
            <w:r>
              <w:rPr>
                <w:kern w:val="28"/>
                <w:sz w:val="26"/>
                <w:szCs w:val="26"/>
              </w:rPr>
              <w:t xml:space="preserve">- </w:t>
            </w:r>
            <w:r w:rsidRPr="0054057A">
              <w:rPr>
                <w:sz w:val="26"/>
                <w:szCs w:val="26"/>
              </w:rPr>
              <w:t>решение Думы Нефтеюганского района от 16.11.2016 № 38 «О бюджете Нефтеюганского района на 2017 год и плановый период 2018-2019 годов»</w:t>
            </w:r>
            <w:r>
              <w:rPr>
                <w:sz w:val="26"/>
                <w:szCs w:val="26"/>
              </w:rPr>
              <w:t>;</w:t>
            </w:r>
          </w:p>
          <w:p w:rsidR="008864B4" w:rsidRPr="00340395" w:rsidRDefault="00DD725F" w:rsidP="00853908">
            <w:pPr>
              <w:autoSpaceDE w:val="0"/>
              <w:autoSpaceDN w:val="0"/>
              <w:adjustRightInd w:val="0"/>
              <w:ind w:firstLine="743"/>
              <w:jc w:val="both"/>
              <w:rPr>
                <w:i/>
                <w:sz w:val="26"/>
                <w:szCs w:val="26"/>
              </w:rPr>
            </w:pPr>
            <w:r>
              <w:rPr>
                <w:sz w:val="26"/>
                <w:szCs w:val="26"/>
              </w:rPr>
              <w:t xml:space="preserve">- </w:t>
            </w:r>
            <w:r w:rsidR="00DD638B">
              <w:rPr>
                <w:sz w:val="26"/>
                <w:szCs w:val="26"/>
              </w:rPr>
              <w:t>постановление</w:t>
            </w:r>
            <w:r w:rsidRPr="0054057A">
              <w:rPr>
                <w:sz w:val="26"/>
                <w:szCs w:val="26"/>
              </w:rPr>
              <w:t xml:space="preserve"> администрации Нефтеюганского района от 31.10.2016 № 1793-па-нпа «Об утверждении муниципальной программы Нефтеюганского района «Развитие агропромышленного комплекса и рынков сельскохозяйственной продукции, сырья и продовольствия </w:t>
            </w:r>
            <w:proofErr w:type="gramStart"/>
            <w:r w:rsidRPr="0054057A">
              <w:rPr>
                <w:sz w:val="26"/>
                <w:szCs w:val="26"/>
              </w:rPr>
              <w:t>в</w:t>
            </w:r>
            <w:proofErr w:type="gramEnd"/>
            <w:r w:rsidRPr="0054057A">
              <w:rPr>
                <w:sz w:val="26"/>
                <w:szCs w:val="26"/>
              </w:rPr>
              <w:t xml:space="preserve"> </w:t>
            </w:r>
            <w:proofErr w:type="gramStart"/>
            <w:r w:rsidRPr="0054057A">
              <w:rPr>
                <w:sz w:val="26"/>
                <w:szCs w:val="26"/>
              </w:rPr>
              <w:t>Нефтеюганском</w:t>
            </w:r>
            <w:proofErr w:type="gramEnd"/>
            <w:r w:rsidRPr="0054057A">
              <w:rPr>
                <w:sz w:val="26"/>
                <w:szCs w:val="26"/>
              </w:rPr>
              <w:t xml:space="preserve"> районе в 2017-2020 годах»</w:t>
            </w:r>
            <w:r>
              <w:rPr>
                <w:sz w:val="26"/>
                <w:szCs w:val="26"/>
              </w:rPr>
              <w:t>.</w:t>
            </w:r>
          </w:p>
        </w:tc>
      </w:tr>
      <w:tr w:rsidR="008864B4" w:rsidTr="008B59C4">
        <w:trPr>
          <w:trHeight w:val="1685"/>
        </w:trPr>
        <w:tc>
          <w:tcPr>
            <w:tcW w:w="9640" w:type="dxa"/>
            <w:tcBorders>
              <w:top w:val="single" w:sz="4" w:space="0" w:color="auto"/>
              <w:left w:val="single" w:sz="4" w:space="0" w:color="auto"/>
              <w:bottom w:val="single" w:sz="4" w:space="0" w:color="auto"/>
              <w:right w:val="single" w:sz="4" w:space="0" w:color="auto"/>
            </w:tcBorders>
          </w:tcPr>
          <w:p w:rsidR="008864B4" w:rsidRPr="00DD725F" w:rsidRDefault="008864B4">
            <w:pPr>
              <w:rPr>
                <w:sz w:val="26"/>
                <w:szCs w:val="26"/>
              </w:rPr>
            </w:pPr>
            <w:r w:rsidRPr="00DD725F">
              <w:rPr>
                <w:sz w:val="26"/>
                <w:szCs w:val="26"/>
              </w:rPr>
              <w:t>1.5. Контактная информация исполнителя регулирующего органа:</w:t>
            </w:r>
          </w:p>
          <w:p w:rsidR="00DD725F" w:rsidRPr="00DD725F" w:rsidRDefault="00DD725F" w:rsidP="00DD725F">
            <w:pPr>
              <w:rPr>
                <w:sz w:val="26"/>
                <w:szCs w:val="26"/>
              </w:rPr>
            </w:pPr>
            <w:r w:rsidRPr="00DD725F">
              <w:rPr>
                <w:sz w:val="26"/>
                <w:szCs w:val="26"/>
              </w:rPr>
              <w:t>Ф.И.О.: Сушкова Галина Анатольевна</w:t>
            </w:r>
          </w:p>
          <w:p w:rsidR="00DD725F" w:rsidRPr="00DD725F" w:rsidRDefault="00DD725F" w:rsidP="00DD725F">
            <w:pPr>
              <w:rPr>
                <w:sz w:val="26"/>
                <w:szCs w:val="26"/>
              </w:rPr>
            </w:pPr>
            <w:r w:rsidRPr="00DD725F">
              <w:rPr>
                <w:sz w:val="26"/>
                <w:szCs w:val="26"/>
              </w:rPr>
              <w:t>Должность: главный специалист отдела по сельскому хозяйству</w:t>
            </w:r>
          </w:p>
          <w:p w:rsidR="00DD725F" w:rsidRPr="00DD725F" w:rsidRDefault="00DD725F" w:rsidP="00DD725F">
            <w:pPr>
              <w:rPr>
                <w:sz w:val="26"/>
                <w:szCs w:val="26"/>
              </w:rPr>
            </w:pPr>
            <w:r w:rsidRPr="00DD725F">
              <w:rPr>
                <w:sz w:val="26"/>
                <w:szCs w:val="26"/>
              </w:rPr>
              <w:t>Тел: 8 (3463) 22-94-87</w:t>
            </w:r>
          </w:p>
          <w:p w:rsidR="008864B4" w:rsidRPr="00DD725F" w:rsidRDefault="00DD725F" w:rsidP="00DD725F">
            <w:pPr>
              <w:rPr>
                <w:sz w:val="26"/>
                <w:szCs w:val="26"/>
              </w:rPr>
            </w:pPr>
            <w:r w:rsidRPr="00DD725F">
              <w:rPr>
                <w:sz w:val="26"/>
                <w:szCs w:val="26"/>
              </w:rPr>
              <w:t xml:space="preserve">Адрес электронной почты:  </w:t>
            </w:r>
            <w:r w:rsidRPr="00DD725F">
              <w:rPr>
                <w:sz w:val="26"/>
                <w:szCs w:val="26"/>
                <w:u w:val="single"/>
              </w:rPr>
              <w:t>sushkovaga@admoil.ru</w:t>
            </w:r>
            <w:r w:rsidRPr="00DD725F">
              <w:rPr>
                <w:sz w:val="26"/>
                <w:szCs w:val="26"/>
              </w:rPr>
              <w:t xml:space="preserve"> </w:t>
            </w:r>
          </w:p>
        </w:tc>
      </w:tr>
    </w:tbl>
    <w:p w:rsidR="008864B4" w:rsidRPr="00DD725F" w:rsidRDefault="008864B4" w:rsidP="008864B4">
      <w:pPr>
        <w:rPr>
          <w:sz w:val="26"/>
          <w:szCs w:val="26"/>
        </w:rPr>
      </w:pPr>
    </w:p>
    <w:p w:rsidR="008864B4" w:rsidRDefault="008864B4" w:rsidP="008864B4">
      <w:pPr>
        <w:jc w:val="center"/>
        <w:rPr>
          <w:sz w:val="26"/>
          <w:szCs w:val="26"/>
        </w:rPr>
      </w:pPr>
      <w:r>
        <w:rPr>
          <w:sz w:val="26"/>
          <w:szCs w:val="26"/>
        </w:rPr>
        <w:br w:type="page"/>
      </w:r>
      <w:r>
        <w:rPr>
          <w:sz w:val="26"/>
          <w:szCs w:val="26"/>
        </w:rPr>
        <w:lastRenderedPageBreak/>
        <w:t>2. Характеристика существующей проблемной ситуации</w:t>
      </w:r>
    </w:p>
    <w:p w:rsidR="008864B4" w:rsidRDefault="008864B4" w:rsidP="008864B4">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8864B4">
        <w:trPr>
          <w:trHeight w:val="1542"/>
        </w:trPr>
        <w:tc>
          <w:tcPr>
            <w:tcW w:w="9606" w:type="dxa"/>
            <w:tcBorders>
              <w:top w:val="single" w:sz="4" w:space="0" w:color="auto"/>
              <w:left w:val="single" w:sz="4" w:space="0" w:color="auto"/>
              <w:bottom w:val="single" w:sz="4" w:space="0" w:color="auto"/>
              <w:right w:val="single" w:sz="4" w:space="0" w:color="auto"/>
            </w:tcBorders>
            <w:hideMark/>
          </w:tcPr>
          <w:p w:rsidR="00453EDE" w:rsidRDefault="008864B4" w:rsidP="00DD725F">
            <w:pPr>
              <w:ind w:firstLine="709"/>
              <w:jc w:val="both"/>
              <w:rPr>
                <w:sz w:val="26"/>
              </w:rPr>
            </w:pPr>
            <w:r w:rsidRPr="00B92A86">
              <w:rPr>
                <w:sz w:val="26"/>
                <w:szCs w:val="26"/>
              </w:rPr>
              <w:t>2.1. Описание содержания проблемной ситуации, на решение которой направлен предлагаемый проектом муниципального нормативного правового акта способ регулирования:</w:t>
            </w:r>
            <w:r w:rsidR="00DD725F" w:rsidRPr="00B92A86">
              <w:rPr>
                <w:sz w:val="26"/>
              </w:rPr>
              <w:t xml:space="preserve"> </w:t>
            </w:r>
          </w:p>
          <w:p w:rsidR="008864B4" w:rsidRDefault="00B92A86" w:rsidP="00264D9A">
            <w:pPr>
              <w:ind w:firstLine="709"/>
              <w:jc w:val="both"/>
              <w:rPr>
                <w:i/>
                <w:sz w:val="26"/>
                <w:szCs w:val="26"/>
              </w:rPr>
            </w:pPr>
            <w:r>
              <w:rPr>
                <w:sz w:val="26"/>
              </w:rPr>
              <w:t>Совершенствование механизма оказания финансовой поддержки</w:t>
            </w:r>
            <w:r w:rsidR="00264D9A">
              <w:rPr>
                <w:sz w:val="26"/>
              </w:rPr>
              <w:t xml:space="preserve"> сельскохозяйственным товаропроизводителям Нефтеюганского района на муниципальном уровне. </w:t>
            </w:r>
          </w:p>
        </w:tc>
      </w:tr>
      <w:tr w:rsidR="008864B4">
        <w:tc>
          <w:tcPr>
            <w:tcW w:w="9606" w:type="dxa"/>
            <w:tcBorders>
              <w:top w:val="single" w:sz="4" w:space="0" w:color="auto"/>
              <w:left w:val="single" w:sz="4" w:space="0" w:color="auto"/>
              <w:bottom w:val="single" w:sz="4" w:space="0" w:color="auto"/>
              <w:right w:val="single" w:sz="4" w:space="0" w:color="auto"/>
            </w:tcBorders>
            <w:hideMark/>
          </w:tcPr>
          <w:p w:rsidR="008864B4" w:rsidRDefault="008864B4">
            <w:pPr>
              <w:jc w:val="both"/>
              <w:rPr>
                <w:sz w:val="26"/>
                <w:szCs w:val="26"/>
              </w:rPr>
            </w:pPr>
            <w:r>
              <w:rPr>
                <w:sz w:val="26"/>
                <w:szCs w:val="26"/>
              </w:rPr>
              <w:t>2.2. Перечень действующих муниципальных нормативных правовых актов (их положений), устанавливающих правовое регулирование:</w:t>
            </w:r>
          </w:p>
          <w:p w:rsidR="008864B4" w:rsidRDefault="00853908" w:rsidP="00853908">
            <w:pPr>
              <w:ind w:firstLine="709"/>
              <w:jc w:val="both"/>
              <w:rPr>
                <w:i/>
                <w:sz w:val="26"/>
                <w:szCs w:val="26"/>
              </w:rPr>
            </w:pPr>
            <w:r>
              <w:rPr>
                <w:sz w:val="26"/>
                <w:szCs w:val="26"/>
              </w:rPr>
              <w:t>Постановление администрации Нефтеюганского района от 25.04.2014 № 737-па-нпа «Об утверждении Порядков предоставления субсидий на поддержку агропромышленного комплекса Нефтеюганского района».</w:t>
            </w:r>
          </w:p>
        </w:tc>
      </w:tr>
      <w:tr w:rsidR="008864B4">
        <w:tc>
          <w:tcPr>
            <w:tcW w:w="9606" w:type="dxa"/>
            <w:tcBorders>
              <w:top w:val="single" w:sz="4" w:space="0" w:color="auto"/>
              <w:left w:val="single" w:sz="4" w:space="0" w:color="auto"/>
              <w:bottom w:val="single" w:sz="4" w:space="0" w:color="auto"/>
              <w:right w:val="single" w:sz="4" w:space="0" w:color="auto"/>
            </w:tcBorders>
            <w:hideMark/>
          </w:tcPr>
          <w:p w:rsidR="008864B4" w:rsidRDefault="008864B4">
            <w:pPr>
              <w:jc w:val="both"/>
              <w:rPr>
                <w:sz w:val="26"/>
                <w:szCs w:val="26"/>
              </w:rPr>
            </w:pPr>
            <w:r>
              <w:rPr>
                <w:sz w:val="26"/>
                <w:szCs w:val="26"/>
              </w:rPr>
              <w:t>2.3. Опыт муниципальных образований в соответствующих сферах деятельности:</w:t>
            </w:r>
          </w:p>
          <w:p w:rsidR="00C460EA" w:rsidRPr="00C460EA" w:rsidRDefault="00C460EA" w:rsidP="00C460EA">
            <w:pPr>
              <w:autoSpaceDE w:val="0"/>
              <w:autoSpaceDN w:val="0"/>
              <w:adjustRightInd w:val="0"/>
              <w:ind w:firstLine="709"/>
              <w:jc w:val="both"/>
              <w:rPr>
                <w:sz w:val="26"/>
                <w:szCs w:val="26"/>
              </w:rPr>
            </w:pPr>
            <w:r w:rsidRPr="00C460EA">
              <w:rPr>
                <w:sz w:val="26"/>
                <w:szCs w:val="26"/>
              </w:rPr>
              <w:t>В субъектах Российской Федерации и многих муниципальных образованиях Ханты-Мансийского автономного округа – Югры разработаны аналогичные нормативные правовые акты. Например:</w:t>
            </w:r>
          </w:p>
          <w:p w:rsidR="00C460EA" w:rsidRPr="001F5E59" w:rsidRDefault="001F5E59" w:rsidP="001F5E59">
            <w:pPr>
              <w:tabs>
                <w:tab w:val="left" w:pos="426"/>
              </w:tabs>
              <w:ind w:firstLine="709"/>
              <w:jc w:val="both"/>
              <w:rPr>
                <w:sz w:val="26"/>
                <w:szCs w:val="26"/>
              </w:rPr>
            </w:pPr>
            <w:r>
              <w:rPr>
                <w:sz w:val="26"/>
                <w:szCs w:val="26"/>
              </w:rPr>
              <w:t>- п</w:t>
            </w:r>
            <w:r w:rsidR="00C460EA" w:rsidRPr="001F5E59">
              <w:rPr>
                <w:sz w:val="26"/>
                <w:szCs w:val="26"/>
              </w:rPr>
              <w:t xml:space="preserve">остановление администрации муниципального образования </w:t>
            </w:r>
            <w:proofErr w:type="spellStart"/>
            <w:r w:rsidR="00C460EA" w:rsidRPr="001F5E59">
              <w:rPr>
                <w:sz w:val="26"/>
                <w:szCs w:val="26"/>
              </w:rPr>
              <w:t>Приозерский</w:t>
            </w:r>
            <w:proofErr w:type="spellEnd"/>
            <w:r w:rsidR="00C460EA" w:rsidRPr="001F5E59">
              <w:rPr>
                <w:sz w:val="26"/>
                <w:szCs w:val="26"/>
              </w:rPr>
              <w:t xml:space="preserve"> муниципальный район Ленинградской области от 29 июля 2015 года № 2443 «Об утверждении порядка  предоставления субсидий на поддержку агропромышленного комплекса из бюджета муниципального образования </w:t>
            </w:r>
            <w:proofErr w:type="spellStart"/>
            <w:r w:rsidR="00C460EA" w:rsidRPr="001F5E59">
              <w:rPr>
                <w:sz w:val="26"/>
                <w:szCs w:val="26"/>
              </w:rPr>
              <w:t>Приозерский</w:t>
            </w:r>
            <w:proofErr w:type="spellEnd"/>
            <w:r w:rsidR="00C460EA" w:rsidRPr="001F5E59">
              <w:rPr>
                <w:sz w:val="26"/>
                <w:szCs w:val="26"/>
              </w:rPr>
              <w:t xml:space="preserve">  муниципальный район Ленинградской области и средств областного бюджета Ленинградской области, предоставленных бюджету муниципального образования на осуществление отдельных государственных полномочий»;</w:t>
            </w:r>
          </w:p>
          <w:p w:rsidR="00C460EA" w:rsidRPr="001F5E59" w:rsidRDefault="001F5E59" w:rsidP="001F5E59">
            <w:pPr>
              <w:tabs>
                <w:tab w:val="left" w:pos="426"/>
              </w:tabs>
              <w:autoSpaceDE w:val="0"/>
              <w:autoSpaceDN w:val="0"/>
              <w:adjustRightInd w:val="0"/>
              <w:ind w:firstLine="709"/>
              <w:jc w:val="both"/>
              <w:rPr>
                <w:sz w:val="26"/>
                <w:szCs w:val="26"/>
              </w:rPr>
            </w:pPr>
            <w:r>
              <w:rPr>
                <w:sz w:val="26"/>
                <w:szCs w:val="26"/>
              </w:rPr>
              <w:t>- п</w:t>
            </w:r>
            <w:r w:rsidR="00C460EA" w:rsidRPr="001F5E59">
              <w:rPr>
                <w:sz w:val="26"/>
                <w:szCs w:val="26"/>
              </w:rPr>
              <w:t>остановление администрации города Когалыма от 11.10.2013 № 2900 «Об утверждении м</w:t>
            </w:r>
            <w:r w:rsidR="00C460EA" w:rsidRPr="001F5E59">
              <w:rPr>
                <w:color w:val="000000"/>
                <w:sz w:val="26"/>
                <w:szCs w:val="26"/>
                <w:shd w:val="clear" w:color="auto" w:fill="FFFFFF"/>
              </w:rPr>
              <w:t>униципальной программы "Развитие агропромышленного комплекса и рынков сельскохозяйственной продукции, сырья и продовольствия в городе Когалыме";</w:t>
            </w:r>
          </w:p>
          <w:p w:rsidR="00C460EA" w:rsidRPr="001F5E59" w:rsidRDefault="001F5E59" w:rsidP="001F5E59">
            <w:pPr>
              <w:tabs>
                <w:tab w:val="left" w:pos="426"/>
              </w:tabs>
              <w:ind w:firstLine="709"/>
              <w:jc w:val="both"/>
              <w:rPr>
                <w:sz w:val="26"/>
                <w:szCs w:val="26"/>
              </w:rPr>
            </w:pPr>
            <w:r>
              <w:rPr>
                <w:sz w:val="26"/>
                <w:szCs w:val="26"/>
              </w:rPr>
              <w:t>- п</w:t>
            </w:r>
            <w:r w:rsidR="00C460EA" w:rsidRPr="001F5E59">
              <w:rPr>
                <w:sz w:val="26"/>
                <w:szCs w:val="26"/>
              </w:rPr>
              <w:t>остановление администрации Белоярского района от 13.04.2016 № 372 «О Порядке предоставления субсидий за счет средств бюджета Белоярского района  юридическим лицам (за исключением государственных (муниципальных) учреждений), индивидуальным предпринимателям в целях  возмещения затрат в связи с производством сельскохозяйственной продукции  в 2016 году»;</w:t>
            </w:r>
          </w:p>
          <w:p w:rsidR="008864B4" w:rsidRDefault="00C460EA" w:rsidP="00C460EA">
            <w:pPr>
              <w:rPr>
                <w:i/>
                <w:sz w:val="26"/>
                <w:szCs w:val="26"/>
              </w:rPr>
            </w:pPr>
            <w:r w:rsidRPr="00C460EA">
              <w:rPr>
                <w:sz w:val="26"/>
                <w:szCs w:val="26"/>
              </w:rPr>
              <w:t xml:space="preserve">Постановление администрации </w:t>
            </w:r>
            <w:proofErr w:type="spellStart"/>
            <w:r w:rsidRPr="00C460EA">
              <w:rPr>
                <w:sz w:val="26"/>
                <w:szCs w:val="26"/>
              </w:rPr>
              <w:t>Нижневартовского</w:t>
            </w:r>
            <w:proofErr w:type="spellEnd"/>
            <w:r w:rsidRPr="00C460EA">
              <w:rPr>
                <w:sz w:val="26"/>
                <w:szCs w:val="26"/>
              </w:rPr>
              <w:t xml:space="preserve"> района от 02.12.2013 № 2548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w:t>
            </w:r>
            <w:proofErr w:type="gramStart"/>
            <w:r w:rsidRPr="00C460EA">
              <w:rPr>
                <w:sz w:val="26"/>
                <w:szCs w:val="26"/>
              </w:rPr>
              <w:t>в</w:t>
            </w:r>
            <w:proofErr w:type="gramEnd"/>
            <w:r w:rsidRPr="00C460EA">
              <w:rPr>
                <w:sz w:val="26"/>
                <w:szCs w:val="26"/>
              </w:rPr>
              <w:t xml:space="preserve"> </w:t>
            </w:r>
            <w:proofErr w:type="gramStart"/>
            <w:r w:rsidRPr="00C460EA">
              <w:rPr>
                <w:sz w:val="26"/>
                <w:szCs w:val="26"/>
              </w:rPr>
              <w:t>Нижневартовском</w:t>
            </w:r>
            <w:proofErr w:type="gramEnd"/>
            <w:r w:rsidRPr="00C460EA">
              <w:rPr>
                <w:sz w:val="26"/>
                <w:szCs w:val="26"/>
              </w:rPr>
              <w:t xml:space="preserve"> районе в 2014–2020 годах» (в редакции от 27.01.2016 г.).</w:t>
            </w:r>
            <w:r>
              <w:rPr>
                <w:sz w:val="26"/>
                <w:szCs w:val="26"/>
              </w:rPr>
              <w:t xml:space="preserve"> </w:t>
            </w:r>
          </w:p>
        </w:tc>
      </w:tr>
      <w:tr w:rsidR="008864B4">
        <w:tc>
          <w:tcPr>
            <w:tcW w:w="9606" w:type="dxa"/>
            <w:tcBorders>
              <w:top w:val="single" w:sz="4" w:space="0" w:color="auto"/>
              <w:left w:val="single" w:sz="4" w:space="0" w:color="auto"/>
              <w:bottom w:val="single" w:sz="4" w:space="0" w:color="auto"/>
              <w:right w:val="single" w:sz="4" w:space="0" w:color="auto"/>
            </w:tcBorders>
            <w:hideMark/>
          </w:tcPr>
          <w:p w:rsidR="008864B4" w:rsidRDefault="008864B4">
            <w:pPr>
              <w:jc w:val="both"/>
              <w:rPr>
                <w:sz w:val="26"/>
                <w:szCs w:val="26"/>
              </w:rPr>
            </w:pPr>
            <w:r>
              <w:rPr>
                <w:sz w:val="26"/>
                <w:szCs w:val="26"/>
              </w:rPr>
              <w:t>2.4. Выявление рисков, связанных с текущей ситуацией:</w:t>
            </w:r>
          </w:p>
          <w:p w:rsidR="00E03748" w:rsidRPr="00200E79" w:rsidRDefault="00E03748" w:rsidP="00DD638B">
            <w:pPr>
              <w:autoSpaceDE w:val="0"/>
              <w:autoSpaceDN w:val="0"/>
              <w:adjustRightInd w:val="0"/>
              <w:ind w:firstLine="709"/>
              <w:rPr>
                <w:sz w:val="26"/>
                <w:szCs w:val="26"/>
              </w:rPr>
            </w:pPr>
            <w:r w:rsidRPr="00200E79">
              <w:rPr>
                <w:sz w:val="26"/>
                <w:szCs w:val="26"/>
              </w:rPr>
              <w:t>Отсутствие финансовой поддержки может вызвать:</w:t>
            </w:r>
          </w:p>
          <w:p w:rsidR="008864B4" w:rsidRDefault="00E03748" w:rsidP="008B59C4">
            <w:pPr>
              <w:autoSpaceDE w:val="0"/>
              <w:autoSpaceDN w:val="0"/>
              <w:adjustRightInd w:val="0"/>
              <w:ind w:firstLine="709"/>
              <w:rPr>
                <w:i/>
                <w:sz w:val="26"/>
                <w:szCs w:val="26"/>
              </w:rPr>
            </w:pPr>
            <w:r w:rsidRPr="00200E79">
              <w:rPr>
                <w:sz w:val="26"/>
                <w:szCs w:val="26"/>
              </w:rPr>
              <w:t xml:space="preserve">- снижение уровня конкурентоспособности производимой </w:t>
            </w:r>
            <w:proofErr w:type="gramStart"/>
            <w:r w:rsidRPr="00200E79">
              <w:rPr>
                <w:sz w:val="26"/>
                <w:szCs w:val="26"/>
              </w:rPr>
              <w:t>в</w:t>
            </w:r>
            <w:proofErr w:type="gramEnd"/>
            <w:r w:rsidRPr="00200E79">
              <w:rPr>
                <w:sz w:val="26"/>
                <w:szCs w:val="26"/>
              </w:rPr>
              <w:t xml:space="preserve"> </w:t>
            </w:r>
            <w:proofErr w:type="gramStart"/>
            <w:r w:rsidRPr="00200E79">
              <w:rPr>
                <w:sz w:val="26"/>
                <w:szCs w:val="26"/>
              </w:rPr>
              <w:t>Нефтеюганском</w:t>
            </w:r>
            <w:proofErr w:type="gramEnd"/>
            <w:r w:rsidRPr="00200E79">
              <w:rPr>
                <w:sz w:val="26"/>
                <w:szCs w:val="26"/>
              </w:rPr>
              <w:t xml:space="preserve"> районе сельскохозяйственной продукции</w:t>
            </w:r>
            <w:r w:rsidR="00B91854">
              <w:rPr>
                <w:sz w:val="26"/>
                <w:szCs w:val="26"/>
              </w:rPr>
              <w:t>.</w:t>
            </w:r>
            <w:r w:rsidRPr="00200E79">
              <w:rPr>
                <w:sz w:val="26"/>
                <w:szCs w:val="26"/>
              </w:rPr>
              <w:t xml:space="preserve"> </w:t>
            </w:r>
          </w:p>
        </w:tc>
      </w:tr>
      <w:tr w:rsidR="008864B4">
        <w:tc>
          <w:tcPr>
            <w:tcW w:w="9606" w:type="dxa"/>
            <w:tcBorders>
              <w:top w:val="single" w:sz="4" w:space="0" w:color="auto"/>
              <w:left w:val="single" w:sz="4" w:space="0" w:color="auto"/>
              <w:bottom w:val="single" w:sz="4" w:space="0" w:color="auto"/>
              <w:right w:val="single" w:sz="4" w:space="0" w:color="auto"/>
            </w:tcBorders>
            <w:hideMark/>
          </w:tcPr>
          <w:p w:rsidR="00B91854" w:rsidRDefault="008864B4" w:rsidP="00B91854">
            <w:pPr>
              <w:jc w:val="both"/>
              <w:rPr>
                <w:sz w:val="26"/>
                <w:szCs w:val="26"/>
              </w:rPr>
            </w:pPr>
            <w:r>
              <w:rPr>
                <w:sz w:val="26"/>
                <w:szCs w:val="26"/>
              </w:rPr>
              <w:t>2.5. Моделирование последствий, наступление которых возможно при отсутствии регулирования:</w:t>
            </w:r>
          </w:p>
          <w:p w:rsidR="008864B4" w:rsidRDefault="00B91854" w:rsidP="00DD638B">
            <w:pPr>
              <w:ind w:firstLine="709"/>
              <w:jc w:val="both"/>
              <w:rPr>
                <w:sz w:val="26"/>
                <w:szCs w:val="26"/>
              </w:rPr>
            </w:pPr>
            <w:r w:rsidRPr="00200E79">
              <w:rPr>
                <w:sz w:val="26"/>
                <w:szCs w:val="26"/>
              </w:rPr>
              <w:t>- снижение финансов</w:t>
            </w:r>
            <w:r w:rsidR="008A5F05">
              <w:rPr>
                <w:sz w:val="26"/>
                <w:szCs w:val="26"/>
              </w:rPr>
              <w:t xml:space="preserve">о-экономической </w:t>
            </w:r>
            <w:r w:rsidRPr="00200E79">
              <w:rPr>
                <w:sz w:val="26"/>
                <w:szCs w:val="26"/>
              </w:rPr>
              <w:t>устойчивости  сельскохозяйственных товаропроиз</w:t>
            </w:r>
            <w:r w:rsidR="008A5F05">
              <w:rPr>
                <w:sz w:val="26"/>
                <w:szCs w:val="26"/>
              </w:rPr>
              <w:t>водителей Нефтеюганского района;</w:t>
            </w:r>
          </w:p>
          <w:p w:rsidR="008A5F05" w:rsidRDefault="008A5F05" w:rsidP="00DD638B">
            <w:pPr>
              <w:ind w:firstLine="709"/>
              <w:jc w:val="both"/>
              <w:rPr>
                <w:i/>
                <w:sz w:val="26"/>
                <w:szCs w:val="26"/>
              </w:rPr>
            </w:pPr>
            <w:r>
              <w:rPr>
                <w:rFonts w:eastAsiaTheme="minorHAnsi"/>
                <w:lang w:eastAsia="en-US"/>
              </w:rPr>
              <w:t>-</w:t>
            </w:r>
            <w:r w:rsidR="00DD638B">
              <w:rPr>
                <w:rFonts w:eastAsiaTheme="minorHAnsi"/>
                <w:lang w:eastAsia="en-US"/>
              </w:rPr>
              <w:t xml:space="preserve"> </w:t>
            </w:r>
            <w:r w:rsidRPr="008A5F05">
              <w:rPr>
                <w:rFonts w:eastAsiaTheme="minorHAnsi"/>
                <w:sz w:val="26"/>
                <w:szCs w:val="26"/>
                <w:lang w:eastAsia="en-US"/>
              </w:rPr>
              <w:t>повышение уровня зависимости продовольственного рынка Нефтеюганского района от ввозимой из-за пределов округа продукции.</w:t>
            </w:r>
          </w:p>
        </w:tc>
      </w:tr>
      <w:tr w:rsidR="008864B4">
        <w:tc>
          <w:tcPr>
            <w:tcW w:w="9606" w:type="dxa"/>
            <w:tcBorders>
              <w:top w:val="single" w:sz="4" w:space="0" w:color="auto"/>
              <w:left w:val="single" w:sz="4" w:space="0" w:color="auto"/>
              <w:bottom w:val="single" w:sz="4" w:space="0" w:color="auto"/>
              <w:right w:val="single" w:sz="4" w:space="0" w:color="auto"/>
            </w:tcBorders>
            <w:hideMark/>
          </w:tcPr>
          <w:p w:rsidR="008864B4" w:rsidRPr="001F5E59" w:rsidRDefault="008864B4" w:rsidP="00DD638B">
            <w:pPr>
              <w:ind w:firstLine="709"/>
              <w:jc w:val="both"/>
              <w:rPr>
                <w:sz w:val="26"/>
                <w:szCs w:val="26"/>
              </w:rPr>
            </w:pPr>
            <w:r w:rsidRPr="001F5E59">
              <w:rPr>
                <w:sz w:val="26"/>
                <w:szCs w:val="26"/>
              </w:rPr>
              <w:lastRenderedPageBreak/>
              <w:t>2.6.</w:t>
            </w:r>
            <w:r w:rsidRPr="001F5E59">
              <w:rPr>
                <w:b/>
                <w:sz w:val="26"/>
                <w:szCs w:val="26"/>
              </w:rPr>
              <w:t> </w:t>
            </w:r>
            <w:r w:rsidRPr="001F5E59">
              <w:rPr>
                <w:sz w:val="26"/>
                <w:szCs w:val="26"/>
              </w:rPr>
              <w:t>Источники данных:</w:t>
            </w:r>
          </w:p>
          <w:p w:rsidR="00DD638B" w:rsidRDefault="00DD638B" w:rsidP="00DD638B">
            <w:pPr>
              <w:ind w:firstLine="709"/>
              <w:jc w:val="both"/>
              <w:rPr>
                <w:sz w:val="26"/>
                <w:szCs w:val="26"/>
              </w:rPr>
            </w:pPr>
            <w:r>
              <w:rPr>
                <w:sz w:val="26"/>
                <w:szCs w:val="26"/>
              </w:rPr>
              <w:t>- Б</w:t>
            </w:r>
            <w:r w:rsidRPr="00340395">
              <w:rPr>
                <w:sz w:val="26"/>
                <w:szCs w:val="26"/>
              </w:rPr>
              <w:t>юджетн</w:t>
            </w:r>
            <w:r>
              <w:rPr>
                <w:sz w:val="26"/>
                <w:szCs w:val="26"/>
              </w:rPr>
              <w:t>ый</w:t>
            </w:r>
            <w:r w:rsidRPr="00340395">
              <w:rPr>
                <w:sz w:val="26"/>
                <w:szCs w:val="26"/>
              </w:rPr>
              <w:t xml:space="preserve"> кодекс Российской Федерации</w:t>
            </w:r>
            <w:r>
              <w:rPr>
                <w:sz w:val="26"/>
                <w:szCs w:val="26"/>
              </w:rPr>
              <w:t>;</w:t>
            </w:r>
          </w:p>
          <w:p w:rsidR="001F5E59" w:rsidRPr="001F5E59" w:rsidRDefault="001F5E59" w:rsidP="00DD638B">
            <w:pPr>
              <w:ind w:firstLine="709"/>
              <w:jc w:val="both"/>
              <w:rPr>
                <w:sz w:val="26"/>
                <w:szCs w:val="26"/>
              </w:rPr>
            </w:pPr>
            <w:r w:rsidRPr="001F5E59">
              <w:rPr>
                <w:sz w:val="26"/>
                <w:szCs w:val="26"/>
              </w:rPr>
              <w:t>- Федеральный закон от 06.10.2003 № 131-ФЗ «Об общих принципах организации местного самоуправления в Российской Федерации»;</w:t>
            </w:r>
          </w:p>
          <w:p w:rsidR="001F5E59" w:rsidRPr="001F5E59" w:rsidRDefault="001F5E59" w:rsidP="00DD638B">
            <w:pPr>
              <w:ind w:firstLine="709"/>
              <w:jc w:val="both"/>
              <w:rPr>
                <w:sz w:val="26"/>
                <w:szCs w:val="26"/>
              </w:rPr>
            </w:pPr>
            <w:r w:rsidRPr="001F5E59">
              <w:rPr>
                <w:sz w:val="26"/>
                <w:szCs w:val="26"/>
              </w:rPr>
              <w:t>- Федеральный закон Российской Федерации от 29.12.2006 № 264-ФЗ «О развитии сельского хозяйства»;</w:t>
            </w:r>
          </w:p>
          <w:p w:rsidR="00DD638B" w:rsidRDefault="00DD638B" w:rsidP="00DD638B">
            <w:pPr>
              <w:autoSpaceDE w:val="0"/>
              <w:autoSpaceDN w:val="0"/>
              <w:adjustRightInd w:val="0"/>
              <w:ind w:firstLine="709"/>
              <w:jc w:val="both"/>
              <w:rPr>
                <w:kern w:val="28"/>
                <w:sz w:val="26"/>
                <w:szCs w:val="26"/>
              </w:rPr>
            </w:pPr>
            <w:r>
              <w:rPr>
                <w:kern w:val="28"/>
                <w:sz w:val="26"/>
                <w:szCs w:val="26"/>
              </w:rPr>
              <w:t xml:space="preserve">- </w:t>
            </w:r>
            <w:r w:rsidRPr="00340395">
              <w:rPr>
                <w:kern w:val="28"/>
                <w:sz w:val="26"/>
                <w:szCs w:val="26"/>
              </w:rPr>
              <w:t>п</w:t>
            </w:r>
            <w:r>
              <w:rPr>
                <w:kern w:val="28"/>
                <w:sz w:val="26"/>
                <w:szCs w:val="26"/>
              </w:rPr>
              <w:t>остановление</w:t>
            </w:r>
            <w:r w:rsidRPr="00340395">
              <w:rPr>
                <w:kern w:val="28"/>
                <w:sz w:val="26"/>
                <w:szCs w:val="26"/>
              </w:rPr>
              <w:t xml:space="preserve">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Pr>
                <w:kern w:val="28"/>
                <w:sz w:val="26"/>
                <w:szCs w:val="26"/>
              </w:rPr>
              <w:t>;</w:t>
            </w:r>
          </w:p>
          <w:p w:rsidR="00DD638B" w:rsidRDefault="00DD638B" w:rsidP="00DD638B">
            <w:pPr>
              <w:autoSpaceDE w:val="0"/>
              <w:autoSpaceDN w:val="0"/>
              <w:adjustRightInd w:val="0"/>
              <w:ind w:firstLine="709"/>
              <w:jc w:val="both"/>
              <w:rPr>
                <w:sz w:val="26"/>
                <w:szCs w:val="26"/>
              </w:rPr>
            </w:pPr>
            <w:r>
              <w:rPr>
                <w:kern w:val="28"/>
                <w:sz w:val="26"/>
                <w:szCs w:val="26"/>
              </w:rPr>
              <w:t xml:space="preserve">- </w:t>
            </w:r>
            <w:r w:rsidRPr="0054057A">
              <w:rPr>
                <w:sz w:val="26"/>
                <w:szCs w:val="26"/>
              </w:rPr>
              <w:t>решение Думы Нефтеюганского района от 16.11.2016 № 38 «О бюджете Нефтеюганского района на 2017 год и плановый период 2018-2019 годов»</w:t>
            </w:r>
            <w:r>
              <w:rPr>
                <w:sz w:val="26"/>
                <w:szCs w:val="26"/>
              </w:rPr>
              <w:t>;</w:t>
            </w:r>
          </w:p>
          <w:p w:rsidR="008864B4" w:rsidRPr="001F5E59" w:rsidRDefault="00DD638B" w:rsidP="006974E5">
            <w:pPr>
              <w:tabs>
                <w:tab w:val="left" w:pos="0"/>
              </w:tabs>
              <w:ind w:firstLine="709"/>
              <w:jc w:val="both"/>
              <w:rPr>
                <w:i/>
                <w:sz w:val="26"/>
                <w:szCs w:val="26"/>
              </w:rPr>
            </w:pPr>
            <w:r>
              <w:rPr>
                <w:sz w:val="26"/>
                <w:szCs w:val="26"/>
              </w:rPr>
              <w:t xml:space="preserve">- </w:t>
            </w:r>
            <w:r w:rsidRPr="0054057A">
              <w:rPr>
                <w:sz w:val="26"/>
                <w:szCs w:val="26"/>
              </w:rPr>
              <w:t>постановление администрации Нефт</w:t>
            </w:r>
            <w:r>
              <w:rPr>
                <w:sz w:val="26"/>
                <w:szCs w:val="26"/>
              </w:rPr>
              <w:t xml:space="preserve">еюганского района от 31.10.2016 </w:t>
            </w:r>
            <w:r w:rsidRPr="0054057A">
              <w:rPr>
                <w:sz w:val="26"/>
                <w:szCs w:val="26"/>
              </w:rPr>
              <w:t xml:space="preserve">№ 1793-па-нпа «Об утверждении муниципальной </w:t>
            </w:r>
            <w:r>
              <w:rPr>
                <w:sz w:val="26"/>
                <w:szCs w:val="26"/>
              </w:rPr>
              <w:t xml:space="preserve">программы Нефтеюганского района </w:t>
            </w:r>
            <w:r w:rsidRPr="0054057A">
              <w:rPr>
                <w:sz w:val="26"/>
                <w:szCs w:val="26"/>
              </w:rPr>
              <w:t xml:space="preserve">«Развитие агропромышленного комплекса и рынков сельскохозяйственной продукции, сырья и продовольствия </w:t>
            </w:r>
            <w:proofErr w:type="gramStart"/>
            <w:r w:rsidRPr="0054057A">
              <w:rPr>
                <w:sz w:val="26"/>
                <w:szCs w:val="26"/>
              </w:rPr>
              <w:t>в</w:t>
            </w:r>
            <w:proofErr w:type="gramEnd"/>
            <w:r w:rsidRPr="0054057A">
              <w:rPr>
                <w:sz w:val="26"/>
                <w:szCs w:val="26"/>
              </w:rPr>
              <w:t xml:space="preserve"> </w:t>
            </w:r>
            <w:proofErr w:type="gramStart"/>
            <w:r w:rsidRPr="0054057A">
              <w:rPr>
                <w:sz w:val="26"/>
                <w:szCs w:val="26"/>
              </w:rPr>
              <w:t>Нефтеюганском</w:t>
            </w:r>
            <w:proofErr w:type="gramEnd"/>
            <w:r w:rsidRPr="0054057A">
              <w:rPr>
                <w:sz w:val="26"/>
                <w:szCs w:val="26"/>
              </w:rPr>
              <w:t xml:space="preserve"> районе в 2017-2020 годах»</w:t>
            </w:r>
            <w:r>
              <w:rPr>
                <w:sz w:val="26"/>
                <w:szCs w:val="26"/>
              </w:rPr>
              <w:t>.</w:t>
            </w:r>
          </w:p>
        </w:tc>
      </w:tr>
      <w:tr w:rsidR="008864B4">
        <w:tc>
          <w:tcPr>
            <w:tcW w:w="9606" w:type="dxa"/>
            <w:tcBorders>
              <w:top w:val="single" w:sz="4" w:space="0" w:color="auto"/>
              <w:left w:val="single" w:sz="4" w:space="0" w:color="auto"/>
              <w:bottom w:val="single" w:sz="4" w:space="0" w:color="auto"/>
              <w:right w:val="single" w:sz="4" w:space="0" w:color="auto"/>
            </w:tcBorders>
            <w:hideMark/>
          </w:tcPr>
          <w:p w:rsidR="008864B4" w:rsidRDefault="008864B4" w:rsidP="00DD638B">
            <w:pPr>
              <w:ind w:firstLine="709"/>
              <w:jc w:val="both"/>
              <w:rPr>
                <w:i/>
                <w:sz w:val="26"/>
                <w:szCs w:val="26"/>
              </w:rPr>
            </w:pPr>
            <w:r>
              <w:rPr>
                <w:sz w:val="26"/>
                <w:szCs w:val="26"/>
              </w:rPr>
              <w:t>2.7.</w:t>
            </w:r>
            <w:r>
              <w:rPr>
                <w:b/>
                <w:sz w:val="26"/>
                <w:szCs w:val="26"/>
              </w:rPr>
              <w:t> </w:t>
            </w:r>
            <w:r>
              <w:rPr>
                <w:sz w:val="26"/>
                <w:szCs w:val="26"/>
              </w:rPr>
              <w:t>Иная информация о проблеме:</w:t>
            </w:r>
            <w:r w:rsidR="00DD638B">
              <w:rPr>
                <w:sz w:val="26"/>
                <w:szCs w:val="26"/>
              </w:rPr>
              <w:t xml:space="preserve"> Предоставление субсидий  будет способствовать </w:t>
            </w:r>
            <w:r w:rsidR="00DD638B" w:rsidRPr="00B92A86">
              <w:rPr>
                <w:sz w:val="26"/>
              </w:rPr>
              <w:t>создания необходимых условий для решения основных производственных, финансово-экономических и социальных проблем в сельском хозяйстве района.</w:t>
            </w:r>
          </w:p>
        </w:tc>
      </w:tr>
    </w:tbl>
    <w:p w:rsidR="008864B4" w:rsidRDefault="008864B4" w:rsidP="008864B4">
      <w:pPr>
        <w:jc w:val="center"/>
        <w:rPr>
          <w:sz w:val="26"/>
        </w:rPr>
      </w:pPr>
    </w:p>
    <w:p w:rsidR="008864B4" w:rsidRDefault="008864B4" w:rsidP="008864B4">
      <w:pPr>
        <w:jc w:val="center"/>
        <w:rPr>
          <w:sz w:val="26"/>
          <w:szCs w:val="26"/>
        </w:rPr>
      </w:pPr>
      <w:r>
        <w:rPr>
          <w:sz w:val="26"/>
          <w:szCs w:val="26"/>
        </w:rPr>
        <w:t>3. Цели предлагаемого регулирования</w:t>
      </w:r>
    </w:p>
    <w:p w:rsidR="008864B4" w:rsidRDefault="008864B4" w:rsidP="008864B4">
      <w:pPr>
        <w:jc w:val="center"/>
        <w:rPr>
          <w:sz w:val="26"/>
          <w:szCs w:val="26"/>
        </w:rPr>
      </w:pPr>
      <w:r>
        <w:rPr>
          <w:sz w:val="26"/>
          <w:szCs w:val="26"/>
        </w:rPr>
        <w:t xml:space="preserve">и их соответствие принципам правового регулирования, а также приоритетам развития, представленным в муниципальной программе </w:t>
      </w:r>
    </w:p>
    <w:p w:rsidR="008864B4" w:rsidRDefault="008864B4" w:rsidP="008864B4">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643"/>
      </w:tblGrid>
      <w:tr w:rsidR="008864B4" w:rsidTr="006974E5">
        <w:tc>
          <w:tcPr>
            <w:tcW w:w="4928" w:type="dxa"/>
            <w:tcBorders>
              <w:top w:val="single" w:sz="4" w:space="0" w:color="auto"/>
              <w:left w:val="single" w:sz="4" w:space="0" w:color="auto"/>
              <w:bottom w:val="single" w:sz="4" w:space="0" w:color="auto"/>
              <w:right w:val="single" w:sz="4" w:space="0" w:color="auto"/>
            </w:tcBorders>
            <w:hideMark/>
          </w:tcPr>
          <w:p w:rsidR="008864B4" w:rsidRDefault="008864B4">
            <w:pPr>
              <w:jc w:val="both"/>
              <w:rPr>
                <w:sz w:val="26"/>
                <w:szCs w:val="26"/>
              </w:rPr>
            </w:pPr>
            <w:r>
              <w:rPr>
                <w:sz w:val="26"/>
                <w:szCs w:val="26"/>
              </w:rPr>
              <w:t xml:space="preserve">3.1. Цели </w:t>
            </w:r>
            <w:proofErr w:type="gramStart"/>
            <w:r>
              <w:rPr>
                <w:sz w:val="26"/>
                <w:szCs w:val="26"/>
              </w:rPr>
              <w:t>предлагаемого</w:t>
            </w:r>
            <w:proofErr w:type="gramEnd"/>
            <w:r>
              <w:rPr>
                <w:sz w:val="26"/>
                <w:szCs w:val="26"/>
              </w:rPr>
              <w:t xml:space="preserve"> </w:t>
            </w:r>
          </w:p>
          <w:p w:rsidR="008864B4" w:rsidRDefault="008864B4">
            <w:pPr>
              <w:jc w:val="both"/>
              <w:rPr>
                <w:sz w:val="26"/>
                <w:szCs w:val="26"/>
              </w:rPr>
            </w:pPr>
            <w:r>
              <w:rPr>
                <w:sz w:val="26"/>
                <w:szCs w:val="26"/>
              </w:rPr>
              <w:t xml:space="preserve"> регулирования:</w:t>
            </w:r>
          </w:p>
        </w:tc>
        <w:tc>
          <w:tcPr>
            <w:tcW w:w="4643" w:type="dxa"/>
            <w:tcBorders>
              <w:top w:val="single" w:sz="4" w:space="0" w:color="auto"/>
              <w:left w:val="single" w:sz="4" w:space="0" w:color="auto"/>
              <w:bottom w:val="single" w:sz="4" w:space="0" w:color="auto"/>
              <w:right w:val="single" w:sz="4" w:space="0" w:color="auto"/>
            </w:tcBorders>
            <w:hideMark/>
          </w:tcPr>
          <w:p w:rsidR="008864B4" w:rsidRDefault="008864B4">
            <w:pPr>
              <w:jc w:val="both"/>
              <w:rPr>
                <w:sz w:val="26"/>
                <w:szCs w:val="26"/>
              </w:rPr>
            </w:pPr>
            <w:r>
              <w:rPr>
                <w:sz w:val="26"/>
                <w:szCs w:val="26"/>
              </w:rPr>
              <w:t xml:space="preserve">3.2. Способ достижения целей и </w:t>
            </w:r>
            <w:proofErr w:type="gramStart"/>
            <w:r>
              <w:rPr>
                <w:sz w:val="26"/>
                <w:szCs w:val="26"/>
              </w:rPr>
              <w:t>решения проблемной ситуации</w:t>
            </w:r>
            <w:proofErr w:type="gramEnd"/>
            <w:r>
              <w:rPr>
                <w:sz w:val="26"/>
                <w:szCs w:val="26"/>
              </w:rPr>
              <w:t xml:space="preserve"> посредством предлагаемого регулирования:</w:t>
            </w:r>
          </w:p>
        </w:tc>
      </w:tr>
      <w:tr w:rsidR="008864B4" w:rsidRPr="004220F4" w:rsidTr="006974E5">
        <w:tc>
          <w:tcPr>
            <w:tcW w:w="4928" w:type="dxa"/>
            <w:tcBorders>
              <w:top w:val="single" w:sz="4" w:space="0" w:color="auto"/>
              <w:left w:val="single" w:sz="4" w:space="0" w:color="auto"/>
              <w:bottom w:val="single" w:sz="4" w:space="0" w:color="auto"/>
              <w:right w:val="single" w:sz="4" w:space="0" w:color="auto"/>
            </w:tcBorders>
            <w:hideMark/>
          </w:tcPr>
          <w:p w:rsidR="008864B4" w:rsidRPr="004220F4" w:rsidRDefault="004220F4">
            <w:pPr>
              <w:rPr>
                <w:sz w:val="26"/>
                <w:szCs w:val="26"/>
              </w:rPr>
            </w:pPr>
            <w:r w:rsidRPr="004220F4">
              <w:rPr>
                <w:sz w:val="26"/>
                <w:szCs w:val="26"/>
              </w:rPr>
              <w:t>Регулирование отношений, возникающих в связи с  предоставлением субсидии сельскохозяйственным  товаропроизводителям Нефтеюганского района</w:t>
            </w:r>
          </w:p>
        </w:tc>
        <w:tc>
          <w:tcPr>
            <w:tcW w:w="4643" w:type="dxa"/>
            <w:tcBorders>
              <w:top w:val="single" w:sz="4" w:space="0" w:color="auto"/>
              <w:left w:val="single" w:sz="4" w:space="0" w:color="auto"/>
              <w:bottom w:val="single" w:sz="4" w:space="0" w:color="auto"/>
              <w:right w:val="single" w:sz="4" w:space="0" w:color="auto"/>
            </w:tcBorders>
          </w:tcPr>
          <w:p w:rsidR="008864B4" w:rsidRPr="004220F4" w:rsidRDefault="004220F4" w:rsidP="004220F4">
            <w:pPr>
              <w:rPr>
                <w:sz w:val="26"/>
                <w:szCs w:val="26"/>
              </w:rPr>
            </w:pPr>
            <w:r w:rsidRPr="004220F4">
              <w:rPr>
                <w:bCs/>
                <w:sz w:val="26"/>
                <w:szCs w:val="26"/>
              </w:rPr>
              <w:t xml:space="preserve">Возмещение </w:t>
            </w:r>
            <w:r w:rsidRPr="004220F4">
              <w:rPr>
                <w:sz w:val="26"/>
                <w:szCs w:val="26"/>
              </w:rPr>
              <w:t xml:space="preserve"> недополученных доходов и  (или) финансовое обеспечения  (возмещение) затрат  связанных с производством и реализацией молока и молокопродуктов, мяса КРС,  а также финансового обеспечения  планируемых затрат на закупку кормов для КРС</w:t>
            </w:r>
          </w:p>
        </w:tc>
      </w:tr>
      <w:tr w:rsidR="008864B4" w:rsidTr="008B59C4">
        <w:trPr>
          <w:trHeight w:val="711"/>
        </w:trPr>
        <w:tc>
          <w:tcPr>
            <w:tcW w:w="9571" w:type="dxa"/>
            <w:gridSpan w:val="2"/>
            <w:tcBorders>
              <w:top w:val="single" w:sz="4" w:space="0" w:color="auto"/>
              <w:left w:val="single" w:sz="4" w:space="0" w:color="auto"/>
              <w:bottom w:val="single" w:sz="4" w:space="0" w:color="auto"/>
              <w:right w:val="single" w:sz="4" w:space="0" w:color="auto"/>
            </w:tcBorders>
            <w:hideMark/>
          </w:tcPr>
          <w:p w:rsidR="008864B4" w:rsidRDefault="008864B4">
            <w:pPr>
              <w:jc w:val="both"/>
              <w:rPr>
                <w:sz w:val="26"/>
                <w:szCs w:val="26"/>
              </w:rPr>
            </w:pPr>
            <w:r>
              <w:rPr>
                <w:sz w:val="26"/>
                <w:szCs w:val="26"/>
              </w:rPr>
              <w:t xml:space="preserve">3.3. Обоснование соответствия целей предлагаемого регулирования принципам правового регулирования, а также приоритетам развития, представленным </w:t>
            </w:r>
            <w:r>
              <w:rPr>
                <w:sz w:val="26"/>
                <w:szCs w:val="26"/>
              </w:rPr>
              <w:br/>
              <w:t>в муниципальной программе:</w:t>
            </w:r>
          </w:p>
          <w:p w:rsidR="008864B4" w:rsidRPr="006974E5" w:rsidRDefault="006974E5" w:rsidP="006974E5">
            <w:pPr>
              <w:ind w:firstLine="709"/>
              <w:jc w:val="both"/>
              <w:rPr>
                <w:i/>
                <w:sz w:val="26"/>
                <w:szCs w:val="26"/>
              </w:rPr>
            </w:pPr>
            <w:r>
              <w:rPr>
                <w:sz w:val="26"/>
                <w:szCs w:val="26"/>
              </w:rPr>
              <w:t xml:space="preserve">- </w:t>
            </w:r>
            <w:r w:rsidRPr="006974E5">
              <w:rPr>
                <w:sz w:val="26"/>
                <w:szCs w:val="26"/>
              </w:rPr>
              <w:t xml:space="preserve">проект постановления администрации Нефтеюганского района определяет цели, условия и порядок предоставления субсидии сельскохозяйственным товаропроизводителям </w:t>
            </w:r>
            <w:r>
              <w:rPr>
                <w:sz w:val="26"/>
                <w:szCs w:val="26"/>
              </w:rPr>
              <w:t xml:space="preserve">Нефтеюганского района </w:t>
            </w:r>
            <w:r w:rsidRPr="006974E5">
              <w:rPr>
                <w:sz w:val="26"/>
                <w:szCs w:val="26"/>
              </w:rPr>
              <w:t>и иные условия установленные статьей 78 Бюджетного кодекса Российской Федерации.</w:t>
            </w:r>
            <w:r>
              <w:rPr>
                <w:sz w:val="26"/>
                <w:szCs w:val="26"/>
              </w:rPr>
              <w:t xml:space="preserve"> </w:t>
            </w:r>
            <w:r w:rsidR="008B59C4">
              <w:rPr>
                <w:sz w:val="26"/>
                <w:szCs w:val="26"/>
              </w:rPr>
              <w:t xml:space="preserve">Проект разработан в целях реализации муниципальной программы </w:t>
            </w:r>
            <w:r w:rsidR="008B59C4" w:rsidRPr="0054057A">
              <w:rPr>
                <w:sz w:val="26"/>
                <w:szCs w:val="26"/>
              </w:rPr>
              <w:t xml:space="preserve">«Развитие агропромышленного комплекса и рынков сельскохозяйственной продукции, сырья и продовольствия </w:t>
            </w:r>
            <w:proofErr w:type="gramStart"/>
            <w:r w:rsidR="008B59C4" w:rsidRPr="0054057A">
              <w:rPr>
                <w:sz w:val="26"/>
                <w:szCs w:val="26"/>
              </w:rPr>
              <w:t>в</w:t>
            </w:r>
            <w:proofErr w:type="gramEnd"/>
            <w:r w:rsidR="008B59C4" w:rsidRPr="0054057A">
              <w:rPr>
                <w:sz w:val="26"/>
                <w:szCs w:val="26"/>
              </w:rPr>
              <w:t xml:space="preserve"> </w:t>
            </w:r>
            <w:proofErr w:type="gramStart"/>
            <w:r w:rsidR="008B59C4" w:rsidRPr="0054057A">
              <w:rPr>
                <w:sz w:val="26"/>
                <w:szCs w:val="26"/>
              </w:rPr>
              <w:lastRenderedPageBreak/>
              <w:t>Нефтеюганском</w:t>
            </w:r>
            <w:proofErr w:type="gramEnd"/>
            <w:r w:rsidR="008B59C4" w:rsidRPr="0054057A">
              <w:rPr>
                <w:sz w:val="26"/>
                <w:szCs w:val="26"/>
              </w:rPr>
              <w:t xml:space="preserve"> районе в 2017-2020 годах»</w:t>
            </w:r>
            <w:r w:rsidR="008B59C4">
              <w:rPr>
                <w:sz w:val="26"/>
                <w:szCs w:val="26"/>
              </w:rPr>
              <w:t>. Цель предлагаемого регулирования соответствует приоритетам и целям, установленным муниципальной программой.</w:t>
            </w:r>
          </w:p>
        </w:tc>
      </w:tr>
      <w:tr w:rsidR="008864B4" w:rsidTr="006974E5">
        <w:tc>
          <w:tcPr>
            <w:tcW w:w="9571" w:type="dxa"/>
            <w:gridSpan w:val="2"/>
            <w:tcBorders>
              <w:top w:val="single" w:sz="4" w:space="0" w:color="auto"/>
              <w:left w:val="single" w:sz="4" w:space="0" w:color="auto"/>
              <w:bottom w:val="single" w:sz="4" w:space="0" w:color="auto"/>
              <w:right w:val="single" w:sz="4" w:space="0" w:color="auto"/>
            </w:tcBorders>
            <w:hideMark/>
          </w:tcPr>
          <w:p w:rsidR="008864B4" w:rsidRPr="008B59C4" w:rsidRDefault="008864B4" w:rsidP="008B59C4">
            <w:pPr>
              <w:jc w:val="both"/>
              <w:rPr>
                <w:sz w:val="26"/>
                <w:szCs w:val="26"/>
              </w:rPr>
            </w:pPr>
            <w:r>
              <w:rPr>
                <w:sz w:val="26"/>
                <w:szCs w:val="26"/>
              </w:rPr>
              <w:lastRenderedPageBreak/>
              <w:t>3.4. Иная информация о целях предлагаемого регулирования:</w:t>
            </w:r>
            <w:r w:rsidR="008B59C4">
              <w:rPr>
                <w:sz w:val="26"/>
                <w:szCs w:val="26"/>
              </w:rPr>
              <w:t xml:space="preserve"> отсутствует.</w:t>
            </w:r>
          </w:p>
        </w:tc>
      </w:tr>
    </w:tbl>
    <w:p w:rsidR="008864B4" w:rsidRDefault="008864B4" w:rsidP="008864B4">
      <w:pPr>
        <w:jc w:val="center"/>
        <w:rPr>
          <w:sz w:val="26"/>
          <w:szCs w:val="26"/>
        </w:rPr>
      </w:pPr>
    </w:p>
    <w:p w:rsidR="008864B4" w:rsidRDefault="008864B4" w:rsidP="008864B4">
      <w:pPr>
        <w:jc w:val="center"/>
        <w:rPr>
          <w:sz w:val="26"/>
          <w:szCs w:val="26"/>
        </w:rPr>
      </w:pPr>
      <w:r>
        <w:rPr>
          <w:sz w:val="26"/>
          <w:szCs w:val="26"/>
        </w:rPr>
        <w:t>4. Описание предлагаемого регулирования</w:t>
      </w:r>
      <w:r>
        <w:rPr>
          <w:sz w:val="26"/>
          <w:szCs w:val="26"/>
        </w:rPr>
        <w:br/>
        <w:t>и иных возможных способов решения проблемы</w:t>
      </w:r>
    </w:p>
    <w:p w:rsidR="008864B4" w:rsidRDefault="008864B4" w:rsidP="008864B4">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8864B4">
        <w:tc>
          <w:tcPr>
            <w:tcW w:w="9606" w:type="dxa"/>
            <w:tcBorders>
              <w:top w:val="single" w:sz="4" w:space="0" w:color="auto"/>
              <w:left w:val="single" w:sz="4" w:space="0" w:color="auto"/>
              <w:bottom w:val="single" w:sz="4" w:space="0" w:color="auto"/>
              <w:right w:val="single" w:sz="4" w:space="0" w:color="auto"/>
            </w:tcBorders>
            <w:hideMark/>
          </w:tcPr>
          <w:p w:rsidR="008864B4" w:rsidRDefault="008864B4">
            <w:pPr>
              <w:jc w:val="both"/>
              <w:rPr>
                <w:sz w:val="26"/>
                <w:szCs w:val="26"/>
              </w:rPr>
            </w:pPr>
            <w:r>
              <w:rPr>
                <w:sz w:val="26"/>
                <w:szCs w:val="26"/>
              </w:rPr>
              <w:t>4.1. Описание предлагаемого способа решения проблемы и преодоления, связанных с ней негативных эффектов:</w:t>
            </w:r>
          </w:p>
          <w:p w:rsidR="005B5B3E" w:rsidRPr="005B5B3E" w:rsidRDefault="0038192A" w:rsidP="005B5B3E">
            <w:pPr>
              <w:autoSpaceDE w:val="0"/>
              <w:autoSpaceDN w:val="0"/>
              <w:adjustRightInd w:val="0"/>
              <w:ind w:firstLine="708"/>
              <w:jc w:val="both"/>
              <w:rPr>
                <w:sz w:val="26"/>
                <w:szCs w:val="26"/>
              </w:rPr>
            </w:pPr>
            <w:proofErr w:type="gramStart"/>
            <w:r w:rsidRPr="0038192A">
              <w:rPr>
                <w:sz w:val="26"/>
                <w:szCs w:val="26"/>
              </w:rPr>
              <w:t>Проект постановления администрации Нефтеюганского района</w:t>
            </w:r>
            <w:r w:rsidR="005B5B3E">
              <w:rPr>
                <w:sz w:val="26"/>
                <w:szCs w:val="26"/>
              </w:rPr>
              <w:t xml:space="preserve"> направлен на </w:t>
            </w:r>
            <w:r w:rsidRPr="0038192A">
              <w:rPr>
                <w:sz w:val="26"/>
                <w:szCs w:val="26"/>
              </w:rPr>
              <w:t xml:space="preserve"> регулир</w:t>
            </w:r>
            <w:r w:rsidR="005B5B3E">
              <w:rPr>
                <w:sz w:val="26"/>
                <w:szCs w:val="26"/>
              </w:rPr>
              <w:t>ование</w:t>
            </w:r>
            <w:r w:rsidRPr="0038192A">
              <w:rPr>
                <w:sz w:val="26"/>
                <w:szCs w:val="26"/>
              </w:rPr>
              <w:t xml:space="preserve"> </w:t>
            </w:r>
            <w:r>
              <w:rPr>
                <w:sz w:val="26"/>
                <w:szCs w:val="26"/>
              </w:rPr>
              <w:t>о</w:t>
            </w:r>
            <w:r w:rsidRPr="0038192A">
              <w:rPr>
                <w:sz w:val="26"/>
                <w:szCs w:val="26"/>
              </w:rPr>
              <w:t>тношени</w:t>
            </w:r>
            <w:r w:rsidR="005B5B3E">
              <w:rPr>
                <w:sz w:val="26"/>
                <w:szCs w:val="26"/>
              </w:rPr>
              <w:t>й</w:t>
            </w:r>
            <w:r w:rsidRPr="0038192A">
              <w:rPr>
                <w:sz w:val="26"/>
                <w:szCs w:val="26"/>
              </w:rPr>
              <w:t>, возникающи</w:t>
            </w:r>
            <w:r w:rsidR="005B5B3E">
              <w:rPr>
                <w:sz w:val="26"/>
                <w:szCs w:val="26"/>
              </w:rPr>
              <w:t>х</w:t>
            </w:r>
            <w:r w:rsidRPr="0038192A">
              <w:rPr>
                <w:sz w:val="26"/>
                <w:szCs w:val="26"/>
              </w:rPr>
              <w:t xml:space="preserve"> в связи с  предоставлением субсидии сельскохозяйственным  товаропроизводителям Нефтеюганского района,</w:t>
            </w:r>
            <w:r w:rsidR="005127B4">
              <w:rPr>
                <w:bCs/>
                <w:sz w:val="26"/>
                <w:szCs w:val="26"/>
              </w:rPr>
              <w:t xml:space="preserve"> в целях в</w:t>
            </w:r>
            <w:r w:rsidR="005127B4" w:rsidRPr="004220F4">
              <w:rPr>
                <w:bCs/>
                <w:sz w:val="26"/>
                <w:szCs w:val="26"/>
              </w:rPr>
              <w:t>озмещени</w:t>
            </w:r>
            <w:r w:rsidR="005127B4">
              <w:rPr>
                <w:bCs/>
                <w:sz w:val="26"/>
                <w:szCs w:val="26"/>
              </w:rPr>
              <w:t>я</w:t>
            </w:r>
            <w:r w:rsidR="005127B4" w:rsidRPr="004220F4">
              <w:rPr>
                <w:bCs/>
                <w:sz w:val="26"/>
                <w:szCs w:val="26"/>
              </w:rPr>
              <w:t xml:space="preserve"> </w:t>
            </w:r>
            <w:r w:rsidR="005127B4" w:rsidRPr="004220F4">
              <w:rPr>
                <w:sz w:val="26"/>
                <w:szCs w:val="26"/>
              </w:rPr>
              <w:t xml:space="preserve"> недополученных доходов и  (или) финансово</w:t>
            </w:r>
            <w:r w:rsidR="005127B4">
              <w:rPr>
                <w:sz w:val="26"/>
                <w:szCs w:val="26"/>
              </w:rPr>
              <w:t>го</w:t>
            </w:r>
            <w:r w:rsidR="005127B4" w:rsidRPr="004220F4">
              <w:rPr>
                <w:sz w:val="26"/>
                <w:szCs w:val="26"/>
              </w:rPr>
              <w:t xml:space="preserve"> обеспечения  (возмещени</w:t>
            </w:r>
            <w:r w:rsidR="005127B4">
              <w:rPr>
                <w:sz w:val="26"/>
                <w:szCs w:val="26"/>
              </w:rPr>
              <w:t>я</w:t>
            </w:r>
            <w:r w:rsidR="005127B4" w:rsidRPr="004220F4">
              <w:rPr>
                <w:sz w:val="26"/>
                <w:szCs w:val="26"/>
              </w:rPr>
              <w:t>) затрат  связанных с производством и реализацией молока и молокопродуктов, мяса КРС,  а также</w:t>
            </w:r>
            <w:r w:rsidR="005127B4">
              <w:rPr>
                <w:sz w:val="26"/>
                <w:szCs w:val="26"/>
              </w:rPr>
              <w:t xml:space="preserve"> в целях</w:t>
            </w:r>
            <w:r w:rsidR="005127B4" w:rsidRPr="004220F4">
              <w:rPr>
                <w:sz w:val="26"/>
                <w:szCs w:val="26"/>
              </w:rPr>
              <w:t xml:space="preserve"> финансового обеспечения  планируемых затрат на закупку кормов для КРС</w:t>
            </w:r>
            <w:r>
              <w:rPr>
                <w:sz w:val="26"/>
                <w:szCs w:val="26"/>
              </w:rPr>
              <w:t xml:space="preserve"> </w:t>
            </w:r>
            <w:r w:rsidR="005B5B3E">
              <w:rPr>
                <w:sz w:val="26"/>
                <w:szCs w:val="26"/>
              </w:rPr>
              <w:t xml:space="preserve">и определяет: </w:t>
            </w:r>
            <w:r w:rsidR="005B5B3E" w:rsidRPr="005B5B3E">
              <w:rPr>
                <w:sz w:val="26"/>
                <w:szCs w:val="26"/>
              </w:rPr>
              <w:t>а) общие положения о предоставлении</w:t>
            </w:r>
            <w:proofErr w:type="gramEnd"/>
            <w:r w:rsidR="005B5B3E" w:rsidRPr="005B5B3E">
              <w:rPr>
                <w:sz w:val="26"/>
                <w:szCs w:val="26"/>
              </w:rPr>
              <w:t xml:space="preserve"> субсидий;</w:t>
            </w:r>
          </w:p>
          <w:p w:rsidR="005B5B3E" w:rsidRPr="005B5B3E" w:rsidRDefault="005B5B3E" w:rsidP="005B5B3E">
            <w:pPr>
              <w:autoSpaceDE w:val="0"/>
              <w:autoSpaceDN w:val="0"/>
              <w:adjustRightInd w:val="0"/>
              <w:ind w:firstLine="708"/>
              <w:jc w:val="both"/>
              <w:rPr>
                <w:sz w:val="26"/>
                <w:szCs w:val="26"/>
              </w:rPr>
            </w:pPr>
            <w:r w:rsidRPr="005B5B3E">
              <w:rPr>
                <w:sz w:val="26"/>
                <w:szCs w:val="26"/>
              </w:rPr>
              <w:t>б) условия и порядок предоставления субсидий;</w:t>
            </w:r>
          </w:p>
          <w:p w:rsidR="005B5B3E" w:rsidRPr="005B5B3E" w:rsidRDefault="005B5B3E" w:rsidP="005B5B3E">
            <w:pPr>
              <w:autoSpaceDE w:val="0"/>
              <w:autoSpaceDN w:val="0"/>
              <w:adjustRightInd w:val="0"/>
              <w:ind w:firstLine="708"/>
              <w:jc w:val="both"/>
              <w:rPr>
                <w:sz w:val="26"/>
                <w:szCs w:val="26"/>
              </w:rPr>
            </w:pPr>
            <w:r w:rsidRPr="005B5B3E">
              <w:rPr>
                <w:sz w:val="26"/>
                <w:szCs w:val="26"/>
              </w:rPr>
              <w:t>в) требования к отчетности;</w:t>
            </w:r>
          </w:p>
          <w:p w:rsidR="008864B4" w:rsidRPr="0038192A" w:rsidRDefault="005B5B3E" w:rsidP="005127B4">
            <w:pPr>
              <w:autoSpaceDE w:val="0"/>
              <w:autoSpaceDN w:val="0"/>
              <w:adjustRightInd w:val="0"/>
              <w:ind w:firstLine="708"/>
              <w:jc w:val="both"/>
              <w:rPr>
                <w:i/>
                <w:sz w:val="26"/>
                <w:szCs w:val="26"/>
              </w:rPr>
            </w:pPr>
            <w:r w:rsidRPr="005B5B3E">
              <w:rPr>
                <w:sz w:val="26"/>
                <w:szCs w:val="26"/>
              </w:rPr>
              <w:t>г) требования об осуществлении контроля за соблюдением условий, целей и порядка предоставления субсидий и ответственности за их нарушение.</w:t>
            </w:r>
          </w:p>
        </w:tc>
      </w:tr>
      <w:tr w:rsidR="008864B4">
        <w:tc>
          <w:tcPr>
            <w:tcW w:w="9606" w:type="dxa"/>
            <w:tcBorders>
              <w:top w:val="single" w:sz="4" w:space="0" w:color="auto"/>
              <w:left w:val="single" w:sz="4" w:space="0" w:color="auto"/>
              <w:bottom w:val="single" w:sz="4" w:space="0" w:color="auto"/>
              <w:right w:val="single" w:sz="4" w:space="0" w:color="auto"/>
            </w:tcBorders>
            <w:hideMark/>
          </w:tcPr>
          <w:p w:rsidR="008864B4" w:rsidRDefault="008864B4">
            <w:pPr>
              <w:jc w:val="both"/>
              <w:rPr>
                <w:sz w:val="26"/>
                <w:szCs w:val="26"/>
              </w:rPr>
            </w:pPr>
            <w:r>
              <w:rPr>
                <w:sz w:val="26"/>
                <w:szCs w:val="26"/>
              </w:rPr>
              <w:t>4.2. Описание иных способов (отмена регулирования, замена регулирования иными правовыми способами или более мягкими формами регулирования, оптимизация действующего регулирования) решения проблемы (с указанием того, каким образом каждым из способов могла бы быть решена проблема):</w:t>
            </w:r>
          </w:p>
          <w:p w:rsidR="008864B4" w:rsidRDefault="005E3A03" w:rsidP="005E3A03">
            <w:pPr>
              <w:ind w:firstLine="709"/>
              <w:jc w:val="both"/>
              <w:rPr>
                <w:i/>
                <w:sz w:val="26"/>
                <w:szCs w:val="26"/>
              </w:rPr>
            </w:pPr>
            <w:r>
              <w:rPr>
                <w:sz w:val="26"/>
                <w:szCs w:val="26"/>
              </w:rPr>
              <w:t>Иные способы регулирования отсутствуют.</w:t>
            </w:r>
          </w:p>
        </w:tc>
      </w:tr>
      <w:tr w:rsidR="008864B4">
        <w:tc>
          <w:tcPr>
            <w:tcW w:w="9606" w:type="dxa"/>
            <w:tcBorders>
              <w:top w:val="single" w:sz="4" w:space="0" w:color="auto"/>
              <w:left w:val="single" w:sz="4" w:space="0" w:color="auto"/>
              <w:bottom w:val="single" w:sz="4" w:space="0" w:color="auto"/>
              <w:right w:val="single" w:sz="4" w:space="0" w:color="auto"/>
            </w:tcBorders>
            <w:hideMark/>
          </w:tcPr>
          <w:p w:rsidR="008864B4" w:rsidRDefault="008864B4">
            <w:pPr>
              <w:jc w:val="both"/>
              <w:rPr>
                <w:sz w:val="26"/>
                <w:szCs w:val="26"/>
              </w:rPr>
            </w:pPr>
            <w:r>
              <w:rPr>
                <w:sz w:val="26"/>
                <w:szCs w:val="26"/>
              </w:rPr>
              <w:t>4.3. Обоснование выбора предлагаемого способа решения проблемы:</w:t>
            </w:r>
          </w:p>
          <w:p w:rsidR="001B4F8B" w:rsidRDefault="001B4F8B" w:rsidP="001B4F8B">
            <w:pPr>
              <w:ind w:firstLine="709"/>
              <w:jc w:val="both"/>
              <w:rPr>
                <w:sz w:val="26"/>
                <w:szCs w:val="26"/>
              </w:rPr>
            </w:pPr>
            <w:r>
              <w:rPr>
                <w:sz w:val="26"/>
                <w:szCs w:val="26"/>
              </w:rPr>
              <w:t xml:space="preserve">- </w:t>
            </w:r>
            <w:r>
              <w:rPr>
                <w:sz w:val="26"/>
                <w:szCs w:val="26"/>
              </w:rPr>
              <w:t xml:space="preserve"> статья 78 </w:t>
            </w:r>
            <w:r>
              <w:rPr>
                <w:sz w:val="26"/>
                <w:szCs w:val="26"/>
              </w:rPr>
              <w:t>Б</w:t>
            </w:r>
            <w:r w:rsidRPr="00340395">
              <w:rPr>
                <w:sz w:val="26"/>
                <w:szCs w:val="26"/>
              </w:rPr>
              <w:t>юджетн</w:t>
            </w:r>
            <w:r>
              <w:rPr>
                <w:sz w:val="26"/>
                <w:szCs w:val="26"/>
              </w:rPr>
              <w:t>ый</w:t>
            </w:r>
            <w:r w:rsidRPr="00340395">
              <w:rPr>
                <w:sz w:val="26"/>
                <w:szCs w:val="26"/>
              </w:rPr>
              <w:t xml:space="preserve"> кодекс Российской Федерации</w:t>
            </w:r>
            <w:r>
              <w:rPr>
                <w:sz w:val="26"/>
                <w:szCs w:val="26"/>
              </w:rPr>
              <w:t>;</w:t>
            </w:r>
          </w:p>
          <w:p w:rsidR="00CE6033" w:rsidRPr="001F5E59" w:rsidRDefault="00CE6033" w:rsidP="00CE6033">
            <w:pPr>
              <w:ind w:firstLine="709"/>
              <w:jc w:val="both"/>
              <w:rPr>
                <w:sz w:val="26"/>
                <w:szCs w:val="26"/>
              </w:rPr>
            </w:pPr>
            <w:r w:rsidRPr="001F5E59">
              <w:rPr>
                <w:sz w:val="26"/>
                <w:szCs w:val="26"/>
              </w:rPr>
              <w:t>- Федеральный закон Российской Федерации от 29.12.2006 № 264-ФЗ «О развитии сельского хозяйства»;</w:t>
            </w:r>
          </w:p>
          <w:p w:rsidR="008864B4" w:rsidRDefault="00CE6033" w:rsidP="00CE6033">
            <w:pPr>
              <w:autoSpaceDE w:val="0"/>
              <w:autoSpaceDN w:val="0"/>
              <w:adjustRightInd w:val="0"/>
              <w:ind w:firstLine="709"/>
              <w:jc w:val="both"/>
              <w:rPr>
                <w:i/>
                <w:sz w:val="26"/>
                <w:szCs w:val="26"/>
              </w:rPr>
            </w:pPr>
            <w:r>
              <w:rPr>
                <w:kern w:val="28"/>
                <w:sz w:val="26"/>
                <w:szCs w:val="26"/>
              </w:rPr>
              <w:t xml:space="preserve">- </w:t>
            </w:r>
            <w:r w:rsidRPr="00340395">
              <w:rPr>
                <w:kern w:val="28"/>
                <w:sz w:val="26"/>
                <w:szCs w:val="26"/>
              </w:rPr>
              <w:t>п</w:t>
            </w:r>
            <w:r>
              <w:rPr>
                <w:kern w:val="28"/>
                <w:sz w:val="26"/>
                <w:szCs w:val="26"/>
              </w:rPr>
              <w:t>остановление</w:t>
            </w:r>
            <w:r w:rsidRPr="00340395">
              <w:rPr>
                <w:kern w:val="28"/>
                <w:sz w:val="26"/>
                <w:szCs w:val="26"/>
              </w:rPr>
              <w:t xml:space="preserve">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Pr>
                <w:kern w:val="28"/>
                <w:sz w:val="26"/>
                <w:szCs w:val="26"/>
              </w:rPr>
              <w:t>.</w:t>
            </w:r>
          </w:p>
        </w:tc>
      </w:tr>
      <w:tr w:rsidR="008864B4">
        <w:tc>
          <w:tcPr>
            <w:tcW w:w="9606" w:type="dxa"/>
            <w:tcBorders>
              <w:top w:val="single" w:sz="4" w:space="0" w:color="auto"/>
              <w:left w:val="single" w:sz="4" w:space="0" w:color="auto"/>
              <w:bottom w:val="single" w:sz="4" w:space="0" w:color="auto"/>
              <w:right w:val="single" w:sz="4" w:space="0" w:color="auto"/>
            </w:tcBorders>
            <w:hideMark/>
          </w:tcPr>
          <w:p w:rsidR="008864B4" w:rsidRDefault="008864B4">
            <w:pPr>
              <w:jc w:val="both"/>
              <w:rPr>
                <w:sz w:val="26"/>
                <w:szCs w:val="26"/>
              </w:rPr>
            </w:pPr>
            <w:r>
              <w:rPr>
                <w:sz w:val="26"/>
                <w:szCs w:val="26"/>
              </w:rPr>
              <w:t>4.4. Иная информация о предлагаемом способе решения проблемы:</w:t>
            </w:r>
            <w:r w:rsidR="00CE6033">
              <w:rPr>
                <w:sz w:val="26"/>
                <w:szCs w:val="26"/>
              </w:rPr>
              <w:t xml:space="preserve"> отсутствует.</w:t>
            </w:r>
          </w:p>
          <w:p w:rsidR="008864B4" w:rsidRDefault="008864B4">
            <w:pPr>
              <w:jc w:val="center"/>
              <w:rPr>
                <w:i/>
                <w:sz w:val="26"/>
                <w:szCs w:val="26"/>
              </w:rPr>
            </w:pPr>
          </w:p>
        </w:tc>
      </w:tr>
    </w:tbl>
    <w:p w:rsidR="008864B4" w:rsidRDefault="008864B4" w:rsidP="008864B4">
      <w:pPr>
        <w:jc w:val="center"/>
        <w:rPr>
          <w:sz w:val="26"/>
          <w:szCs w:val="26"/>
        </w:rPr>
      </w:pPr>
    </w:p>
    <w:p w:rsidR="008864B4" w:rsidRDefault="008864B4" w:rsidP="008864B4">
      <w:pPr>
        <w:jc w:val="center"/>
        <w:rPr>
          <w:sz w:val="26"/>
          <w:szCs w:val="26"/>
        </w:rPr>
      </w:pPr>
      <w:r>
        <w:rPr>
          <w:sz w:val="26"/>
          <w:szCs w:val="26"/>
        </w:rPr>
        <w:t xml:space="preserve">5. Анализ выгод и издержек от реализации, </w:t>
      </w:r>
      <w:proofErr w:type="gramStart"/>
      <w:r>
        <w:rPr>
          <w:sz w:val="26"/>
          <w:szCs w:val="26"/>
        </w:rPr>
        <w:t>предлагаемого</w:t>
      </w:r>
      <w:proofErr w:type="gramEnd"/>
    </w:p>
    <w:p w:rsidR="008864B4" w:rsidRDefault="008864B4" w:rsidP="008864B4">
      <w:pPr>
        <w:jc w:val="center"/>
        <w:rPr>
          <w:sz w:val="26"/>
          <w:szCs w:val="26"/>
        </w:rPr>
      </w:pPr>
      <w:r>
        <w:rPr>
          <w:sz w:val="26"/>
          <w:szCs w:val="26"/>
        </w:rPr>
        <w:t>способа регулирования</w:t>
      </w:r>
    </w:p>
    <w:p w:rsidR="008864B4" w:rsidRDefault="008864B4" w:rsidP="008864B4">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8864B4">
        <w:tc>
          <w:tcPr>
            <w:tcW w:w="9606" w:type="dxa"/>
            <w:tcBorders>
              <w:top w:val="single" w:sz="4" w:space="0" w:color="auto"/>
              <w:left w:val="single" w:sz="4" w:space="0" w:color="auto"/>
              <w:bottom w:val="single" w:sz="4" w:space="0" w:color="auto"/>
              <w:right w:val="single" w:sz="4" w:space="0" w:color="auto"/>
            </w:tcBorders>
            <w:hideMark/>
          </w:tcPr>
          <w:p w:rsidR="008864B4" w:rsidRDefault="008864B4" w:rsidP="002D1A89">
            <w:pPr>
              <w:jc w:val="both"/>
              <w:rPr>
                <w:sz w:val="26"/>
                <w:szCs w:val="26"/>
              </w:rPr>
            </w:pPr>
            <w:r>
              <w:rPr>
                <w:sz w:val="26"/>
                <w:szCs w:val="26"/>
              </w:rPr>
              <w:t>5.1. Сектор экономики, группа субъектов предпринимательской и инвестиционной деятельности, (территория) ожидаемого воздействия:</w:t>
            </w:r>
          </w:p>
          <w:p w:rsidR="008864B4" w:rsidRDefault="002D1A89" w:rsidP="002D1A89">
            <w:pPr>
              <w:ind w:firstLine="709"/>
              <w:jc w:val="both"/>
              <w:rPr>
                <w:i/>
                <w:sz w:val="26"/>
                <w:szCs w:val="26"/>
              </w:rPr>
            </w:pPr>
            <w:r>
              <w:rPr>
                <w:sz w:val="26"/>
                <w:szCs w:val="26"/>
              </w:rPr>
              <w:t xml:space="preserve">- </w:t>
            </w:r>
            <w:r w:rsidRPr="00550DF2">
              <w:rPr>
                <w:sz w:val="26"/>
                <w:szCs w:val="26"/>
              </w:rPr>
              <w:t>сельскохозяйственны</w:t>
            </w:r>
            <w:r>
              <w:rPr>
                <w:sz w:val="26"/>
                <w:szCs w:val="26"/>
              </w:rPr>
              <w:t>е</w:t>
            </w:r>
            <w:r>
              <w:rPr>
                <w:sz w:val="26"/>
                <w:szCs w:val="26"/>
              </w:rPr>
              <w:t xml:space="preserve"> </w:t>
            </w:r>
            <w:r>
              <w:rPr>
                <w:sz w:val="26"/>
                <w:szCs w:val="26"/>
              </w:rPr>
              <w:t>товаропроизводители</w:t>
            </w:r>
            <w:r w:rsidRPr="00550DF2">
              <w:rPr>
                <w:sz w:val="26"/>
                <w:szCs w:val="26"/>
              </w:rPr>
              <w:t>: юридически</w:t>
            </w:r>
            <w:r>
              <w:rPr>
                <w:sz w:val="26"/>
                <w:szCs w:val="26"/>
              </w:rPr>
              <w:t>е</w:t>
            </w:r>
            <w:r w:rsidRPr="00550DF2">
              <w:rPr>
                <w:sz w:val="26"/>
                <w:szCs w:val="26"/>
              </w:rPr>
              <w:t xml:space="preserve"> лица независимо от организационно-правовых форм (за исключением государственных (муниципальных) учреждений), крестьянски</w:t>
            </w:r>
            <w:r>
              <w:rPr>
                <w:sz w:val="26"/>
                <w:szCs w:val="26"/>
              </w:rPr>
              <w:t>е (фермерские</w:t>
            </w:r>
            <w:r w:rsidRPr="00550DF2">
              <w:rPr>
                <w:sz w:val="26"/>
                <w:szCs w:val="26"/>
              </w:rPr>
              <w:t>) хозяйства, индивидуальны</w:t>
            </w:r>
            <w:r>
              <w:rPr>
                <w:sz w:val="26"/>
                <w:szCs w:val="26"/>
              </w:rPr>
              <w:t>е предприниматели</w:t>
            </w:r>
            <w:r w:rsidRPr="00550DF2">
              <w:rPr>
                <w:sz w:val="26"/>
                <w:szCs w:val="26"/>
              </w:rPr>
              <w:t>, зарегистрированны</w:t>
            </w:r>
            <w:r>
              <w:rPr>
                <w:sz w:val="26"/>
                <w:szCs w:val="26"/>
              </w:rPr>
              <w:t>е</w:t>
            </w:r>
            <w:r w:rsidRPr="00550DF2">
              <w:rPr>
                <w:sz w:val="26"/>
                <w:szCs w:val="26"/>
              </w:rPr>
              <w:t xml:space="preserve"> в установленном порядке </w:t>
            </w:r>
            <w:r w:rsidRPr="00550DF2">
              <w:rPr>
                <w:sz w:val="26"/>
                <w:szCs w:val="26"/>
              </w:rPr>
              <w:lastRenderedPageBreak/>
              <w:t>и осуществляющи</w:t>
            </w:r>
            <w:r>
              <w:rPr>
                <w:sz w:val="26"/>
                <w:szCs w:val="26"/>
              </w:rPr>
              <w:t>е</w:t>
            </w:r>
            <w:r w:rsidRPr="00550DF2">
              <w:rPr>
                <w:sz w:val="26"/>
                <w:szCs w:val="26"/>
              </w:rPr>
              <w:t xml:space="preserve"> деятельность на территории Нефтеюганского района</w:t>
            </w:r>
            <w:r>
              <w:rPr>
                <w:sz w:val="26"/>
                <w:szCs w:val="26"/>
              </w:rPr>
              <w:t>.</w:t>
            </w:r>
          </w:p>
        </w:tc>
      </w:tr>
      <w:tr w:rsidR="008864B4">
        <w:tc>
          <w:tcPr>
            <w:tcW w:w="9606" w:type="dxa"/>
            <w:tcBorders>
              <w:top w:val="single" w:sz="4" w:space="0" w:color="auto"/>
              <w:left w:val="single" w:sz="4" w:space="0" w:color="auto"/>
              <w:bottom w:val="single" w:sz="4" w:space="0" w:color="auto"/>
              <w:right w:val="single" w:sz="4" w:space="0" w:color="auto"/>
            </w:tcBorders>
            <w:hideMark/>
          </w:tcPr>
          <w:p w:rsidR="008864B4" w:rsidRDefault="008864B4">
            <w:pPr>
              <w:jc w:val="both"/>
              <w:rPr>
                <w:sz w:val="26"/>
                <w:szCs w:val="26"/>
              </w:rPr>
            </w:pPr>
            <w:r>
              <w:rPr>
                <w:sz w:val="26"/>
                <w:szCs w:val="26"/>
              </w:rPr>
              <w:lastRenderedPageBreak/>
              <w:t>5.2. Качественное описание и количественная оценка ожидаемого негативного воздействия и период соответствующего воздействия:</w:t>
            </w:r>
          </w:p>
          <w:p w:rsidR="00B62FC8" w:rsidRPr="00B62FC8" w:rsidRDefault="00B62FC8" w:rsidP="00B62FC8">
            <w:pPr>
              <w:tabs>
                <w:tab w:val="left" w:pos="709"/>
                <w:tab w:val="left" w:pos="1134"/>
                <w:tab w:val="left" w:pos="1843"/>
              </w:tabs>
              <w:autoSpaceDE w:val="0"/>
              <w:autoSpaceDN w:val="0"/>
              <w:adjustRightInd w:val="0"/>
              <w:ind w:firstLine="720"/>
              <w:jc w:val="both"/>
              <w:rPr>
                <w:rFonts w:eastAsia="Calibri"/>
                <w:sz w:val="26"/>
                <w:szCs w:val="26"/>
                <w:lang w:eastAsia="en-US"/>
              </w:rPr>
            </w:pPr>
            <w:r w:rsidRPr="00B62FC8">
              <w:rPr>
                <w:rFonts w:eastAsia="Calibri"/>
                <w:sz w:val="26"/>
                <w:szCs w:val="26"/>
                <w:lang w:eastAsia="en-US"/>
              </w:rPr>
              <w:t>Субсидия подлежит возврату получателем субсидии в бюджет Нефтеюганского района в случаях установления фактов:</w:t>
            </w:r>
          </w:p>
          <w:p w:rsidR="00B62FC8" w:rsidRPr="00B62FC8" w:rsidRDefault="00B62FC8" w:rsidP="00B62FC8">
            <w:pPr>
              <w:tabs>
                <w:tab w:val="left" w:pos="0"/>
                <w:tab w:val="left" w:pos="709"/>
                <w:tab w:val="left" w:pos="1134"/>
                <w:tab w:val="left" w:pos="1843"/>
              </w:tabs>
              <w:ind w:firstLine="720"/>
              <w:jc w:val="both"/>
              <w:rPr>
                <w:sz w:val="26"/>
                <w:szCs w:val="26"/>
              </w:rPr>
            </w:pPr>
            <w:r w:rsidRPr="00B62FC8">
              <w:rPr>
                <w:sz w:val="26"/>
                <w:szCs w:val="26"/>
              </w:rPr>
              <w:t>а) выявления нецелевого использования бюджетных средств;</w:t>
            </w:r>
          </w:p>
          <w:p w:rsidR="00B62FC8" w:rsidRPr="00B62FC8" w:rsidRDefault="00B62FC8" w:rsidP="00B62FC8">
            <w:pPr>
              <w:tabs>
                <w:tab w:val="left" w:pos="0"/>
                <w:tab w:val="left" w:pos="709"/>
                <w:tab w:val="left" w:pos="1134"/>
                <w:tab w:val="left" w:pos="1843"/>
              </w:tabs>
              <w:ind w:firstLine="720"/>
              <w:jc w:val="both"/>
              <w:rPr>
                <w:sz w:val="26"/>
                <w:szCs w:val="26"/>
              </w:rPr>
            </w:pPr>
            <w:r w:rsidRPr="00B62FC8">
              <w:rPr>
                <w:sz w:val="26"/>
                <w:szCs w:val="26"/>
              </w:rPr>
              <w:t>б) непредставления отчетности;</w:t>
            </w:r>
          </w:p>
          <w:p w:rsidR="00B62FC8" w:rsidRPr="00B62FC8" w:rsidRDefault="00B62FC8" w:rsidP="00B62FC8">
            <w:pPr>
              <w:widowControl w:val="0"/>
              <w:tabs>
                <w:tab w:val="left" w:pos="1134"/>
                <w:tab w:val="left" w:pos="1843"/>
              </w:tabs>
              <w:autoSpaceDE w:val="0"/>
              <w:autoSpaceDN w:val="0"/>
              <w:adjustRightInd w:val="0"/>
              <w:ind w:firstLine="720"/>
              <w:jc w:val="both"/>
              <w:rPr>
                <w:sz w:val="26"/>
                <w:szCs w:val="26"/>
              </w:rPr>
            </w:pPr>
            <w:r w:rsidRPr="00B62FC8">
              <w:rPr>
                <w:sz w:val="26"/>
                <w:szCs w:val="26"/>
              </w:rPr>
              <w:t>в) недостоверности представленной получателем субсидии информации;</w:t>
            </w:r>
          </w:p>
          <w:p w:rsidR="00B62FC8" w:rsidRPr="00B62FC8" w:rsidRDefault="00B62FC8" w:rsidP="00B62FC8">
            <w:pPr>
              <w:tabs>
                <w:tab w:val="left" w:pos="0"/>
                <w:tab w:val="left" w:pos="709"/>
                <w:tab w:val="left" w:pos="1134"/>
                <w:tab w:val="left" w:pos="1843"/>
              </w:tabs>
              <w:ind w:firstLine="720"/>
              <w:jc w:val="both"/>
              <w:rPr>
                <w:sz w:val="26"/>
                <w:szCs w:val="26"/>
              </w:rPr>
            </w:pPr>
            <w:r w:rsidRPr="00B62FC8">
              <w:rPr>
                <w:sz w:val="26"/>
                <w:szCs w:val="26"/>
              </w:rPr>
              <w:t xml:space="preserve">г) невыполнения показателей результативности  использования субсидий, установленных в Соглашении. </w:t>
            </w:r>
          </w:p>
          <w:p w:rsidR="008864B4" w:rsidRDefault="00B62FC8" w:rsidP="00B62FC8">
            <w:pPr>
              <w:tabs>
                <w:tab w:val="left" w:pos="1134"/>
                <w:tab w:val="left" w:pos="1843"/>
              </w:tabs>
              <w:autoSpaceDE w:val="0"/>
              <w:autoSpaceDN w:val="0"/>
              <w:adjustRightInd w:val="0"/>
              <w:ind w:firstLine="720"/>
              <w:jc w:val="both"/>
              <w:rPr>
                <w:i/>
                <w:sz w:val="26"/>
                <w:szCs w:val="26"/>
              </w:rPr>
            </w:pPr>
            <w:r w:rsidRPr="00B62FC8">
              <w:rPr>
                <w:sz w:val="26"/>
                <w:szCs w:val="26"/>
              </w:rPr>
              <w:t>Возврат в текущем финансовом году получателем субсидий остатков субсидий, не использованных в отчетном финансовом году, в случа</w:t>
            </w:r>
            <w:r>
              <w:rPr>
                <w:sz w:val="26"/>
                <w:szCs w:val="26"/>
              </w:rPr>
              <w:t>ях, предусмотренных Соглашением.</w:t>
            </w:r>
            <w:r w:rsidRPr="00B62FC8">
              <w:rPr>
                <w:sz w:val="26"/>
                <w:szCs w:val="26"/>
              </w:rPr>
              <w:t xml:space="preserve"> </w:t>
            </w:r>
          </w:p>
        </w:tc>
      </w:tr>
      <w:tr w:rsidR="008864B4">
        <w:tc>
          <w:tcPr>
            <w:tcW w:w="9606" w:type="dxa"/>
            <w:tcBorders>
              <w:top w:val="single" w:sz="4" w:space="0" w:color="auto"/>
              <w:left w:val="single" w:sz="4" w:space="0" w:color="auto"/>
              <w:bottom w:val="single" w:sz="4" w:space="0" w:color="auto"/>
              <w:right w:val="single" w:sz="4" w:space="0" w:color="auto"/>
            </w:tcBorders>
            <w:hideMark/>
          </w:tcPr>
          <w:p w:rsidR="008864B4" w:rsidRDefault="008864B4" w:rsidP="00802FB6">
            <w:pPr>
              <w:jc w:val="both"/>
              <w:rPr>
                <w:sz w:val="26"/>
                <w:szCs w:val="26"/>
              </w:rPr>
            </w:pPr>
            <w:r>
              <w:rPr>
                <w:sz w:val="26"/>
                <w:szCs w:val="26"/>
              </w:rPr>
              <w:t>5.3. Качественное описание и количественная оценка ожидаемого позитивного воздействия и период соответствующего воздействия:</w:t>
            </w:r>
          </w:p>
          <w:p w:rsidR="007430C2" w:rsidRPr="007430C2" w:rsidRDefault="00802FB6" w:rsidP="007430C2">
            <w:pPr>
              <w:ind w:firstLine="709"/>
              <w:jc w:val="both"/>
              <w:rPr>
                <w:rFonts w:eastAsiaTheme="minorHAnsi"/>
                <w:sz w:val="26"/>
                <w:szCs w:val="26"/>
                <w:lang w:eastAsia="en-US"/>
              </w:rPr>
            </w:pPr>
            <w:proofErr w:type="gramStart"/>
            <w:r>
              <w:rPr>
                <w:sz w:val="26"/>
                <w:szCs w:val="26"/>
              </w:rPr>
              <w:t xml:space="preserve">Качественной оценкой ожидаемого результата для осуществления предпринимательской деятельности  является финансовая поддержка сельскохозяйственных товаропроизводителей Нефтеюганского района, </w:t>
            </w:r>
            <w:r w:rsidR="007430C2">
              <w:rPr>
                <w:rFonts w:eastAsiaTheme="minorHAnsi"/>
                <w:sz w:val="26"/>
                <w:szCs w:val="26"/>
                <w:lang w:eastAsia="en-US"/>
              </w:rPr>
              <w:t>их стабильное социально-экономическое развитие, увеличение объема производства сельскохозяйственной продукции</w:t>
            </w:r>
            <w:r w:rsidR="007430C2">
              <w:rPr>
                <w:rFonts w:eastAsiaTheme="minorHAnsi"/>
                <w:sz w:val="26"/>
                <w:szCs w:val="26"/>
                <w:lang w:eastAsia="en-US"/>
              </w:rPr>
              <w:t xml:space="preserve"> на территории района</w:t>
            </w:r>
            <w:r w:rsidR="007430C2">
              <w:rPr>
                <w:rFonts w:eastAsiaTheme="minorHAnsi"/>
                <w:sz w:val="26"/>
                <w:szCs w:val="26"/>
                <w:lang w:eastAsia="en-US"/>
              </w:rPr>
              <w:t>, повышение эффективности с</w:t>
            </w:r>
            <w:r w:rsidR="007430C2">
              <w:rPr>
                <w:rFonts w:eastAsiaTheme="minorHAnsi"/>
                <w:sz w:val="26"/>
                <w:szCs w:val="26"/>
                <w:lang w:eastAsia="en-US"/>
              </w:rPr>
              <w:t>ельского хозяйства, достижение максималь</w:t>
            </w:r>
            <w:r w:rsidR="007430C2">
              <w:rPr>
                <w:rFonts w:eastAsiaTheme="minorHAnsi"/>
                <w:sz w:val="26"/>
                <w:szCs w:val="26"/>
                <w:lang w:eastAsia="en-US"/>
              </w:rPr>
              <w:t>ной занятости сельского населения и повышение уровня его жизни, рац</w:t>
            </w:r>
            <w:r w:rsidR="007430C2">
              <w:rPr>
                <w:rFonts w:eastAsiaTheme="minorHAnsi"/>
                <w:sz w:val="26"/>
                <w:szCs w:val="26"/>
                <w:lang w:eastAsia="en-US"/>
              </w:rPr>
              <w:t xml:space="preserve">иональное использование земель и  как следствие  -  </w:t>
            </w:r>
            <w:r w:rsidR="007430C2">
              <w:rPr>
                <w:rFonts w:eastAsiaTheme="minorHAnsi"/>
                <w:sz w:val="26"/>
                <w:szCs w:val="26"/>
                <w:lang w:eastAsia="en-US"/>
              </w:rPr>
              <w:t>устойчив</w:t>
            </w:r>
            <w:r w:rsidR="007430C2">
              <w:rPr>
                <w:rFonts w:eastAsiaTheme="minorHAnsi"/>
                <w:sz w:val="26"/>
                <w:szCs w:val="26"/>
                <w:lang w:eastAsia="en-US"/>
              </w:rPr>
              <w:t xml:space="preserve">ое </w:t>
            </w:r>
            <w:r w:rsidR="007430C2">
              <w:rPr>
                <w:rFonts w:eastAsiaTheme="minorHAnsi"/>
                <w:sz w:val="26"/>
                <w:szCs w:val="26"/>
                <w:lang w:eastAsia="en-US"/>
              </w:rPr>
              <w:t xml:space="preserve"> развитие сельских территорий</w:t>
            </w:r>
            <w:r w:rsidR="007430C2">
              <w:rPr>
                <w:rFonts w:eastAsiaTheme="minorHAnsi"/>
                <w:sz w:val="26"/>
                <w:szCs w:val="26"/>
                <w:lang w:eastAsia="en-US"/>
              </w:rPr>
              <w:t>.</w:t>
            </w:r>
            <w:proofErr w:type="gramEnd"/>
          </w:p>
        </w:tc>
      </w:tr>
      <w:tr w:rsidR="008864B4">
        <w:tc>
          <w:tcPr>
            <w:tcW w:w="9606" w:type="dxa"/>
            <w:tcBorders>
              <w:top w:val="single" w:sz="4" w:space="0" w:color="auto"/>
              <w:left w:val="single" w:sz="4" w:space="0" w:color="auto"/>
              <w:bottom w:val="single" w:sz="4" w:space="0" w:color="auto"/>
              <w:right w:val="single" w:sz="4" w:space="0" w:color="auto"/>
            </w:tcBorders>
            <w:hideMark/>
          </w:tcPr>
          <w:p w:rsidR="008864B4" w:rsidRDefault="008864B4">
            <w:pPr>
              <w:rPr>
                <w:sz w:val="26"/>
                <w:szCs w:val="26"/>
              </w:rPr>
            </w:pPr>
            <w:r>
              <w:rPr>
                <w:sz w:val="26"/>
                <w:szCs w:val="26"/>
              </w:rPr>
              <w:t>5.4. Источники данных:</w:t>
            </w:r>
          </w:p>
          <w:p w:rsidR="008864B4" w:rsidRDefault="00BB0348" w:rsidP="00BB0348">
            <w:pPr>
              <w:ind w:firstLine="709"/>
              <w:rPr>
                <w:i/>
                <w:sz w:val="26"/>
                <w:szCs w:val="26"/>
              </w:rPr>
            </w:pPr>
            <w:r>
              <w:rPr>
                <w:sz w:val="26"/>
                <w:szCs w:val="26"/>
              </w:rPr>
              <w:t xml:space="preserve">Отдел по сельскому хозяйству администрации Нефтеюганского района. </w:t>
            </w:r>
          </w:p>
        </w:tc>
      </w:tr>
    </w:tbl>
    <w:p w:rsidR="008864B4" w:rsidRDefault="008864B4" w:rsidP="008864B4">
      <w:pPr>
        <w:jc w:val="center"/>
        <w:rPr>
          <w:sz w:val="26"/>
          <w:szCs w:val="26"/>
        </w:rPr>
      </w:pPr>
    </w:p>
    <w:p w:rsidR="008864B4" w:rsidRDefault="008864B4" w:rsidP="008864B4">
      <w:pPr>
        <w:jc w:val="center"/>
        <w:rPr>
          <w:sz w:val="26"/>
          <w:szCs w:val="26"/>
        </w:rPr>
      </w:pPr>
      <w:r>
        <w:rPr>
          <w:sz w:val="26"/>
          <w:szCs w:val="26"/>
        </w:rPr>
        <w:t>6. Оценка соответствующих расходов (возможных поступлений)</w:t>
      </w:r>
    </w:p>
    <w:p w:rsidR="008864B4" w:rsidRDefault="008864B4" w:rsidP="008864B4">
      <w:pPr>
        <w:jc w:val="center"/>
        <w:rPr>
          <w:sz w:val="26"/>
          <w:szCs w:val="26"/>
        </w:rPr>
      </w:pPr>
      <w:r>
        <w:rPr>
          <w:sz w:val="26"/>
          <w:szCs w:val="26"/>
        </w:rPr>
        <w:t>местного бюджета, а также расходов субъектов предпринимательской и инвестиционной деятельности, связанных с необходимостью соблюдения</w:t>
      </w:r>
    </w:p>
    <w:p w:rsidR="008864B4" w:rsidRDefault="008864B4" w:rsidP="008864B4">
      <w:pPr>
        <w:jc w:val="center"/>
        <w:rPr>
          <w:sz w:val="26"/>
          <w:szCs w:val="26"/>
        </w:rPr>
      </w:pPr>
      <w:r>
        <w:rPr>
          <w:sz w:val="26"/>
          <w:szCs w:val="26"/>
        </w:rPr>
        <w:t>устанавливаемых (изменяемых) обязанностей, ограничений или запретов</w:t>
      </w:r>
    </w:p>
    <w:p w:rsidR="008864B4" w:rsidRDefault="008864B4" w:rsidP="008864B4">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3372"/>
        <w:gridCol w:w="3152"/>
      </w:tblGrid>
      <w:tr w:rsidR="008864B4" w:rsidTr="00927E06">
        <w:tc>
          <w:tcPr>
            <w:tcW w:w="3047" w:type="dxa"/>
            <w:tcBorders>
              <w:top w:val="single" w:sz="4" w:space="0" w:color="auto"/>
              <w:left w:val="single" w:sz="4" w:space="0" w:color="auto"/>
              <w:bottom w:val="single" w:sz="4" w:space="0" w:color="auto"/>
              <w:right w:val="single" w:sz="4" w:space="0" w:color="auto"/>
            </w:tcBorders>
            <w:hideMark/>
          </w:tcPr>
          <w:p w:rsidR="00D512CB" w:rsidRPr="00D512CB" w:rsidRDefault="008864B4" w:rsidP="00927E06">
            <w:pPr>
              <w:rPr>
                <w:sz w:val="26"/>
                <w:szCs w:val="26"/>
              </w:rPr>
            </w:pPr>
            <w:r>
              <w:rPr>
                <w:sz w:val="26"/>
                <w:szCs w:val="26"/>
              </w:rPr>
              <w:t>6.1. Наименование (новой или изменяемой) функции, полномочия, обязанности или права</w:t>
            </w:r>
          </w:p>
        </w:tc>
        <w:tc>
          <w:tcPr>
            <w:tcW w:w="3372" w:type="dxa"/>
            <w:tcBorders>
              <w:top w:val="single" w:sz="4" w:space="0" w:color="auto"/>
              <w:left w:val="single" w:sz="4" w:space="0" w:color="auto"/>
              <w:bottom w:val="single" w:sz="4" w:space="0" w:color="auto"/>
              <w:right w:val="single" w:sz="4" w:space="0" w:color="auto"/>
            </w:tcBorders>
            <w:hideMark/>
          </w:tcPr>
          <w:p w:rsidR="001577BA" w:rsidRPr="001577BA" w:rsidRDefault="008864B4" w:rsidP="00927E06">
            <w:pPr>
              <w:rPr>
                <w:sz w:val="26"/>
                <w:szCs w:val="26"/>
              </w:rPr>
            </w:pPr>
            <w:r>
              <w:rPr>
                <w:sz w:val="26"/>
                <w:szCs w:val="26"/>
              </w:rPr>
              <w:t>6.2. Описание видов расходов, (возможных поступлений)</w:t>
            </w:r>
          </w:p>
        </w:tc>
        <w:tc>
          <w:tcPr>
            <w:tcW w:w="3152" w:type="dxa"/>
            <w:tcBorders>
              <w:top w:val="single" w:sz="4" w:space="0" w:color="auto"/>
              <w:left w:val="single" w:sz="4" w:space="0" w:color="auto"/>
              <w:bottom w:val="single" w:sz="4" w:space="0" w:color="auto"/>
              <w:right w:val="single" w:sz="4" w:space="0" w:color="auto"/>
            </w:tcBorders>
            <w:hideMark/>
          </w:tcPr>
          <w:p w:rsidR="003E3AC8" w:rsidRDefault="008864B4" w:rsidP="00927E06">
            <w:pPr>
              <w:rPr>
                <w:sz w:val="26"/>
                <w:szCs w:val="26"/>
              </w:rPr>
            </w:pPr>
            <w:r>
              <w:rPr>
                <w:sz w:val="26"/>
                <w:szCs w:val="26"/>
              </w:rPr>
              <w:t>6.3. Количественная оценка расходов, (возможных поступлений)</w:t>
            </w:r>
          </w:p>
        </w:tc>
      </w:tr>
      <w:tr w:rsidR="00927E06" w:rsidTr="00927E06">
        <w:tc>
          <w:tcPr>
            <w:tcW w:w="3047" w:type="dxa"/>
            <w:tcBorders>
              <w:top w:val="single" w:sz="4" w:space="0" w:color="auto"/>
              <w:left w:val="single" w:sz="4" w:space="0" w:color="auto"/>
              <w:bottom w:val="single" w:sz="4" w:space="0" w:color="auto"/>
              <w:right w:val="single" w:sz="4" w:space="0" w:color="auto"/>
            </w:tcBorders>
          </w:tcPr>
          <w:p w:rsidR="00927E06" w:rsidRDefault="00927E06" w:rsidP="00927E06">
            <w:pPr>
              <w:pStyle w:val="a4"/>
              <w:tabs>
                <w:tab w:val="left" w:pos="284"/>
              </w:tabs>
              <w:ind w:left="0"/>
              <w:rPr>
                <w:sz w:val="26"/>
                <w:szCs w:val="26"/>
              </w:rPr>
            </w:pPr>
            <w:r w:rsidRPr="00D512CB">
              <w:rPr>
                <w:sz w:val="26"/>
                <w:szCs w:val="26"/>
              </w:rPr>
              <w:t>Принятие нормативно-правового акта не пр</w:t>
            </w:r>
            <w:r>
              <w:rPr>
                <w:sz w:val="26"/>
                <w:szCs w:val="26"/>
              </w:rPr>
              <w:t>едусматривает изменение функций</w:t>
            </w:r>
            <w:r>
              <w:rPr>
                <w:sz w:val="26"/>
                <w:szCs w:val="26"/>
              </w:rPr>
              <w:t xml:space="preserve"> и </w:t>
            </w:r>
            <w:r>
              <w:rPr>
                <w:sz w:val="26"/>
                <w:szCs w:val="26"/>
              </w:rPr>
              <w:t xml:space="preserve"> полномочий</w:t>
            </w:r>
          </w:p>
        </w:tc>
        <w:tc>
          <w:tcPr>
            <w:tcW w:w="3372" w:type="dxa"/>
            <w:tcBorders>
              <w:top w:val="single" w:sz="4" w:space="0" w:color="auto"/>
              <w:left w:val="single" w:sz="4" w:space="0" w:color="auto"/>
              <w:bottom w:val="single" w:sz="4" w:space="0" w:color="auto"/>
              <w:right w:val="single" w:sz="4" w:space="0" w:color="auto"/>
            </w:tcBorders>
          </w:tcPr>
          <w:p w:rsidR="00927E06" w:rsidRDefault="00927E06" w:rsidP="00A03073">
            <w:pPr>
              <w:rPr>
                <w:sz w:val="26"/>
                <w:szCs w:val="26"/>
              </w:rPr>
            </w:pPr>
            <w:r>
              <w:rPr>
                <w:bCs/>
                <w:sz w:val="26"/>
                <w:szCs w:val="26"/>
              </w:rPr>
              <w:t xml:space="preserve">Субсидии предоставляются </w:t>
            </w:r>
            <w:proofErr w:type="gramStart"/>
            <w:r>
              <w:rPr>
                <w:bCs/>
                <w:sz w:val="26"/>
                <w:szCs w:val="26"/>
              </w:rPr>
              <w:t xml:space="preserve">на заявительной основе </w:t>
            </w:r>
            <w:r w:rsidRPr="001577BA">
              <w:rPr>
                <w:bCs/>
                <w:sz w:val="26"/>
                <w:szCs w:val="26"/>
              </w:rPr>
              <w:t xml:space="preserve"> </w:t>
            </w:r>
            <w:r w:rsidRPr="001577BA">
              <w:rPr>
                <w:bCs/>
                <w:sz w:val="26"/>
                <w:szCs w:val="26"/>
              </w:rPr>
              <w:br/>
              <w:t>в пределах бюджетных ассигнований на текущий финансовый год на предоставление субсидии</w:t>
            </w:r>
            <w:r>
              <w:rPr>
                <w:bCs/>
                <w:sz w:val="26"/>
                <w:szCs w:val="26"/>
              </w:rPr>
              <w:t xml:space="preserve"> в рамках</w:t>
            </w:r>
            <w:proofErr w:type="gramEnd"/>
            <w:r>
              <w:rPr>
                <w:bCs/>
                <w:sz w:val="26"/>
                <w:szCs w:val="26"/>
              </w:rPr>
              <w:t xml:space="preserve"> </w:t>
            </w:r>
            <w:r w:rsidR="00A03073">
              <w:rPr>
                <w:sz w:val="26"/>
                <w:szCs w:val="26"/>
              </w:rPr>
              <w:t xml:space="preserve">реализации муниципальной программы </w:t>
            </w:r>
            <w:r w:rsidR="00A03073" w:rsidRPr="0054057A">
              <w:rPr>
                <w:sz w:val="26"/>
                <w:szCs w:val="26"/>
              </w:rPr>
              <w:t xml:space="preserve">«Развитие агропромышленного комплекса и рынков сельскохозяйственной продукции, сырья и </w:t>
            </w:r>
            <w:r w:rsidR="00A03073" w:rsidRPr="0054057A">
              <w:rPr>
                <w:sz w:val="26"/>
                <w:szCs w:val="26"/>
              </w:rPr>
              <w:lastRenderedPageBreak/>
              <w:t>продовольствия в Нефтеюганском районе в 2017-2020 годах»</w:t>
            </w:r>
            <w:r w:rsidR="00A03073">
              <w:rPr>
                <w:sz w:val="26"/>
                <w:szCs w:val="26"/>
              </w:rPr>
              <w:t>.</w:t>
            </w:r>
          </w:p>
        </w:tc>
        <w:tc>
          <w:tcPr>
            <w:tcW w:w="3152" w:type="dxa"/>
            <w:tcBorders>
              <w:top w:val="single" w:sz="4" w:space="0" w:color="auto"/>
              <w:left w:val="single" w:sz="4" w:space="0" w:color="auto"/>
              <w:bottom w:val="single" w:sz="4" w:space="0" w:color="auto"/>
              <w:right w:val="single" w:sz="4" w:space="0" w:color="auto"/>
            </w:tcBorders>
          </w:tcPr>
          <w:p w:rsidR="00927E06" w:rsidRDefault="00927E06">
            <w:pPr>
              <w:rPr>
                <w:sz w:val="26"/>
                <w:szCs w:val="26"/>
              </w:rPr>
            </w:pPr>
            <w:r>
              <w:rPr>
                <w:sz w:val="26"/>
                <w:szCs w:val="26"/>
              </w:rPr>
              <w:lastRenderedPageBreak/>
              <w:t>Размер субсидии определяется проектом постановления администрации Нефтеюганского района «Об утверждении порядков предоставления субсидий на поддержку агропромышленного комплекса Нефтеюганского района»</w:t>
            </w:r>
          </w:p>
        </w:tc>
      </w:tr>
      <w:tr w:rsidR="00927E06" w:rsidTr="00927E06">
        <w:tc>
          <w:tcPr>
            <w:tcW w:w="3047" w:type="dxa"/>
            <w:tcBorders>
              <w:top w:val="single" w:sz="4" w:space="0" w:color="auto"/>
              <w:left w:val="single" w:sz="4" w:space="0" w:color="auto"/>
              <w:bottom w:val="single" w:sz="4" w:space="0" w:color="auto"/>
              <w:right w:val="single" w:sz="4" w:space="0" w:color="auto"/>
            </w:tcBorders>
          </w:tcPr>
          <w:p w:rsidR="00927E06" w:rsidRPr="009F7CE5" w:rsidRDefault="00927E06" w:rsidP="00A03073">
            <w:pPr>
              <w:pStyle w:val="a4"/>
              <w:tabs>
                <w:tab w:val="left" w:pos="284"/>
              </w:tabs>
              <w:ind w:left="0"/>
              <w:rPr>
                <w:sz w:val="26"/>
                <w:szCs w:val="26"/>
              </w:rPr>
            </w:pPr>
            <w:r>
              <w:rPr>
                <w:sz w:val="26"/>
                <w:szCs w:val="26"/>
              </w:rPr>
              <w:lastRenderedPageBreak/>
              <w:t>Проектом постановления  предусмотрена обязанность уполномоченного органа оформлять Соглашение о предоставлении субсидии  в соответствии с типовой формой, установленной финансовым органом муниципального образования</w:t>
            </w:r>
          </w:p>
          <w:p w:rsidR="00927E06" w:rsidRDefault="00927E06" w:rsidP="00927E06">
            <w:pPr>
              <w:rPr>
                <w:sz w:val="26"/>
                <w:szCs w:val="26"/>
              </w:rPr>
            </w:pPr>
          </w:p>
        </w:tc>
        <w:tc>
          <w:tcPr>
            <w:tcW w:w="3372" w:type="dxa"/>
            <w:tcBorders>
              <w:top w:val="single" w:sz="4" w:space="0" w:color="auto"/>
              <w:left w:val="single" w:sz="4" w:space="0" w:color="auto"/>
              <w:bottom w:val="single" w:sz="4" w:space="0" w:color="auto"/>
              <w:right w:val="single" w:sz="4" w:space="0" w:color="auto"/>
            </w:tcBorders>
          </w:tcPr>
          <w:p w:rsidR="00927E06" w:rsidRDefault="00A03073">
            <w:pPr>
              <w:rPr>
                <w:sz w:val="26"/>
                <w:szCs w:val="26"/>
              </w:rPr>
            </w:pPr>
            <w:r>
              <w:rPr>
                <w:sz w:val="26"/>
                <w:szCs w:val="26"/>
              </w:rPr>
              <w:t xml:space="preserve">Расходов </w:t>
            </w:r>
            <w:r>
              <w:rPr>
                <w:sz w:val="26"/>
                <w:szCs w:val="26"/>
              </w:rPr>
              <w:t>(возможных поступлений)</w:t>
            </w:r>
            <w:r>
              <w:rPr>
                <w:sz w:val="26"/>
                <w:szCs w:val="26"/>
              </w:rPr>
              <w:t xml:space="preserve"> установление новой обязанности не влечет.</w:t>
            </w:r>
          </w:p>
        </w:tc>
        <w:tc>
          <w:tcPr>
            <w:tcW w:w="3152" w:type="dxa"/>
            <w:tcBorders>
              <w:top w:val="single" w:sz="4" w:space="0" w:color="auto"/>
              <w:left w:val="single" w:sz="4" w:space="0" w:color="auto"/>
              <w:bottom w:val="single" w:sz="4" w:space="0" w:color="auto"/>
              <w:right w:val="single" w:sz="4" w:space="0" w:color="auto"/>
            </w:tcBorders>
          </w:tcPr>
          <w:p w:rsidR="00927E06" w:rsidRDefault="00A03073">
            <w:pPr>
              <w:rPr>
                <w:sz w:val="26"/>
                <w:szCs w:val="26"/>
              </w:rPr>
            </w:pPr>
            <w:r>
              <w:rPr>
                <w:sz w:val="26"/>
                <w:szCs w:val="26"/>
              </w:rPr>
              <w:t>Расходов (возможных поступлений) установление новой обязанности не влечет.</w:t>
            </w:r>
          </w:p>
        </w:tc>
      </w:tr>
      <w:tr w:rsidR="00927E06" w:rsidTr="00927E06">
        <w:tc>
          <w:tcPr>
            <w:tcW w:w="3047" w:type="dxa"/>
            <w:tcBorders>
              <w:top w:val="single" w:sz="4" w:space="0" w:color="auto"/>
              <w:left w:val="single" w:sz="4" w:space="0" w:color="auto"/>
              <w:bottom w:val="single" w:sz="4" w:space="0" w:color="auto"/>
              <w:right w:val="single" w:sz="4" w:space="0" w:color="auto"/>
            </w:tcBorders>
          </w:tcPr>
          <w:p w:rsidR="00927E06" w:rsidRDefault="00A03073" w:rsidP="00905176">
            <w:pPr>
              <w:pStyle w:val="a4"/>
              <w:tabs>
                <w:tab w:val="left" w:pos="284"/>
              </w:tabs>
              <w:ind w:left="0"/>
              <w:rPr>
                <w:sz w:val="26"/>
                <w:szCs w:val="26"/>
              </w:rPr>
            </w:pPr>
            <w:r>
              <w:rPr>
                <w:sz w:val="26"/>
                <w:szCs w:val="26"/>
              </w:rPr>
              <w:t xml:space="preserve">Проектом постановления </w:t>
            </w:r>
            <w:r w:rsidR="00905176">
              <w:rPr>
                <w:sz w:val="26"/>
                <w:szCs w:val="26"/>
              </w:rPr>
              <w:t xml:space="preserve">исключается </w:t>
            </w:r>
            <w:r>
              <w:rPr>
                <w:sz w:val="26"/>
                <w:szCs w:val="26"/>
              </w:rPr>
              <w:t xml:space="preserve">обязанность Получателей субсидии по предоставлению </w:t>
            </w:r>
            <w:r w:rsidR="00905176">
              <w:rPr>
                <w:sz w:val="26"/>
                <w:szCs w:val="26"/>
              </w:rPr>
              <w:t xml:space="preserve"> бухгалтерской и отраслевой </w:t>
            </w:r>
            <w:r>
              <w:rPr>
                <w:sz w:val="26"/>
                <w:szCs w:val="26"/>
              </w:rPr>
              <w:t>отчетности</w:t>
            </w:r>
            <w:r w:rsidR="00905176">
              <w:rPr>
                <w:sz w:val="26"/>
                <w:szCs w:val="26"/>
              </w:rPr>
              <w:t xml:space="preserve"> о финансово-экономическом состоянии за отчетный квартал, год.</w:t>
            </w:r>
          </w:p>
        </w:tc>
        <w:tc>
          <w:tcPr>
            <w:tcW w:w="3372" w:type="dxa"/>
            <w:tcBorders>
              <w:top w:val="single" w:sz="4" w:space="0" w:color="auto"/>
              <w:left w:val="single" w:sz="4" w:space="0" w:color="auto"/>
              <w:bottom w:val="single" w:sz="4" w:space="0" w:color="auto"/>
              <w:right w:val="single" w:sz="4" w:space="0" w:color="auto"/>
            </w:tcBorders>
          </w:tcPr>
          <w:p w:rsidR="00927E06" w:rsidRDefault="00905176" w:rsidP="00905176">
            <w:pPr>
              <w:rPr>
                <w:bCs/>
                <w:sz w:val="26"/>
                <w:szCs w:val="26"/>
              </w:rPr>
            </w:pPr>
            <w:r>
              <w:rPr>
                <w:bCs/>
                <w:sz w:val="26"/>
                <w:szCs w:val="26"/>
              </w:rPr>
              <w:t xml:space="preserve">Ранее действующим постановлением администрации Нефтеюганского района  от 25.04.2014 № 737-па-нпа предусматривалась обязанность </w:t>
            </w:r>
            <w:r>
              <w:rPr>
                <w:sz w:val="26"/>
                <w:szCs w:val="26"/>
              </w:rPr>
              <w:t>Получателей субсидии по предоставлению  бухгалтерской и отраслевой отчетности о финансово-экономическом сос</w:t>
            </w:r>
            <w:r>
              <w:rPr>
                <w:sz w:val="26"/>
                <w:szCs w:val="26"/>
              </w:rPr>
              <w:t>тоянии за отчетный квартал, год (за исключением получателей -  крестьянских (фермерских) хозяйств, индивидуальных предпринимателей), новым регулированием предоставление указанной отчетности не предусмотрено.</w:t>
            </w:r>
          </w:p>
        </w:tc>
        <w:tc>
          <w:tcPr>
            <w:tcW w:w="3152" w:type="dxa"/>
            <w:tcBorders>
              <w:top w:val="single" w:sz="4" w:space="0" w:color="auto"/>
              <w:left w:val="single" w:sz="4" w:space="0" w:color="auto"/>
              <w:bottom w:val="single" w:sz="4" w:space="0" w:color="auto"/>
              <w:right w:val="single" w:sz="4" w:space="0" w:color="auto"/>
            </w:tcBorders>
          </w:tcPr>
          <w:p w:rsidR="00927E06" w:rsidRDefault="001A3B3E" w:rsidP="001A3B3E">
            <w:pPr>
              <w:rPr>
                <w:sz w:val="26"/>
                <w:szCs w:val="26"/>
              </w:rPr>
            </w:pPr>
            <w:r>
              <w:rPr>
                <w:sz w:val="26"/>
                <w:szCs w:val="26"/>
              </w:rPr>
              <w:t xml:space="preserve">Расходов (возможных поступлений) </w:t>
            </w:r>
            <w:r>
              <w:rPr>
                <w:sz w:val="26"/>
                <w:szCs w:val="26"/>
              </w:rPr>
              <w:t xml:space="preserve">исключение </w:t>
            </w:r>
            <w:r>
              <w:rPr>
                <w:sz w:val="26"/>
                <w:szCs w:val="26"/>
              </w:rPr>
              <w:t>обязанности не влечет.</w:t>
            </w:r>
          </w:p>
        </w:tc>
      </w:tr>
      <w:tr w:rsidR="00927E06" w:rsidTr="00927E06">
        <w:trPr>
          <w:trHeight w:val="479"/>
        </w:trPr>
        <w:tc>
          <w:tcPr>
            <w:tcW w:w="9571" w:type="dxa"/>
            <w:gridSpan w:val="3"/>
            <w:tcBorders>
              <w:top w:val="single" w:sz="4" w:space="0" w:color="auto"/>
              <w:left w:val="single" w:sz="4" w:space="0" w:color="auto"/>
              <w:bottom w:val="single" w:sz="4" w:space="0" w:color="auto"/>
              <w:right w:val="single" w:sz="4" w:space="0" w:color="auto"/>
            </w:tcBorders>
            <w:hideMark/>
          </w:tcPr>
          <w:p w:rsidR="00927E06" w:rsidRDefault="00927E06" w:rsidP="003E3AC8">
            <w:pPr>
              <w:tabs>
                <w:tab w:val="left" w:pos="1134"/>
              </w:tabs>
              <w:rPr>
                <w:sz w:val="26"/>
                <w:szCs w:val="26"/>
              </w:rPr>
            </w:pPr>
            <w:r>
              <w:rPr>
                <w:sz w:val="26"/>
                <w:szCs w:val="26"/>
              </w:rPr>
              <w:t xml:space="preserve">6.4. Наименование органа местного самоуправления </w:t>
            </w:r>
            <w:r>
              <w:rPr>
                <w:rFonts w:eastAsia="Calibri"/>
                <w:bCs/>
                <w:sz w:val="26"/>
                <w:szCs w:val="26"/>
                <w:lang w:eastAsia="en-US"/>
              </w:rPr>
              <w:t>или структурное подразделение</w:t>
            </w:r>
            <w:r>
              <w:rPr>
                <w:sz w:val="26"/>
                <w:szCs w:val="26"/>
              </w:rPr>
              <w:t>: отдел по сельскому хозяйству администрации Нефтеюганского района.</w:t>
            </w:r>
          </w:p>
        </w:tc>
      </w:tr>
      <w:tr w:rsidR="00927E06" w:rsidTr="00927E06">
        <w:trPr>
          <w:trHeight w:val="1149"/>
        </w:trPr>
        <w:tc>
          <w:tcPr>
            <w:tcW w:w="3047" w:type="dxa"/>
            <w:vMerge w:val="restart"/>
            <w:tcBorders>
              <w:top w:val="single" w:sz="4" w:space="0" w:color="auto"/>
              <w:left w:val="single" w:sz="4" w:space="0" w:color="auto"/>
              <w:bottom w:val="single" w:sz="4" w:space="0" w:color="auto"/>
              <w:right w:val="single" w:sz="4" w:space="0" w:color="auto"/>
            </w:tcBorders>
            <w:hideMark/>
          </w:tcPr>
          <w:p w:rsidR="00927E06" w:rsidRDefault="00927E06">
            <w:pPr>
              <w:rPr>
                <w:sz w:val="26"/>
                <w:szCs w:val="26"/>
              </w:rPr>
            </w:pPr>
            <w:r>
              <w:rPr>
                <w:sz w:val="26"/>
                <w:szCs w:val="26"/>
              </w:rPr>
              <w:t>6.4.1. (№)</w:t>
            </w:r>
          </w:p>
        </w:tc>
        <w:tc>
          <w:tcPr>
            <w:tcW w:w="3372" w:type="dxa"/>
            <w:tcBorders>
              <w:top w:val="single" w:sz="4" w:space="0" w:color="auto"/>
              <w:left w:val="single" w:sz="4" w:space="0" w:color="auto"/>
              <w:bottom w:val="single" w:sz="4" w:space="0" w:color="auto"/>
              <w:right w:val="single" w:sz="4" w:space="0" w:color="auto"/>
            </w:tcBorders>
            <w:hideMark/>
          </w:tcPr>
          <w:p w:rsidR="00927E06" w:rsidRDefault="00927E06" w:rsidP="001A3B3E">
            <w:pPr>
              <w:rPr>
                <w:sz w:val="26"/>
                <w:szCs w:val="26"/>
              </w:rPr>
            </w:pPr>
            <w:r>
              <w:rPr>
                <w:sz w:val="26"/>
                <w:szCs w:val="26"/>
              </w:rPr>
              <w:t xml:space="preserve">6.4.2. Единовременные расходы в </w:t>
            </w:r>
            <w:r w:rsidR="001A3B3E">
              <w:rPr>
                <w:sz w:val="26"/>
                <w:szCs w:val="26"/>
              </w:rPr>
              <w:t>2017 году</w:t>
            </w:r>
            <w:r>
              <w:rPr>
                <w:sz w:val="26"/>
                <w:szCs w:val="26"/>
              </w:rPr>
              <w:t xml:space="preserve"> (год возникновения):</w:t>
            </w:r>
          </w:p>
        </w:tc>
        <w:tc>
          <w:tcPr>
            <w:tcW w:w="3152" w:type="dxa"/>
            <w:tcBorders>
              <w:top w:val="single" w:sz="4" w:space="0" w:color="auto"/>
              <w:left w:val="single" w:sz="4" w:space="0" w:color="auto"/>
              <w:bottom w:val="single" w:sz="4" w:space="0" w:color="auto"/>
              <w:right w:val="single" w:sz="4" w:space="0" w:color="auto"/>
            </w:tcBorders>
          </w:tcPr>
          <w:p w:rsidR="00927E06" w:rsidRDefault="001A3B3E">
            <w:pPr>
              <w:rPr>
                <w:sz w:val="26"/>
                <w:szCs w:val="26"/>
              </w:rPr>
            </w:pPr>
            <w:r>
              <w:rPr>
                <w:sz w:val="26"/>
                <w:szCs w:val="26"/>
              </w:rPr>
              <w:t>9,975 тыс. рублей (местный бюджет).</w:t>
            </w:r>
          </w:p>
        </w:tc>
      </w:tr>
      <w:tr w:rsidR="00927E06" w:rsidTr="00ED58CE">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7E06" w:rsidRDefault="00927E06">
            <w:pPr>
              <w:rPr>
                <w:sz w:val="26"/>
                <w:szCs w:val="26"/>
              </w:rPr>
            </w:pPr>
          </w:p>
        </w:tc>
        <w:tc>
          <w:tcPr>
            <w:tcW w:w="3372" w:type="dxa"/>
            <w:tcBorders>
              <w:top w:val="single" w:sz="4" w:space="0" w:color="auto"/>
              <w:left w:val="single" w:sz="4" w:space="0" w:color="auto"/>
              <w:bottom w:val="single" w:sz="4" w:space="0" w:color="auto"/>
              <w:right w:val="single" w:sz="4" w:space="0" w:color="auto"/>
            </w:tcBorders>
            <w:hideMark/>
          </w:tcPr>
          <w:p w:rsidR="00927E06" w:rsidRDefault="00927E06">
            <w:pPr>
              <w:rPr>
                <w:sz w:val="26"/>
                <w:szCs w:val="26"/>
              </w:rPr>
            </w:pPr>
            <w:r>
              <w:rPr>
                <w:sz w:val="26"/>
                <w:szCs w:val="26"/>
              </w:rPr>
              <w:t>6.4.3. Периодические расходы за период _______________:</w:t>
            </w:r>
          </w:p>
        </w:tc>
        <w:tc>
          <w:tcPr>
            <w:tcW w:w="3152" w:type="dxa"/>
            <w:tcBorders>
              <w:top w:val="single" w:sz="4" w:space="0" w:color="auto"/>
              <w:left w:val="single" w:sz="4" w:space="0" w:color="auto"/>
              <w:bottom w:val="single" w:sz="4" w:space="0" w:color="auto"/>
              <w:right w:val="single" w:sz="4" w:space="0" w:color="auto"/>
            </w:tcBorders>
          </w:tcPr>
          <w:p w:rsidR="00927E06" w:rsidRPr="001A3B3E" w:rsidRDefault="001A3B3E" w:rsidP="001A3B3E">
            <w:pPr>
              <w:rPr>
                <w:sz w:val="26"/>
                <w:szCs w:val="26"/>
              </w:rPr>
            </w:pPr>
            <w:r w:rsidRPr="001A3B3E">
              <w:rPr>
                <w:sz w:val="26"/>
                <w:szCs w:val="26"/>
              </w:rPr>
              <w:t xml:space="preserve">Принятие </w:t>
            </w:r>
            <w:r w:rsidRPr="001A3B3E">
              <w:rPr>
                <w:sz w:val="26"/>
                <w:szCs w:val="26"/>
              </w:rPr>
              <w:t xml:space="preserve">проекта </w:t>
            </w:r>
            <w:r w:rsidRPr="001A3B3E">
              <w:rPr>
                <w:sz w:val="26"/>
                <w:szCs w:val="26"/>
              </w:rPr>
              <w:t xml:space="preserve">правового акта увеличение расходов местного бюджета  не </w:t>
            </w:r>
            <w:r w:rsidRPr="001A3B3E">
              <w:rPr>
                <w:sz w:val="26"/>
                <w:szCs w:val="26"/>
              </w:rPr>
              <w:lastRenderedPageBreak/>
              <w:t>влечет</w:t>
            </w:r>
          </w:p>
        </w:tc>
      </w:tr>
      <w:tr w:rsidR="00927E06" w:rsidTr="00927E06">
        <w:trPr>
          <w:trHeight w:val="10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7E06" w:rsidRDefault="00927E06">
            <w:pPr>
              <w:rPr>
                <w:sz w:val="26"/>
                <w:szCs w:val="26"/>
              </w:rPr>
            </w:pPr>
          </w:p>
        </w:tc>
        <w:tc>
          <w:tcPr>
            <w:tcW w:w="3372" w:type="dxa"/>
            <w:tcBorders>
              <w:top w:val="single" w:sz="4" w:space="0" w:color="auto"/>
              <w:left w:val="single" w:sz="4" w:space="0" w:color="auto"/>
              <w:bottom w:val="single" w:sz="4" w:space="0" w:color="auto"/>
              <w:right w:val="single" w:sz="4" w:space="0" w:color="auto"/>
            </w:tcBorders>
            <w:hideMark/>
          </w:tcPr>
          <w:p w:rsidR="00927E06" w:rsidRDefault="00927E06">
            <w:pPr>
              <w:rPr>
                <w:sz w:val="26"/>
                <w:szCs w:val="26"/>
              </w:rPr>
            </w:pPr>
            <w:r>
              <w:rPr>
                <w:sz w:val="26"/>
                <w:szCs w:val="26"/>
              </w:rPr>
              <w:t>6.4.4. Возможные поступления за период___________:</w:t>
            </w:r>
          </w:p>
        </w:tc>
        <w:tc>
          <w:tcPr>
            <w:tcW w:w="3152" w:type="dxa"/>
            <w:tcBorders>
              <w:top w:val="single" w:sz="4" w:space="0" w:color="auto"/>
              <w:left w:val="single" w:sz="4" w:space="0" w:color="auto"/>
              <w:bottom w:val="single" w:sz="4" w:space="0" w:color="auto"/>
              <w:right w:val="single" w:sz="4" w:space="0" w:color="auto"/>
            </w:tcBorders>
          </w:tcPr>
          <w:p w:rsidR="00927E06" w:rsidRPr="001A3B3E" w:rsidRDefault="001A3B3E" w:rsidP="001A3B3E">
            <w:pPr>
              <w:rPr>
                <w:sz w:val="26"/>
                <w:szCs w:val="26"/>
              </w:rPr>
            </w:pPr>
            <w:r w:rsidRPr="001A3B3E">
              <w:rPr>
                <w:sz w:val="26"/>
                <w:szCs w:val="26"/>
              </w:rPr>
              <w:t xml:space="preserve">Принятие </w:t>
            </w:r>
            <w:r w:rsidRPr="001A3B3E">
              <w:rPr>
                <w:sz w:val="26"/>
                <w:szCs w:val="26"/>
              </w:rPr>
              <w:t>проекта</w:t>
            </w:r>
            <w:r w:rsidRPr="001A3B3E">
              <w:rPr>
                <w:sz w:val="26"/>
                <w:szCs w:val="26"/>
              </w:rPr>
              <w:t xml:space="preserve"> правового акта возможных поступлений  местного бюджета  не влечет</w:t>
            </w:r>
          </w:p>
        </w:tc>
      </w:tr>
      <w:tr w:rsidR="00927E06" w:rsidTr="00927E06">
        <w:trPr>
          <w:trHeight w:val="424"/>
        </w:trPr>
        <w:tc>
          <w:tcPr>
            <w:tcW w:w="6419" w:type="dxa"/>
            <w:gridSpan w:val="2"/>
            <w:tcBorders>
              <w:top w:val="single" w:sz="4" w:space="0" w:color="auto"/>
              <w:left w:val="single" w:sz="4" w:space="0" w:color="auto"/>
              <w:bottom w:val="single" w:sz="4" w:space="0" w:color="auto"/>
              <w:right w:val="single" w:sz="4" w:space="0" w:color="auto"/>
            </w:tcBorders>
            <w:hideMark/>
          </w:tcPr>
          <w:p w:rsidR="00927E06" w:rsidRDefault="00927E06">
            <w:pPr>
              <w:rPr>
                <w:sz w:val="26"/>
                <w:szCs w:val="26"/>
              </w:rPr>
            </w:pPr>
            <w:r>
              <w:rPr>
                <w:sz w:val="26"/>
                <w:szCs w:val="26"/>
              </w:rPr>
              <w:t>6.5. Итого единовременные расходы:</w:t>
            </w:r>
          </w:p>
        </w:tc>
        <w:tc>
          <w:tcPr>
            <w:tcW w:w="3152" w:type="dxa"/>
            <w:tcBorders>
              <w:top w:val="single" w:sz="4" w:space="0" w:color="auto"/>
              <w:left w:val="single" w:sz="4" w:space="0" w:color="auto"/>
              <w:bottom w:val="single" w:sz="4" w:space="0" w:color="auto"/>
              <w:right w:val="single" w:sz="4" w:space="0" w:color="auto"/>
            </w:tcBorders>
          </w:tcPr>
          <w:p w:rsidR="00927E06" w:rsidRDefault="001A3B3E">
            <w:pPr>
              <w:jc w:val="center"/>
              <w:rPr>
                <w:sz w:val="26"/>
                <w:szCs w:val="26"/>
              </w:rPr>
            </w:pPr>
            <w:r>
              <w:rPr>
                <w:sz w:val="26"/>
                <w:szCs w:val="26"/>
              </w:rPr>
              <w:t>9,975 тыс. рублей</w:t>
            </w:r>
          </w:p>
        </w:tc>
      </w:tr>
      <w:tr w:rsidR="00927E06" w:rsidTr="00927E06">
        <w:trPr>
          <w:trHeight w:val="448"/>
        </w:trPr>
        <w:tc>
          <w:tcPr>
            <w:tcW w:w="6419" w:type="dxa"/>
            <w:gridSpan w:val="2"/>
            <w:tcBorders>
              <w:top w:val="single" w:sz="4" w:space="0" w:color="auto"/>
              <w:left w:val="single" w:sz="4" w:space="0" w:color="auto"/>
              <w:bottom w:val="single" w:sz="4" w:space="0" w:color="auto"/>
              <w:right w:val="single" w:sz="4" w:space="0" w:color="auto"/>
            </w:tcBorders>
            <w:hideMark/>
          </w:tcPr>
          <w:p w:rsidR="00927E06" w:rsidRDefault="00927E06">
            <w:pPr>
              <w:rPr>
                <w:sz w:val="26"/>
                <w:szCs w:val="26"/>
              </w:rPr>
            </w:pPr>
            <w:r>
              <w:rPr>
                <w:sz w:val="26"/>
                <w:szCs w:val="26"/>
              </w:rPr>
              <w:t>6.6. Итого периодические расходы за год:</w:t>
            </w:r>
          </w:p>
        </w:tc>
        <w:tc>
          <w:tcPr>
            <w:tcW w:w="3152" w:type="dxa"/>
            <w:tcBorders>
              <w:top w:val="single" w:sz="4" w:space="0" w:color="auto"/>
              <w:left w:val="single" w:sz="4" w:space="0" w:color="auto"/>
              <w:bottom w:val="single" w:sz="4" w:space="0" w:color="auto"/>
              <w:right w:val="single" w:sz="4" w:space="0" w:color="auto"/>
            </w:tcBorders>
          </w:tcPr>
          <w:p w:rsidR="00927E06" w:rsidRDefault="001A3B3E">
            <w:pPr>
              <w:jc w:val="center"/>
              <w:rPr>
                <w:sz w:val="26"/>
                <w:szCs w:val="26"/>
              </w:rPr>
            </w:pPr>
            <w:r>
              <w:rPr>
                <w:sz w:val="26"/>
                <w:szCs w:val="26"/>
              </w:rPr>
              <w:t>нет</w:t>
            </w:r>
          </w:p>
        </w:tc>
      </w:tr>
      <w:tr w:rsidR="00927E06" w:rsidTr="00927E06">
        <w:trPr>
          <w:trHeight w:val="399"/>
        </w:trPr>
        <w:tc>
          <w:tcPr>
            <w:tcW w:w="6419" w:type="dxa"/>
            <w:gridSpan w:val="2"/>
            <w:tcBorders>
              <w:top w:val="single" w:sz="4" w:space="0" w:color="auto"/>
              <w:left w:val="single" w:sz="4" w:space="0" w:color="auto"/>
              <w:bottom w:val="single" w:sz="4" w:space="0" w:color="auto"/>
              <w:right w:val="single" w:sz="4" w:space="0" w:color="auto"/>
            </w:tcBorders>
            <w:hideMark/>
          </w:tcPr>
          <w:p w:rsidR="00927E06" w:rsidRDefault="00927E06">
            <w:pPr>
              <w:rPr>
                <w:sz w:val="26"/>
                <w:szCs w:val="26"/>
              </w:rPr>
            </w:pPr>
            <w:r>
              <w:rPr>
                <w:sz w:val="26"/>
                <w:szCs w:val="26"/>
              </w:rPr>
              <w:t>6.7. Итого возможные поступления за год:</w:t>
            </w:r>
          </w:p>
        </w:tc>
        <w:tc>
          <w:tcPr>
            <w:tcW w:w="3152" w:type="dxa"/>
            <w:tcBorders>
              <w:top w:val="single" w:sz="4" w:space="0" w:color="auto"/>
              <w:left w:val="single" w:sz="4" w:space="0" w:color="auto"/>
              <w:bottom w:val="single" w:sz="4" w:space="0" w:color="auto"/>
              <w:right w:val="single" w:sz="4" w:space="0" w:color="auto"/>
            </w:tcBorders>
          </w:tcPr>
          <w:p w:rsidR="00927E06" w:rsidRDefault="001A3B3E">
            <w:pPr>
              <w:jc w:val="center"/>
              <w:rPr>
                <w:sz w:val="26"/>
                <w:szCs w:val="26"/>
              </w:rPr>
            </w:pPr>
            <w:r>
              <w:rPr>
                <w:sz w:val="26"/>
                <w:szCs w:val="26"/>
              </w:rPr>
              <w:t>нет</w:t>
            </w:r>
          </w:p>
        </w:tc>
      </w:tr>
      <w:tr w:rsidR="00927E06" w:rsidTr="00927E06">
        <w:trPr>
          <w:trHeight w:val="479"/>
        </w:trPr>
        <w:tc>
          <w:tcPr>
            <w:tcW w:w="9571" w:type="dxa"/>
            <w:gridSpan w:val="3"/>
            <w:tcBorders>
              <w:top w:val="single" w:sz="4" w:space="0" w:color="auto"/>
              <w:left w:val="single" w:sz="4" w:space="0" w:color="auto"/>
              <w:bottom w:val="single" w:sz="4" w:space="0" w:color="auto"/>
              <w:right w:val="single" w:sz="4" w:space="0" w:color="auto"/>
            </w:tcBorders>
            <w:hideMark/>
          </w:tcPr>
          <w:p w:rsidR="00ED58CE" w:rsidRDefault="00927E06">
            <w:pPr>
              <w:jc w:val="both"/>
              <w:rPr>
                <w:sz w:val="26"/>
                <w:szCs w:val="26"/>
              </w:rPr>
            </w:pPr>
            <w:r>
              <w:rPr>
                <w:sz w:val="26"/>
                <w:szCs w:val="26"/>
              </w:rPr>
              <w:t>6.8. Наименование субъекта предпринимательской и инвестиционной деятельности:</w:t>
            </w:r>
          </w:p>
          <w:p w:rsidR="00927E06" w:rsidRDefault="00ED58CE" w:rsidP="00ED58CE">
            <w:pPr>
              <w:ind w:firstLine="709"/>
              <w:jc w:val="both"/>
              <w:rPr>
                <w:sz w:val="26"/>
                <w:szCs w:val="26"/>
              </w:rPr>
            </w:pPr>
            <w:r w:rsidRPr="00550DF2">
              <w:rPr>
                <w:sz w:val="26"/>
                <w:szCs w:val="26"/>
              </w:rPr>
              <w:t>сельскохозяйственны</w:t>
            </w:r>
            <w:r>
              <w:rPr>
                <w:sz w:val="26"/>
                <w:szCs w:val="26"/>
              </w:rPr>
              <w:t>е товаропроизводители</w:t>
            </w:r>
            <w:r w:rsidRPr="00550DF2">
              <w:rPr>
                <w:sz w:val="26"/>
                <w:szCs w:val="26"/>
              </w:rPr>
              <w:t>: юридически</w:t>
            </w:r>
            <w:r>
              <w:rPr>
                <w:sz w:val="26"/>
                <w:szCs w:val="26"/>
              </w:rPr>
              <w:t>е</w:t>
            </w:r>
            <w:r w:rsidRPr="00550DF2">
              <w:rPr>
                <w:sz w:val="26"/>
                <w:szCs w:val="26"/>
              </w:rPr>
              <w:t xml:space="preserve"> лица независимо от организационно-правовых форм (за исключением государственных (муниципальных) учреждений), крестьянски</w:t>
            </w:r>
            <w:r>
              <w:rPr>
                <w:sz w:val="26"/>
                <w:szCs w:val="26"/>
              </w:rPr>
              <w:t>е (фермерские</w:t>
            </w:r>
            <w:r w:rsidRPr="00550DF2">
              <w:rPr>
                <w:sz w:val="26"/>
                <w:szCs w:val="26"/>
              </w:rPr>
              <w:t>) хозяйства, индивидуальны</w:t>
            </w:r>
            <w:r>
              <w:rPr>
                <w:sz w:val="26"/>
                <w:szCs w:val="26"/>
              </w:rPr>
              <w:t>е предприниматели</w:t>
            </w:r>
            <w:r w:rsidRPr="00550DF2">
              <w:rPr>
                <w:sz w:val="26"/>
                <w:szCs w:val="26"/>
              </w:rPr>
              <w:t>, зарегистрированны</w:t>
            </w:r>
            <w:r>
              <w:rPr>
                <w:sz w:val="26"/>
                <w:szCs w:val="26"/>
              </w:rPr>
              <w:t>е</w:t>
            </w:r>
            <w:r w:rsidRPr="00550DF2">
              <w:rPr>
                <w:sz w:val="26"/>
                <w:szCs w:val="26"/>
              </w:rPr>
              <w:t xml:space="preserve"> в установленном порядке и осуществляющи</w:t>
            </w:r>
            <w:r>
              <w:rPr>
                <w:sz w:val="26"/>
                <w:szCs w:val="26"/>
              </w:rPr>
              <w:t>е</w:t>
            </w:r>
            <w:r w:rsidRPr="00550DF2">
              <w:rPr>
                <w:sz w:val="26"/>
                <w:szCs w:val="26"/>
              </w:rPr>
              <w:t xml:space="preserve"> деятельность на территории Нефтеюганского района</w:t>
            </w:r>
            <w:r>
              <w:rPr>
                <w:sz w:val="26"/>
                <w:szCs w:val="26"/>
              </w:rPr>
              <w:t>.</w:t>
            </w:r>
          </w:p>
        </w:tc>
      </w:tr>
      <w:tr w:rsidR="00927E06" w:rsidTr="00927E06">
        <w:trPr>
          <w:trHeight w:val="1149"/>
        </w:trPr>
        <w:tc>
          <w:tcPr>
            <w:tcW w:w="3047" w:type="dxa"/>
            <w:vMerge w:val="restart"/>
            <w:tcBorders>
              <w:top w:val="single" w:sz="4" w:space="0" w:color="auto"/>
              <w:left w:val="single" w:sz="4" w:space="0" w:color="auto"/>
              <w:bottom w:val="single" w:sz="4" w:space="0" w:color="auto"/>
              <w:right w:val="single" w:sz="4" w:space="0" w:color="auto"/>
            </w:tcBorders>
            <w:hideMark/>
          </w:tcPr>
          <w:p w:rsidR="00927E06" w:rsidRDefault="00927E06">
            <w:pPr>
              <w:rPr>
                <w:sz w:val="26"/>
                <w:szCs w:val="26"/>
              </w:rPr>
            </w:pPr>
            <w:r>
              <w:rPr>
                <w:sz w:val="26"/>
                <w:szCs w:val="26"/>
              </w:rPr>
              <w:t>6.8.1. (№)</w:t>
            </w:r>
          </w:p>
        </w:tc>
        <w:tc>
          <w:tcPr>
            <w:tcW w:w="3372" w:type="dxa"/>
            <w:tcBorders>
              <w:top w:val="single" w:sz="4" w:space="0" w:color="auto"/>
              <w:left w:val="single" w:sz="4" w:space="0" w:color="auto"/>
              <w:bottom w:val="single" w:sz="4" w:space="0" w:color="auto"/>
              <w:right w:val="single" w:sz="4" w:space="0" w:color="auto"/>
            </w:tcBorders>
            <w:hideMark/>
          </w:tcPr>
          <w:p w:rsidR="00927E06" w:rsidRDefault="00927E06" w:rsidP="00A02FD6">
            <w:pPr>
              <w:rPr>
                <w:sz w:val="26"/>
                <w:szCs w:val="26"/>
              </w:rPr>
            </w:pPr>
            <w:r>
              <w:rPr>
                <w:sz w:val="26"/>
                <w:szCs w:val="26"/>
              </w:rPr>
              <w:t xml:space="preserve">6.8.2. Единовременные расходы в </w:t>
            </w:r>
            <w:r w:rsidR="00A02FD6">
              <w:rPr>
                <w:sz w:val="26"/>
                <w:szCs w:val="26"/>
              </w:rPr>
              <w:t>2017</w:t>
            </w:r>
            <w:r>
              <w:rPr>
                <w:sz w:val="26"/>
                <w:szCs w:val="26"/>
              </w:rPr>
              <w:t xml:space="preserve"> (год возникновения):</w:t>
            </w:r>
          </w:p>
        </w:tc>
        <w:tc>
          <w:tcPr>
            <w:tcW w:w="3152" w:type="dxa"/>
            <w:tcBorders>
              <w:top w:val="single" w:sz="4" w:space="0" w:color="auto"/>
              <w:left w:val="single" w:sz="4" w:space="0" w:color="auto"/>
              <w:bottom w:val="single" w:sz="4" w:space="0" w:color="auto"/>
              <w:right w:val="single" w:sz="4" w:space="0" w:color="auto"/>
            </w:tcBorders>
          </w:tcPr>
          <w:p w:rsidR="00927E06" w:rsidRPr="00A02FD6" w:rsidRDefault="00A02FD6" w:rsidP="00877B62">
            <w:pPr>
              <w:jc w:val="both"/>
              <w:rPr>
                <w:sz w:val="26"/>
                <w:szCs w:val="26"/>
              </w:rPr>
            </w:pPr>
            <w:r>
              <w:rPr>
                <w:sz w:val="26"/>
                <w:szCs w:val="26"/>
              </w:rPr>
              <w:t xml:space="preserve">Принятие </w:t>
            </w:r>
            <w:r w:rsidRPr="00A02FD6">
              <w:rPr>
                <w:sz w:val="26"/>
                <w:szCs w:val="26"/>
              </w:rPr>
              <w:t>рассматриваемого правового</w:t>
            </w:r>
            <w:r w:rsidR="00877B62">
              <w:rPr>
                <w:sz w:val="26"/>
                <w:szCs w:val="26"/>
              </w:rPr>
              <w:t xml:space="preserve"> </w:t>
            </w:r>
            <w:r w:rsidRPr="00A02FD6">
              <w:rPr>
                <w:sz w:val="26"/>
                <w:szCs w:val="26"/>
              </w:rPr>
              <w:t>акта увеличения</w:t>
            </w:r>
            <w:r w:rsidR="00877B62">
              <w:rPr>
                <w:sz w:val="26"/>
                <w:szCs w:val="26"/>
              </w:rPr>
              <w:t xml:space="preserve"> расходов субъектов </w:t>
            </w:r>
            <w:r w:rsidRPr="00A02FD6">
              <w:rPr>
                <w:sz w:val="26"/>
                <w:szCs w:val="26"/>
              </w:rPr>
              <w:t>инвестиционной и предпринимательской деятельности  не влечет</w:t>
            </w:r>
          </w:p>
        </w:tc>
      </w:tr>
      <w:tr w:rsidR="00927E06" w:rsidTr="00927E06">
        <w:trPr>
          <w:trHeight w:val="11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7E06" w:rsidRDefault="00927E06">
            <w:pPr>
              <w:rPr>
                <w:sz w:val="26"/>
                <w:szCs w:val="26"/>
              </w:rPr>
            </w:pPr>
          </w:p>
        </w:tc>
        <w:tc>
          <w:tcPr>
            <w:tcW w:w="3372" w:type="dxa"/>
            <w:tcBorders>
              <w:top w:val="single" w:sz="4" w:space="0" w:color="auto"/>
              <w:left w:val="single" w:sz="4" w:space="0" w:color="auto"/>
              <w:bottom w:val="single" w:sz="4" w:space="0" w:color="auto"/>
              <w:right w:val="single" w:sz="4" w:space="0" w:color="auto"/>
            </w:tcBorders>
            <w:hideMark/>
          </w:tcPr>
          <w:p w:rsidR="00927E06" w:rsidRDefault="00927E06">
            <w:pPr>
              <w:rPr>
                <w:sz w:val="26"/>
                <w:szCs w:val="26"/>
              </w:rPr>
            </w:pPr>
            <w:r>
              <w:rPr>
                <w:sz w:val="26"/>
                <w:szCs w:val="26"/>
              </w:rPr>
              <w:t>6.8.3. Периодические расходы за период _______________:</w:t>
            </w:r>
          </w:p>
        </w:tc>
        <w:tc>
          <w:tcPr>
            <w:tcW w:w="3152" w:type="dxa"/>
            <w:tcBorders>
              <w:top w:val="single" w:sz="4" w:space="0" w:color="auto"/>
              <w:left w:val="single" w:sz="4" w:space="0" w:color="auto"/>
              <w:bottom w:val="single" w:sz="4" w:space="0" w:color="auto"/>
              <w:right w:val="single" w:sz="4" w:space="0" w:color="auto"/>
            </w:tcBorders>
          </w:tcPr>
          <w:p w:rsidR="00927E06" w:rsidRDefault="00877B62" w:rsidP="00877B62">
            <w:pPr>
              <w:jc w:val="both"/>
              <w:rPr>
                <w:sz w:val="26"/>
                <w:szCs w:val="26"/>
              </w:rPr>
            </w:pPr>
            <w:r>
              <w:rPr>
                <w:sz w:val="26"/>
                <w:szCs w:val="26"/>
              </w:rPr>
              <w:t xml:space="preserve">Принятие </w:t>
            </w:r>
            <w:r w:rsidRPr="00A02FD6">
              <w:rPr>
                <w:sz w:val="26"/>
                <w:szCs w:val="26"/>
              </w:rPr>
              <w:t>рассматриваемого правового</w:t>
            </w:r>
            <w:r>
              <w:rPr>
                <w:sz w:val="26"/>
                <w:szCs w:val="26"/>
              </w:rPr>
              <w:t xml:space="preserve"> </w:t>
            </w:r>
            <w:r w:rsidRPr="00A02FD6">
              <w:rPr>
                <w:sz w:val="26"/>
                <w:szCs w:val="26"/>
              </w:rPr>
              <w:t>акта увеличения</w:t>
            </w:r>
            <w:r>
              <w:rPr>
                <w:sz w:val="26"/>
                <w:szCs w:val="26"/>
              </w:rPr>
              <w:t xml:space="preserve"> расходов субъектов </w:t>
            </w:r>
            <w:r w:rsidRPr="00A02FD6">
              <w:rPr>
                <w:sz w:val="26"/>
                <w:szCs w:val="26"/>
              </w:rPr>
              <w:t>инвестиционной и предпринимательской деятельности  не влечет</w:t>
            </w:r>
            <w:r>
              <w:rPr>
                <w:sz w:val="26"/>
                <w:szCs w:val="26"/>
              </w:rPr>
              <w:t xml:space="preserve"> </w:t>
            </w:r>
          </w:p>
        </w:tc>
      </w:tr>
      <w:tr w:rsidR="00927E06" w:rsidTr="00927E06">
        <w:trPr>
          <w:trHeight w:val="535"/>
        </w:trPr>
        <w:tc>
          <w:tcPr>
            <w:tcW w:w="6419" w:type="dxa"/>
            <w:gridSpan w:val="2"/>
            <w:tcBorders>
              <w:top w:val="single" w:sz="4" w:space="0" w:color="auto"/>
              <w:left w:val="single" w:sz="4" w:space="0" w:color="auto"/>
              <w:bottom w:val="single" w:sz="4" w:space="0" w:color="auto"/>
              <w:right w:val="single" w:sz="4" w:space="0" w:color="auto"/>
            </w:tcBorders>
            <w:hideMark/>
          </w:tcPr>
          <w:p w:rsidR="00927E06" w:rsidRDefault="00927E06">
            <w:pPr>
              <w:rPr>
                <w:sz w:val="26"/>
                <w:szCs w:val="26"/>
              </w:rPr>
            </w:pPr>
            <w:r>
              <w:rPr>
                <w:sz w:val="26"/>
                <w:szCs w:val="26"/>
              </w:rPr>
              <w:t>6.9. Итого единовременные расходы:</w:t>
            </w:r>
          </w:p>
        </w:tc>
        <w:tc>
          <w:tcPr>
            <w:tcW w:w="3152" w:type="dxa"/>
            <w:tcBorders>
              <w:top w:val="single" w:sz="4" w:space="0" w:color="auto"/>
              <w:left w:val="single" w:sz="4" w:space="0" w:color="auto"/>
              <w:bottom w:val="single" w:sz="4" w:space="0" w:color="auto"/>
              <w:right w:val="single" w:sz="4" w:space="0" w:color="auto"/>
            </w:tcBorders>
          </w:tcPr>
          <w:p w:rsidR="00927E06" w:rsidRDefault="00A02FD6">
            <w:pPr>
              <w:jc w:val="center"/>
              <w:rPr>
                <w:sz w:val="26"/>
                <w:szCs w:val="26"/>
              </w:rPr>
            </w:pPr>
            <w:r>
              <w:rPr>
                <w:sz w:val="26"/>
                <w:szCs w:val="26"/>
              </w:rPr>
              <w:t>нет</w:t>
            </w:r>
          </w:p>
        </w:tc>
      </w:tr>
      <w:tr w:rsidR="00927E06" w:rsidTr="00927E06">
        <w:trPr>
          <w:trHeight w:val="543"/>
        </w:trPr>
        <w:tc>
          <w:tcPr>
            <w:tcW w:w="6419" w:type="dxa"/>
            <w:gridSpan w:val="2"/>
            <w:tcBorders>
              <w:top w:val="single" w:sz="4" w:space="0" w:color="auto"/>
              <w:left w:val="single" w:sz="4" w:space="0" w:color="auto"/>
              <w:bottom w:val="single" w:sz="4" w:space="0" w:color="auto"/>
              <w:right w:val="single" w:sz="4" w:space="0" w:color="auto"/>
            </w:tcBorders>
            <w:hideMark/>
          </w:tcPr>
          <w:p w:rsidR="00927E06" w:rsidRDefault="00927E06">
            <w:pPr>
              <w:rPr>
                <w:sz w:val="26"/>
                <w:szCs w:val="26"/>
              </w:rPr>
            </w:pPr>
            <w:r>
              <w:rPr>
                <w:sz w:val="26"/>
                <w:szCs w:val="26"/>
              </w:rPr>
              <w:t>6.10. Итого периодические расходы за год:</w:t>
            </w:r>
          </w:p>
        </w:tc>
        <w:tc>
          <w:tcPr>
            <w:tcW w:w="3152" w:type="dxa"/>
            <w:tcBorders>
              <w:top w:val="single" w:sz="4" w:space="0" w:color="auto"/>
              <w:left w:val="single" w:sz="4" w:space="0" w:color="auto"/>
              <w:bottom w:val="single" w:sz="4" w:space="0" w:color="auto"/>
              <w:right w:val="single" w:sz="4" w:space="0" w:color="auto"/>
            </w:tcBorders>
          </w:tcPr>
          <w:p w:rsidR="00927E06" w:rsidRDefault="00A02FD6">
            <w:pPr>
              <w:jc w:val="center"/>
              <w:rPr>
                <w:sz w:val="26"/>
                <w:szCs w:val="26"/>
              </w:rPr>
            </w:pPr>
            <w:r>
              <w:rPr>
                <w:sz w:val="26"/>
                <w:szCs w:val="26"/>
              </w:rPr>
              <w:t>нет</w:t>
            </w:r>
          </w:p>
        </w:tc>
      </w:tr>
      <w:tr w:rsidR="00927E06" w:rsidTr="00877B62">
        <w:trPr>
          <w:trHeight w:val="658"/>
        </w:trPr>
        <w:tc>
          <w:tcPr>
            <w:tcW w:w="9571" w:type="dxa"/>
            <w:gridSpan w:val="3"/>
            <w:tcBorders>
              <w:top w:val="single" w:sz="4" w:space="0" w:color="auto"/>
              <w:left w:val="single" w:sz="4" w:space="0" w:color="auto"/>
              <w:bottom w:val="single" w:sz="4" w:space="0" w:color="auto"/>
              <w:right w:val="single" w:sz="4" w:space="0" w:color="auto"/>
            </w:tcBorders>
            <w:hideMark/>
          </w:tcPr>
          <w:p w:rsidR="00927E06" w:rsidRDefault="00927E06">
            <w:pPr>
              <w:rPr>
                <w:sz w:val="26"/>
                <w:szCs w:val="26"/>
              </w:rPr>
            </w:pPr>
            <w:r>
              <w:rPr>
                <w:sz w:val="26"/>
                <w:szCs w:val="26"/>
              </w:rPr>
              <w:t>6.11. Иные сведения о расходах (возможных поступлениях) субъектов отношений:</w:t>
            </w:r>
          </w:p>
          <w:p w:rsidR="00927E06" w:rsidRDefault="00877B62" w:rsidP="00877B62">
            <w:pPr>
              <w:ind w:firstLine="709"/>
              <w:jc w:val="both"/>
              <w:rPr>
                <w:i/>
                <w:sz w:val="26"/>
                <w:szCs w:val="26"/>
              </w:rPr>
            </w:pPr>
            <w:r>
              <w:rPr>
                <w:sz w:val="26"/>
                <w:szCs w:val="26"/>
              </w:rPr>
              <w:t>Отсутствуют.</w:t>
            </w:r>
          </w:p>
        </w:tc>
      </w:tr>
      <w:tr w:rsidR="00927E06" w:rsidTr="00927E06">
        <w:tc>
          <w:tcPr>
            <w:tcW w:w="9571" w:type="dxa"/>
            <w:gridSpan w:val="3"/>
            <w:tcBorders>
              <w:top w:val="single" w:sz="4" w:space="0" w:color="auto"/>
              <w:left w:val="single" w:sz="4" w:space="0" w:color="auto"/>
              <w:bottom w:val="single" w:sz="4" w:space="0" w:color="auto"/>
              <w:right w:val="single" w:sz="4" w:space="0" w:color="auto"/>
            </w:tcBorders>
            <w:hideMark/>
          </w:tcPr>
          <w:p w:rsidR="00927E06" w:rsidRDefault="00927E06" w:rsidP="00895377">
            <w:pPr>
              <w:jc w:val="both"/>
              <w:rPr>
                <w:sz w:val="26"/>
                <w:szCs w:val="26"/>
              </w:rPr>
            </w:pPr>
            <w:r>
              <w:rPr>
                <w:sz w:val="26"/>
                <w:szCs w:val="26"/>
              </w:rPr>
              <w:t>6.12. Источники данных:</w:t>
            </w:r>
          </w:p>
          <w:p w:rsidR="00927E06" w:rsidRDefault="00895377" w:rsidP="00895377">
            <w:pPr>
              <w:ind w:firstLine="709"/>
              <w:jc w:val="both"/>
              <w:rPr>
                <w:i/>
                <w:sz w:val="26"/>
                <w:szCs w:val="26"/>
              </w:rPr>
            </w:pPr>
            <w:r w:rsidRPr="0054057A">
              <w:rPr>
                <w:sz w:val="26"/>
                <w:szCs w:val="26"/>
              </w:rPr>
              <w:t>постановление администрации Нефт</w:t>
            </w:r>
            <w:r>
              <w:rPr>
                <w:sz w:val="26"/>
                <w:szCs w:val="26"/>
              </w:rPr>
              <w:t>еюганского района от 31.10.2016</w:t>
            </w:r>
            <w:r>
              <w:rPr>
                <w:sz w:val="26"/>
                <w:szCs w:val="26"/>
              </w:rPr>
              <w:t xml:space="preserve">           </w:t>
            </w:r>
            <w:r>
              <w:rPr>
                <w:sz w:val="26"/>
                <w:szCs w:val="26"/>
              </w:rPr>
              <w:t xml:space="preserve"> </w:t>
            </w:r>
            <w:r w:rsidRPr="0054057A">
              <w:rPr>
                <w:sz w:val="26"/>
                <w:szCs w:val="26"/>
              </w:rPr>
              <w:t xml:space="preserve">№ 1793-па-нпа «Об утверждении муниципальной </w:t>
            </w:r>
            <w:r>
              <w:rPr>
                <w:sz w:val="26"/>
                <w:szCs w:val="26"/>
              </w:rPr>
              <w:t xml:space="preserve">программы Нефтеюганского района </w:t>
            </w:r>
            <w:r w:rsidRPr="0054057A">
              <w:rPr>
                <w:sz w:val="26"/>
                <w:szCs w:val="26"/>
              </w:rPr>
              <w:t xml:space="preserve">«Развитие агропромышленного комплекса и рынков сельскохозяйственной продукции, сырья и продовольствия </w:t>
            </w:r>
            <w:proofErr w:type="gramStart"/>
            <w:r w:rsidRPr="0054057A">
              <w:rPr>
                <w:sz w:val="26"/>
                <w:szCs w:val="26"/>
              </w:rPr>
              <w:t>в</w:t>
            </w:r>
            <w:proofErr w:type="gramEnd"/>
            <w:r w:rsidRPr="0054057A">
              <w:rPr>
                <w:sz w:val="26"/>
                <w:szCs w:val="26"/>
              </w:rPr>
              <w:t xml:space="preserve"> </w:t>
            </w:r>
            <w:proofErr w:type="gramStart"/>
            <w:r w:rsidRPr="0054057A">
              <w:rPr>
                <w:sz w:val="26"/>
                <w:szCs w:val="26"/>
              </w:rPr>
              <w:t>Нефтеюганском</w:t>
            </w:r>
            <w:proofErr w:type="gramEnd"/>
            <w:r w:rsidRPr="0054057A">
              <w:rPr>
                <w:sz w:val="26"/>
                <w:szCs w:val="26"/>
              </w:rPr>
              <w:t xml:space="preserve"> районе в 2017-2020 годах»</w:t>
            </w:r>
            <w:r>
              <w:rPr>
                <w:sz w:val="26"/>
                <w:szCs w:val="26"/>
              </w:rPr>
              <w:t>.</w:t>
            </w:r>
          </w:p>
        </w:tc>
      </w:tr>
    </w:tbl>
    <w:p w:rsidR="008864B4" w:rsidRDefault="008864B4" w:rsidP="008864B4">
      <w:pPr>
        <w:rPr>
          <w:sz w:val="26"/>
          <w:szCs w:val="26"/>
        </w:rPr>
      </w:pPr>
    </w:p>
    <w:p w:rsidR="008864B4" w:rsidRDefault="008864B4" w:rsidP="008864B4">
      <w:pPr>
        <w:rPr>
          <w:sz w:val="26"/>
          <w:szCs w:val="26"/>
        </w:rPr>
      </w:pPr>
    </w:p>
    <w:p w:rsidR="00895377" w:rsidRDefault="00895377" w:rsidP="008864B4">
      <w:pPr>
        <w:jc w:val="center"/>
        <w:rPr>
          <w:sz w:val="26"/>
          <w:szCs w:val="26"/>
        </w:rPr>
      </w:pPr>
    </w:p>
    <w:p w:rsidR="008864B4" w:rsidRDefault="008864B4" w:rsidP="008864B4">
      <w:pPr>
        <w:jc w:val="center"/>
        <w:rPr>
          <w:sz w:val="26"/>
          <w:szCs w:val="26"/>
        </w:rPr>
      </w:pPr>
      <w:r>
        <w:rPr>
          <w:sz w:val="26"/>
          <w:szCs w:val="26"/>
        </w:rPr>
        <w:lastRenderedPageBreak/>
        <w:t>7. Индикативные показатели, программы мониторинга</w:t>
      </w:r>
    </w:p>
    <w:p w:rsidR="008864B4" w:rsidRDefault="008864B4" w:rsidP="008864B4">
      <w:pPr>
        <w:jc w:val="center"/>
        <w:rPr>
          <w:sz w:val="26"/>
          <w:szCs w:val="26"/>
        </w:rPr>
      </w:pPr>
      <w:r>
        <w:rPr>
          <w:sz w:val="26"/>
          <w:szCs w:val="26"/>
        </w:rPr>
        <w:t>и иные способы (методы) оценки достижения</w:t>
      </w:r>
    </w:p>
    <w:p w:rsidR="008864B4" w:rsidRDefault="008864B4" w:rsidP="008864B4">
      <w:pPr>
        <w:jc w:val="center"/>
        <w:rPr>
          <w:sz w:val="26"/>
          <w:szCs w:val="26"/>
        </w:rPr>
      </w:pPr>
      <w:r>
        <w:rPr>
          <w:sz w:val="26"/>
          <w:szCs w:val="26"/>
        </w:rPr>
        <w:t>заявленных целей регулирования</w:t>
      </w:r>
    </w:p>
    <w:p w:rsidR="008864B4" w:rsidRDefault="008864B4" w:rsidP="008864B4">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410"/>
        <w:gridCol w:w="2305"/>
        <w:gridCol w:w="1097"/>
        <w:gridCol w:w="1808"/>
      </w:tblGrid>
      <w:tr w:rsidR="00AD0383" w:rsidTr="005E3186">
        <w:tc>
          <w:tcPr>
            <w:tcW w:w="1951" w:type="dxa"/>
            <w:tcBorders>
              <w:top w:val="single" w:sz="4" w:space="0" w:color="auto"/>
              <w:left w:val="single" w:sz="4" w:space="0" w:color="auto"/>
              <w:bottom w:val="single" w:sz="4" w:space="0" w:color="auto"/>
              <w:right w:val="single" w:sz="4" w:space="0" w:color="auto"/>
            </w:tcBorders>
            <w:hideMark/>
          </w:tcPr>
          <w:p w:rsidR="008864B4" w:rsidRDefault="008864B4">
            <w:pPr>
              <w:rPr>
                <w:sz w:val="26"/>
                <w:szCs w:val="26"/>
              </w:rPr>
            </w:pPr>
            <w:r>
              <w:rPr>
                <w:sz w:val="26"/>
                <w:szCs w:val="26"/>
              </w:rPr>
              <w:t>7.1. Цели предлагаемого регулирования</w:t>
            </w:r>
            <w:proofErr w:type="gramStart"/>
            <w:r>
              <w:rPr>
                <w:sz w:val="26"/>
                <w:szCs w:val="26"/>
                <w:vertAlign w:val="superscript"/>
              </w:rPr>
              <w:t>1</w:t>
            </w:r>
            <w:proofErr w:type="gramEnd"/>
          </w:p>
        </w:tc>
        <w:tc>
          <w:tcPr>
            <w:tcW w:w="2410" w:type="dxa"/>
            <w:tcBorders>
              <w:top w:val="single" w:sz="4" w:space="0" w:color="auto"/>
              <w:left w:val="single" w:sz="4" w:space="0" w:color="auto"/>
              <w:bottom w:val="single" w:sz="4" w:space="0" w:color="auto"/>
              <w:right w:val="single" w:sz="4" w:space="0" w:color="auto"/>
            </w:tcBorders>
            <w:hideMark/>
          </w:tcPr>
          <w:p w:rsidR="008864B4" w:rsidRDefault="008864B4">
            <w:pPr>
              <w:rPr>
                <w:sz w:val="26"/>
                <w:szCs w:val="26"/>
              </w:rPr>
            </w:pPr>
            <w:r>
              <w:rPr>
                <w:sz w:val="26"/>
                <w:szCs w:val="26"/>
              </w:rPr>
              <w:t>7.2. Индикативные показатели (</w:t>
            </w:r>
            <w:proofErr w:type="spellStart"/>
            <w:r>
              <w:rPr>
                <w:sz w:val="26"/>
                <w:szCs w:val="26"/>
              </w:rPr>
              <w:t>ед</w:t>
            </w:r>
            <w:proofErr w:type="gramStart"/>
            <w:r>
              <w:rPr>
                <w:sz w:val="26"/>
                <w:szCs w:val="26"/>
              </w:rPr>
              <w:t>.и</w:t>
            </w:r>
            <w:proofErr w:type="gramEnd"/>
            <w:r>
              <w:rPr>
                <w:sz w:val="26"/>
                <w:szCs w:val="26"/>
              </w:rPr>
              <w:t>зм</w:t>
            </w:r>
            <w:proofErr w:type="spellEnd"/>
            <w:r>
              <w:rPr>
                <w:sz w:val="26"/>
                <w:szCs w:val="26"/>
              </w:rPr>
              <w:t>.)</w:t>
            </w:r>
          </w:p>
        </w:tc>
        <w:tc>
          <w:tcPr>
            <w:tcW w:w="3402" w:type="dxa"/>
            <w:gridSpan w:val="2"/>
            <w:tcBorders>
              <w:top w:val="single" w:sz="4" w:space="0" w:color="auto"/>
              <w:left w:val="single" w:sz="4" w:space="0" w:color="auto"/>
              <w:bottom w:val="single" w:sz="4" w:space="0" w:color="auto"/>
              <w:right w:val="single" w:sz="4" w:space="0" w:color="auto"/>
            </w:tcBorders>
            <w:hideMark/>
          </w:tcPr>
          <w:p w:rsidR="008864B4" w:rsidRDefault="008864B4">
            <w:pPr>
              <w:rPr>
                <w:sz w:val="26"/>
                <w:szCs w:val="26"/>
              </w:rPr>
            </w:pPr>
            <w:r>
              <w:rPr>
                <w:sz w:val="26"/>
                <w:szCs w:val="26"/>
              </w:rPr>
              <w:t>7.3. Способы расчета индикативных показателей</w:t>
            </w:r>
          </w:p>
        </w:tc>
        <w:tc>
          <w:tcPr>
            <w:tcW w:w="1808" w:type="dxa"/>
            <w:tcBorders>
              <w:top w:val="single" w:sz="4" w:space="0" w:color="auto"/>
              <w:left w:val="single" w:sz="4" w:space="0" w:color="auto"/>
              <w:bottom w:val="single" w:sz="4" w:space="0" w:color="auto"/>
              <w:right w:val="single" w:sz="4" w:space="0" w:color="auto"/>
            </w:tcBorders>
            <w:hideMark/>
          </w:tcPr>
          <w:p w:rsidR="008864B4" w:rsidRDefault="008864B4">
            <w:pPr>
              <w:rPr>
                <w:sz w:val="26"/>
                <w:szCs w:val="26"/>
              </w:rPr>
            </w:pPr>
            <w:r>
              <w:rPr>
                <w:sz w:val="26"/>
                <w:szCs w:val="26"/>
              </w:rPr>
              <w:t>7.4. Сроки достижения целей</w:t>
            </w:r>
          </w:p>
        </w:tc>
      </w:tr>
      <w:tr w:rsidR="005E3186" w:rsidTr="005E3186">
        <w:trPr>
          <w:trHeight w:val="351"/>
        </w:trPr>
        <w:tc>
          <w:tcPr>
            <w:tcW w:w="1951" w:type="dxa"/>
            <w:vMerge w:val="restart"/>
            <w:tcBorders>
              <w:top w:val="single" w:sz="4" w:space="0" w:color="auto"/>
              <w:left w:val="single" w:sz="4" w:space="0" w:color="auto"/>
              <w:right w:val="single" w:sz="4" w:space="0" w:color="auto"/>
            </w:tcBorders>
          </w:tcPr>
          <w:p w:rsidR="005E3186" w:rsidRPr="004220F4" w:rsidRDefault="005E3186" w:rsidP="00B30FED">
            <w:pPr>
              <w:jc w:val="both"/>
              <w:rPr>
                <w:sz w:val="26"/>
                <w:szCs w:val="26"/>
              </w:rPr>
            </w:pPr>
            <w:r w:rsidRPr="004220F4">
              <w:rPr>
                <w:sz w:val="26"/>
                <w:szCs w:val="26"/>
              </w:rPr>
              <w:t>Регулирование отношений, возникающих в связи с  предоставлением субсидии сельскохозяйственным  товаропроизводителям Нефтеюганского района</w:t>
            </w:r>
          </w:p>
        </w:tc>
        <w:tc>
          <w:tcPr>
            <w:tcW w:w="2410" w:type="dxa"/>
            <w:tcBorders>
              <w:top w:val="single" w:sz="4" w:space="0" w:color="auto"/>
              <w:left w:val="single" w:sz="4" w:space="0" w:color="auto"/>
              <w:bottom w:val="single" w:sz="4" w:space="0" w:color="auto"/>
              <w:right w:val="single" w:sz="4" w:space="0" w:color="auto"/>
            </w:tcBorders>
          </w:tcPr>
          <w:p w:rsidR="005E3186" w:rsidRDefault="005E3186" w:rsidP="00AD0383">
            <w:pPr>
              <w:pStyle w:val="ConsPlusNormal"/>
              <w:widowControl/>
              <w:tabs>
                <w:tab w:val="left" w:pos="329"/>
              </w:tabs>
              <w:ind w:firstLine="0"/>
              <w:jc w:val="both"/>
              <w:rPr>
                <w:rFonts w:ascii="Times New Roman" w:hAnsi="Times New Roman" w:cs="Times New Roman"/>
                <w:sz w:val="26"/>
                <w:szCs w:val="26"/>
              </w:rPr>
            </w:pPr>
            <w:r>
              <w:rPr>
                <w:rFonts w:ascii="Times New Roman" w:hAnsi="Times New Roman" w:cs="Times New Roman"/>
                <w:sz w:val="26"/>
                <w:szCs w:val="26"/>
              </w:rPr>
              <w:t>Целевые показатели муниципальной программы:</w:t>
            </w:r>
          </w:p>
          <w:p w:rsidR="005E3186" w:rsidRDefault="005E3186" w:rsidP="00330EAA">
            <w:pPr>
              <w:pStyle w:val="ConsPlusNormal"/>
              <w:widowControl/>
              <w:tabs>
                <w:tab w:val="left" w:pos="329"/>
              </w:tabs>
              <w:ind w:firstLine="0"/>
              <w:jc w:val="both"/>
              <w:rPr>
                <w:rFonts w:ascii="Times New Roman" w:hAnsi="Times New Roman" w:cs="Times New Roman"/>
                <w:sz w:val="26"/>
                <w:szCs w:val="26"/>
              </w:rPr>
            </w:pPr>
          </w:p>
        </w:tc>
        <w:tc>
          <w:tcPr>
            <w:tcW w:w="3402" w:type="dxa"/>
            <w:gridSpan w:val="2"/>
            <w:tcBorders>
              <w:top w:val="single" w:sz="4" w:space="0" w:color="auto"/>
              <w:left w:val="single" w:sz="4" w:space="0" w:color="auto"/>
              <w:bottom w:val="single" w:sz="4" w:space="0" w:color="auto"/>
              <w:right w:val="single" w:sz="4" w:space="0" w:color="auto"/>
            </w:tcBorders>
          </w:tcPr>
          <w:p w:rsidR="005E3186" w:rsidRDefault="005E3186">
            <w:pPr>
              <w:jc w:val="both"/>
              <w:rPr>
                <w:sz w:val="26"/>
                <w:szCs w:val="26"/>
              </w:rPr>
            </w:pPr>
          </w:p>
        </w:tc>
        <w:tc>
          <w:tcPr>
            <w:tcW w:w="1808" w:type="dxa"/>
            <w:vMerge w:val="restart"/>
            <w:tcBorders>
              <w:top w:val="single" w:sz="4" w:space="0" w:color="auto"/>
              <w:left w:val="single" w:sz="4" w:space="0" w:color="auto"/>
              <w:right w:val="single" w:sz="4" w:space="0" w:color="auto"/>
            </w:tcBorders>
          </w:tcPr>
          <w:p w:rsidR="005E3186" w:rsidRPr="00847DF4" w:rsidRDefault="005E3186" w:rsidP="00330EAA">
            <w:pPr>
              <w:jc w:val="both"/>
              <w:rPr>
                <w:sz w:val="26"/>
                <w:szCs w:val="26"/>
              </w:rPr>
            </w:pPr>
            <w:r w:rsidRPr="00847DF4">
              <w:rPr>
                <w:sz w:val="26"/>
                <w:szCs w:val="26"/>
              </w:rPr>
              <w:t xml:space="preserve">До окончания срока действия муниципальной программы «Развитие агропромышленного  комплекса и рынков сельскохозяйственной продукции, сырья и продовольствия </w:t>
            </w:r>
            <w:proofErr w:type="gramStart"/>
            <w:r w:rsidRPr="00847DF4">
              <w:rPr>
                <w:sz w:val="26"/>
                <w:szCs w:val="26"/>
              </w:rPr>
              <w:t>в</w:t>
            </w:r>
            <w:proofErr w:type="gramEnd"/>
            <w:r w:rsidRPr="00847DF4">
              <w:rPr>
                <w:sz w:val="26"/>
                <w:szCs w:val="26"/>
              </w:rPr>
              <w:t xml:space="preserve"> </w:t>
            </w:r>
            <w:proofErr w:type="gramStart"/>
            <w:r w:rsidRPr="00847DF4">
              <w:rPr>
                <w:sz w:val="26"/>
                <w:szCs w:val="26"/>
              </w:rPr>
              <w:t>Нефтеюганском</w:t>
            </w:r>
            <w:proofErr w:type="gramEnd"/>
            <w:r w:rsidRPr="00847DF4">
              <w:rPr>
                <w:sz w:val="26"/>
                <w:szCs w:val="26"/>
              </w:rPr>
              <w:t xml:space="preserve"> районе в 201</w:t>
            </w:r>
            <w:r>
              <w:rPr>
                <w:sz w:val="26"/>
                <w:szCs w:val="26"/>
              </w:rPr>
              <w:t>7</w:t>
            </w:r>
            <w:r w:rsidRPr="00847DF4">
              <w:rPr>
                <w:sz w:val="26"/>
                <w:szCs w:val="26"/>
              </w:rPr>
              <w:t>-2020 годах».</w:t>
            </w:r>
          </w:p>
          <w:p w:rsidR="005E3186" w:rsidRPr="00847DF4" w:rsidRDefault="005E3186" w:rsidP="00826DD8">
            <w:pPr>
              <w:jc w:val="both"/>
              <w:rPr>
                <w:sz w:val="26"/>
                <w:szCs w:val="26"/>
              </w:rPr>
            </w:pPr>
          </w:p>
        </w:tc>
      </w:tr>
      <w:tr w:rsidR="005E3186" w:rsidTr="005E3186">
        <w:trPr>
          <w:trHeight w:val="351"/>
        </w:trPr>
        <w:tc>
          <w:tcPr>
            <w:tcW w:w="1951" w:type="dxa"/>
            <w:vMerge/>
            <w:tcBorders>
              <w:left w:val="single" w:sz="4" w:space="0" w:color="auto"/>
              <w:right w:val="single" w:sz="4" w:space="0" w:color="auto"/>
            </w:tcBorders>
          </w:tcPr>
          <w:p w:rsidR="005E3186" w:rsidRPr="004220F4" w:rsidRDefault="005E3186" w:rsidP="00B30FED">
            <w:pPr>
              <w:jc w:val="both"/>
              <w:rPr>
                <w:sz w:val="26"/>
                <w:szCs w:val="26"/>
              </w:rPr>
            </w:pPr>
          </w:p>
        </w:tc>
        <w:tc>
          <w:tcPr>
            <w:tcW w:w="2410" w:type="dxa"/>
            <w:tcBorders>
              <w:top w:val="single" w:sz="4" w:space="0" w:color="auto"/>
              <w:left w:val="single" w:sz="4" w:space="0" w:color="auto"/>
              <w:bottom w:val="single" w:sz="4" w:space="0" w:color="auto"/>
              <w:right w:val="single" w:sz="4" w:space="0" w:color="auto"/>
            </w:tcBorders>
          </w:tcPr>
          <w:p w:rsidR="005E3186" w:rsidRDefault="005E3186" w:rsidP="00AD0383">
            <w:pPr>
              <w:pStyle w:val="ConsPlusNormal"/>
              <w:widowControl/>
              <w:numPr>
                <w:ilvl w:val="0"/>
                <w:numId w:val="3"/>
              </w:numPr>
              <w:tabs>
                <w:tab w:val="left" w:pos="329"/>
              </w:tabs>
              <w:ind w:left="-88" w:firstLine="0"/>
              <w:jc w:val="both"/>
              <w:rPr>
                <w:rFonts w:ascii="Times New Roman" w:hAnsi="Times New Roman" w:cs="Times New Roman"/>
                <w:sz w:val="26"/>
                <w:szCs w:val="26"/>
              </w:rPr>
            </w:pPr>
            <w:r w:rsidRPr="0067101F">
              <w:rPr>
                <w:rFonts w:ascii="Times New Roman" w:hAnsi="Times New Roman" w:cs="Times New Roman"/>
                <w:sz w:val="26"/>
                <w:szCs w:val="26"/>
              </w:rPr>
              <w:t>Количество предприятий агропромышленного комплекса всех форм собственности, в том числе личные подсобные хозяйства</w:t>
            </w:r>
          </w:p>
        </w:tc>
        <w:tc>
          <w:tcPr>
            <w:tcW w:w="3402" w:type="dxa"/>
            <w:gridSpan w:val="2"/>
            <w:tcBorders>
              <w:top w:val="single" w:sz="4" w:space="0" w:color="auto"/>
              <w:left w:val="single" w:sz="4" w:space="0" w:color="auto"/>
              <w:bottom w:val="single" w:sz="4" w:space="0" w:color="auto"/>
              <w:right w:val="single" w:sz="4" w:space="0" w:color="auto"/>
            </w:tcBorders>
          </w:tcPr>
          <w:p w:rsidR="005E3186" w:rsidRPr="0067101F" w:rsidRDefault="005E3186" w:rsidP="00AD0383">
            <w:pPr>
              <w:pStyle w:val="ConsPlusNormal"/>
              <w:widowControl/>
              <w:ind w:hanging="1"/>
              <w:jc w:val="both"/>
              <w:rPr>
                <w:rFonts w:ascii="Times New Roman" w:hAnsi="Times New Roman" w:cs="Times New Roman"/>
                <w:sz w:val="26"/>
                <w:szCs w:val="24"/>
              </w:rPr>
            </w:pPr>
            <w:r w:rsidRPr="0067101F">
              <w:rPr>
                <w:rFonts w:ascii="Times New Roman" w:hAnsi="Times New Roman" w:cs="Times New Roman"/>
                <w:sz w:val="26"/>
                <w:szCs w:val="24"/>
              </w:rPr>
              <w:t>Значение показателя принимается на уровне прошлого года.</w:t>
            </w:r>
          </w:p>
          <w:p w:rsidR="005E3186" w:rsidRDefault="005E3186">
            <w:pPr>
              <w:jc w:val="both"/>
              <w:rPr>
                <w:sz w:val="26"/>
                <w:szCs w:val="26"/>
              </w:rPr>
            </w:pPr>
          </w:p>
        </w:tc>
        <w:tc>
          <w:tcPr>
            <w:tcW w:w="1808" w:type="dxa"/>
            <w:vMerge/>
            <w:tcBorders>
              <w:left w:val="single" w:sz="4" w:space="0" w:color="auto"/>
              <w:right w:val="single" w:sz="4" w:space="0" w:color="auto"/>
            </w:tcBorders>
          </w:tcPr>
          <w:p w:rsidR="005E3186" w:rsidRPr="00847DF4" w:rsidRDefault="005E3186" w:rsidP="00826DD8">
            <w:pPr>
              <w:jc w:val="both"/>
              <w:rPr>
                <w:sz w:val="26"/>
                <w:szCs w:val="26"/>
              </w:rPr>
            </w:pPr>
          </w:p>
        </w:tc>
      </w:tr>
      <w:tr w:rsidR="005E3186" w:rsidTr="005E3186">
        <w:trPr>
          <w:trHeight w:val="351"/>
        </w:trPr>
        <w:tc>
          <w:tcPr>
            <w:tcW w:w="1951" w:type="dxa"/>
            <w:vMerge/>
            <w:tcBorders>
              <w:left w:val="single" w:sz="4" w:space="0" w:color="auto"/>
              <w:right w:val="single" w:sz="4" w:space="0" w:color="auto"/>
            </w:tcBorders>
          </w:tcPr>
          <w:p w:rsidR="005E3186" w:rsidRPr="004220F4" w:rsidRDefault="005E3186" w:rsidP="00B30FED">
            <w:pPr>
              <w:jc w:val="both"/>
              <w:rPr>
                <w:sz w:val="26"/>
                <w:szCs w:val="26"/>
              </w:rPr>
            </w:pPr>
          </w:p>
        </w:tc>
        <w:tc>
          <w:tcPr>
            <w:tcW w:w="2410" w:type="dxa"/>
            <w:tcBorders>
              <w:top w:val="single" w:sz="4" w:space="0" w:color="auto"/>
              <w:left w:val="single" w:sz="4" w:space="0" w:color="auto"/>
              <w:bottom w:val="single" w:sz="4" w:space="0" w:color="auto"/>
              <w:right w:val="single" w:sz="4" w:space="0" w:color="auto"/>
            </w:tcBorders>
          </w:tcPr>
          <w:p w:rsidR="005E3186" w:rsidRPr="0067101F" w:rsidRDefault="005E3186" w:rsidP="00AD0383">
            <w:pPr>
              <w:pStyle w:val="ConsPlusNormal"/>
              <w:widowControl/>
              <w:ind w:firstLine="0"/>
              <w:jc w:val="both"/>
              <w:rPr>
                <w:rFonts w:ascii="Times New Roman" w:hAnsi="Times New Roman" w:cs="Times New Roman"/>
                <w:sz w:val="26"/>
                <w:szCs w:val="26"/>
              </w:rPr>
            </w:pPr>
            <w:r w:rsidRPr="0067101F">
              <w:rPr>
                <w:rFonts w:ascii="Times New Roman" w:hAnsi="Times New Roman" w:cs="Times New Roman"/>
                <w:sz w:val="26"/>
                <w:szCs w:val="26"/>
              </w:rPr>
              <w:t xml:space="preserve">2. Общее поголовье сельскохозяйственных животных </w:t>
            </w:r>
            <w:r w:rsidRPr="0067101F">
              <w:rPr>
                <w:rFonts w:ascii="Times New Roman" w:hAnsi="Times New Roman" w:cs="Times New Roman"/>
                <w:sz w:val="26"/>
                <w:szCs w:val="26"/>
              </w:rPr>
              <w:br/>
              <w:t>(за исключением кроликов и птицы).</w:t>
            </w:r>
          </w:p>
          <w:p w:rsidR="005E3186" w:rsidRDefault="005E3186" w:rsidP="00330EAA">
            <w:pPr>
              <w:pStyle w:val="ConsPlusNormal"/>
              <w:widowControl/>
              <w:tabs>
                <w:tab w:val="left" w:pos="329"/>
              </w:tabs>
              <w:ind w:firstLine="0"/>
              <w:jc w:val="both"/>
              <w:rPr>
                <w:rFonts w:ascii="Times New Roman" w:hAnsi="Times New Roman" w:cs="Times New Roman"/>
                <w:sz w:val="26"/>
                <w:szCs w:val="26"/>
              </w:rPr>
            </w:pPr>
          </w:p>
        </w:tc>
        <w:tc>
          <w:tcPr>
            <w:tcW w:w="3402" w:type="dxa"/>
            <w:gridSpan w:val="2"/>
            <w:vMerge w:val="restart"/>
            <w:tcBorders>
              <w:top w:val="single" w:sz="4" w:space="0" w:color="auto"/>
              <w:left w:val="single" w:sz="4" w:space="0" w:color="auto"/>
              <w:right w:val="single" w:sz="4" w:space="0" w:color="auto"/>
            </w:tcBorders>
          </w:tcPr>
          <w:p w:rsidR="005E3186" w:rsidRPr="0067101F" w:rsidRDefault="005E3186" w:rsidP="00AD0383">
            <w:pPr>
              <w:pStyle w:val="ConsPlusNormal"/>
              <w:widowControl/>
              <w:tabs>
                <w:tab w:val="left" w:pos="404"/>
                <w:tab w:val="left" w:pos="993"/>
              </w:tabs>
              <w:ind w:firstLine="0"/>
              <w:jc w:val="both"/>
              <w:rPr>
                <w:rFonts w:ascii="Times New Roman" w:hAnsi="Times New Roman" w:cs="Times New Roman"/>
                <w:sz w:val="26"/>
                <w:szCs w:val="26"/>
              </w:rPr>
            </w:pPr>
            <w:r w:rsidRPr="0067101F">
              <w:rPr>
                <w:rFonts w:ascii="Times New Roman" w:hAnsi="Times New Roman" w:cs="Times New Roman"/>
                <w:sz w:val="26"/>
                <w:szCs w:val="26"/>
              </w:rPr>
              <w:t xml:space="preserve">Базовый целевой показатель утвержден Соглашением от 22.04.2015 № 22 </w:t>
            </w:r>
            <w:r w:rsidRPr="0067101F">
              <w:rPr>
                <w:rFonts w:ascii="Times New Roman" w:hAnsi="Times New Roman" w:cs="Times New Roman"/>
                <w:sz w:val="26"/>
                <w:szCs w:val="26"/>
              </w:rPr>
              <w:br/>
              <w:t xml:space="preserve">«О реализации муниципальными образованиями Ханты-Мансийского автономного округа - Югры государственной программы Ханты-Мансийского автономного </w:t>
            </w:r>
            <w:r w:rsidRPr="0067101F">
              <w:rPr>
                <w:rFonts w:ascii="Times New Roman" w:hAnsi="Times New Roman" w:cs="Times New Roman"/>
                <w:sz w:val="26"/>
                <w:szCs w:val="26"/>
              </w:rPr>
              <w:br/>
              <w:t xml:space="preserve">округа - Югры «Развитие агропромышленного комплекса и рынков сельскохозяйственной продукции, сырья и продовольствия </w:t>
            </w:r>
            <w:proofErr w:type="gramStart"/>
            <w:r w:rsidRPr="0067101F">
              <w:rPr>
                <w:rFonts w:ascii="Times New Roman" w:hAnsi="Times New Roman" w:cs="Times New Roman"/>
                <w:sz w:val="26"/>
                <w:szCs w:val="26"/>
              </w:rPr>
              <w:t>в</w:t>
            </w:r>
            <w:proofErr w:type="gramEnd"/>
            <w:r w:rsidRPr="0067101F">
              <w:rPr>
                <w:rFonts w:ascii="Times New Roman" w:hAnsi="Times New Roman" w:cs="Times New Roman"/>
                <w:sz w:val="26"/>
                <w:szCs w:val="26"/>
              </w:rPr>
              <w:t xml:space="preserve"> </w:t>
            </w:r>
            <w:proofErr w:type="gramStart"/>
            <w:r w:rsidRPr="0067101F">
              <w:rPr>
                <w:rFonts w:ascii="Times New Roman" w:hAnsi="Times New Roman" w:cs="Times New Roman"/>
                <w:sz w:val="26"/>
                <w:szCs w:val="26"/>
              </w:rPr>
              <w:t>Ханты-Мансийском</w:t>
            </w:r>
            <w:proofErr w:type="gramEnd"/>
            <w:r w:rsidRPr="0067101F">
              <w:rPr>
                <w:rFonts w:ascii="Times New Roman" w:hAnsi="Times New Roman" w:cs="Times New Roman"/>
                <w:sz w:val="26"/>
                <w:szCs w:val="26"/>
              </w:rPr>
              <w:t xml:space="preserve"> автономном округе - Югре в 2014-2020 годах». </w:t>
            </w:r>
          </w:p>
          <w:p w:rsidR="005E3186" w:rsidRDefault="005E3186">
            <w:pPr>
              <w:jc w:val="both"/>
              <w:rPr>
                <w:sz w:val="26"/>
                <w:szCs w:val="26"/>
              </w:rPr>
            </w:pPr>
          </w:p>
        </w:tc>
        <w:tc>
          <w:tcPr>
            <w:tcW w:w="1808" w:type="dxa"/>
            <w:vMerge/>
            <w:tcBorders>
              <w:left w:val="single" w:sz="4" w:space="0" w:color="auto"/>
              <w:right w:val="single" w:sz="4" w:space="0" w:color="auto"/>
            </w:tcBorders>
          </w:tcPr>
          <w:p w:rsidR="005E3186" w:rsidRPr="00847DF4" w:rsidRDefault="005E3186" w:rsidP="00826DD8">
            <w:pPr>
              <w:jc w:val="both"/>
              <w:rPr>
                <w:sz w:val="26"/>
                <w:szCs w:val="26"/>
              </w:rPr>
            </w:pPr>
          </w:p>
        </w:tc>
      </w:tr>
      <w:tr w:rsidR="005E3186" w:rsidTr="005E3186">
        <w:trPr>
          <w:trHeight w:val="351"/>
        </w:trPr>
        <w:tc>
          <w:tcPr>
            <w:tcW w:w="1951" w:type="dxa"/>
            <w:vMerge/>
            <w:tcBorders>
              <w:left w:val="single" w:sz="4" w:space="0" w:color="auto"/>
              <w:right w:val="single" w:sz="4" w:space="0" w:color="auto"/>
            </w:tcBorders>
          </w:tcPr>
          <w:p w:rsidR="005E3186" w:rsidRPr="004220F4" w:rsidRDefault="005E3186" w:rsidP="00B30FED">
            <w:pPr>
              <w:jc w:val="both"/>
              <w:rPr>
                <w:sz w:val="26"/>
                <w:szCs w:val="26"/>
              </w:rPr>
            </w:pPr>
          </w:p>
        </w:tc>
        <w:tc>
          <w:tcPr>
            <w:tcW w:w="2410" w:type="dxa"/>
            <w:tcBorders>
              <w:top w:val="single" w:sz="4" w:space="0" w:color="auto"/>
              <w:left w:val="single" w:sz="4" w:space="0" w:color="auto"/>
              <w:bottom w:val="single" w:sz="4" w:space="0" w:color="auto"/>
              <w:right w:val="single" w:sz="4" w:space="0" w:color="auto"/>
            </w:tcBorders>
          </w:tcPr>
          <w:p w:rsidR="005E3186" w:rsidRPr="0067101F" w:rsidRDefault="005E3186" w:rsidP="00AD0383">
            <w:pPr>
              <w:pStyle w:val="ConsPlusNormal"/>
              <w:widowControl/>
              <w:ind w:firstLine="0"/>
              <w:jc w:val="both"/>
              <w:rPr>
                <w:rFonts w:ascii="Times New Roman" w:hAnsi="Times New Roman" w:cs="Times New Roman"/>
                <w:sz w:val="26"/>
                <w:szCs w:val="26"/>
              </w:rPr>
            </w:pPr>
            <w:r w:rsidRPr="0067101F">
              <w:rPr>
                <w:rFonts w:ascii="Times New Roman" w:hAnsi="Times New Roman" w:cs="Times New Roman"/>
                <w:sz w:val="26"/>
                <w:szCs w:val="26"/>
              </w:rPr>
              <w:t>3. Производство мяса (скота и птицы на убой) в хозяйствах всех категорий в живом весе.</w:t>
            </w:r>
          </w:p>
          <w:p w:rsidR="005E3186" w:rsidRDefault="005E3186" w:rsidP="00330EAA">
            <w:pPr>
              <w:pStyle w:val="ConsPlusNormal"/>
              <w:widowControl/>
              <w:tabs>
                <w:tab w:val="left" w:pos="329"/>
              </w:tabs>
              <w:ind w:firstLine="0"/>
              <w:jc w:val="both"/>
              <w:rPr>
                <w:rFonts w:ascii="Times New Roman" w:hAnsi="Times New Roman" w:cs="Times New Roman"/>
                <w:sz w:val="26"/>
                <w:szCs w:val="26"/>
              </w:rPr>
            </w:pPr>
          </w:p>
        </w:tc>
        <w:tc>
          <w:tcPr>
            <w:tcW w:w="3402" w:type="dxa"/>
            <w:gridSpan w:val="2"/>
            <w:vMerge/>
            <w:tcBorders>
              <w:left w:val="single" w:sz="4" w:space="0" w:color="auto"/>
              <w:right w:val="single" w:sz="4" w:space="0" w:color="auto"/>
            </w:tcBorders>
          </w:tcPr>
          <w:p w:rsidR="005E3186" w:rsidRDefault="005E3186">
            <w:pPr>
              <w:jc w:val="both"/>
              <w:rPr>
                <w:sz w:val="26"/>
                <w:szCs w:val="26"/>
              </w:rPr>
            </w:pPr>
          </w:p>
        </w:tc>
        <w:tc>
          <w:tcPr>
            <w:tcW w:w="1808" w:type="dxa"/>
            <w:vMerge/>
            <w:tcBorders>
              <w:left w:val="single" w:sz="4" w:space="0" w:color="auto"/>
              <w:right w:val="single" w:sz="4" w:space="0" w:color="auto"/>
            </w:tcBorders>
          </w:tcPr>
          <w:p w:rsidR="005E3186" w:rsidRPr="00847DF4" w:rsidRDefault="005E3186" w:rsidP="00826DD8">
            <w:pPr>
              <w:jc w:val="both"/>
              <w:rPr>
                <w:sz w:val="26"/>
                <w:szCs w:val="26"/>
              </w:rPr>
            </w:pPr>
          </w:p>
        </w:tc>
      </w:tr>
      <w:tr w:rsidR="005E3186" w:rsidTr="005E3186">
        <w:trPr>
          <w:trHeight w:val="351"/>
        </w:trPr>
        <w:tc>
          <w:tcPr>
            <w:tcW w:w="1951" w:type="dxa"/>
            <w:vMerge/>
            <w:tcBorders>
              <w:left w:val="single" w:sz="4" w:space="0" w:color="auto"/>
              <w:right w:val="single" w:sz="4" w:space="0" w:color="auto"/>
            </w:tcBorders>
          </w:tcPr>
          <w:p w:rsidR="005E3186" w:rsidRPr="004220F4" w:rsidRDefault="005E3186" w:rsidP="00B30FED">
            <w:pPr>
              <w:jc w:val="both"/>
              <w:rPr>
                <w:sz w:val="26"/>
                <w:szCs w:val="26"/>
              </w:rPr>
            </w:pPr>
          </w:p>
        </w:tc>
        <w:tc>
          <w:tcPr>
            <w:tcW w:w="2410" w:type="dxa"/>
            <w:tcBorders>
              <w:top w:val="single" w:sz="4" w:space="0" w:color="auto"/>
              <w:left w:val="single" w:sz="4" w:space="0" w:color="auto"/>
              <w:bottom w:val="single" w:sz="4" w:space="0" w:color="auto"/>
              <w:right w:val="single" w:sz="4" w:space="0" w:color="auto"/>
            </w:tcBorders>
          </w:tcPr>
          <w:p w:rsidR="005E3186" w:rsidRPr="0067101F" w:rsidRDefault="005E3186" w:rsidP="00AD0383">
            <w:pPr>
              <w:pStyle w:val="ConsPlusNormal"/>
              <w:widowControl/>
              <w:ind w:firstLine="0"/>
              <w:jc w:val="both"/>
              <w:rPr>
                <w:rFonts w:ascii="Times New Roman" w:hAnsi="Times New Roman" w:cs="Times New Roman"/>
                <w:sz w:val="26"/>
                <w:szCs w:val="26"/>
              </w:rPr>
            </w:pPr>
            <w:r w:rsidRPr="0067101F">
              <w:rPr>
                <w:rFonts w:ascii="Times New Roman" w:hAnsi="Times New Roman" w:cs="Times New Roman"/>
                <w:sz w:val="26"/>
                <w:szCs w:val="26"/>
              </w:rPr>
              <w:t>4. Производство мол</w:t>
            </w:r>
            <w:r>
              <w:rPr>
                <w:rFonts w:ascii="Times New Roman" w:hAnsi="Times New Roman" w:cs="Times New Roman"/>
                <w:sz w:val="26"/>
                <w:szCs w:val="26"/>
              </w:rPr>
              <w:t>ока в хозяйствах всех категорий</w:t>
            </w:r>
            <w:r w:rsidRPr="0067101F">
              <w:rPr>
                <w:rFonts w:ascii="Times New Roman" w:hAnsi="Times New Roman" w:cs="Times New Roman"/>
                <w:sz w:val="26"/>
                <w:szCs w:val="26"/>
              </w:rPr>
              <w:t>.</w:t>
            </w:r>
          </w:p>
          <w:p w:rsidR="005E3186" w:rsidRDefault="005E3186" w:rsidP="00330EAA">
            <w:pPr>
              <w:pStyle w:val="ConsPlusNormal"/>
              <w:widowControl/>
              <w:tabs>
                <w:tab w:val="left" w:pos="329"/>
              </w:tabs>
              <w:ind w:firstLine="0"/>
              <w:jc w:val="both"/>
              <w:rPr>
                <w:rFonts w:ascii="Times New Roman" w:hAnsi="Times New Roman" w:cs="Times New Roman"/>
                <w:sz w:val="26"/>
                <w:szCs w:val="26"/>
              </w:rPr>
            </w:pPr>
          </w:p>
        </w:tc>
        <w:tc>
          <w:tcPr>
            <w:tcW w:w="3402" w:type="dxa"/>
            <w:gridSpan w:val="2"/>
            <w:vMerge/>
            <w:tcBorders>
              <w:left w:val="single" w:sz="4" w:space="0" w:color="auto"/>
              <w:right w:val="single" w:sz="4" w:space="0" w:color="auto"/>
            </w:tcBorders>
          </w:tcPr>
          <w:p w:rsidR="005E3186" w:rsidRDefault="005E3186">
            <w:pPr>
              <w:jc w:val="both"/>
              <w:rPr>
                <w:sz w:val="26"/>
                <w:szCs w:val="26"/>
              </w:rPr>
            </w:pPr>
          </w:p>
        </w:tc>
        <w:tc>
          <w:tcPr>
            <w:tcW w:w="1808" w:type="dxa"/>
            <w:vMerge/>
            <w:tcBorders>
              <w:left w:val="single" w:sz="4" w:space="0" w:color="auto"/>
              <w:right w:val="single" w:sz="4" w:space="0" w:color="auto"/>
            </w:tcBorders>
          </w:tcPr>
          <w:p w:rsidR="005E3186" w:rsidRPr="00847DF4" w:rsidRDefault="005E3186" w:rsidP="00826DD8">
            <w:pPr>
              <w:jc w:val="both"/>
              <w:rPr>
                <w:sz w:val="26"/>
                <w:szCs w:val="26"/>
              </w:rPr>
            </w:pPr>
          </w:p>
        </w:tc>
      </w:tr>
      <w:tr w:rsidR="005E3186" w:rsidTr="005E3186">
        <w:trPr>
          <w:trHeight w:val="351"/>
        </w:trPr>
        <w:tc>
          <w:tcPr>
            <w:tcW w:w="1951" w:type="dxa"/>
            <w:vMerge/>
            <w:tcBorders>
              <w:left w:val="single" w:sz="4" w:space="0" w:color="auto"/>
              <w:right w:val="single" w:sz="4" w:space="0" w:color="auto"/>
            </w:tcBorders>
          </w:tcPr>
          <w:p w:rsidR="005E3186" w:rsidRPr="004220F4" w:rsidRDefault="005E3186" w:rsidP="00B30FED">
            <w:pPr>
              <w:jc w:val="both"/>
              <w:rPr>
                <w:sz w:val="26"/>
                <w:szCs w:val="26"/>
              </w:rPr>
            </w:pPr>
          </w:p>
        </w:tc>
        <w:tc>
          <w:tcPr>
            <w:tcW w:w="2410" w:type="dxa"/>
            <w:tcBorders>
              <w:top w:val="single" w:sz="4" w:space="0" w:color="auto"/>
              <w:left w:val="single" w:sz="4" w:space="0" w:color="auto"/>
              <w:bottom w:val="single" w:sz="4" w:space="0" w:color="auto"/>
              <w:right w:val="single" w:sz="4" w:space="0" w:color="auto"/>
            </w:tcBorders>
          </w:tcPr>
          <w:p w:rsidR="005E3186" w:rsidRDefault="005E3186" w:rsidP="00AD0383">
            <w:pPr>
              <w:pStyle w:val="ConsPlusNormal"/>
              <w:widowControl/>
              <w:ind w:firstLine="0"/>
              <w:jc w:val="both"/>
              <w:rPr>
                <w:rFonts w:ascii="Times New Roman" w:hAnsi="Times New Roman" w:cs="Times New Roman"/>
                <w:sz w:val="26"/>
                <w:szCs w:val="26"/>
              </w:rPr>
            </w:pPr>
            <w:r w:rsidRPr="0067101F">
              <w:rPr>
                <w:rFonts w:ascii="Times New Roman" w:hAnsi="Times New Roman" w:cs="Times New Roman"/>
                <w:sz w:val="26"/>
                <w:szCs w:val="26"/>
              </w:rPr>
              <w:t xml:space="preserve">5. Производство </w:t>
            </w:r>
            <w:r>
              <w:rPr>
                <w:rFonts w:ascii="Times New Roman" w:hAnsi="Times New Roman" w:cs="Times New Roman"/>
                <w:sz w:val="26"/>
                <w:szCs w:val="26"/>
              </w:rPr>
              <w:t>яиц в хозяйствах всех категорий.</w:t>
            </w:r>
          </w:p>
        </w:tc>
        <w:tc>
          <w:tcPr>
            <w:tcW w:w="3402" w:type="dxa"/>
            <w:gridSpan w:val="2"/>
            <w:vMerge/>
            <w:tcBorders>
              <w:left w:val="single" w:sz="4" w:space="0" w:color="auto"/>
              <w:bottom w:val="single" w:sz="4" w:space="0" w:color="auto"/>
              <w:right w:val="single" w:sz="4" w:space="0" w:color="auto"/>
            </w:tcBorders>
          </w:tcPr>
          <w:p w:rsidR="005E3186" w:rsidRDefault="005E3186">
            <w:pPr>
              <w:jc w:val="both"/>
              <w:rPr>
                <w:sz w:val="26"/>
                <w:szCs w:val="26"/>
              </w:rPr>
            </w:pPr>
          </w:p>
        </w:tc>
        <w:tc>
          <w:tcPr>
            <w:tcW w:w="1808" w:type="dxa"/>
            <w:vMerge/>
            <w:tcBorders>
              <w:left w:val="single" w:sz="4" w:space="0" w:color="auto"/>
              <w:right w:val="single" w:sz="4" w:space="0" w:color="auto"/>
            </w:tcBorders>
          </w:tcPr>
          <w:p w:rsidR="005E3186" w:rsidRPr="00847DF4" w:rsidRDefault="005E3186" w:rsidP="00826DD8">
            <w:pPr>
              <w:jc w:val="both"/>
              <w:rPr>
                <w:sz w:val="26"/>
                <w:szCs w:val="26"/>
              </w:rPr>
            </w:pPr>
          </w:p>
        </w:tc>
      </w:tr>
      <w:tr w:rsidR="005E3186" w:rsidTr="005E3186">
        <w:trPr>
          <w:trHeight w:val="351"/>
        </w:trPr>
        <w:tc>
          <w:tcPr>
            <w:tcW w:w="1951" w:type="dxa"/>
            <w:vMerge/>
            <w:tcBorders>
              <w:left w:val="single" w:sz="4" w:space="0" w:color="auto"/>
              <w:right w:val="single" w:sz="4" w:space="0" w:color="auto"/>
            </w:tcBorders>
          </w:tcPr>
          <w:p w:rsidR="005E3186" w:rsidRPr="004220F4" w:rsidRDefault="005E3186" w:rsidP="00B30FED">
            <w:pPr>
              <w:jc w:val="both"/>
              <w:rPr>
                <w:sz w:val="26"/>
                <w:szCs w:val="26"/>
              </w:rPr>
            </w:pPr>
          </w:p>
        </w:tc>
        <w:tc>
          <w:tcPr>
            <w:tcW w:w="2410" w:type="dxa"/>
            <w:tcBorders>
              <w:top w:val="single" w:sz="4" w:space="0" w:color="auto"/>
              <w:left w:val="single" w:sz="4" w:space="0" w:color="auto"/>
              <w:bottom w:val="single" w:sz="4" w:space="0" w:color="auto"/>
              <w:right w:val="single" w:sz="4" w:space="0" w:color="auto"/>
            </w:tcBorders>
          </w:tcPr>
          <w:p w:rsidR="005E3186" w:rsidRPr="0067101F" w:rsidRDefault="005E3186" w:rsidP="005E3186">
            <w:pPr>
              <w:pStyle w:val="ConsPlusNormal"/>
              <w:widowControl/>
              <w:ind w:firstLine="0"/>
              <w:jc w:val="both"/>
              <w:rPr>
                <w:rFonts w:ascii="Times New Roman" w:hAnsi="Times New Roman" w:cs="Times New Roman"/>
                <w:sz w:val="26"/>
                <w:szCs w:val="26"/>
              </w:rPr>
            </w:pPr>
            <w:r w:rsidRPr="0067101F">
              <w:rPr>
                <w:rFonts w:ascii="Times New Roman" w:hAnsi="Times New Roman" w:cs="Times New Roman"/>
                <w:sz w:val="26"/>
                <w:szCs w:val="26"/>
              </w:rPr>
              <w:t>6. Валовый сбор картофеля в хозяйствах всех категорий</w:t>
            </w:r>
            <w:r>
              <w:rPr>
                <w:rFonts w:ascii="Times New Roman" w:hAnsi="Times New Roman" w:cs="Times New Roman"/>
                <w:sz w:val="26"/>
                <w:szCs w:val="26"/>
              </w:rPr>
              <w:t>.</w:t>
            </w:r>
          </w:p>
          <w:p w:rsidR="005E3186" w:rsidRDefault="005E3186" w:rsidP="00330EAA">
            <w:pPr>
              <w:pStyle w:val="ConsPlusNormal"/>
              <w:widowControl/>
              <w:tabs>
                <w:tab w:val="left" w:pos="329"/>
              </w:tabs>
              <w:ind w:firstLine="0"/>
              <w:jc w:val="both"/>
              <w:rPr>
                <w:rFonts w:ascii="Times New Roman" w:hAnsi="Times New Roman" w:cs="Times New Roman"/>
                <w:sz w:val="26"/>
                <w:szCs w:val="26"/>
              </w:rPr>
            </w:pPr>
          </w:p>
        </w:tc>
        <w:tc>
          <w:tcPr>
            <w:tcW w:w="3402" w:type="dxa"/>
            <w:gridSpan w:val="2"/>
            <w:tcBorders>
              <w:top w:val="single" w:sz="4" w:space="0" w:color="auto"/>
              <w:left w:val="single" w:sz="4" w:space="0" w:color="auto"/>
              <w:bottom w:val="single" w:sz="4" w:space="0" w:color="auto"/>
              <w:right w:val="single" w:sz="4" w:space="0" w:color="auto"/>
            </w:tcBorders>
          </w:tcPr>
          <w:p w:rsidR="005E3186" w:rsidRPr="0067101F" w:rsidRDefault="005E3186" w:rsidP="005E3186">
            <w:pPr>
              <w:pStyle w:val="ConsPlusNormal"/>
              <w:widowControl/>
              <w:ind w:hanging="1"/>
              <w:jc w:val="both"/>
              <w:rPr>
                <w:rFonts w:ascii="Times New Roman" w:hAnsi="Times New Roman" w:cs="Times New Roman"/>
                <w:sz w:val="26"/>
                <w:szCs w:val="24"/>
              </w:rPr>
            </w:pPr>
            <w:r w:rsidRPr="0067101F">
              <w:rPr>
                <w:rFonts w:ascii="Times New Roman" w:hAnsi="Times New Roman" w:cs="Times New Roman"/>
                <w:sz w:val="26"/>
                <w:szCs w:val="24"/>
              </w:rPr>
              <w:t>Значение показателя принимается на уровне прошлого года.</w:t>
            </w:r>
          </w:p>
          <w:p w:rsidR="005E3186" w:rsidRDefault="005E3186">
            <w:pPr>
              <w:jc w:val="both"/>
              <w:rPr>
                <w:sz w:val="26"/>
                <w:szCs w:val="26"/>
              </w:rPr>
            </w:pPr>
          </w:p>
        </w:tc>
        <w:tc>
          <w:tcPr>
            <w:tcW w:w="1808" w:type="dxa"/>
            <w:vMerge/>
            <w:tcBorders>
              <w:left w:val="single" w:sz="4" w:space="0" w:color="auto"/>
              <w:right w:val="single" w:sz="4" w:space="0" w:color="auto"/>
            </w:tcBorders>
          </w:tcPr>
          <w:p w:rsidR="005E3186" w:rsidRPr="00847DF4" w:rsidRDefault="005E3186" w:rsidP="00826DD8">
            <w:pPr>
              <w:jc w:val="both"/>
              <w:rPr>
                <w:sz w:val="26"/>
                <w:szCs w:val="26"/>
              </w:rPr>
            </w:pPr>
          </w:p>
        </w:tc>
      </w:tr>
      <w:tr w:rsidR="005E3186" w:rsidTr="005E3186">
        <w:trPr>
          <w:trHeight w:val="351"/>
        </w:trPr>
        <w:tc>
          <w:tcPr>
            <w:tcW w:w="1951" w:type="dxa"/>
            <w:vMerge/>
            <w:tcBorders>
              <w:left w:val="single" w:sz="4" w:space="0" w:color="auto"/>
              <w:right w:val="single" w:sz="4" w:space="0" w:color="auto"/>
            </w:tcBorders>
          </w:tcPr>
          <w:p w:rsidR="005E3186" w:rsidRPr="004220F4" w:rsidRDefault="005E3186" w:rsidP="00B30FED">
            <w:pPr>
              <w:jc w:val="both"/>
              <w:rPr>
                <w:sz w:val="26"/>
                <w:szCs w:val="26"/>
              </w:rPr>
            </w:pPr>
          </w:p>
        </w:tc>
        <w:tc>
          <w:tcPr>
            <w:tcW w:w="2410" w:type="dxa"/>
            <w:tcBorders>
              <w:top w:val="single" w:sz="4" w:space="0" w:color="auto"/>
              <w:left w:val="single" w:sz="4" w:space="0" w:color="auto"/>
              <w:bottom w:val="single" w:sz="4" w:space="0" w:color="auto"/>
              <w:right w:val="single" w:sz="4" w:space="0" w:color="auto"/>
            </w:tcBorders>
          </w:tcPr>
          <w:p w:rsidR="005E3186" w:rsidRPr="0067101F" w:rsidRDefault="005E3186" w:rsidP="005E3186">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7.</w:t>
            </w:r>
            <w:r w:rsidRPr="0067101F">
              <w:rPr>
                <w:rFonts w:ascii="Times New Roman" w:hAnsi="Times New Roman" w:cs="Times New Roman"/>
                <w:sz w:val="26"/>
                <w:szCs w:val="26"/>
              </w:rPr>
              <w:t xml:space="preserve">Уровень обеспеченности населения </w:t>
            </w:r>
            <w:r>
              <w:rPr>
                <w:rFonts w:ascii="Times New Roman" w:hAnsi="Times New Roman" w:cs="Times New Roman"/>
                <w:sz w:val="26"/>
                <w:szCs w:val="26"/>
              </w:rPr>
              <w:t>сельскохозяйствен</w:t>
            </w:r>
            <w:r w:rsidRPr="0067101F">
              <w:rPr>
                <w:rFonts w:ascii="Times New Roman" w:hAnsi="Times New Roman" w:cs="Times New Roman"/>
                <w:sz w:val="26"/>
                <w:szCs w:val="26"/>
              </w:rPr>
              <w:t>ной продукцией собственного производства, в том числе:</w:t>
            </w:r>
          </w:p>
          <w:p w:rsidR="005E3186" w:rsidRPr="0067101F" w:rsidRDefault="005E3186" w:rsidP="005E3186">
            <w:pPr>
              <w:pStyle w:val="ConsPlusNormal"/>
              <w:widowControl/>
              <w:ind w:firstLine="0"/>
              <w:jc w:val="both"/>
              <w:rPr>
                <w:rFonts w:ascii="Times New Roman" w:hAnsi="Times New Roman" w:cs="Times New Roman"/>
                <w:sz w:val="26"/>
                <w:szCs w:val="26"/>
              </w:rPr>
            </w:pPr>
            <w:r w:rsidRPr="0067101F">
              <w:rPr>
                <w:rFonts w:ascii="Times New Roman" w:hAnsi="Times New Roman" w:cs="Times New Roman"/>
                <w:sz w:val="26"/>
                <w:szCs w:val="26"/>
              </w:rPr>
              <w:t xml:space="preserve">- </w:t>
            </w:r>
            <w:r>
              <w:rPr>
                <w:rFonts w:ascii="Times New Roman" w:hAnsi="Times New Roman" w:cs="Times New Roman"/>
                <w:sz w:val="26"/>
                <w:szCs w:val="26"/>
              </w:rPr>
              <w:t>мясом</w:t>
            </w:r>
            <w:r w:rsidRPr="0067101F">
              <w:rPr>
                <w:rFonts w:ascii="Times New Roman" w:hAnsi="Times New Roman" w:cs="Times New Roman"/>
                <w:sz w:val="26"/>
                <w:szCs w:val="26"/>
              </w:rPr>
              <w:t>;</w:t>
            </w:r>
          </w:p>
          <w:p w:rsidR="005E3186" w:rsidRDefault="005E3186" w:rsidP="005E3186">
            <w:pPr>
              <w:pStyle w:val="ConsPlusNormal"/>
              <w:widowControl/>
              <w:ind w:firstLine="0"/>
              <w:jc w:val="both"/>
              <w:rPr>
                <w:rFonts w:ascii="Times New Roman" w:hAnsi="Times New Roman" w:cs="Times New Roman"/>
                <w:sz w:val="26"/>
                <w:szCs w:val="26"/>
              </w:rPr>
            </w:pPr>
            <w:r w:rsidRPr="0067101F">
              <w:rPr>
                <w:rFonts w:ascii="Times New Roman" w:hAnsi="Times New Roman" w:cs="Times New Roman"/>
                <w:sz w:val="26"/>
                <w:szCs w:val="26"/>
              </w:rPr>
              <w:t>- молоком</w:t>
            </w:r>
            <w:r>
              <w:rPr>
                <w:rFonts w:ascii="Times New Roman" w:hAnsi="Times New Roman" w:cs="Times New Roman"/>
                <w:sz w:val="26"/>
                <w:szCs w:val="26"/>
              </w:rPr>
              <w:t>.</w:t>
            </w:r>
          </w:p>
        </w:tc>
        <w:tc>
          <w:tcPr>
            <w:tcW w:w="3402" w:type="dxa"/>
            <w:gridSpan w:val="2"/>
            <w:tcBorders>
              <w:top w:val="single" w:sz="4" w:space="0" w:color="auto"/>
              <w:left w:val="single" w:sz="4" w:space="0" w:color="auto"/>
              <w:bottom w:val="single" w:sz="4" w:space="0" w:color="auto"/>
              <w:right w:val="single" w:sz="4" w:space="0" w:color="auto"/>
            </w:tcBorders>
          </w:tcPr>
          <w:p w:rsidR="005E3186" w:rsidRPr="0067101F" w:rsidRDefault="005E3186" w:rsidP="005E3186">
            <w:pPr>
              <w:pStyle w:val="ConsPlusNormal"/>
              <w:widowControl/>
              <w:tabs>
                <w:tab w:val="left" w:pos="404"/>
              </w:tabs>
              <w:ind w:firstLine="0"/>
              <w:jc w:val="both"/>
              <w:rPr>
                <w:rFonts w:ascii="Times New Roman" w:eastAsia="Calibri" w:hAnsi="Times New Roman" w:cs="Times New Roman"/>
                <w:sz w:val="26"/>
                <w:szCs w:val="26"/>
              </w:rPr>
            </w:pPr>
            <w:r w:rsidRPr="0067101F">
              <w:rPr>
                <w:rFonts w:ascii="Times New Roman" w:hAnsi="Times New Roman" w:cs="Times New Roman"/>
                <w:sz w:val="26"/>
                <w:szCs w:val="26"/>
              </w:rPr>
              <w:t xml:space="preserve">Показатели рассчитываются </w:t>
            </w:r>
            <w:r w:rsidRPr="0067101F">
              <w:rPr>
                <w:rFonts w:ascii="Times New Roman" w:eastAsia="Calibri" w:hAnsi="Times New Roman" w:cs="Times New Roman"/>
                <w:sz w:val="26"/>
                <w:szCs w:val="26"/>
              </w:rPr>
              <w:t>по формуле:</w:t>
            </w:r>
          </w:p>
          <w:p w:rsidR="005E3186" w:rsidRPr="0067101F" w:rsidRDefault="005E3186" w:rsidP="005E3186">
            <w:pPr>
              <w:jc w:val="both"/>
              <w:rPr>
                <w:rFonts w:eastAsia="Calibri"/>
                <w:sz w:val="26"/>
                <w:szCs w:val="26"/>
              </w:rPr>
            </w:pPr>
            <w:r w:rsidRPr="0067101F">
              <w:rPr>
                <w:rFonts w:eastAsia="Calibri"/>
                <w:sz w:val="26"/>
                <w:szCs w:val="26"/>
              </w:rPr>
              <w:t>(</w:t>
            </w:r>
            <w:r w:rsidRPr="0067101F">
              <w:rPr>
                <w:rFonts w:eastAsia="Calibri"/>
                <w:sz w:val="26"/>
                <w:szCs w:val="26"/>
                <w:lang w:val="en-US"/>
              </w:rPr>
              <w:t>Qi</w:t>
            </w:r>
            <w:r w:rsidRPr="0067101F">
              <w:rPr>
                <w:rFonts w:eastAsia="Calibri"/>
                <w:sz w:val="26"/>
                <w:szCs w:val="26"/>
              </w:rPr>
              <w:t xml:space="preserve"> / </w:t>
            </w:r>
            <w:r w:rsidRPr="0067101F">
              <w:rPr>
                <w:rFonts w:eastAsia="Calibri"/>
                <w:sz w:val="26"/>
                <w:szCs w:val="26"/>
                <w:lang w:val="en-US"/>
              </w:rPr>
              <w:t>N</w:t>
            </w:r>
            <w:r w:rsidRPr="0067101F">
              <w:rPr>
                <w:rFonts w:eastAsia="Calibri"/>
                <w:sz w:val="26"/>
                <w:szCs w:val="26"/>
              </w:rPr>
              <w:t xml:space="preserve">) </w:t>
            </w:r>
            <w:r w:rsidRPr="0067101F">
              <w:rPr>
                <w:rFonts w:eastAsia="Calibri"/>
                <w:sz w:val="26"/>
                <w:szCs w:val="26"/>
                <w:lang w:val="en-US"/>
              </w:rPr>
              <w:t>x</w:t>
            </w:r>
            <w:r w:rsidRPr="0067101F">
              <w:rPr>
                <w:rFonts w:eastAsia="Calibri"/>
                <w:sz w:val="26"/>
                <w:szCs w:val="26"/>
              </w:rPr>
              <w:t xml:space="preserve">100 / </w:t>
            </w:r>
            <w:r w:rsidRPr="0067101F">
              <w:rPr>
                <w:rFonts w:eastAsia="Calibri"/>
                <w:sz w:val="26"/>
                <w:szCs w:val="26"/>
                <w:lang w:val="en-US"/>
              </w:rPr>
              <w:t>Vi</w:t>
            </w:r>
          </w:p>
          <w:p w:rsidR="005E3186" w:rsidRPr="0067101F" w:rsidRDefault="005E3186" w:rsidP="005E3186">
            <w:pPr>
              <w:pStyle w:val="a5"/>
              <w:spacing w:before="0" w:beforeAutospacing="0" w:after="0" w:afterAutospacing="0"/>
              <w:jc w:val="both"/>
              <w:textAlignment w:val="baseline"/>
              <w:rPr>
                <w:rFonts w:eastAsia="Calibri"/>
                <w:sz w:val="26"/>
                <w:szCs w:val="26"/>
                <w:lang w:eastAsia="en-US"/>
              </w:rPr>
            </w:pPr>
            <w:r w:rsidRPr="0067101F">
              <w:rPr>
                <w:rFonts w:eastAsia="Calibri"/>
                <w:sz w:val="26"/>
                <w:szCs w:val="26"/>
                <w:lang w:eastAsia="en-US"/>
              </w:rPr>
              <w:t>Q</w:t>
            </w:r>
            <w:r w:rsidRPr="0067101F">
              <w:rPr>
                <w:rFonts w:eastAsia="Calibri"/>
                <w:sz w:val="26"/>
                <w:szCs w:val="26"/>
                <w:lang w:val="en-US" w:eastAsia="en-US"/>
              </w:rPr>
              <w:t>i</w:t>
            </w:r>
            <w:r w:rsidRPr="0067101F">
              <w:rPr>
                <w:rFonts w:eastAsia="Calibri"/>
                <w:sz w:val="26"/>
                <w:szCs w:val="26"/>
                <w:lang w:eastAsia="en-US"/>
              </w:rPr>
              <w:t>- количество (объем) произведенной продукции данного вида в натуральном выражении;</w:t>
            </w:r>
          </w:p>
          <w:p w:rsidR="005E3186" w:rsidRPr="0067101F" w:rsidRDefault="005E3186" w:rsidP="005E3186">
            <w:pPr>
              <w:pStyle w:val="a5"/>
              <w:spacing w:before="0" w:beforeAutospacing="0" w:after="0" w:afterAutospacing="0"/>
              <w:jc w:val="both"/>
              <w:textAlignment w:val="baseline"/>
              <w:rPr>
                <w:rFonts w:eastAsia="Calibri"/>
                <w:sz w:val="26"/>
                <w:szCs w:val="26"/>
                <w:lang w:eastAsia="en-US"/>
              </w:rPr>
            </w:pPr>
            <w:r w:rsidRPr="0067101F">
              <w:rPr>
                <w:rFonts w:eastAsia="Calibri"/>
                <w:sz w:val="26"/>
                <w:szCs w:val="26"/>
                <w:lang w:val="en-US" w:eastAsia="en-US"/>
              </w:rPr>
              <w:t>N</w:t>
            </w:r>
            <w:r w:rsidRPr="0067101F">
              <w:rPr>
                <w:rFonts w:eastAsia="Calibri"/>
                <w:sz w:val="26"/>
                <w:szCs w:val="26"/>
                <w:lang w:eastAsia="en-US"/>
              </w:rPr>
              <w:t>- численность населения;</w:t>
            </w:r>
          </w:p>
          <w:p w:rsidR="005E3186" w:rsidRPr="0067101F" w:rsidRDefault="005E3186" w:rsidP="005E3186">
            <w:pPr>
              <w:pStyle w:val="a5"/>
              <w:spacing w:before="0" w:beforeAutospacing="0" w:after="0" w:afterAutospacing="0"/>
              <w:jc w:val="both"/>
              <w:textAlignment w:val="baseline"/>
              <w:rPr>
                <w:rFonts w:eastAsia="Calibri"/>
                <w:sz w:val="26"/>
                <w:szCs w:val="26"/>
                <w:lang w:eastAsia="en-US"/>
              </w:rPr>
            </w:pPr>
            <w:r w:rsidRPr="0067101F">
              <w:rPr>
                <w:rFonts w:eastAsia="Calibri"/>
                <w:sz w:val="26"/>
                <w:szCs w:val="26"/>
                <w:lang w:val="en-US" w:eastAsia="en-US"/>
              </w:rPr>
              <w:t>Vi</w:t>
            </w:r>
            <w:r w:rsidRPr="0067101F">
              <w:rPr>
                <w:rFonts w:eastAsia="Calibri"/>
                <w:sz w:val="26"/>
                <w:szCs w:val="26"/>
                <w:lang w:eastAsia="en-US"/>
              </w:rPr>
              <w:t>-</w:t>
            </w:r>
            <w:r>
              <w:rPr>
                <w:rFonts w:eastAsia="Calibri"/>
                <w:sz w:val="26"/>
                <w:szCs w:val="26"/>
              </w:rPr>
              <w:t>р</w:t>
            </w:r>
            <w:r w:rsidRPr="0067101F">
              <w:rPr>
                <w:rFonts w:eastAsia="Calibri"/>
                <w:sz w:val="26"/>
                <w:szCs w:val="26"/>
              </w:rPr>
              <w:t xml:space="preserve">екомендуемый объем потребления </w:t>
            </w:r>
            <w:r w:rsidRPr="0067101F">
              <w:rPr>
                <w:rFonts w:eastAsia="Calibri"/>
                <w:sz w:val="26"/>
                <w:szCs w:val="26"/>
                <w:lang w:eastAsia="en-US"/>
              </w:rPr>
              <w:t>данного вида сельскохозяйственной продукции, утвержденного Приказом Министерства Здравоохранения и социального развития Российской Федерации.</w:t>
            </w:r>
          </w:p>
          <w:p w:rsidR="005E3186" w:rsidRDefault="005E3186">
            <w:pPr>
              <w:jc w:val="both"/>
              <w:rPr>
                <w:sz w:val="26"/>
                <w:szCs w:val="26"/>
              </w:rPr>
            </w:pPr>
          </w:p>
        </w:tc>
        <w:tc>
          <w:tcPr>
            <w:tcW w:w="1808" w:type="dxa"/>
            <w:vMerge/>
            <w:tcBorders>
              <w:left w:val="single" w:sz="4" w:space="0" w:color="auto"/>
              <w:right w:val="single" w:sz="4" w:space="0" w:color="auto"/>
            </w:tcBorders>
          </w:tcPr>
          <w:p w:rsidR="005E3186" w:rsidRPr="00847DF4" w:rsidRDefault="005E3186" w:rsidP="00826DD8">
            <w:pPr>
              <w:jc w:val="both"/>
              <w:rPr>
                <w:sz w:val="26"/>
                <w:szCs w:val="26"/>
              </w:rPr>
            </w:pPr>
          </w:p>
        </w:tc>
      </w:tr>
      <w:tr w:rsidR="005E3186" w:rsidTr="005E3186">
        <w:trPr>
          <w:trHeight w:val="351"/>
        </w:trPr>
        <w:tc>
          <w:tcPr>
            <w:tcW w:w="1951" w:type="dxa"/>
            <w:vMerge/>
            <w:tcBorders>
              <w:left w:val="single" w:sz="4" w:space="0" w:color="auto"/>
              <w:bottom w:val="single" w:sz="4" w:space="0" w:color="auto"/>
              <w:right w:val="single" w:sz="4" w:space="0" w:color="auto"/>
            </w:tcBorders>
            <w:hideMark/>
          </w:tcPr>
          <w:p w:rsidR="005E3186" w:rsidRDefault="005E3186">
            <w:pPr>
              <w:jc w:val="both"/>
              <w:rPr>
                <w:sz w:val="26"/>
                <w:szCs w:val="26"/>
              </w:rPr>
            </w:pPr>
          </w:p>
        </w:tc>
        <w:tc>
          <w:tcPr>
            <w:tcW w:w="2410" w:type="dxa"/>
            <w:tcBorders>
              <w:top w:val="single" w:sz="4" w:space="0" w:color="auto"/>
              <w:left w:val="single" w:sz="4" w:space="0" w:color="auto"/>
              <w:bottom w:val="single" w:sz="4" w:space="0" w:color="auto"/>
              <w:right w:val="single" w:sz="4" w:space="0" w:color="auto"/>
            </w:tcBorders>
          </w:tcPr>
          <w:p w:rsidR="005E3186" w:rsidRPr="0067101F" w:rsidRDefault="005E3186" w:rsidP="00330EAA">
            <w:pPr>
              <w:pStyle w:val="ConsPlusNormal"/>
              <w:widowControl/>
              <w:tabs>
                <w:tab w:val="left" w:pos="329"/>
              </w:tabs>
              <w:ind w:firstLine="0"/>
              <w:jc w:val="both"/>
              <w:rPr>
                <w:rFonts w:ascii="Times New Roman" w:hAnsi="Times New Roman" w:cs="Times New Roman"/>
                <w:sz w:val="26"/>
                <w:szCs w:val="26"/>
              </w:rPr>
            </w:pPr>
            <w:r w:rsidRPr="0067101F">
              <w:rPr>
                <w:rFonts w:ascii="Times New Roman" w:hAnsi="Times New Roman" w:cs="Times New Roman"/>
                <w:sz w:val="26"/>
                <w:szCs w:val="26"/>
              </w:rPr>
              <w:t xml:space="preserve"> </w:t>
            </w:r>
          </w:p>
          <w:p w:rsidR="005E3186" w:rsidRDefault="005E3186" w:rsidP="005E3186">
            <w:pPr>
              <w:jc w:val="both"/>
              <w:rPr>
                <w:sz w:val="26"/>
                <w:szCs w:val="26"/>
              </w:rPr>
            </w:pPr>
            <w:r>
              <w:rPr>
                <w:sz w:val="26"/>
                <w:szCs w:val="26"/>
              </w:rPr>
              <w:t>8</w:t>
            </w:r>
            <w:r w:rsidRPr="0067101F">
              <w:rPr>
                <w:sz w:val="26"/>
                <w:szCs w:val="26"/>
              </w:rPr>
              <w:t>.Доля прибыльных сельскохозяйственных организаций</w:t>
            </w:r>
            <w:r>
              <w:rPr>
                <w:sz w:val="26"/>
                <w:szCs w:val="26"/>
              </w:rPr>
              <w:t>,%.</w:t>
            </w:r>
            <w:r w:rsidRPr="0067101F">
              <w:rPr>
                <w:sz w:val="26"/>
                <w:szCs w:val="26"/>
              </w:rPr>
              <w:t xml:space="preserve"> </w:t>
            </w:r>
            <w:r w:rsidRPr="0067101F">
              <w:rPr>
                <w:sz w:val="26"/>
                <w:szCs w:val="26"/>
              </w:rPr>
              <w:br/>
            </w:r>
          </w:p>
        </w:tc>
        <w:tc>
          <w:tcPr>
            <w:tcW w:w="3402" w:type="dxa"/>
            <w:gridSpan w:val="2"/>
            <w:tcBorders>
              <w:top w:val="single" w:sz="4" w:space="0" w:color="auto"/>
              <w:left w:val="single" w:sz="4" w:space="0" w:color="auto"/>
              <w:bottom w:val="single" w:sz="4" w:space="0" w:color="auto"/>
              <w:right w:val="single" w:sz="4" w:space="0" w:color="auto"/>
            </w:tcBorders>
          </w:tcPr>
          <w:p w:rsidR="005E3186" w:rsidRPr="0067101F" w:rsidRDefault="005E3186" w:rsidP="005E3186">
            <w:pPr>
              <w:pStyle w:val="a5"/>
              <w:spacing w:before="0" w:beforeAutospacing="0" w:after="0" w:afterAutospacing="0"/>
              <w:jc w:val="both"/>
              <w:textAlignment w:val="baseline"/>
              <w:rPr>
                <w:rFonts w:eastAsia="Calibri"/>
                <w:sz w:val="26"/>
                <w:szCs w:val="26"/>
                <w:lang w:eastAsia="en-US"/>
              </w:rPr>
            </w:pPr>
            <w:r w:rsidRPr="0067101F">
              <w:rPr>
                <w:rFonts w:eastAsia="Calibri"/>
                <w:sz w:val="26"/>
                <w:szCs w:val="26"/>
                <w:lang w:eastAsia="en-US"/>
              </w:rPr>
              <w:t xml:space="preserve">Рассчитывается на основании статистической формы П-3 «Сведения </w:t>
            </w:r>
            <w:r w:rsidRPr="0067101F">
              <w:rPr>
                <w:rFonts w:eastAsia="Calibri"/>
                <w:sz w:val="26"/>
                <w:szCs w:val="26"/>
                <w:lang w:eastAsia="en-US"/>
              </w:rPr>
              <w:br/>
              <w:t>о финансовом состоянии организаций по крупным и средним предприятиям».</w:t>
            </w:r>
          </w:p>
          <w:p w:rsidR="005E3186" w:rsidRDefault="005E3186">
            <w:pPr>
              <w:jc w:val="both"/>
              <w:rPr>
                <w:sz w:val="26"/>
                <w:szCs w:val="26"/>
              </w:rPr>
            </w:pPr>
          </w:p>
        </w:tc>
        <w:tc>
          <w:tcPr>
            <w:tcW w:w="1808" w:type="dxa"/>
            <w:vMerge/>
            <w:tcBorders>
              <w:left w:val="single" w:sz="4" w:space="0" w:color="auto"/>
              <w:bottom w:val="single" w:sz="4" w:space="0" w:color="auto"/>
              <w:right w:val="single" w:sz="4" w:space="0" w:color="auto"/>
            </w:tcBorders>
          </w:tcPr>
          <w:p w:rsidR="005E3186" w:rsidRDefault="005E3186">
            <w:pPr>
              <w:jc w:val="both"/>
              <w:rPr>
                <w:sz w:val="26"/>
                <w:szCs w:val="26"/>
              </w:rPr>
            </w:pPr>
          </w:p>
        </w:tc>
      </w:tr>
      <w:tr w:rsidR="008864B4" w:rsidTr="005E3186">
        <w:tc>
          <w:tcPr>
            <w:tcW w:w="9571" w:type="dxa"/>
            <w:gridSpan w:val="5"/>
            <w:tcBorders>
              <w:top w:val="single" w:sz="4" w:space="0" w:color="auto"/>
              <w:left w:val="single" w:sz="4" w:space="0" w:color="auto"/>
              <w:bottom w:val="single" w:sz="4" w:space="0" w:color="auto"/>
              <w:right w:val="single" w:sz="4" w:space="0" w:color="auto"/>
            </w:tcBorders>
            <w:hideMark/>
          </w:tcPr>
          <w:p w:rsidR="008864B4" w:rsidRDefault="008864B4">
            <w:pPr>
              <w:jc w:val="both"/>
              <w:rPr>
                <w:sz w:val="26"/>
                <w:szCs w:val="26"/>
              </w:rPr>
            </w:pPr>
            <w:r>
              <w:rPr>
                <w:sz w:val="26"/>
                <w:szCs w:val="26"/>
              </w:rPr>
              <w:t>7.5. Информация о программах мониторинга и иных способах (методах) оценки достижения заявленных целей регулирования:</w:t>
            </w:r>
            <w:r w:rsidR="00CB7FD3">
              <w:rPr>
                <w:sz w:val="26"/>
                <w:szCs w:val="26"/>
              </w:rPr>
              <w:t xml:space="preserve"> отсутствует.</w:t>
            </w:r>
          </w:p>
          <w:p w:rsidR="008864B4" w:rsidRDefault="008864B4">
            <w:pPr>
              <w:jc w:val="center"/>
              <w:rPr>
                <w:i/>
                <w:sz w:val="26"/>
                <w:szCs w:val="26"/>
              </w:rPr>
            </w:pPr>
          </w:p>
        </w:tc>
      </w:tr>
      <w:tr w:rsidR="008864B4" w:rsidTr="005E3186">
        <w:trPr>
          <w:trHeight w:val="818"/>
        </w:trPr>
        <w:tc>
          <w:tcPr>
            <w:tcW w:w="6666" w:type="dxa"/>
            <w:gridSpan w:val="3"/>
            <w:tcBorders>
              <w:top w:val="single" w:sz="4" w:space="0" w:color="auto"/>
              <w:left w:val="single" w:sz="4" w:space="0" w:color="auto"/>
              <w:bottom w:val="single" w:sz="4" w:space="0" w:color="auto"/>
              <w:right w:val="single" w:sz="4" w:space="0" w:color="auto"/>
            </w:tcBorders>
            <w:hideMark/>
          </w:tcPr>
          <w:p w:rsidR="008864B4" w:rsidRDefault="008864B4">
            <w:pPr>
              <w:rPr>
                <w:sz w:val="26"/>
                <w:szCs w:val="26"/>
              </w:rPr>
            </w:pPr>
            <w:r>
              <w:rPr>
                <w:sz w:val="26"/>
                <w:szCs w:val="26"/>
              </w:rPr>
              <w:t>7.6. Оценка затрат на осуществление мониторинга (в среднем в год):</w:t>
            </w:r>
            <w:r w:rsidR="00CB7FD3">
              <w:rPr>
                <w:sz w:val="26"/>
                <w:szCs w:val="26"/>
              </w:rPr>
              <w:t xml:space="preserve"> нет</w:t>
            </w:r>
          </w:p>
        </w:tc>
        <w:tc>
          <w:tcPr>
            <w:tcW w:w="2905" w:type="dxa"/>
            <w:gridSpan w:val="2"/>
            <w:tcBorders>
              <w:top w:val="single" w:sz="4" w:space="0" w:color="auto"/>
              <w:left w:val="single" w:sz="4" w:space="0" w:color="auto"/>
              <w:bottom w:val="single" w:sz="4" w:space="0" w:color="auto"/>
              <w:right w:val="single" w:sz="4" w:space="0" w:color="auto"/>
            </w:tcBorders>
          </w:tcPr>
          <w:p w:rsidR="008864B4" w:rsidRDefault="008864B4">
            <w:pPr>
              <w:jc w:val="both"/>
              <w:rPr>
                <w:sz w:val="26"/>
                <w:szCs w:val="26"/>
              </w:rPr>
            </w:pPr>
          </w:p>
          <w:p w:rsidR="008864B4" w:rsidRDefault="008864B4">
            <w:pPr>
              <w:jc w:val="both"/>
              <w:rPr>
                <w:sz w:val="26"/>
                <w:szCs w:val="26"/>
              </w:rPr>
            </w:pPr>
            <w:r>
              <w:rPr>
                <w:sz w:val="26"/>
                <w:szCs w:val="26"/>
              </w:rPr>
              <w:t>___________________ руб.</w:t>
            </w:r>
          </w:p>
        </w:tc>
      </w:tr>
      <w:tr w:rsidR="008864B4" w:rsidTr="005E3186">
        <w:tc>
          <w:tcPr>
            <w:tcW w:w="9571" w:type="dxa"/>
            <w:gridSpan w:val="5"/>
            <w:tcBorders>
              <w:top w:val="single" w:sz="4" w:space="0" w:color="auto"/>
              <w:left w:val="single" w:sz="4" w:space="0" w:color="auto"/>
              <w:bottom w:val="single" w:sz="4" w:space="0" w:color="auto"/>
              <w:right w:val="single" w:sz="4" w:space="0" w:color="auto"/>
            </w:tcBorders>
            <w:hideMark/>
          </w:tcPr>
          <w:p w:rsidR="008864B4" w:rsidRDefault="008864B4" w:rsidP="00CB7FD3">
            <w:pPr>
              <w:jc w:val="both"/>
              <w:rPr>
                <w:sz w:val="26"/>
                <w:szCs w:val="26"/>
              </w:rPr>
            </w:pPr>
            <w:r>
              <w:rPr>
                <w:sz w:val="26"/>
                <w:szCs w:val="26"/>
              </w:rPr>
              <w:t>7.7. Описание источников информации для расчета показателей (индикаторов):</w:t>
            </w:r>
          </w:p>
          <w:p w:rsidR="008864B4" w:rsidRDefault="00CB7FD3" w:rsidP="00CB7FD3">
            <w:pPr>
              <w:ind w:firstLine="709"/>
              <w:jc w:val="both"/>
              <w:rPr>
                <w:i/>
                <w:sz w:val="26"/>
                <w:szCs w:val="26"/>
              </w:rPr>
            </w:pPr>
            <w:r w:rsidRPr="0054057A">
              <w:rPr>
                <w:sz w:val="26"/>
                <w:szCs w:val="26"/>
              </w:rPr>
              <w:t>постановление администрации Нефт</w:t>
            </w:r>
            <w:r>
              <w:rPr>
                <w:sz w:val="26"/>
                <w:szCs w:val="26"/>
              </w:rPr>
              <w:t xml:space="preserve">еюганского района от 31.10.2016            </w:t>
            </w:r>
            <w:r w:rsidRPr="0054057A">
              <w:rPr>
                <w:sz w:val="26"/>
                <w:szCs w:val="26"/>
              </w:rPr>
              <w:t xml:space="preserve">№ 1793-па-нпа «Об утверждении муниципальной </w:t>
            </w:r>
            <w:r>
              <w:rPr>
                <w:sz w:val="26"/>
                <w:szCs w:val="26"/>
              </w:rPr>
              <w:t xml:space="preserve">программы Нефтеюганского района </w:t>
            </w:r>
            <w:r w:rsidRPr="0054057A">
              <w:rPr>
                <w:sz w:val="26"/>
                <w:szCs w:val="26"/>
              </w:rPr>
              <w:t xml:space="preserve">«Развитие агропромышленного комплекса и рынков сельскохозяйственной продукции, сырья и продовольствия </w:t>
            </w:r>
            <w:proofErr w:type="gramStart"/>
            <w:r w:rsidRPr="0054057A">
              <w:rPr>
                <w:sz w:val="26"/>
                <w:szCs w:val="26"/>
              </w:rPr>
              <w:t>в</w:t>
            </w:r>
            <w:proofErr w:type="gramEnd"/>
            <w:r w:rsidRPr="0054057A">
              <w:rPr>
                <w:sz w:val="26"/>
                <w:szCs w:val="26"/>
              </w:rPr>
              <w:t xml:space="preserve"> </w:t>
            </w:r>
            <w:proofErr w:type="gramStart"/>
            <w:r w:rsidRPr="0054057A">
              <w:rPr>
                <w:sz w:val="26"/>
                <w:szCs w:val="26"/>
              </w:rPr>
              <w:t>Нефтеюганском</w:t>
            </w:r>
            <w:proofErr w:type="gramEnd"/>
            <w:r w:rsidRPr="0054057A">
              <w:rPr>
                <w:sz w:val="26"/>
                <w:szCs w:val="26"/>
              </w:rPr>
              <w:t xml:space="preserve"> районе в 2017-2020 годах»</w:t>
            </w:r>
            <w:r>
              <w:rPr>
                <w:sz w:val="26"/>
                <w:szCs w:val="26"/>
              </w:rPr>
              <w:t>.</w:t>
            </w:r>
          </w:p>
        </w:tc>
      </w:tr>
    </w:tbl>
    <w:p w:rsidR="008864B4" w:rsidRDefault="008864B4" w:rsidP="008864B4">
      <w:pPr>
        <w:jc w:val="center"/>
        <w:rPr>
          <w:sz w:val="26"/>
          <w:szCs w:val="26"/>
        </w:rPr>
      </w:pPr>
    </w:p>
    <w:p w:rsidR="008864B4" w:rsidRDefault="008864B4" w:rsidP="008864B4">
      <w:pPr>
        <w:jc w:val="center"/>
        <w:rPr>
          <w:sz w:val="26"/>
          <w:szCs w:val="26"/>
        </w:rPr>
      </w:pPr>
      <w:r>
        <w:rPr>
          <w:sz w:val="26"/>
          <w:szCs w:val="26"/>
        </w:rPr>
        <w:t>8. Иные сведения, которые, по мнению регулирующего органа,</w:t>
      </w:r>
    </w:p>
    <w:p w:rsidR="008864B4" w:rsidRDefault="008864B4" w:rsidP="008864B4">
      <w:pPr>
        <w:jc w:val="center"/>
        <w:rPr>
          <w:sz w:val="26"/>
          <w:szCs w:val="26"/>
        </w:rPr>
      </w:pPr>
      <w:r>
        <w:rPr>
          <w:sz w:val="26"/>
          <w:szCs w:val="26"/>
        </w:rPr>
        <w:t>позволяют оценить обоснованность предлагаемого регулирования</w:t>
      </w:r>
    </w:p>
    <w:p w:rsidR="008864B4" w:rsidRDefault="008864B4" w:rsidP="008864B4">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8864B4">
        <w:tc>
          <w:tcPr>
            <w:tcW w:w="9747" w:type="dxa"/>
            <w:tcBorders>
              <w:top w:val="single" w:sz="4" w:space="0" w:color="auto"/>
              <w:left w:val="single" w:sz="4" w:space="0" w:color="auto"/>
              <w:bottom w:val="single" w:sz="4" w:space="0" w:color="auto"/>
              <w:right w:val="single" w:sz="4" w:space="0" w:color="auto"/>
            </w:tcBorders>
            <w:hideMark/>
          </w:tcPr>
          <w:p w:rsidR="008864B4" w:rsidRDefault="008864B4" w:rsidP="00D512CB">
            <w:pPr>
              <w:jc w:val="both"/>
              <w:rPr>
                <w:i/>
                <w:sz w:val="26"/>
                <w:szCs w:val="26"/>
              </w:rPr>
            </w:pPr>
            <w:r>
              <w:rPr>
                <w:sz w:val="26"/>
                <w:szCs w:val="26"/>
              </w:rPr>
              <w:t>8.1. Иные необходимые, по мнению разработчика, сведения:</w:t>
            </w:r>
            <w:r w:rsidR="00D512CB">
              <w:rPr>
                <w:sz w:val="26"/>
                <w:szCs w:val="26"/>
              </w:rPr>
              <w:t xml:space="preserve"> отсутствуют.</w:t>
            </w:r>
          </w:p>
        </w:tc>
      </w:tr>
      <w:tr w:rsidR="008864B4">
        <w:tc>
          <w:tcPr>
            <w:tcW w:w="9747" w:type="dxa"/>
            <w:tcBorders>
              <w:top w:val="single" w:sz="4" w:space="0" w:color="auto"/>
              <w:left w:val="single" w:sz="4" w:space="0" w:color="auto"/>
              <w:bottom w:val="single" w:sz="4" w:space="0" w:color="auto"/>
              <w:right w:val="single" w:sz="4" w:space="0" w:color="auto"/>
            </w:tcBorders>
            <w:hideMark/>
          </w:tcPr>
          <w:p w:rsidR="008864B4" w:rsidRDefault="008864B4">
            <w:pPr>
              <w:jc w:val="both"/>
              <w:rPr>
                <w:sz w:val="26"/>
                <w:szCs w:val="26"/>
              </w:rPr>
            </w:pPr>
            <w:r>
              <w:rPr>
                <w:sz w:val="26"/>
                <w:szCs w:val="26"/>
              </w:rPr>
              <w:t>8.2. Источники данных:</w:t>
            </w:r>
            <w:r w:rsidR="00D512CB">
              <w:rPr>
                <w:sz w:val="26"/>
                <w:szCs w:val="26"/>
              </w:rPr>
              <w:t xml:space="preserve"> отсутствуют.</w:t>
            </w:r>
          </w:p>
          <w:p w:rsidR="008864B4" w:rsidRDefault="008864B4">
            <w:pPr>
              <w:jc w:val="center"/>
              <w:rPr>
                <w:i/>
                <w:sz w:val="26"/>
                <w:szCs w:val="26"/>
              </w:rPr>
            </w:pPr>
          </w:p>
        </w:tc>
      </w:tr>
    </w:tbl>
    <w:p w:rsidR="008864B4" w:rsidRDefault="008864B4" w:rsidP="008864B4">
      <w:pPr>
        <w:jc w:val="center"/>
        <w:rPr>
          <w:sz w:val="26"/>
          <w:szCs w:val="26"/>
        </w:rPr>
      </w:pPr>
    </w:p>
    <w:p w:rsidR="00D512CB" w:rsidRPr="00D512CB" w:rsidRDefault="00D512CB" w:rsidP="00D512CB">
      <w:pPr>
        <w:contextualSpacing/>
        <w:rPr>
          <w:sz w:val="26"/>
          <w:szCs w:val="26"/>
        </w:rPr>
      </w:pPr>
      <w:r w:rsidRPr="00D512CB">
        <w:rPr>
          <w:sz w:val="26"/>
          <w:szCs w:val="26"/>
        </w:rPr>
        <w:t>5</w:t>
      </w:r>
      <w:r w:rsidRPr="00D512CB">
        <w:rPr>
          <w:sz w:val="26"/>
          <w:szCs w:val="26"/>
        </w:rPr>
        <w:t xml:space="preserve"> мая 201</w:t>
      </w:r>
      <w:r w:rsidRPr="00D512CB">
        <w:rPr>
          <w:sz w:val="26"/>
          <w:szCs w:val="26"/>
        </w:rPr>
        <w:t>7</w:t>
      </w:r>
      <w:r w:rsidRPr="00D512CB">
        <w:rPr>
          <w:sz w:val="26"/>
          <w:szCs w:val="26"/>
        </w:rPr>
        <w:t xml:space="preserve"> года</w:t>
      </w:r>
    </w:p>
    <w:p w:rsidR="00D512CB" w:rsidRPr="00D512CB" w:rsidRDefault="00D512CB" w:rsidP="00D512CB">
      <w:pPr>
        <w:contextualSpacing/>
        <w:rPr>
          <w:sz w:val="26"/>
          <w:szCs w:val="26"/>
        </w:rPr>
      </w:pPr>
    </w:p>
    <w:p w:rsidR="00D512CB" w:rsidRPr="00D512CB" w:rsidRDefault="00D512CB" w:rsidP="00D512CB">
      <w:pPr>
        <w:contextualSpacing/>
        <w:rPr>
          <w:sz w:val="26"/>
          <w:szCs w:val="26"/>
        </w:rPr>
      </w:pPr>
      <w:r w:rsidRPr="00D512CB">
        <w:rPr>
          <w:sz w:val="26"/>
          <w:szCs w:val="26"/>
        </w:rPr>
        <w:t xml:space="preserve">Начальник отдела </w:t>
      </w:r>
      <w:r w:rsidRPr="00D512CB">
        <w:rPr>
          <w:sz w:val="26"/>
          <w:szCs w:val="26"/>
        </w:rPr>
        <w:tab/>
      </w:r>
      <w:r w:rsidRPr="00D512CB">
        <w:rPr>
          <w:sz w:val="26"/>
          <w:szCs w:val="26"/>
        </w:rPr>
        <w:tab/>
      </w:r>
      <w:r w:rsidRPr="00D512CB">
        <w:rPr>
          <w:sz w:val="26"/>
          <w:szCs w:val="26"/>
        </w:rPr>
        <w:tab/>
      </w:r>
      <w:r w:rsidRPr="00D512CB">
        <w:rPr>
          <w:sz w:val="26"/>
          <w:szCs w:val="26"/>
        </w:rPr>
        <w:tab/>
      </w:r>
      <w:r w:rsidRPr="00D512CB">
        <w:rPr>
          <w:sz w:val="26"/>
          <w:szCs w:val="26"/>
        </w:rPr>
        <w:tab/>
      </w:r>
      <w:r w:rsidRPr="00D512CB">
        <w:rPr>
          <w:sz w:val="26"/>
          <w:szCs w:val="26"/>
        </w:rPr>
        <w:tab/>
      </w:r>
      <w:r w:rsidRPr="00D512CB">
        <w:rPr>
          <w:sz w:val="26"/>
          <w:szCs w:val="26"/>
        </w:rPr>
        <w:tab/>
      </w:r>
      <w:r w:rsidRPr="00D512CB">
        <w:rPr>
          <w:sz w:val="26"/>
          <w:szCs w:val="26"/>
        </w:rPr>
        <w:tab/>
      </w:r>
      <w:proofErr w:type="spellStart"/>
      <w:r w:rsidRPr="00D512CB">
        <w:rPr>
          <w:sz w:val="26"/>
          <w:szCs w:val="26"/>
        </w:rPr>
        <w:t>Ю.Н.Березецкая</w:t>
      </w:r>
      <w:proofErr w:type="spellEnd"/>
      <w:r w:rsidRPr="00D512CB">
        <w:rPr>
          <w:sz w:val="26"/>
          <w:szCs w:val="26"/>
        </w:rPr>
        <w:tab/>
      </w:r>
    </w:p>
    <w:p w:rsidR="008864B4" w:rsidRDefault="008864B4" w:rsidP="008864B4">
      <w:pPr>
        <w:rPr>
          <w:sz w:val="26"/>
          <w:szCs w:val="28"/>
        </w:rPr>
      </w:pPr>
      <w:r>
        <w:rPr>
          <w:sz w:val="26"/>
          <w:szCs w:val="28"/>
        </w:rPr>
        <w:t>_____________________________</w:t>
      </w:r>
    </w:p>
    <w:p w:rsidR="00B92A86" w:rsidRDefault="008864B4" w:rsidP="005E3186">
      <w:pPr>
        <w:autoSpaceDE w:val="0"/>
        <w:autoSpaceDN w:val="0"/>
        <w:adjustRightInd w:val="0"/>
        <w:jc w:val="both"/>
        <w:rPr>
          <w:bCs/>
          <w:sz w:val="26"/>
          <w:szCs w:val="28"/>
        </w:rPr>
      </w:pPr>
      <w:bookmarkStart w:id="0" w:name="Par607"/>
      <w:bookmarkStart w:id="1" w:name="Par608"/>
      <w:bookmarkEnd w:id="0"/>
      <w:bookmarkEnd w:id="1"/>
      <w:r>
        <w:rPr>
          <w:sz w:val="20"/>
          <w:szCs w:val="20"/>
        </w:rPr>
        <w:t>&lt;1</w:t>
      </w:r>
      <w:proofErr w:type="gramStart"/>
      <w:r>
        <w:rPr>
          <w:sz w:val="20"/>
          <w:szCs w:val="20"/>
        </w:rPr>
        <w:t>&gt; У</w:t>
      </w:r>
      <w:proofErr w:type="gramEnd"/>
      <w:r>
        <w:rPr>
          <w:sz w:val="20"/>
          <w:szCs w:val="20"/>
        </w:rPr>
        <w:t xml:space="preserve">казываются данные из </w:t>
      </w:r>
      <w:hyperlink r:id="rId6" w:anchor="Par259" w:history="1">
        <w:r>
          <w:rPr>
            <w:rStyle w:val="a3"/>
            <w:color w:val="auto"/>
            <w:sz w:val="20"/>
            <w:szCs w:val="20"/>
            <w:u w:val="none"/>
          </w:rPr>
          <w:t>раздела 3</w:t>
        </w:r>
      </w:hyperlink>
      <w:r>
        <w:rPr>
          <w:sz w:val="20"/>
          <w:szCs w:val="20"/>
        </w:rPr>
        <w:t xml:space="preserve"> сводного отчета</w:t>
      </w:r>
      <w:bookmarkStart w:id="2" w:name="Par609"/>
      <w:bookmarkStart w:id="3" w:name="_GoBack"/>
      <w:bookmarkEnd w:id="2"/>
      <w:bookmarkEnd w:id="3"/>
    </w:p>
    <w:sectPr w:rsidR="00B92A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12E7B"/>
    <w:multiLevelType w:val="hybridMultilevel"/>
    <w:tmpl w:val="91C83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8A270B"/>
    <w:multiLevelType w:val="hybridMultilevel"/>
    <w:tmpl w:val="03E6C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FF3F79"/>
    <w:multiLevelType w:val="hybridMultilevel"/>
    <w:tmpl w:val="4E92C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90A"/>
    <w:rsid w:val="000A3E26"/>
    <w:rsid w:val="000B6AF4"/>
    <w:rsid w:val="000C1891"/>
    <w:rsid w:val="000D65D3"/>
    <w:rsid w:val="0010690A"/>
    <w:rsid w:val="001577BA"/>
    <w:rsid w:val="001A3B3E"/>
    <w:rsid w:val="001B4F8B"/>
    <w:rsid w:val="001F5E59"/>
    <w:rsid w:val="00200E79"/>
    <w:rsid w:val="00226E9C"/>
    <w:rsid w:val="0026404A"/>
    <w:rsid w:val="00264D9A"/>
    <w:rsid w:val="002C5510"/>
    <w:rsid w:val="002D1A89"/>
    <w:rsid w:val="00330EAA"/>
    <w:rsid w:val="00340395"/>
    <w:rsid w:val="0038192A"/>
    <w:rsid w:val="003E3AC8"/>
    <w:rsid w:val="0041019F"/>
    <w:rsid w:val="004220F4"/>
    <w:rsid w:val="00453EDE"/>
    <w:rsid w:val="00465FAB"/>
    <w:rsid w:val="005127B4"/>
    <w:rsid w:val="005215D4"/>
    <w:rsid w:val="00565A89"/>
    <w:rsid w:val="005A3DB8"/>
    <w:rsid w:val="005B5B3E"/>
    <w:rsid w:val="005E3186"/>
    <w:rsid w:val="005E3A03"/>
    <w:rsid w:val="006974E5"/>
    <w:rsid w:val="007430C2"/>
    <w:rsid w:val="007B084A"/>
    <w:rsid w:val="007F0812"/>
    <w:rsid w:val="007F672D"/>
    <w:rsid w:val="00802FB6"/>
    <w:rsid w:val="00847DF4"/>
    <w:rsid w:val="00853908"/>
    <w:rsid w:val="00877B62"/>
    <w:rsid w:val="008864B4"/>
    <w:rsid w:val="00895377"/>
    <w:rsid w:val="008A5F05"/>
    <w:rsid w:val="008B59C4"/>
    <w:rsid w:val="00905176"/>
    <w:rsid w:val="00927E06"/>
    <w:rsid w:val="009E5BEA"/>
    <w:rsid w:val="009F7CE5"/>
    <w:rsid w:val="00A02FD6"/>
    <w:rsid w:val="00A03073"/>
    <w:rsid w:val="00A62328"/>
    <w:rsid w:val="00AD0383"/>
    <w:rsid w:val="00B62FC8"/>
    <w:rsid w:val="00B91854"/>
    <w:rsid w:val="00B92A86"/>
    <w:rsid w:val="00BB0348"/>
    <w:rsid w:val="00C460EA"/>
    <w:rsid w:val="00CB5068"/>
    <w:rsid w:val="00CB7FD3"/>
    <w:rsid w:val="00CE6033"/>
    <w:rsid w:val="00D24C1F"/>
    <w:rsid w:val="00D512CB"/>
    <w:rsid w:val="00DD638B"/>
    <w:rsid w:val="00DD725F"/>
    <w:rsid w:val="00E03748"/>
    <w:rsid w:val="00ED58CE"/>
    <w:rsid w:val="00F6435D"/>
    <w:rsid w:val="00F91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4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864B4"/>
    <w:rPr>
      <w:color w:val="0000FF"/>
      <w:u w:val="single"/>
    </w:rPr>
  </w:style>
  <w:style w:type="paragraph" w:styleId="a4">
    <w:name w:val="List Paragraph"/>
    <w:basedOn w:val="a"/>
    <w:uiPriority w:val="34"/>
    <w:qFormat/>
    <w:rsid w:val="000D65D3"/>
    <w:pPr>
      <w:ind w:left="720"/>
      <w:contextualSpacing/>
    </w:pPr>
  </w:style>
  <w:style w:type="paragraph" w:customStyle="1" w:styleId="ConsPlusNormal">
    <w:name w:val="ConsPlusNormal"/>
    <w:rsid w:val="000C18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semiHidden/>
    <w:unhideWhenUsed/>
    <w:rsid w:val="005E318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4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864B4"/>
    <w:rPr>
      <w:color w:val="0000FF"/>
      <w:u w:val="single"/>
    </w:rPr>
  </w:style>
  <w:style w:type="paragraph" w:styleId="a4">
    <w:name w:val="List Paragraph"/>
    <w:basedOn w:val="a"/>
    <w:uiPriority w:val="34"/>
    <w:qFormat/>
    <w:rsid w:val="000D65D3"/>
    <w:pPr>
      <w:ind w:left="720"/>
      <w:contextualSpacing/>
    </w:pPr>
  </w:style>
  <w:style w:type="paragraph" w:customStyle="1" w:styleId="ConsPlusNormal">
    <w:name w:val="ConsPlusNormal"/>
    <w:rsid w:val="000C18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semiHidden/>
    <w:unhideWhenUsed/>
    <w:rsid w:val="005E318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SushkovaGA\Desktop\&#1088;&#1072;&#1073;&#1086;&#1095;&#1072;&#1103;%20&#1087;&#1072;&#1087;&#1082;&#1072;\&#1053;&#1055;&#1040;%20&#1080;&#1079;&#1084;&#1077;&#1085;&#1077;&#1085;&#1080;&#1103;\&#1053;&#1055;&#1040;%20&#1054;&#1056;&#1042;\601-&#1088;&#1072;.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9</Pages>
  <Words>2884</Words>
  <Characters>16441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Сушкова Галина Анатольевна</dc:creator>
  <cp:keywords/>
  <dc:description/>
  <cp:lastModifiedBy>Сушкова Галина Анатольевна</cp:lastModifiedBy>
  <cp:revision>40</cp:revision>
  <cp:lastPrinted>2017-05-04T11:49:00Z</cp:lastPrinted>
  <dcterms:created xsi:type="dcterms:W3CDTF">2017-04-19T07:37:00Z</dcterms:created>
  <dcterms:modified xsi:type="dcterms:W3CDTF">2017-05-04T11:53:00Z</dcterms:modified>
</cp:coreProperties>
</file>