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4E" w:rsidRPr="00AD0B8B" w:rsidRDefault="00E648F2" w:rsidP="00AD594E">
      <w:pPr>
        <w:jc w:val="center"/>
        <w:rPr>
          <w:b/>
          <w:sz w:val="26"/>
          <w:szCs w:val="26"/>
        </w:rPr>
      </w:pPr>
      <w:r>
        <w:rPr>
          <w:b/>
          <w:sz w:val="26"/>
          <w:szCs w:val="26"/>
        </w:rPr>
        <w:t>С</w:t>
      </w:r>
      <w:r w:rsidR="00AD594E" w:rsidRPr="00AD0B8B">
        <w:rPr>
          <w:b/>
          <w:sz w:val="26"/>
          <w:szCs w:val="26"/>
        </w:rPr>
        <w:t>водн</w:t>
      </w:r>
      <w:r>
        <w:rPr>
          <w:b/>
          <w:sz w:val="26"/>
          <w:szCs w:val="26"/>
        </w:rPr>
        <w:t>ый</w:t>
      </w:r>
      <w:r w:rsidR="00AD594E" w:rsidRPr="00AD0B8B">
        <w:rPr>
          <w:b/>
          <w:sz w:val="26"/>
          <w:szCs w:val="26"/>
        </w:rPr>
        <w:t xml:space="preserve"> отчет об оценке регулирующего воздействия</w:t>
      </w:r>
    </w:p>
    <w:p w:rsidR="00AD594E" w:rsidRPr="00AD0B8B" w:rsidRDefault="00AD594E" w:rsidP="00AD594E">
      <w:pPr>
        <w:jc w:val="center"/>
        <w:rPr>
          <w:b/>
          <w:sz w:val="26"/>
          <w:szCs w:val="26"/>
        </w:rPr>
      </w:pPr>
      <w:r w:rsidRPr="00AD0B8B">
        <w:rPr>
          <w:b/>
          <w:sz w:val="26"/>
          <w:szCs w:val="26"/>
        </w:rPr>
        <w:t>проекта муниципального нормативного правового акта</w:t>
      </w:r>
    </w:p>
    <w:p w:rsidR="00AD594E" w:rsidRPr="00AD0B8B" w:rsidRDefault="00AD594E" w:rsidP="00AD594E">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AD594E" w:rsidRPr="00AD0B8B" w:rsidTr="00E648F2">
        <w:trPr>
          <w:trHeight w:val="1409"/>
        </w:trPr>
        <w:tc>
          <w:tcPr>
            <w:tcW w:w="3936" w:type="dxa"/>
            <w:shd w:val="clear" w:color="auto" w:fill="auto"/>
          </w:tcPr>
          <w:p w:rsidR="00AD594E" w:rsidRPr="00AD0B8B" w:rsidRDefault="00AD594E" w:rsidP="00E648F2">
            <w:pPr>
              <w:rPr>
                <w:sz w:val="26"/>
                <w:szCs w:val="26"/>
              </w:rPr>
            </w:pPr>
            <w:r w:rsidRPr="00DB6322">
              <w:rPr>
                <w:sz w:val="26"/>
                <w:szCs w:val="26"/>
              </w:rPr>
              <w:t>№</w:t>
            </w:r>
            <w:r w:rsidRPr="00AD0B8B">
              <w:rPr>
                <w:sz w:val="26"/>
                <w:szCs w:val="26"/>
              </w:rPr>
              <w:t xml:space="preserve"> __</w:t>
            </w:r>
            <w:r w:rsidR="00E648F2" w:rsidRPr="00E648F2">
              <w:rPr>
                <w:sz w:val="26"/>
                <w:szCs w:val="26"/>
                <w:u w:val="single"/>
              </w:rPr>
              <w:t>1</w:t>
            </w:r>
            <w:r w:rsidRPr="00AD0B8B">
              <w:rPr>
                <w:sz w:val="26"/>
                <w:szCs w:val="26"/>
              </w:rPr>
              <w:t>____________________</w:t>
            </w:r>
          </w:p>
          <w:p w:rsidR="00AD594E" w:rsidRPr="00DB6322" w:rsidRDefault="00AD594E" w:rsidP="00E648F2">
            <w:pPr>
              <w:jc w:val="center"/>
              <w:rPr>
                <w:i/>
              </w:rPr>
            </w:pPr>
            <w:r w:rsidRPr="00DB6322">
              <w:rPr>
                <w:i/>
              </w:rPr>
              <w:t>присваивается регулирующим</w:t>
            </w:r>
          </w:p>
          <w:p w:rsidR="00AD594E" w:rsidRPr="00AD0B8B" w:rsidRDefault="00AD594E" w:rsidP="00E648F2">
            <w:pPr>
              <w:jc w:val="center"/>
              <w:rPr>
                <w:sz w:val="26"/>
                <w:szCs w:val="26"/>
              </w:rPr>
            </w:pPr>
            <w:r w:rsidRPr="00DB6322">
              <w:rPr>
                <w:i/>
              </w:rPr>
              <w:t>органом</w:t>
            </w:r>
          </w:p>
        </w:tc>
        <w:tc>
          <w:tcPr>
            <w:tcW w:w="5635" w:type="dxa"/>
            <w:shd w:val="clear" w:color="auto" w:fill="auto"/>
          </w:tcPr>
          <w:p w:rsidR="00AD594E" w:rsidRPr="00AD0B8B" w:rsidRDefault="00AD594E" w:rsidP="00E648F2">
            <w:pPr>
              <w:rPr>
                <w:sz w:val="26"/>
                <w:szCs w:val="26"/>
              </w:rPr>
            </w:pPr>
            <w:r w:rsidRPr="00AD0B8B">
              <w:rPr>
                <w:sz w:val="26"/>
                <w:szCs w:val="26"/>
              </w:rPr>
              <w:t>Сроки проведения публичного обсуждения:</w:t>
            </w:r>
          </w:p>
          <w:p w:rsidR="00AD594E" w:rsidRPr="00AD0B8B" w:rsidRDefault="00AD594E" w:rsidP="00E648F2">
            <w:pPr>
              <w:rPr>
                <w:sz w:val="26"/>
                <w:szCs w:val="26"/>
              </w:rPr>
            </w:pPr>
          </w:p>
          <w:p w:rsidR="00AD594E" w:rsidRPr="00AD0B8B" w:rsidRDefault="00AD594E" w:rsidP="00E648F2">
            <w:pPr>
              <w:autoSpaceDE w:val="0"/>
              <w:autoSpaceDN w:val="0"/>
              <w:adjustRightInd w:val="0"/>
              <w:rPr>
                <w:sz w:val="26"/>
                <w:szCs w:val="26"/>
              </w:rPr>
            </w:pPr>
            <w:r w:rsidRPr="00AD0B8B">
              <w:rPr>
                <w:sz w:val="26"/>
                <w:szCs w:val="26"/>
              </w:rPr>
              <w:t>начало: «</w:t>
            </w:r>
            <w:r w:rsidR="00DF3F7F">
              <w:rPr>
                <w:sz w:val="26"/>
                <w:szCs w:val="26"/>
              </w:rPr>
              <w:t>29</w:t>
            </w:r>
            <w:r w:rsidRPr="00AD0B8B">
              <w:rPr>
                <w:sz w:val="26"/>
                <w:szCs w:val="26"/>
              </w:rPr>
              <w:t>»</w:t>
            </w:r>
            <w:r w:rsidR="00DF3F7F">
              <w:rPr>
                <w:sz w:val="26"/>
                <w:szCs w:val="26"/>
              </w:rPr>
              <w:t xml:space="preserve"> февраля</w:t>
            </w:r>
            <w:r w:rsidRPr="00AD0B8B">
              <w:rPr>
                <w:sz w:val="26"/>
                <w:szCs w:val="26"/>
              </w:rPr>
              <w:t xml:space="preserve"> 20</w:t>
            </w:r>
            <w:r w:rsidR="00DF3F7F">
              <w:rPr>
                <w:sz w:val="26"/>
                <w:szCs w:val="26"/>
              </w:rPr>
              <w:t xml:space="preserve">16 </w:t>
            </w:r>
            <w:r w:rsidRPr="00AD0B8B">
              <w:rPr>
                <w:sz w:val="26"/>
                <w:szCs w:val="26"/>
              </w:rPr>
              <w:t>г.</w:t>
            </w:r>
          </w:p>
          <w:p w:rsidR="00AD594E" w:rsidRPr="00AD0B8B" w:rsidRDefault="00AD594E" w:rsidP="00DF3F7F">
            <w:pPr>
              <w:rPr>
                <w:sz w:val="26"/>
                <w:szCs w:val="26"/>
              </w:rPr>
            </w:pPr>
            <w:r w:rsidRPr="00AD0B8B">
              <w:rPr>
                <w:sz w:val="26"/>
                <w:szCs w:val="26"/>
              </w:rPr>
              <w:t>окончание: «</w:t>
            </w:r>
            <w:r w:rsidR="00DF3F7F">
              <w:rPr>
                <w:sz w:val="26"/>
                <w:szCs w:val="26"/>
              </w:rPr>
              <w:t>22</w:t>
            </w:r>
            <w:r w:rsidRPr="00AD0B8B">
              <w:rPr>
                <w:sz w:val="26"/>
                <w:szCs w:val="26"/>
              </w:rPr>
              <w:t>»</w:t>
            </w:r>
            <w:r w:rsidR="00DF3F7F">
              <w:rPr>
                <w:sz w:val="26"/>
                <w:szCs w:val="26"/>
              </w:rPr>
              <w:t xml:space="preserve"> марта</w:t>
            </w:r>
            <w:r w:rsidRPr="00AD0B8B">
              <w:rPr>
                <w:sz w:val="26"/>
                <w:szCs w:val="26"/>
              </w:rPr>
              <w:t xml:space="preserve"> 20</w:t>
            </w:r>
            <w:r w:rsidR="00DF3F7F">
              <w:rPr>
                <w:sz w:val="26"/>
                <w:szCs w:val="26"/>
              </w:rPr>
              <w:t xml:space="preserve">16 </w:t>
            </w:r>
            <w:r w:rsidRPr="00AD0B8B">
              <w:rPr>
                <w:sz w:val="26"/>
                <w:szCs w:val="26"/>
              </w:rPr>
              <w:t>г.</w:t>
            </w:r>
          </w:p>
        </w:tc>
      </w:tr>
    </w:tbl>
    <w:p w:rsidR="00AD594E" w:rsidRPr="00AD0B8B" w:rsidRDefault="00AD594E" w:rsidP="00AD594E">
      <w:pPr>
        <w:jc w:val="center"/>
        <w:rPr>
          <w:sz w:val="26"/>
          <w:szCs w:val="26"/>
        </w:rPr>
      </w:pPr>
    </w:p>
    <w:p w:rsidR="00AD594E" w:rsidRPr="00AD0B8B" w:rsidRDefault="00AD594E" w:rsidP="00AD594E">
      <w:pPr>
        <w:contextualSpacing/>
        <w:jc w:val="center"/>
        <w:rPr>
          <w:sz w:val="26"/>
          <w:szCs w:val="26"/>
        </w:rPr>
      </w:pPr>
      <w:r w:rsidRPr="00AD0B8B">
        <w:rPr>
          <w:sz w:val="26"/>
          <w:szCs w:val="26"/>
        </w:rPr>
        <w:t>1. Общая информация</w:t>
      </w:r>
    </w:p>
    <w:p w:rsidR="00AD594E" w:rsidRPr="00AD0B8B" w:rsidRDefault="00AD594E" w:rsidP="00AD594E">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D594E" w:rsidRPr="00AD0B8B" w:rsidTr="00E648F2">
        <w:tc>
          <w:tcPr>
            <w:tcW w:w="9640" w:type="dxa"/>
            <w:shd w:val="clear" w:color="auto" w:fill="auto"/>
          </w:tcPr>
          <w:p w:rsidR="00AD594E" w:rsidRPr="00AD0B8B" w:rsidRDefault="00AD594E" w:rsidP="00E648F2">
            <w:pPr>
              <w:jc w:val="both"/>
              <w:rPr>
                <w:sz w:val="26"/>
                <w:szCs w:val="26"/>
              </w:rPr>
            </w:pPr>
            <w:r w:rsidRPr="00AD0B8B">
              <w:rPr>
                <w:sz w:val="26"/>
                <w:szCs w:val="26"/>
              </w:rPr>
              <w:t>1.1.</w:t>
            </w:r>
            <w:r>
              <w:rPr>
                <w:sz w:val="26"/>
                <w:szCs w:val="26"/>
              </w:rPr>
              <w:t xml:space="preserve"> </w:t>
            </w:r>
            <w:r w:rsidR="00111F87" w:rsidRPr="00111F87">
              <w:rPr>
                <w:sz w:val="26"/>
                <w:szCs w:val="26"/>
              </w:rPr>
              <w:t xml:space="preserve">Орган местного самоуправления </w:t>
            </w:r>
            <w:proofErr w:type="spellStart"/>
            <w:r w:rsidR="00111F87" w:rsidRPr="00111F87">
              <w:rPr>
                <w:sz w:val="26"/>
                <w:szCs w:val="26"/>
              </w:rPr>
              <w:t>Нефтеюганского</w:t>
            </w:r>
            <w:proofErr w:type="spellEnd"/>
            <w:r w:rsidR="00111F87" w:rsidRPr="00111F87">
              <w:rPr>
                <w:sz w:val="26"/>
                <w:szCs w:val="26"/>
              </w:rPr>
              <w:t xml:space="preserve"> района и (или) структурное подразделение</w:t>
            </w:r>
            <w:r w:rsidRPr="00AD0B8B">
              <w:rPr>
                <w:sz w:val="26"/>
                <w:szCs w:val="26"/>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AD594E" w:rsidRPr="009D15DC" w:rsidRDefault="00111F87" w:rsidP="00AC1BB9">
            <w:pPr>
              <w:jc w:val="both"/>
              <w:rPr>
                <w:color w:val="1F497D" w:themeColor="text2"/>
                <w:sz w:val="26"/>
                <w:szCs w:val="26"/>
              </w:rPr>
            </w:pPr>
            <w:r w:rsidRPr="009D15DC">
              <w:rPr>
                <w:color w:val="1F497D" w:themeColor="text2"/>
                <w:sz w:val="26"/>
                <w:szCs w:val="26"/>
              </w:rPr>
              <w:t xml:space="preserve">Комитет по экономической политике и предпринимательству администрации </w:t>
            </w:r>
            <w:proofErr w:type="spellStart"/>
            <w:r w:rsidRPr="009D15DC">
              <w:rPr>
                <w:color w:val="1F497D" w:themeColor="text2"/>
                <w:sz w:val="26"/>
                <w:szCs w:val="26"/>
              </w:rPr>
              <w:t>Нефтеюганского</w:t>
            </w:r>
            <w:proofErr w:type="spellEnd"/>
            <w:r w:rsidRPr="009D15DC">
              <w:rPr>
                <w:color w:val="1F497D" w:themeColor="text2"/>
                <w:sz w:val="26"/>
                <w:szCs w:val="26"/>
              </w:rPr>
              <w:t xml:space="preserve"> района</w:t>
            </w:r>
          </w:p>
          <w:p w:rsidR="00111F87" w:rsidRPr="00DB6322" w:rsidRDefault="00111F87" w:rsidP="00E648F2">
            <w:pPr>
              <w:jc w:val="center"/>
              <w:rPr>
                <w:i/>
                <w:sz w:val="26"/>
                <w:szCs w:val="26"/>
              </w:rPr>
            </w:pPr>
          </w:p>
        </w:tc>
      </w:tr>
      <w:tr w:rsidR="00AD594E" w:rsidRPr="00AD0B8B" w:rsidTr="00E648F2">
        <w:tc>
          <w:tcPr>
            <w:tcW w:w="9640" w:type="dxa"/>
            <w:shd w:val="clear" w:color="auto" w:fill="auto"/>
          </w:tcPr>
          <w:p w:rsidR="00AD594E" w:rsidRPr="00AD0B8B" w:rsidRDefault="00AD594E" w:rsidP="00E648F2">
            <w:pPr>
              <w:jc w:val="both"/>
              <w:rPr>
                <w:sz w:val="26"/>
                <w:szCs w:val="26"/>
              </w:rPr>
            </w:pPr>
            <w:r w:rsidRPr="00AD0B8B">
              <w:rPr>
                <w:sz w:val="26"/>
                <w:szCs w:val="26"/>
              </w:rPr>
              <w:t xml:space="preserve">1.2. Сведения о </w:t>
            </w:r>
            <w:r w:rsidR="00111F87" w:rsidRPr="00111F87">
              <w:rPr>
                <w:sz w:val="26"/>
                <w:szCs w:val="26"/>
              </w:rPr>
              <w:t xml:space="preserve">структурных подразделениях администрации </w:t>
            </w:r>
            <w:proofErr w:type="spellStart"/>
            <w:r w:rsidR="00111F87" w:rsidRPr="00111F87">
              <w:rPr>
                <w:sz w:val="26"/>
                <w:szCs w:val="26"/>
              </w:rPr>
              <w:t>Нефтеюганского</w:t>
            </w:r>
            <w:proofErr w:type="spellEnd"/>
            <w:r w:rsidR="00111F87" w:rsidRPr="00111F87">
              <w:rPr>
                <w:sz w:val="26"/>
                <w:szCs w:val="26"/>
              </w:rPr>
              <w:t xml:space="preserve"> района</w:t>
            </w:r>
            <w:r w:rsidRPr="00AD0B8B">
              <w:rPr>
                <w:sz w:val="26"/>
                <w:szCs w:val="26"/>
              </w:rPr>
              <w:t xml:space="preserve"> – соисполнителях:</w:t>
            </w:r>
          </w:p>
          <w:p w:rsidR="00AD594E" w:rsidRPr="009D15DC" w:rsidRDefault="00111F87" w:rsidP="00111F87">
            <w:pPr>
              <w:rPr>
                <w:color w:val="1F497D" w:themeColor="text2"/>
                <w:sz w:val="26"/>
                <w:szCs w:val="26"/>
              </w:rPr>
            </w:pPr>
            <w:r w:rsidRPr="009D15DC">
              <w:rPr>
                <w:color w:val="1F497D" w:themeColor="text2"/>
                <w:sz w:val="26"/>
                <w:szCs w:val="26"/>
              </w:rPr>
              <w:t>Соисполнители отсутствуют.</w:t>
            </w:r>
          </w:p>
          <w:p w:rsidR="00111F87" w:rsidRPr="00DB6322" w:rsidRDefault="00111F87" w:rsidP="00E648F2">
            <w:pPr>
              <w:jc w:val="center"/>
              <w:rPr>
                <w:i/>
                <w:sz w:val="26"/>
                <w:szCs w:val="26"/>
              </w:rPr>
            </w:pPr>
          </w:p>
        </w:tc>
      </w:tr>
      <w:tr w:rsidR="00AD594E" w:rsidRPr="00AD0B8B" w:rsidTr="00E648F2">
        <w:tc>
          <w:tcPr>
            <w:tcW w:w="9640" w:type="dxa"/>
            <w:shd w:val="clear" w:color="auto" w:fill="auto"/>
          </w:tcPr>
          <w:p w:rsidR="00AD594E" w:rsidRPr="00AD0B8B" w:rsidRDefault="00AD594E" w:rsidP="00E648F2">
            <w:pPr>
              <w:jc w:val="both"/>
              <w:rPr>
                <w:b/>
                <w:sz w:val="26"/>
                <w:szCs w:val="26"/>
              </w:rPr>
            </w:pPr>
            <w:r w:rsidRPr="00AD0B8B">
              <w:rPr>
                <w:sz w:val="26"/>
                <w:szCs w:val="26"/>
              </w:rPr>
              <w:t>1.3. Вид и наименование проекта муниципального нормативного правового акта:</w:t>
            </w:r>
          </w:p>
          <w:p w:rsidR="00AD594E" w:rsidRPr="009D15DC" w:rsidRDefault="00111F87" w:rsidP="00111F87">
            <w:pPr>
              <w:contextualSpacing/>
              <w:jc w:val="both"/>
              <w:rPr>
                <w:color w:val="1F497D" w:themeColor="text2"/>
                <w:sz w:val="26"/>
                <w:szCs w:val="26"/>
              </w:rPr>
            </w:pPr>
            <w:r w:rsidRPr="009D15DC">
              <w:rPr>
                <w:color w:val="1F497D" w:themeColor="text2"/>
                <w:sz w:val="26"/>
                <w:szCs w:val="26"/>
              </w:rPr>
              <w:t xml:space="preserve">Проект постановления администрации </w:t>
            </w:r>
            <w:proofErr w:type="spellStart"/>
            <w:r w:rsidRPr="009D15DC">
              <w:rPr>
                <w:color w:val="1F497D" w:themeColor="text2"/>
                <w:sz w:val="26"/>
                <w:szCs w:val="26"/>
              </w:rPr>
              <w:t>Нефтеюганского</w:t>
            </w:r>
            <w:proofErr w:type="spellEnd"/>
            <w:r w:rsidRPr="009D15DC">
              <w:rPr>
                <w:color w:val="1F497D" w:themeColor="text2"/>
                <w:sz w:val="26"/>
                <w:szCs w:val="26"/>
              </w:rPr>
              <w:t xml:space="preserve"> района «Об утверждении административного регламента по осуществлению муниципального контроля в области торговой деятельности на межселенной территории </w:t>
            </w:r>
            <w:proofErr w:type="spellStart"/>
            <w:r w:rsidRPr="009D15DC">
              <w:rPr>
                <w:color w:val="1F497D" w:themeColor="text2"/>
                <w:sz w:val="26"/>
                <w:szCs w:val="26"/>
              </w:rPr>
              <w:t>Нефтеюганского</w:t>
            </w:r>
            <w:proofErr w:type="spellEnd"/>
            <w:r w:rsidRPr="009D15DC">
              <w:rPr>
                <w:color w:val="1F497D" w:themeColor="text2"/>
                <w:sz w:val="26"/>
                <w:szCs w:val="26"/>
              </w:rPr>
              <w:t xml:space="preserve"> района»</w:t>
            </w:r>
          </w:p>
          <w:p w:rsidR="00111F87" w:rsidRPr="00DB6322" w:rsidRDefault="00111F87" w:rsidP="00111F87">
            <w:pPr>
              <w:contextualSpacing/>
              <w:jc w:val="both"/>
              <w:rPr>
                <w:i/>
                <w:sz w:val="26"/>
                <w:szCs w:val="26"/>
              </w:rPr>
            </w:pPr>
          </w:p>
        </w:tc>
      </w:tr>
      <w:tr w:rsidR="00AD594E" w:rsidRPr="00AD0B8B" w:rsidTr="00E648F2">
        <w:tc>
          <w:tcPr>
            <w:tcW w:w="9640" w:type="dxa"/>
            <w:shd w:val="clear" w:color="auto" w:fill="auto"/>
          </w:tcPr>
          <w:p w:rsidR="00AD594E" w:rsidRPr="00AD0B8B" w:rsidRDefault="00AD594E" w:rsidP="00E648F2">
            <w:pPr>
              <w:autoSpaceDE w:val="0"/>
              <w:autoSpaceDN w:val="0"/>
              <w:adjustRightInd w:val="0"/>
              <w:jc w:val="both"/>
              <w:rPr>
                <w:sz w:val="26"/>
                <w:szCs w:val="26"/>
              </w:rPr>
            </w:pPr>
            <w:r w:rsidRPr="00AD0B8B">
              <w:rPr>
                <w:sz w:val="26"/>
                <w:szCs w:val="26"/>
              </w:rPr>
              <w:t xml:space="preserve">1.4. Основание для разработки проекта муниципального нормативного правового акта: </w:t>
            </w:r>
          </w:p>
          <w:p w:rsidR="00AD594E" w:rsidRPr="009D15DC" w:rsidRDefault="009D15DC" w:rsidP="009D15DC">
            <w:pPr>
              <w:contextualSpacing/>
              <w:jc w:val="both"/>
              <w:rPr>
                <w:color w:val="1F497D" w:themeColor="text2"/>
                <w:sz w:val="26"/>
                <w:szCs w:val="26"/>
              </w:rPr>
            </w:pPr>
            <w:r>
              <w:rPr>
                <w:color w:val="0070C0"/>
                <w:sz w:val="26"/>
                <w:szCs w:val="26"/>
              </w:rPr>
              <w:t xml:space="preserve">- </w:t>
            </w:r>
            <w:r w:rsidRPr="009D15DC">
              <w:rPr>
                <w:color w:val="1F497D" w:themeColor="text2"/>
                <w:sz w:val="26"/>
                <w:szCs w:val="26"/>
              </w:rPr>
              <w:t xml:space="preserve">Федеральный закон от 28.12.2009 № 381-ФЗ «Об основах государственного регулирования торговой деятельности в Российской Федерации»; </w:t>
            </w:r>
          </w:p>
          <w:p w:rsidR="009D15DC" w:rsidRPr="009D15DC" w:rsidRDefault="009D15DC" w:rsidP="009D15DC">
            <w:pPr>
              <w:contextualSpacing/>
              <w:jc w:val="both"/>
              <w:rPr>
                <w:color w:val="1F497D" w:themeColor="text2"/>
                <w:sz w:val="26"/>
                <w:szCs w:val="26"/>
              </w:rPr>
            </w:pPr>
            <w:r w:rsidRPr="009D15DC">
              <w:rPr>
                <w:color w:val="1F497D" w:themeColor="text2"/>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5DC" w:rsidRPr="009D15DC" w:rsidRDefault="009D15DC" w:rsidP="009D15DC">
            <w:pPr>
              <w:contextualSpacing/>
              <w:jc w:val="both"/>
              <w:rPr>
                <w:color w:val="1F497D" w:themeColor="text2"/>
                <w:sz w:val="26"/>
                <w:szCs w:val="26"/>
              </w:rPr>
            </w:pPr>
            <w:r w:rsidRPr="009D15DC">
              <w:rPr>
                <w:color w:val="1F497D" w:themeColor="text2"/>
                <w:sz w:val="26"/>
                <w:szCs w:val="26"/>
              </w:rPr>
              <w:t xml:space="preserve">- Закон Ханты-Мансийского автономного округа - Югры от 11.05.2010 № 85-оз «О государственном регулировании торговой деятельности </w:t>
            </w:r>
            <w:proofErr w:type="gramStart"/>
            <w:r w:rsidRPr="009D15DC">
              <w:rPr>
                <w:color w:val="1F497D" w:themeColor="text2"/>
                <w:sz w:val="26"/>
                <w:szCs w:val="26"/>
              </w:rPr>
              <w:t>в</w:t>
            </w:r>
            <w:proofErr w:type="gramEnd"/>
            <w:r w:rsidRPr="009D15DC">
              <w:rPr>
                <w:color w:val="1F497D" w:themeColor="text2"/>
                <w:sz w:val="26"/>
                <w:szCs w:val="26"/>
              </w:rPr>
              <w:t xml:space="preserve"> </w:t>
            </w:r>
            <w:proofErr w:type="gramStart"/>
            <w:r w:rsidRPr="009D15DC">
              <w:rPr>
                <w:color w:val="1F497D" w:themeColor="text2"/>
                <w:sz w:val="26"/>
                <w:szCs w:val="26"/>
              </w:rPr>
              <w:t>Ханты-Мансийском</w:t>
            </w:r>
            <w:proofErr w:type="gramEnd"/>
            <w:r w:rsidRPr="009D15DC">
              <w:rPr>
                <w:color w:val="1F497D" w:themeColor="text2"/>
                <w:sz w:val="26"/>
                <w:szCs w:val="26"/>
              </w:rPr>
              <w:t xml:space="preserve"> автономном округе – Югре».</w:t>
            </w:r>
          </w:p>
          <w:p w:rsidR="009D15DC" w:rsidRPr="00DB6322" w:rsidRDefault="009D15DC" w:rsidP="009D15DC">
            <w:pPr>
              <w:contextualSpacing/>
              <w:jc w:val="both"/>
              <w:rPr>
                <w:i/>
                <w:sz w:val="26"/>
                <w:szCs w:val="26"/>
              </w:rPr>
            </w:pPr>
          </w:p>
        </w:tc>
      </w:tr>
      <w:tr w:rsidR="00AD594E" w:rsidRPr="00AD0B8B" w:rsidTr="00E648F2">
        <w:trPr>
          <w:trHeight w:val="2224"/>
        </w:trPr>
        <w:tc>
          <w:tcPr>
            <w:tcW w:w="9640" w:type="dxa"/>
            <w:shd w:val="clear" w:color="auto" w:fill="auto"/>
          </w:tcPr>
          <w:p w:rsidR="00AD594E" w:rsidRPr="00AD0B8B" w:rsidRDefault="00AD594E" w:rsidP="00E648F2">
            <w:pPr>
              <w:rPr>
                <w:sz w:val="26"/>
                <w:szCs w:val="26"/>
              </w:rPr>
            </w:pPr>
            <w:r w:rsidRPr="00AD0B8B">
              <w:rPr>
                <w:sz w:val="26"/>
                <w:szCs w:val="26"/>
              </w:rPr>
              <w:t>1.5. Контактная информация исполнителя регулирующего органа:</w:t>
            </w:r>
          </w:p>
          <w:p w:rsidR="00AD594E" w:rsidRPr="00AD0B8B" w:rsidRDefault="00AD594E" w:rsidP="00E648F2">
            <w:pPr>
              <w:rPr>
                <w:sz w:val="26"/>
                <w:szCs w:val="26"/>
              </w:rPr>
            </w:pPr>
          </w:p>
          <w:p w:rsidR="00AC1BB9" w:rsidRPr="009D15DC" w:rsidRDefault="00AD594E" w:rsidP="00E648F2">
            <w:pPr>
              <w:rPr>
                <w:color w:val="1F497D" w:themeColor="text2"/>
                <w:sz w:val="26"/>
                <w:szCs w:val="26"/>
              </w:rPr>
            </w:pPr>
            <w:r w:rsidRPr="00AD0B8B">
              <w:rPr>
                <w:sz w:val="26"/>
                <w:szCs w:val="26"/>
              </w:rPr>
              <w:t xml:space="preserve">Ф.И.О.: </w:t>
            </w:r>
            <w:r w:rsidR="00AC1BB9" w:rsidRPr="009D15DC">
              <w:rPr>
                <w:color w:val="1F497D" w:themeColor="text2"/>
                <w:sz w:val="26"/>
                <w:szCs w:val="26"/>
              </w:rPr>
              <w:t xml:space="preserve">Наумова Татьяна Александровна </w:t>
            </w:r>
          </w:p>
          <w:p w:rsidR="00AD594E" w:rsidRPr="00AC1BB9" w:rsidRDefault="00AD594E" w:rsidP="00AC1BB9">
            <w:pPr>
              <w:jc w:val="both"/>
              <w:rPr>
                <w:color w:val="0070C0"/>
                <w:sz w:val="26"/>
                <w:szCs w:val="26"/>
              </w:rPr>
            </w:pPr>
            <w:r w:rsidRPr="00AD0B8B">
              <w:rPr>
                <w:sz w:val="26"/>
                <w:szCs w:val="26"/>
              </w:rPr>
              <w:t xml:space="preserve">Должность: </w:t>
            </w:r>
            <w:r w:rsidR="00AC1BB9" w:rsidRPr="009D15DC">
              <w:rPr>
                <w:color w:val="1F497D" w:themeColor="text2"/>
                <w:sz w:val="26"/>
                <w:szCs w:val="26"/>
              </w:rPr>
              <w:t xml:space="preserve">заместитель  начальника отдела по предпринимательству и защите прав потребителей комитета по экономической политике и предпринимательству администрации </w:t>
            </w:r>
            <w:proofErr w:type="spellStart"/>
            <w:r w:rsidR="00AC1BB9" w:rsidRPr="009D15DC">
              <w:rPr>
                <w:color w:val="1F497D" w:themeColor="text2"/>
                <w:sz w:val="26"/>
                <w:szCs w:val="26"/>
              </w:rPr>
              <w:t>Нефтеюганского</w:t>
            </w:r>
            <w:proofErr w:type="spellEnd"/>
            <w:r w:rsidR="00AC1BB9" w:rsidRPr="009D15DC">
              <w:rPr>
                <w:color w:val="1F497D" w:themeColor="text2"/>
                <w:sz w:val="26"/>
                <w:szCs w:val="26"/>
              </w:rPr>
              <w:t xml:space="preserve"> района</w:t>
            </w:r>
          </w:p>
          <w:p w:rsidR="00AD594E" w:rsidRPr="009D15DC" w:rsidRDefault="00AD594E" w:rsidP="00E648F2">
            <w:pPr>
              <w:rPr>
                <w:color w:val="1F497D" w:themeColor="text2"/>
                <w:sz w:val="26"/>
                <w:szCs w:val="26"/>
              </w:rPr>
            </w:pPr>
            <w:r w:rsidRPr="00AD0B8B">
              <w:rPr>
                <w:sz w:val="26"/>
                <w:szCs w:val="26"/>
              </w:rPr>
              <w:t xml:space="preserve">Тел: </w:t>
            </w:r>
            <w:r w:rsidR="0079410D" w:rsidRPr="009D15DC">
              <w:rPr>
                <w:color w:val="1F497D" w:themeColor="text2"/>
                <w:sz w:val="26"/>
                <w:szCs w:val="26"/>
              </w:rPr>
              <w:t>8(3463)290060</w:t>
            </w:r>
          </w:p>
          <w:p w:rsidR="00AD594E" w:rsidRPr="009D15DC" w:rsidRDefault="00AD594E" w:rsidP="00E648F2">
            <w:pPr>
              <w:framePr w:hSpace="180" w:wrap="around" w:vAnchor="text" w:hAnchor="margin" w:xAlign="center" w:y="212"/>
              <w:tabs>
                <w:tab w:val="left" w:pos="225"/>
              </w:tabs>
              <w:rPr>
                <w:color w:val="1F497D" w:themeColor="text2"/>
                <w:sz w:val="26"/>
                <w:szCs w:val="26"/>
              </w:rPr>
            </w:pPr>
            <w:r w:rsidRPr="00AD0B8B">
              <w:rPr>
                <w:sz w:val="26"/>
                <w:szCs w:val="26"/>
              </w:rPr>
              <w:t xml:space="preserve">Адрес электронной почты: </w:t>
            </w:r>
            <w:hyperlink r:id="rId6" w:history="1">
              <w:r w:rsidR="0079410D" w:rsidRPr="009D15DC">
                <w:rPr>
                  <w:rStyle w:val="a3"/>
                  <w:color w:val="1F497D" w:themeColor="text2"/>
                  <w:sz w:val="26"/>
                  <w:szCs w:val="26"/>
                  <w:u w:val="none"/>
                </w:rPr>
                <w:t>economica@admoil.ru</w:t>
              </w:r>
            </w:hyperlink>
          </w:p>
          <w:p w:rsidR="00AD594E" w:rsidRPr="00AD0B8B" w:rsidRDefault="00AD594E" w:rsidP="00E648F2">
            <w:pPr>
              <w:rPr>
                <w:sz w:val="26"/>
                <w:szCs w:val="26"/>
              </w:rPr>
            </w:pPr>
          </w:p>
        </w:tc>
      </w:tr>
    </w:tbl>
    <w:p w:rsidR="00AD594E" w:rsidRDefault="00AD594E" w:rsidP="00AD594E">
      <w:pPr>
        <w:jc w:val="center"/>
        <w:rPr>
          <w:sz w:val="26"/>
          <w:szCs w:val="26"/>
        </w:rPr>
      </w:pPr>
      <w:r w:rsidRPr="00AD0B8B">
        <w:rPr>
          <w:sz w:val="26"/>
          <w:szCs w:val="26"/>
        </w:rPr>
        <w:br w:type="page"/>
      </w:r>
      <w:r w:rsidRPr="00AD0B8B">
        <w:rPr>
          <w:sz w:val="26"/>
          <w:szCs w:val="26"/>
        </w:rPr>
        <w:lastRenderedPageBreak/>
        <w:t>2. Характеристика существующей проблемной ситуации</w:t>
      </w:r>
    </w:p>
    <w:p w:rsidR="00AD594E" w:rsidRPr="00AD0B8B" w:rsidRDefault="00AD594E" w:rsidP="00AD594E">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594E" w:rsidRPr="00AD0B8B" w:rsidTr="00E648F2">
        <w:trPr>
          <w:trHeight w:val="1542"/>
        </w:trPr>
        <w:tc>
          <w:tcPr>
            <w:tcW w:w="9606" w:type="dxa"/>
            <w:shd w:val="clear" w:color="auto" w:fill="auto"/>
          </w:tcPr>
          <w:p w:rsidR="00AD594E" w:rsidRPr="00AD0B8B" w:rsidRDefault="00AD594E" w:rsidP="00E648F2">
            <w:pPr>
              <w:jc w:val="both"/>
              <w:rPr>
                <w:sz w:val="26"/>
                <w:szCs w:val="26"/>
              </w:rPr>
            </w:pPr>
            <w:r w:rsidRPr="00AD0B8B">
              <w:rPr>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AD594E" w:rsidRDefault="008B7C5A" w:rsidP="008B7C5A">
            <w:pPr>
              <w:jc w:val="both"/>
              <w:rPr>
                <w:color w:val="1F497D" w:themeColor="text2"/>
                <w:sz w:val="26"/>
                <w:szCs w:val="26"/>
              </w:rPr>
            </w:pPr>
            <w:r w:rsidRPr="008B7C5A">
              <w:rPr>
                <w:color w:val="1F497D" w:themeColor="text2"/>
                <w:sz w:val="26"/>
                <w:szCs w:val="26"/>
              </w:rPr>
              <w:t>Установление на муниципальном уровне муниципального контроля в области торговой деятельности</w:t>
            </w:r>
            <w:r w:rsidRPr="008B7C5A">
              <w:rPr>
                <w:color w:val="1F497D" w:themeColor="text2"/>
              </w:rPr>
              <w:t xml:space="preserve"> </w:t>
            </w:r>
            <w:r w:rsidRPr="008B7C5A">
              <w:rPr>
                <w:color w:val="1F497D" w:themeColor="text2"/>
                <w:sz w:val="26"/>
                <w:szCs w:val="26"/>
              </w:rPr>
              <w:t xml:space="preserve">на межселенной территории </w:t>
            </w:r>
            <w:proofErr w:type="spellStart"/>
            <w:r w:rsidRPr="008B7C5A">
              <w:rPr>
                <w:color w:val="1F497D" w:themeColor="text2"/>
                <w:sz w:val="26"/>
                <w:szCs w:val="26"/>
              </w:rPr>
              <w:t>Нефтеюганского</w:t>
            </w:r>
            <w:proofErr w:type="spellEnd"/>
            <w:r w:rsidRPr="008B7C5A">
              <w:rPr>
                <w:color w:val="1F497D" w:themeColor="text2"/>
                <w:sz w:val="26"/>
                <w:szCs w:val="26"/>
              </w:rPr>
              <w:t xml:space="preserve"> района</w:t>
            </w:r>
          </w:p>
          <w:p w:rsidR="00842BEB" w:rsidRPr="00DB6322" w:rsidRDefault="00842BEB" w:rsidP="008B7C5A">
            <w:pPr>
              <w:jc w:val="both"/>
              <w:rPr>
                <w:i/>
                <w:sz w:val="26"/>
                <w:szCs w:val="26"/>
              </w:rPr>
            </w:pPr>
          </w:p>
        </w:tc>
      </w:tr>
      <w:tr w:rsidR="00AD594E" w:rsidRPr="00AD0B8B" w:rsidTr="00E648F2">
        <w:tc>
          <w:tcPr>
            <w:tcW w:w="9606" w:type="dxa"/>
            <w:shd w:val="clear" w:color="auto" w:fill="auto"/>
          </w:tcPr>
          <w:p w:rsidR="00AD594E" w:rsidRPr="00AD0B8B" w:rsidRDefault="00AD594E" w:rsidP="00E648F2">
            <w:pPr>
              <w:jc w:val="both"/>
              <w:rPr>
                <w:sz w:val="26"/>
                <w:szCs w:val="26"/>
              </w:rPr>
            </w:pPr>
            <w:r w:rsidRPr="00AD0B8B">
              <w:rPr>
                <w:sz w:val="26"/>
                <w:szCs w:val="26"/>
              </w:rPr>
              <w:t>2.2. Перечень действующих муниципальных нормативных правовых актов (их положений), устанавливающих правовое регулирование:</w:t>
            </w:r>
            <w:r w:rsidR="00927912">
              <w:rPr>
                <w:sz w:val="26"/>
                <w:szCs w:val="26"/>
              </w:rPr>
              <w:t xml:space="preserve"> </w:t>
            </w:r>
            <w:r w:rsidR="00927912" w:rsidRPr="00927912">
              <w:rPr>
                <w:color w:val="1F497D" w:themeColor="text2"/>
                <w:sz w:val="26"/>
                <w:szCs w:val="26"/>
              </w:rPr>
              <w:t>нет</w:t>
            </w:r>
          </w:p>
          <w:p w:rsidR="00AD594E" w:rsidRPr="00DB6322" w:rsidRDefault="00AD594E" w:rsidP="00E648F2">
            <w:pPr>
              <w:jc w:val="center"/>
              <w:rPr>
                <w:i/>
                <w:sz w:val="26"/>
                <w:szCs w:val="26"/>
              </w:rPr>
            </w:pPr>
          </w:p>
        </w:tc>
      </w:tr>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2.3. Опыт муниципальных образований в соответствующих сферах деятельности:</w:t>
            </w:r>
          </w:p>
          <w:p w:rsidR="00E87BB7" w:rsidRDefault="00E87BB7" w:rsidP="00E87BB7">
            <w:pPr>
              <w:jc w:val="both"/>
              <w:rPr>
                <w:color w:val="1F497D" w:themeColor="text2"/>
                <w:sz w:val="26"/>
                <w:szCs w:val="26"/>
              </w:rPr>
            </w:pPr>
            <w:r w:rsidRPr="00E87BB7">
              <w:rPr>
                <w:b/>
                <w:color w:val="1F497D" w:themeColor="text2"/>
                <w:sz w:val="28"/>
                <w:szCs w:val="28"/>
              </w:rPr>
              <w:t xml:space="preserve">- </w:t>
            </w:r>
            <w:r w:rsidRPr="00E87BB7">
              <w:rPr>
                <w:color w:val="1F497D" w:themeColor="text2"/>
                <w:sz w:val="26"/>
                <w:szCs w:val="26"/>
              </w:rPr>
              <w:t xml:space="preserve">постановления администрации </w:t>
            </w:r>
            <w:proofErr w:type="spellStart"/>
            <w:r w:rsidRPr="00E87BB7">
              <w:rPr>
                <w:color w:val="1F497D" w:themeColor="text2"/>
                <w:sz w:val="26"/>
                <w:szCs w:val="26"/>
              </w:rPr>
              <w:t>Сургутского</w:t>
            </w:r>
            <w:proofErr w:type="spellEnd"/>
            <w:r w:rsidRPr="00E87BB7">
              <w:rPr>
                <w:color w:val="1F497D" w:themeColor="text2"/>
                <w:sz w:val="26"/>
                <w:szCs w:val="26"/>
              </w:rPr>
              <w:t xml:space="preserve"> района от 30.09.2014 № 3708-нпа «Об утверждении административного регламента осуществления муниципального контроля</w:t>
            </w:r>
            <w:r>
              <w:rPr>
                <w:color w:val="1F497D" w:themeColor="text2"/>
                <w:sz w:val="26"/>
                <w:szCs w:val="26"/>
              </w:rPr>
              <w:t xml:space="preserve"> </w:t>
            </w:r>
            <w:r w:rsidRPr="00E87BB7">
              <w:rPr>
                <w:color w:val="1F497D" w:themeColor="text2"/>
                <w:sz w:val="26"/>
                <w:szCs w:val="26"/>
              </w:rPr>
              <w:t>в области торговой деятельности</w:t>
            </w:r>
            <w:r>
              <w:rPr>
                <w:color w:val="1F497D" w:themeColor="text2"/>
                <w:sz w:val="26"/>
                <w:szCs w:val="26"/>
              </w:rPr>
              <w:t>;</w:t>
            </w:r>
          </w:p>
          <w:p w:rsidR="00E87BB7" w:rsidRDefault="00E87BB7" w:rsidP="00E87BB7">
            <w:pPr>
              <w:jc w:val="both"/>
              <w:rPr>
                <w:color w:val="1F497D" w:themeColor="text2"/>
                <w:sz w:val="26"/>
                <w:szCs w:val="26"/>
              </w:rPr>
            </w:pPr>
            <w:r>
              <w:rPr>
                <w:color w:val="1F497D" w:themeColor="text2"/>
                <w:sz w:val="26"/>
                <w:szCs w:val="26"/>
              </w:rPr>
              <w:t xml:space="preserve">- постановление администрации Ханты-Мансийского района </w:t>
            </w:r>
            <w:r w:rsidRPr="00E87BB7">
              <w:rPr>
                <w:color w:val="1F497D" w:themeColor="text2"/>
                <w:sz w:val="26"/>
                <w:szCs w:val="26"/>
              </w:rPr>
              <w:t>от 18.07.2014                                                                     № 188</w:t>
            </w:r>
            <w:r>
              <w:rPr>
                <w:color w:val="1F497D" w:themeColor="text2"/>
                <w:sz w:val="26"/>
                <w:szCs w:val="26"/>
              </w:rPr>
              <w:t xml:space="preserve"> </w:t>
            </w:r>
            <w:r w:rsidR="00AB51EC">
              <w:rPr>
                <w:color w:val="1F497D" w:themeColor="text2"/>
                <w:sz w:val="26"/>
                <w:szCs w:val="26"/>
              </w:rPr>
              <w:t>«</w:t>
            </w:r>
            <w:r w:rsidRPr="00E87BB7">
              <w:rPr>
                <w:color w:val="1F497D" w:themeColor="text2"/>
                <w:sz w:val="26"/>
                <w:szCs w:val="26"/>
              </w:rPr>
              <w:t>Об утверждении административного регламента по осуществлению муниципального контроля в области торговой деятельности на территории</w:t>
            </w:r>
            <w:r>
              <w:rPr>
                <w:color w:val="1F497D" w:themeColor="text2"/>
                <w:sz w:val="26"/>
                <w:szCs w:val="26"/>
              </w:rPr>
              <w:t xml:space="preserve"> </w:t>
            </w:r>
            <w:r w:rsidRPr="00E87BB7">
              <w:rPr>
                <w:color w:val="1F497D" w:themeColor="text2"/>
                <w:sz w:val="26"/>
                <w:szCs w:val="26"/>
              </w:rPr>
              <w:t>Ханты-Мансийского района</w:t>
            </w:r>
            <w:r>
              <w:rPr>
                <w:color w:val="1F497D" w:themeColor="text2"/>
                <w:sz w:val="26"/>
                <w:szCs w:val="26"/>
              </w:rPr>
              <w:t>»</w:t>
            </w:r>
            <w:r w:rsidR="00AB51EC">
              <w:rPr>
                <w:color w:val="1F497D" w:themeColor="text2"/>
                <w:sz w:val="26"/>
                <w:szCs w:val="26"/>
              </w:rPr>
              <w:t>;</w:t>
            </w:r>
          </w:p>
          <w:p w:rsidR="00AB51EC" w:rsidRPr="00AB51EC" w:rsidRDefault="00AB51EC" w:rsidP="00AB51EC">
            <w:pPr>
              <w:jc w:val="both"/>
              <w:rPr>
                <w:color w:val="1F497D" w:themeColor="text2"/>
                <w:sz w:val="26"/>
                <w:szCs w:val="26"/>
              </w:rPr>
            </w:pPr>
            <w:r>
              <w:rPr>
                <w:color w:val="1F497D" w:themeColor="text2"/>
                <w:sz w:val="26"/>
                <w:szCs w:val="26"/>
              </w:rPr>
              <w:t xml:space="preserve">- </w:t>
            </w:r>
            <w:r w:rsidRPr="00576214">
              <w:rPr>
                <w:color w:val="1F497D" w:themeColor="text2"/>
                <w:sz w:val="26"/>
                <w:szCs w:val="26"/>
              </w:rPr>
              <w:t>постановление администрации города Тюмени от 13.08.2012 № 106-пк «Об утверждении административного регламента проведения проверок юридических лиц и индивидуальных предпринимателей</w:t>
            </w:r>
            <w:r w:rsidR="003C7055" w:rsidRPr="00576214">
              <w:rPr>
                <w:color w:val="1F497D" w:themeColor="text2"/>
                <w:sz w:val="26"/>
                <w:szCs w:val="26"/>
              </w:rPr>
              <w:t xml:space="preserve"> при осуществлении муниципального контроля в области торговой деятельности»</w:t>
            </w:r>
            <w:r w:rsidR="003C7055">
              <w:rPr>
                <w:color w:val="1F497D" w:themeColor="text2"/>
                <w:sz w:val="26"/>
                <w:szCs w:val="26"/>
              </w:rPr>
              <w:t>.</w:t>
            </w:r>
          </w:p>
          <w:p w:rsidR="00AD594E" w:rsidRPr="00DB6322" w:rsidRDefault="00AD594E" w:rsidP="003C7055">
            <w:pPr>
              <w:jc w:val="both"/>
              <w:rPr>
                <w:i/>
                <w:sz w:val="26"/>
                <w:szCs w:val="26"/>
              </w:rPr>
            </w:pPr>
          </w:p>
        </w:tc>
      </w:tr>
      <w:tr w:rsidR="00AD594E" w:rsidRPr="00AD0B8B" w:rsidTr="00E648F2">
        <w:tc>
          <w:tcPr>
            <w:tcW w:w="9606" w:type="dxa"/>
            <w:shd w:val="clear" w:color="auto" w:fill="auto"/>
          </w:tcPr>
          <w:p w:rsidR="00AD594E" w:rsidRPr="00AD0B8B" w:rsidRDefault="00AD594E" w:rsidP="00E648F2">
            <w:pPr>
              <w:jc w:val="both"/>
              <w:rPr>
                <w:sz w:val="26"/>
                <w:szCs w:val="26"/>
              </w:rPr>
            </w:pPr>
            <w:r w:rsidRPr="00AD0B8B">
              <w:rPr>
                <w:sz w:val="26"/>
                <w:szCs w:val="26"/>
              </w:rPr>
              <w:t>2.4. Выявление рисков, связанных с текущей ситуацией:</w:t>
            </w:r>
          </w:p>
          <w:p w:rsidR="00AD594E" w:rsidRDefault="00576214" w:rsidP="00576214">
            <w:pPr>
              <w:jc w:val="both"/>
              <w:rPr>
                <w:color w:val="1F497D" w:themeColor="text2"/>
                <w:sz w:val="26"/>
                <w:szCs w:val="26"/>
              </w:rPr>
            </w:pPr>
            <w:r w:rsidRPr="00576214">
              <w:rPr>
                <w:color w:val="1F497D" w:themeColor="text2"/>
                <w:sz w:val="26"/>
                <w:szCs w:val="26"/>
              </w:rPr>
              <w:t xml:space="preserve">Отсутствие административного регламента привлечет к невозможности  осуществления муниципального контроля в области торговой деятельности на межселенной территории </w:t>
            </w:r>
            <w:proofErr w:type="spellStart"/>
            <w:r w:rsidRPr="00576214">
              <w:rPr>
                <w:color w:val="1F497D" w:themeColor="text2"/>
                <w:sz w:val="26"/>
                <w:szCs w:val="26"/>
              </w:rPr>
              <w:t>Нефтеюганского</w:t>
            </w:r>
            <w:proofErr w:type="spellEnd"/>
            <w:r w:rsidRPr="00576214">
              <w:rPr>
                <w:color w:val="1F497D" w:themeColor="text2"/>
                <w:sz w:val="26"/>
                <w:szCs w:val="26"/>
              </w:rPr>
              <w:t xml:space="preserve"> района</w:t>
            </w:r>
          </w:p>
          <w:p w:rsidR="00576214" w:rsidRPr="00DB6322" w:rsidRDefault="00576214" w:rsidP="00576214">
            <w:pPr>
              <w:jc w:val="both"/>
              <w:rPr>
                <w:i/>
                <w:sz w:val="26"/>
                <w:szCs w:val="26"/>
              </w:rPr>
            </w:pPr>
          </w:p>
        </w:tc>
      </w:tr>
      <w:tr w:rsidR="00AD594E" w:rsidRPr="00AD0B8B" w:rsidTr="00E648F2">
        <w:tc>
          <w:tcPr>
            <w:tcW w:w="9606" w:type="dxa"/>
            <w:shd w:val="clear" w:color="auto" w:fill="auto"/>
          </w:tcPr>
          <w:p w:rsidR="00AD594E" w:rsidRDefault="00AD594E" w:rsidP="00E648F2">
            <w:pPr>
              <w:jc w:val="both"/>
              <w:rPr>
                <w:sz w:val="26"/>
                <w:szCs w:val="26"/>
              </w:rPr>
            </w:pPr>
            <w:r w:rsidRPr="00AD0B8B">
              <w:rPr>
                <w:sz w:val="26"/>
                <w:szCs w:val="26"/>
              </w:rPr>
              <w:t>2.5. Моделирование последствий, наступление которых возможно при отсутствии регулирования:</w:t>
            </w:r>
          </w:p>
          <w:p w:rsidR="00576214" w:rsidRPr="00030604" w:rsidRDefault="00CD17AC" w:rsidP="00E648F2">
            <w:pPr>
              <w:jc w:val="both"/>
              <w:rPr>
                <w:color w:val="1F497D" w:themeColor="text2"/>
                <w:sz w:val="26"/>
                <w:szCs w:val="26"/>
              </w:rPr>
            </w:pPr>
            <w:proofErr w:type="gramStart"/>
            <w:r w:rsidRPr="00030604">
              <w:rPr>
                <w:color w:val="1F497D" w:themeColor="text2"/>
                <w:sz w:val="26"/>
                <w:szCs w:val="26"/>
              </w:rPr>
              <w:t xml:space="preserve">Отсутствие </w:t>
            </w:r>
            <w:r w:rsidR="00576214" w:rsidRPr="00030604">
              <w:rPr>
                <w:color w:val="1F497D" w:themeColor="text2"/>
                <w:sz w:val="26"/>
                <w:szCs w:val="26"/>
              </w:rPr>
              <w:t xml:space="preserve">муниципального контроля </w:t>
            </w:r>
            <w:r w:rsidRPr="00030604">
              <w:rPr>
                <w:color w:val="1F497D" w:themeColor="text2"/>
                <w:sz w:val="26"/>
                <w:szCs w:val="26"/>
              </w:rPr>
              <w:t xml:space="preserve">за соблюдением </w:t>
            </w:r>
            <w:r w:rsidR="00576214" w:rsidRPr="00030604">
              <w:rPr>
                <w:color w:val="1F497D" w:themeColor="text2"/>
                <w:sz w:val="26"/>
                <w:szCs w:val="26"/>
              </w:rPr>
              <w:t xml:space="preserve">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w:t>
            </w:r>
            <w:proofErr w:type="spellStart"/>
            <w:r w:rsidR="00576214" w:rsidRPr="00030604">
              <w:rPr>
                <w:color w:val="1F497D" w:themeColor="text2"/>
                <w:sz w:val="26"/>
                <w:szCs w:val="26"/>
              </w:rPr>
              <w:t>Нефтеюганского</w:t>
            </w:r>
            <w:proofErr w:type="spellEnd"/>
            <w:r w:rsidR="00576214" w:rsidRPr="00030604">
              <w:rPr>
                <w:color w:val="1F497D" w:themeColor="text2"/>
                <w:sz w:val="26"/>
                <w:szCs w:val="26"/>
              </w:rPr>
              <w:t xml:space="preserve"> района</w:t>
            </w:r>
            <w:r w:rsidRPr="00030604">
              <w:rPr>
                <w:color w:val="1F497D" w:themeColor="text2"/>
                <w:sz w:val="26"/>
                <w:szCs w:val="26"/>
              </w:rPr>
              <w:t>.</w:t>
            </w:r>
            <w:proofErr w:type="gramEnd"/>
          </w:p>
          <w:p w:rsidR="00AD594E" w:rsidRPr="00DB6322" w:rsidRDefault="00AD594E" w:rsidP="00E648F2">
            <w:pPr>
              <w:jc w:val="center"/>
              <w:rPr>
                <w:i/>
                <w:sz w:val="26"/>
                <w:szCs w:val="26"/>
              </w:rPr>
            </w:pPr>
          </w:p>
        </w:tc>
      </w:tr>
      <w:tr w:rsidR="00AD594E" w:rsidRPr="00AD0B8B" w:rsidTr="00E648F2">
        <w:tc>
          <w:tcPr>
            <w:tcW w:w="9606" w:type="dxa"/>
            <w:shd w:val="clear" w:color="auto" w:fill="auto"/>
          </w:tcPr>
          <w:p w:rsidR="00AD594E" w:rsidRPr="00AD0B8B" w:rsidRDefault="00AD594E" w:rsidP="00E648F2">
            <w:pPr>
              <w:jc w:val="both"/>
              <w:rPr>
                <w:sz w:val="26"/>
                <w:szCs w:val="26"/>
              </w:rPr>
            </w:pPr>
            <w:r w:rsidRPr="00AD0B8B">
              <w:rPr>
                <w:sz w:val="26"/>
                <w:szCs w:val="26"/>
              </w:rPr>
              <w:t>2.6.</w:t>
            </w:r>
            <w:r w:rsidRPr="00AD0B8B">
              <w:rPr>
                <w:b/>
                <w:sz w:val="26"/>
                <w:szCs w:val="26"/>
              </w:rPr>
              <w:t> </w:t>
            </w:r>
            <w:r w:rsidRPr="00AD0B8B">
              <w:rPr>
                <w:sz w:val="26"/>
                <w:szCs w:val="26"/>
              </w:rPr>
              <w:t>Источники данных:</w:t>
            </w:r>
          </w:p>
          <w:p w:rsidR="00030604" w:rsidRPr="00030604" w:rsidRDefault="00030604" w:rsidP="00030604">
            <w:pPr>
              <w:jc w:val="both"/>
              <w:rPr>
                <w:color w:val="1F497D" w:themeColor="text2"/>
                <w:sz w:val="26"/>
                <w:szCs w:val="26"/>
              </w:rPr>
            </w:pPr>
            <w:r>
              <w:rPr>
                <w:color w:val="1F497D" w:themeColor="text2"/>
                <w:sz w:val="26"/>
                <w:szCs w:val="26"/>
              </w:rPr>
              <w:t xml:space="preserve">- </w:t>
            </w:r>
            <w:r w:rsidRPr="00030604">
              <w:rPr>
                <w:color w:val="1F497D" w:themeColor="text2"/>
                <w:sz w:val="26"/>
                <w:szCs w:val="26"/>
              </w:rPr>
              <w:t>Федеральный закон от 28.12.2009 № 381-ФЗ «Об основах государственного регулирования торговой деятельности в Российской Федерации»;</w:t>
            </w:r>
          </w:p>
          <w:p w:rsidR="00AD594E" w:rsidRPr="00030604" w:rsidRDefault="00030604" w:rsidP="00030604">
            <w:pPr>
              <w:jc w:val="both"/>
              <w:rPr>
                <w:color w:val="1F497D" w:themeColor="text2"/>
                <w:sz w:val="26"/>
                <w:szCs w:val="26"/>
              </w:rPr>
            </w:pPr>
            <w:r w:rsidRPr="00030604">
              <w:rPr>
                <w:color w:val="1F497D" w:themeColor="text2"/>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2B41">
              <w:rPr>
                <w:color w:val="1F497D" w:themeColor="text2"/>
                <w:sz w:val="26"/>
                <w:szCs w:val="26"/>
              </w:rPr>
              <w:t>;</w:t>
            </w:r>
          </w:p>
          <w:p w:rsidR="00030604" w:rsidRPr="00030604" w:rsidRDefault="00030604" w:rsidP="00030604">
            <w:pPr>
              <w:jc w:val="both"/>
              <w:rPr>
                <w:color w:val="1F497D" w:themeColor="text2"/>
                <w:sz w:val="26"/>
                <w:szCs w:val="26"/>
              </w:rPr>
            </w:pPr>
            <w:r>
              <w:rPr>
                <w:color w:val="1F497D" w:themeColor="text2"/>
                <w:sz w:val="26"/>
                <w:szCs w:val="26"/>
              </w:rPr>
              <w:t xml:space="preserve">- </w:t>
            </w:r>
            <w:r w:rsidRPr="00030604">
              <w:rPr>
                <w:color w:val="1F497D" w:themeColor="text2"/>
                <w:sz w:val="26"/>
                <w:szCs w:val="26"/>
              </w:rPr>
              <w:t>Закон Ханты-Мансийского автономного округа - Югры от 11.05.2010</w:t>
            </w:r>
            <w:r>
              <w:rPr>
                <w:color w:val="1F497D" w:themeColor="text2"/>
                <w:sz w:val="26"/>
                <w:szCs w:val="26"/>
              </w:rPr>
              <w:t xml:space="preserve"> </w:t>
            </w:r>
            <w:r w:rsidRPr="00030604">
              <w:rPr>
                <w:color w:val="1F497D" w:themeColor="text2"/>
                <w:sz w:val="26"/>
                <w:szCs w:val="26"/>
              </w:rPr>
              <w:t xml:space="preserve">№ 85-оз «О </w:t>
            </w:r>
            <w:r w:rsidRPr="00030604">
              <w:rPr>
                <w:color w:val="1F497D" w:themeColor="text2"/>
                <w:sz w:val="26"/>
                <w:szCs w:val="26"/>
              </w:rPr>
              <w:lastRenderedPageBreak/>
              <w:t xml:space="preserve">государственном регулировании торговой деятельности </w:t>
            </w:r>
            <w:proofErr w:type="gramStart"/>
            <w:r w:rsidRPr="00030604">
              <w:rPr>
                <w:color w:val="1F497D" w:themeColor="text2"/>
                <w:sz w:val="26"/>
                <w:szCs w:val="26"/>
              </w:rPr>
              <w:t>в</w:t>
            </w:r>
            <w:proofErr w:type="gramEnd"/>
            <w:r w:rsidRPr="00030604">
              <w:rPr>
                <w:color w:val="1F497D" w:themeColor="text2"/>
                <w:sz w:val="26"/>
                <w:szCs w:val="26"/>
              </w:rPr>
              <w:t xml:space="preserve"> </w:t>
            </w:r>
            <w:proofErr w:type="gramStart"/>
            <w:r w:rsidRPr="00030604">
              <w:rPr>
                <w:color w:val="1F497D" w:themeColor="text2"/>
                <w:sz w:val="26"/>
                <w:szCs w:val="26"/>
              </w:rPr>
              <w:t>Ханты-Мансийском</w:t>
            </w:r>
            <w:proofErr w:type="gramEnd"/>
            <w:r w:rsidRPr="00030604">
              <w:rPr>
                <w:color w:val="1F497D" w:themeColor="text2"/>
                <w:sz w:val="26"/>
                <w:szCs w:val="26"/>
              </w:rPr>
              <w:t xml:space="preserve"> автономном округе – Югре»;</w:t>
            </w:r>
          </w:p>
          <w:p w:rsidR="00030604" w:rsidRDefault="00030604" w:rsidP="00030604">
            <w:pPr>
              <w:jc w:val="both"/>
              <w:rPr>
                <w:color w:val="1F497D" w:themeColor="text2"/>
                <w:sz w:val="26"/>
                <w:szCs w:val="26"/>
              </w:rPr>
            </w:pPr>
            <w:r>
              <w:rPr>
                <w:color w:val="1F497D" w:themeColor="text2"/>
                <w:sz w:val="26"/>
                <w:szCs w:val="26"/>
              </w:rPr>
              <w:t xml:space="preserve">- </w:t>
            </w:r>
            <w:r w:rsidRPr="00030604">
              <w:rPr>
                <w:color w:val="1F497D" w:themeColor="text2"/>
                <w:sz w:val="26"/>
                <w:szCs w:val="26"/>
              </w:rPr>
              <w:t>Приказ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Pr>
                <w:color w:val="1F497D" w:themeColor="text2"/>
                <w:sz w:val="26"/>
                <w:szCs w:val="26"/>
              </w:rPr>
              <w:t>.</w:t>
            </w:r>
          </w:p>
          <w:p w:rsidR="00030604" w:rsidRPr="00DB6322" w:rsidRDefault="00030604" w:rsidP="00030604">
            <w:pPr>
              <w:jc w:val="both"/>
              <w:rPr>
                <w:i/>
                <w:sz w:val="26"/>
                <w:szCs w:val="26"/>
              </w:rPr>
            </w:pPr>
          </w:p>
        </w:tc>
      </w:tr>
      <w:tr w:rsidR="00AD594E" w:rsidRPr="00AD0B8B" w:rsidTr="00E648F2">
        <w:tc>
          <w:tcPr>
            <w:tcW w:w="9606" w:type="dxa"/>
            <w:shd w:val="clear" w:color="auto" w:fill="auto"/>
          </w:tcPr>
          <w:p w:rsidR="00AD594E" w:rsidRPr="00D92BDF" w:rsidRDefault="00AD594E" w:rsidP="00E648F2">
            <w:pPr>
              <w:jc w:val="both"/>
              <w:rPr>
                <w:color w:val="1F497D" w:themeColor="text2"/>
                <w:sz w:val="26"/>
                <w:szCs w:val="26"/>
              </w:rPr>
            </w:pPr>
            <w:r w:rsidRPr="00AD0B8B">
              <w:rPr>
                <w:sz w:val="26"/>
                <w:szCs w:val="26"/>
              </w:rPr>
              <w:lastRenderedPageBreak/>
              <w:t>2.7.</w:t>
            </w:r>
            <w:r w:rsidRPr="00AD0B8B">
              <w:rPr>
                <w:b/>
                <w:sz w:val="26"/>
                <w:szCs w:val="26"/>
              </w:rPr>
              <w:t> </w:t>
            </w:r>
            <w:r w:rsidRPr="00AD0B8B">
              <w:rPr>
                <w:sz w:val="26"/>
                <w:szCs w:val="26"/>
              </w:rPr>
              <w:t>Иная информация о проблеме:</w:t>
            </w:r>
            <w:r w:rsidR="00D92BDF">
              <w:rPr>
                <w:sz w:val="26"/>
                <w:szCs w:val="26"/>
              </w:rPr>
              <w:t xml:space="preserve"> </w:t>
            </w:r>
            <w:r w:rsidR="00BF61FD">
              <w:rPr>
                <w:color w:val="1F497D" w:themeColor="text2"/>
                <w:sz w:val="26"/>
                <w:szCs w:val="26"/>
              </w:rPr>
              <w:t>отсутствует</w:t>
            </w:r>
          </w:p>
          <w:p w:rsidR="00AD594E" w:rsidRPr="00DB6322" w:rsidRDefault="00AD594E" w:rsidP="00E648F2">
            <w:pPr>
              <w:jc w:val="center"/>
              <w:rPr>
                <w:i/>
                <w:sz w:val="26"/>
                <w:szCs w:val="26"/>
              </w:rPr>
            </w:pPr>
          </w:p>
        </w:tc>
      </w:tr>
    </w:tbl>
    <w:p w:rsidR="00AD594E" w:rsidRPr="00AD0B8B" w:rsidRDefault="00AD594E" w:rsidP="00AD594E">
      <w:pPr>
        <w:jc w:val="center"/>
        <w:rPr>
          <w:sz w:val="26"/>
        </w:rPr>
      </w:pPr>
    </w:p>
    <w:p w:rsidR="00AD594E" w:rsidRPr="00AD0B8B" w:rsidRDefault="00AD594E" w:rsidP="00AD594E">
      <w:pPr>
        <w:contextualSpacing/>
        <w:jc w:val="center"/>
        <w:rPr>
          <w:sz w:val="26"/>
          <w:szCs w:val="26"/>
        </w:rPr>
      </w:pPr>
      <w:r w:rsidRPr="00AD0B8B">
        <w:rPr>
          <w:sz w:val="26"/>
          <w:szCs w:val="26"/>
        </w:rPr>
        <w:t>3. Цели предлагаемого регулирования</w:t>
      </w:r>
    </w:p>
    <w:p w:rsidR="00AD594E" w:rsidRDefault="00AD594E" w:rsidP="00AD594E">
      <w:pPr>
        <w:contextualSpacing/>
        <w:jc w:val="center"/>
        <w:rPr>
          <w:sz w:val="26"/>
          <w:szCs w:val="26"/>
        </w:rPr>
      </w:pPr>
      <w:r w:rsidRPr="00AD0B8B">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AD594E" w:rsidRPr="00AD0B8B" w:rsidTr="00321396">
        <w:tc>
          <w:tcPr>
            <w:tcW w:w="4928" w:type="dxa"/>
            <w:shd w:val="clear" w:color="auto" w:fill="auto"/>
          </w:tcPr>
          <w:p w:rsidR="00AD594E" w:rsidRPr="00AD0B8B" w:rsidRDefault="00AD594E" w:rsidP="00E648F2">
            <w:pPr>
              <w:contextualSpacing/>
              <w:jc w:val="both"/>
              <w:rPr>
                <w:sz w:val="26"/>
                <w:szCs w:val="26"/>
              </w:rPr>
            </w:pPr>
            <w:r w:rsidRPr="00AD0B8B">
              <w:rPr>
                <w:sz w:val="26"/>
                <w:szCs w:val="26"/>
              </w:rPr>
              <w:t xml:space="preserve">3.1. Цели </w:t>
            </w:r>
            <w:proofErr w:type="gramStart"/>
            <w:r w:rsidRPr="00AD0B8B">
              <w:rPr>
                <w:sz w:val="26"/>
                <w:szCs w:val="26"/>
              </w:rPr>
              <w:t>предлагаемого</w:t>
            </w:r>
            <w:proofErr w:type="gramEnd"/>
            <w:r w:rsidRPr="00AD0B8B">
              <w:rPr>
                <w:sz w:val="26"/>
                <w:szCs w:val="26"/>
              </w:rPr>
              <w:t xml:space="preserve"> </w:t>
            </w:r>
          </w:p>
          <w:p w:rsidR="00AD594E" w:rsidRPr="00AD0B8B" w:rsidRDefault="00AD594E" w:rsidP="00E648F2">
            <w:pPr>
              <w:contextualSpacing/>
              <w:jc w:val="both"/>
              <w:rPr>
                <w:sz w:val="26"/>
                <w:szCs w:val="26"/>
              </w:rPr>
            </w:pPr>
            <w:r w:rsidRPr="00AD0B8B">
              <w:rPr>
                <w:sz w:val="26"/>
                <w:szCs w:val="26"/>
              </w:rPr>
              <w:t xml:space="preserve"> регулирования:</w:t>
            </w:r>
          </w:p>
        </w:tc>
        <w:tc>
          <w:tcPr>
            <w:tcW w:w="4643" w:type="dxa"/>
            <w:shd w:val="clear" w:color="auto" w:fill="auto"/>
          </w:tcPr>
          <w:p w:rsidR="00AD594E" w:rsidRPr="00AD0B8B" w:rsidRDefault="00AD594E" w:rsidP="00E648F2">
            <w:pPr>
              <w:contextualSpacing/>
              <w:jc w:val="both"/>
              <w:rPr>
                <w:sz w:val="26"/>
                <w:szCs w:val="26"/>
              </w:rPr>
            </w:pPr>
            <w:r w:rsidRPr="00AD0B8B">
              <w:rPr>
                <w:sz w:val="26"/>
                <w:szCs w:val="26"/>
              </w:rPr>
              <w:t xml:space="preserve">3.2. Способ достижения целей и </w:t>
            </w:r>
            <w:proofErr w:type="gramStart"/>
            <w:r w:rsidRPr="00AD0B8B">
              <w:rPr>
                <w:sz w:val="26"/>
                <w:szCs w:val="26"/>
              </w:rPr>
              <w:t>решения проблемной ситуации</w:t>
            </w:r>
            <w:proofErr w:type="gramEnd"/>
            <w:r w:rsidRPr="00AD0B8B">
              <w:rPr>
                <w:sz w:val="26"/>
                <w:szCs w:val="26"/>
              </w:rPr>
              <w:t xml:space="preserve"> посредством предлагаемого регулирования:</w:t>
            </w:r>
          </w:p>
        </w:tc>
      </w:tr>
      <w:tr w:rsidR="00AD594E" w:rsidRPr="00AD0B8B" w:rsidTr="00321396">
        <w:tc>
          <w:tcPr>
            <w:tcW w:w="4928" w:type="dxa"/>
            <w:shd w:val="clear" w:color="auto" w:fill="auto"/>
          </w:tcPr>
          <w:p w:rsidR="00AD594E" w:rsidRPr="0031270B" w:rsidRDefault="0031270B" w:rsidP="0031270B">
            <w:pPr>
              <w:contextualSpacing/>
              <w:rPr>
                <w:color w:val="1F497D" w:themeColor="text2"/>
                <w:sz w:val="26"/>
                <w:szCs w:val="26"/>
              </w:rPr>
            </w:pPr>
            <w:r w:rsidRPr="0031270B">
              <w:rPr>
                <w:color w:val="1F497D" w:themeColor="text2"/>
                <w:sz w:val="26"/>
                <w:szCs w:val="26"/>
              </w:rPr>
              <w:t xml:space="preserve">Осуществление муниципального контроля в области торговой деятельности на межселенной территории </w:t>
            </w:r>
            <w:proofErr w:type="spellStart"/>
            <w:r w:rsidRPr="0031270B">
              <w:rPr>
                <w:color w:val="1F497D" w:themeColor="text2"/>
                <w:sz w:val="26"/>
                <w:szCs w:val="26"/>
              </w:rPr>
              <w:t>Нефтеюганского</w:t>
            </w:r>
            <w:proofErr w:type="spellEnd"/>
            <w:r w:rsidRPr="0031270B">
              <w:rPr>
                <w:color w:val="1F497D" w:themeColor="text2"/>
                <w:sz w:val="26"/>
                <w:szCs w:val="26"/>
              </w:rPr>
              <w:t xml:space="preserve"> района</w:t>
            </w:r>
          </w:p>
        </w:tc>
        <w:tc>
          <w:tcPr>
            <w:tcW w:w="4643" w:type="dxa"/>
            <w:shd w:val="clear" w:color="auto" w:fill="auto"/>
          </w:tcPr>
          <w:p w:rsidR="00AD594E" w:rsidRPr="0031270B" w:rsidRDefault="00321396" w:rsidP="001D435A">
            <w:pPr>
              <w:contextualSpacing/>
              <w:rPr>
                <w:color w:val="1F497D" w:themeColor="text2"/>
                <w:sz w:val="26"/>
                <w:szCs w:val="26"/>
              </w:rPr>
            </w:pPr>
            <w:proofErr w:type="gramStart"/>
            <w:r w:rsidRPr="0031270B">
              <w:rPr>
                <w:color w:val="1F497D" w:themeColor="text2"/>
                <w:sz w:val="26"/>
                <w:szCs w:val="26"/>
              </w:rPr>
              <w:t>Организация и проведение проверок соблюдения юридическими лицами, индивидуальными предпринимателями независимо от организационно-правовых форм и форм собственности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w:t>
            </w:r>
            <w:proofErr w:type="gramEnd"/>
            <w:r w:rsidRPr="0031270B">
              <w:rPr>
                <w:color w:val="1F497D" w:themeColor="text2"/>
                <w:sz w:val="26"/>
                <w:szCs w:val="26"/>
              </w:rPr>
              <w:t xml:space="preserve"> утвержденной схемой размещения нестационарных торговых объектов на межселенной территории </w:t>
            </w:r>
            <w:proofErr w:type="spellStart"/>
            <w:r w:rsidRPr="0031270B">
              <w:rPr>
                <w:color w:val="1F497D" w:themeColor="text2"/>
                <w:sz w:val="26"/>
                <w:szCs w:val="26"/>
              </w:rPr>
              <w:t>Нефтеюганского</w:t>
            </w:r>
            <w:proofErr w:type="spellEnd"/>
            <w:r w:rsidRPr="0031270B">
              <w:rPr>
                <w:color w:val="1F497D" w:themeColor="text2"/>
                <w:sz w:val="26"/>
                <w:szCs w:val="26"/>
              </w:rPr>
              <w:t xml:space="preserve"> района</w:t>
            </w:r>
          </w:p>
        </w:tc>
      </w:tr>
      <w:tr w:rsidR="00AD594E" w:rsidRPr="00AD0B8B" w:rsidTr="00321396">
        <w:trPr>
          <w:trHeight w:val="1705"/>
        </w:trPr>
        <w:tc>
          <w:tcPr>
            <w:tcW w:w="9571" w:type="dxa"/>
            <w:gridSpan w:val="2"/>
            <w:shd w:val="clear" w:color="auto" w:fill="auto"/>
          </w:tcPr>
          <w:p w:rsidR="00AD594E" w:rsidRPr="00AD0B8B" w:rsidRDefault="00AD594E" w:rsidP="00E648F2">
            <w:pPr>
              <w:contextualSpacing/>
              <w:jc w:val="both"/>
              <w:rPr>
                <w:sz w:val="26"/>
                <w:szCs w:val="26"/>
              </w:rPr>
            </w:pPr>
            <w:r w:rsidRPr="00AD0B8B">
              <w:rPr>
                <w:sz w:val="26"/>
                <w:szCs w:val="26"/>
              </w:rPr>
              <w:lastRenderedPageBreak/>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r>
            <w:r w:rsidRPr="00AD0B8B">
              <w:rPr>
                <w:sz w:val="26"/>
                <w:szCs w:val="26"/>
              </w:rPr>
              <w:t>в муниципальной программе:</w:t>
            </w:r>
          </w:p>
          <w:p w:rsidR="00AD594E" w:rsidRDefault="00FA0B4B" w:rsidP="00FA0B4B">
            <w:pPr>
              <w:contextualSpacing/>
              <w:jc w:val="both"/>
              <w:rPr>
                <w:color w:val="1F497D" w:themeColor="text2"/>
                <w:sz w:val="26"/>
                <w:szCs w:val="26"/>
              </w:rPr>
            </w:pPr>
            <w:r w:rsidRPr="00FA0B4B">
              <w:rPr>
                <w:color w:val="1F497D" w:themeColor="text2"/>
                <w:sz w:val="26"/>
                <w:szCs w:val="26"/>
              </w:rPr>
              <w:t xml:space="preserve">Проект постановления администрации </w:t>
            </w:r>
            <w:proofErr w:type="spellStart"/>
            <w:r w:rsidRPr="00FA0B4B">
              <w:rPr>
                <w:color w:val="1F497D" w:themeColor="text2"/>
                <w:sz w:val="26"/>
                <w:szCs w:val="26"/>
              </w:rPr>
              <w:t>Нефтеюганского</w:t>
            </w:r>
            <w:proofErr w:type="spellEnd"/>
            <w:r w:rsidRPr="00FA0B4B">
              <w:rPr>
                <w:color w:val="1F497D" w:themeColor="text2"/>
                <w:sz w:val="26"/>
                <w:szCs w:val="26"/>
              </w:rPr>
              <w:t xml:space="preserve"> района определяет сроки и последовательность административных действий (административных процедур) при осуществлении муниципального контроля в области торговой деятельности на межселенной территории </w:t>
            </w:r>
            <w:proofErr w:type="spellStart"/>
            <w:r w:rsidRPr="00FA0B4B">
              <w:rPr>
                <w:color w:val="1F497D" w:themeColor="text2"/>
                <w:sz w:val="26"/>
                <w:szCs w:val="26"/>
              </w:rPr>
              <w:t>Нефтеюганского</w:t>
            </w:r>
            <w:proofErr w:type="spellEnd"/>
            <w:r w:rsidRPr="00FA0B4B">
              <w:rPr>
                <w:color w:val="1F497D" w:themeColor="text2"/>
                <w:sz w:val="26"/>
                <w:szCs w:val="26"/>
              </w:rPr>
              <w:t xml:space="preserve"> района</w:t>
            </w:r>
          </w:p>
          <w:p w:rsidR="00FA0B4B" w:rsidRPr="00DB6322" w:rsidRDefault="00FA0B4B" w:rsidP="00FA0B4B">
            <w:pPr>
              <w:contextualSpacing/>
              <w:jc w:val="both"/>
              <w:rPr>
                <w:i/>
                <w:sz w:val="26"/>
                <w:szCs w:val="26"/>
              </w:rPr>
            </w:pPr>
          </w:p>
        </w:tc>
      </w:tr>
      <w:tr w:rsidR="00AD594E" w:rsidRPr="00AD0B8B" w:rsidTr="00321396">
        <w:tc>
          <w:tcPr>
            <w:tcW w:w="9571" w:type="dxa"/>
            <w:gridSpan w:val="2"/>
            <w:shd w:val="clear" w:color="auto" w:fill="auto"/>
          </w:tcPr>
          <w:p w:rsidR="00AD594E" w:rsidRPr="00AD0B8B" w:rsidRDefault="00AD594E" w:rsidP="00E648F2">
            <w:pPr>
              <w:contextualSpacing/>
              <w:jc w:val="both"/>
              <w:rPr>
                <w:sz w:val="26"/>
                <w:szCs w:val="26"/>
              </w:rPr>
            </w:pPr>
            <w:r w:rsidRPr="00AD0B8B">
              <w:rPr>
                <w:sz w:val="26"/>
                <w:szCs w:val="26"/>
              </w:rPr>
              <w:t>3.4. Иная информация о целях предлагаемого регулирования:</w:t>
            </w:r>
            <w:r w:rsidR="0058167D">
              <w:rPr>
                <w:sz w:val="26"/>
                <w:szCs w:val="26"/>
              </w:rPr>
              <w:t xml:space="preserve"> </w:t>
            </w:r>
            <w:r w:rsidR="0058167D" w:rsidRPr="0058167D">
              <w:rPr>
                <w:color w:val="1F497D" w:themeColor="text2"/>
                <w:sz w:val="26"/>
                <w:szCs w:val="26"/>
              </w:rPr>
              <w:t>отсутствует</w:t>
            </w:r>
          </w:p>
          <w:p w:rsidR="00AD594E" w:rsidRPr="00DB6322" w:rsidRDefault="00AD594E" w:rsidP="00E648F2">
            <w:pPr>
              <w:contextualSpacing/>
              <w:jc w:val="center"/>
              <w:rPr>
                <w:i/>
                <w:sz w:val="26"/>
                <w:szCs w:val="26"/>
              </w:rPr>
            </w:pPr>
          </w:p>
        </w:tc>
      </w:tr>
    </w:tbl>
    <w:p w:rsidR="00AD594E" w:rsidRDefault="00AD594E" w:rsidP="00AD594E">
      <w:pPr>
        <w:contextualSpacing/>
        <w:jc w:val="center"/>
        <w:rPr>
          <w:sz w:val="26"/>
          <w:szCs w:val="26"/>
        </w:rPr>
      </w:pPr>
    </w:p>
    <w:p w:rsidR="00AD594E" w:rsidRDefault="00AD594E" w:rsidP="00AD594E">
      <w:pPr>
        <w:contextualSpacing/>
        <w:jc w:val="center"/>
        <w:rPr>
          <w:sz w:val="26"/>
          <w:szCs w:val="26"/>
        </w:rPr>
      </w:pPr>
      <w:r w:rsidRPr="00AD0B8B">
        <w:rPr>
          <w:sz w:val="26"/>
          <w:szCs w:val="26"/>
        </w:rPr>
        <w:t>4. Описание предлагаемого регулирования</w:t>
      </w:r>
      <w:r w:rsidRPr="00AD0B8B">
        <w:rPr>
          <w:sz w:val="26"/>
          <w:szCs w:val="26"/>
        </w:rPr>
        <w:br/>
        <w:t>и иных возможных способов решения проблемы</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4.1. Описание предлагаемого способа решения проблемы и преодоления, связанных с ней негативных эффектов:</w:t>
            </w:r>
          </w:p>
          <w:p w:rsidR="002B5653" w:rsidRPr="005E11B9" w:rsidRDefault="00BE3F64" w:rsidP="005E11B9">
            <w:pPr>
              <w:contextualSpacing/>
              <w:jc w:val="both"/>
              <w:rPr>
                <w:color w:val="1F497D" w:themeColor="text2"/>
                <w:sz w:val="26"/>
                <w:szCs w:val="26"/>
              </w:rPr>
            </w:pPr>
            <w:r w:rsidRPr="005E11B9">
              <w:rPr>
                <w:color w:val="1F497D" w:themeColor="text2"/>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w:t>
            </w:r>
            <w:proofErr w:type="spellStart"/>
            <w:r w:rsidRPr="005E11B9">
              <w:rPr>
                <w:color w:val="1F497D" w:themeColor="text2"/>
                <w:sz w:val="26"/>
                <w:szCs w:val="26"/>
              </w:rPr>
              <w:t>Нефтеюганского</w:t>
            </w:r>
            <w:proofErr w:type="spellEnd"/>
            <w:r w:rsidRPr="005E11B9">
              <w:rPr>
                <w:color w:val="1F497D" w:themeColor="text2"/>
                <w:sz w:val="26"/>
                <w:szCs w:val="26"/>
              </w:rPr>
              <w:t xml:space="preserve"> района в письменной форме возражения</w:t>
            </w:r>
            <w:r w:rsidR="002B5653" w:rsidRPr="005E11B9">
              <w:rPr>
                <w:color w:val="1F497D" w:themeColor="text2"/>
                <w:sz w:val="26"/>
                <w:szCs w:val="26"/>
              </w:rPr>
              <w:t>.</w:t>
            </w:r>
          </w:p>
          <w:p w:rsidR="002B5653" w:rsidRPr="00DB6322" w:rsidRDefault="00BE3F64" w:rsidP="002B5653">
            <w:pPr>
              <w:pStyle w:val="ConsPlusNormal"/>
              <w:tabs>
                <w:tab w:val="left" w:pos="1134"/>
                <w:tab w:val="left" w:pos="1276"/>
                <w:tab w:val="left" w:pos="1560"/>
                <w:tab w:val="left" w:pos="1701"/>
              </w:tabs>
              <w:ind w:firstLine="708"/>
              <w:jc w:val="both"/>
              <w:rPr>
                <w:i/>
                <w:sz w:val="26"/>
                <w:szCs w:val="26"/>
              </w:rPr>
            </w:pPr>
            <w:r>
              <w:rPr>
                <w:rFonts w:ascii="Times New Roman" w:hAnsi="Times New Roman" w:cs="Times New Roman"/>
                <w:sz w:val="26"/>
                <w:szCs w:val="26"/>
              </w:rPr>
              <w:t xml:space="preserve"> </w:t>
            </w:r>
          </w:p>
        </w:tc>
      </w:tr>
      <w:tr w:rsidR="00AD594E" w:rsidRPr="00AD0B8B" w:rsidTr="00E648F2">
        <w:tc>
          <w:tcPr>
            <w:tcW w:w="9606" w:type="dxa"/>
            <w:shd w:val="clear" w:color="auto" w:fill="auto"/>
          </w:tcPr>
          <w:p w:rsidR="00AD594E" w:rsidRPr="00FF20AE" w:rsidRDefault="00AD594E" w:rsidP="00E648F2">
            <w:pPr>
              <w:contextualSpacing/>
              <w:jc w:val="both"/>
              <w:rPr>
                <w:color w:val="1F497D" w:themeColor="text2"/>
                <w:sz w:val="26"/>
                <w:szCs w:val="26"/>
              </w:rPr>
            </w:pPr>
            <w:r w:rsidRPr="00AD0B8B">
              <w:rPr>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FF20AE">
              <w:rPr>
                <w:sz w:val="26"/>
                <w:szCs w:val="26"/>
              </w:rPr>
              <w:t xml:space="preserve"> </w:t>
            </w:r>
            <w:r w:rsidR="00FF20AE" w:rsidRPr="00FF20AE">
              <w:rPr>
                <w:color w:val="1F497D" w:themeColor="text2"/>
                <w:sz w:val="26"/>
                <w:szCs w:val="26"/>
              </w:rPr>
              <w:t>отсутствуют</w:t>
            </w:r>
          </w:p>
          <w:p w:rsidR="00AD594E" w:rsidRPr="00DB6322" w:rsidRDefault="00AD594E" w:rsidP="00E648F2">
            <w:pPr>
              <w:contextualSpacing/>
              <w:jc w:val="center"/>
              <w:rPr>
                <w:i/>
                <w:sz w:val="26"/>
                <w:szCs w:val="26"/>
              </w:rPr>
            </w:pPr>
          </w:p>
        </w:tc>
      </w:tr>
      <w:tr w:rsidR="00AD594E" w:rsidRPr="00AD0B8B" w:rsidTr="00E648F2">
        <w:tc>
          <w:tcPr>
            <w:tcW w:w="9606" w:type="dxa"/>
            <w:shd w:val="clear" w:color="auto" w:fill="auto"/>
          </w:tcPr>
          <w:p w:rsidR="00AD594E" w:rsidRDefault="00AD594E" w:rsidP="00E648F2">
            <w:pPr>
              <w:contextualSpacing/>
              <w:jc w:val="both"/>
              <w:rPr>
                <w:sz w:val="26"/>
                <w:szCs w:val="26"/>
              </w:rPr>
            </w:pPr>
            <w:r w:rsidRPr="00AD0B8B">
              <w:rPr>
                <w:sz w:val="26"/>
                <w:szCs w:val="26"/>
              </w:rPr>
              <w:t>4.3. Обоснование выбора предлагаемого способа решения проблемы:</w:t>
            </w:r>
          </w:p>
          <w:p w:rsidR="00FF20AE" w:rsidRPr="00426EB1" w:rsidRDefault="00FF20AE" w:rsidP="00E648F2">
            <w:pPr>
              <w:contextualSpacing/>
              <w:jc w:val="both"/>
              <w:rPr>
                <w:color w:val="1F497D" w:themeColor="text2"/>
                <w:sz w:val="26"/>
                <w:szCs w:val="26"/>
              </w:rPr>
            </w:pPr>
            <w:r w:rsidRPr="00426EB1">
              <w:rPr>
                <w:color w:val="1F497D" w:themeColor="text2"/>
                <w:sz w:val="26"/>
                <w:szCs w:val="26"/>
              </w:rPr>
              <w:t xml:space="preserve">пп.4 п.1. ст. 4 </w:t>
            </w:r>
            <w:r w:rsidR="00426EB1" w:rsidRPr="00426EB1">
              <w:rPr>
                <w:color w:val="1F497D" w:themeColor="text2"/>
                <w:sz w:val="26"/>
                <w:szCs w:val="26"/>
              </w:rPr>
              <w:t xml:space="preserve">Федерального закона от 28.12.2009 № 381-ФЗ «Об основах государственного регулирования торговой деятельности в Российской Федерации» </w:t>
            </w:r>
          </w:p>
          <w:p w:rsidR="00AD594E" w:rsidRPr="00DB6322" w:rsidRDefault="00AD594E" w:rsidP="00E648F2">
            <w:pPr>
              <w:contextualSpacing/>
              <w:jc w:val="center"/>
              <w:rPr>
                <w:i/>
                <w:sz w:val="26"/>
                <w:szCs w:val="26"/>
              </w:rPr>
            </w:pPr>
          </w:p>
        </w:tc>
      </w:tr>
      <w:tr w:rsidR="00AD594E" w:rsidRPr="00AD0B8B" w:rsidTr="00E648F2">
        <w:tc>
          <w:tcPr>
            <w:tcW w:w="9606" w:type="dxa"/>
            <w:shd w:val="clear" w:color="auto" w:fill="auto"/>
          </w:tcPr>
          <w:p w:rsidR="00AD594E" w:rsidRPr="00FD3FF9" w:rsidRDefault="00AD594E" w:rsidP="00E648F2">
            <w:pPr>
              <w:contextualSpacing/>
              <w:jc w:val="both"/>
              <w:rPr>
                <w:color w:val="1F497D" w:themeColor="text2"/>
                <w:sz w:val="26"/>
                <w:szCs w:val="26"/>
              </w:rPr>
            </w:pPr>
            <w:r w:rsidRPr="00AD0B8B">
              <w:rPr>
                <w:sz w:val="26"/>
                <w:szCs w:val="26"/>
              </w:rPr>
              <w:t>4.4. Иная информация о предлагаемом способе решения проблемы:</w:t>
            </w:r>
            <w:r w:rsidR="00FD3FF9">
              <w:rPr>
                <w:sz w:val="26"/>
                <w:szCs w:val="26"/>
              </w:rPr>
              <w:t xml:space="preserve"> </w:t>
            </w:r>
            <w:r w:rsidR="00FD3FF9">
              <w:rPr>
                <w:color w:val="1F497D" w:themeColor="text2"/>
                <w:sz w:val="26"/>
                <w:szCs w:val="26"/>
              </w:rPr>
              <w:t>отсутствует.</w:t>
            </w:r>
          </w:p>
          <w:p w:rsidR="00AD594E" w:rsidRPr="00DB6322" w:rsidRDefault="00AD594E" w:rsidP="00E648F2">
            <w:pPr>
              <w:contextualSpacing/>
              <w:jc w:val="center"/>
              <w:rPr>
                <w:i/>
                <w:sz w:val="26"/>
                <w:szCs w:val="26"/>
              </w:rPr>
            </w:pPr>
          </w:p>
        </w:tc>
      </w:tr>
    </w:tbl>
    <w:p w:rsidR="00AD594E"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 xml:space="preserve">5. Анализ выгод и издержек от реализации, </w:t>
      </w:r>
      <w:proofErr w:type="gramStart"/>
      <w:r w:rsidRPr="00AD0B8B">
        <w:rPr>
          <w:sz w:val="26"/>
          <w:szCs w:val="26"/>
        </w:rPr>
        <w:t>предлагаемого</w:t>
      </w:r>
      <w:proofErr w:type="gramEnd"/>
    </w:p>
    <w:p w:rsidR="00AD594E" w:rsidRDefault="00AD594E" w:rsidP="00AD594E">
      <w:pPr>
        <w:contextualSpacing/>
        <w:jc w:val="center"/>
        <w:rPr>
          <w:sz w:val="26"/>
          <w:szCs w:val="26"/>
        </w:rPr>
      </w:pPr>
      <w:r w:rsidRPr="00AD0B8B">
        <w:rPr>
          <w:sz w:val="26"/>
          <w:szCs w:val="26"/>
        </w:rPr>
        <w:t>способа регулирования</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AD594E" w:rsidRDefault="007D77D4" w:rsidP="007D77D4">
            <w:pPr>
              <w:contextualSpacing/>
              <w:jc w:val="both"/>
              <w:rPr>
                <w:color w:val="1F497D" w:themeColor="text2"/>
                <w:sz w:val="26"/>
                <w:szCs w:val="26"/>
              </w:rPr>
            </w:pPr>
            <w:r>
              <w:rPr>
                <w:color w:val="1F497D" w:themeColor="text2"/>
                <w:sz w:val="26"/>
                <w:szCs w:val="26"/>
              </w:rPr>
              <w:t>Ю</w:t>
            </w:r>
            <w:r w:rsidRPr="007D77D4">
              <w:rPr>
                <w:color w:val="1F497D" w:themeColor="text2"/>
                <w:sz w:val="26"/>
                <w:szCs w:val="26"/>
              </w:rPr>
              <w:t>ридически</w:t>
            </w:r>
            <w:r>
              <w:rPr>
                <w:color w:val="1F497D" w:themeColor="text2"/>
                <w:sz w:val="26"/>
                <w:szCs w:val="26"/>
              </w:rPr>
              <w:t>е</w:t>
            </w:r>
            <w:r w:rsidRPr="007D77D4">
              <w:rPr>
                <w:color w:val="1F497D" w:themeColor="text2"/>
                <w:sz w:val="26"/>
                <w:szCs w:val="26"/>
              </w:rPr>
              <w:t xml:space="preserve"> лица, индивидуальны</w:t>
            </w:r>
            <w:r>
              <w:rPr>
                <w:color w:val="1F497D" w:themeColor="text2"/>
                <w:sz w:val="26"/>
                <w:szCs w:val="26"/>
              </w:rPr>
              <w:t>е</w:t>
            </w:r>
            <w:r w:rsidRPr="007D77D4">
              <w:rPr>
                <w:color w:val="1F497D" w:themeColor="text2"/>
                <w:sz w:val="26"/>
                <w:szCs w:val="26"/>
              </w:rPr>
              <w:t xml:space="preserve"> предпринимателями независимо от организационно-правовых форм и форм собственности</w:t>
            </w:r>
            <w:r>
              <w:rPr>
                <w:color w:val="1F497D" w:themeColor="text2"/>
                <w:sz w:val="26"/>
                <w:szCs w:val="26"/>
              </w:rPr>
              <w:t>.</w:t>
            </w:r>
          </w:p>
          <w:p w:rsidR="007D77D4" w:rsidRPr="00DB6322" w:rsidRDefault="007D77D4" w:rsidP="007D77D4">
            <w:pPr>
              <w:contextualSpacing/>
              <w:jc w:val="both"/>
              <w:rPr>
                <w:i/>
                <w:sz w:val="26"/>
                <w:szCs w:val="26"/>
              </w:rPr>
            </w:pPr>
          </w:p>
        </w:tc>
      </w:tr>
      <w:tr w:rsidR="00AD594E" w:rsidRPr="00AD0B8B" w:rsidTr="00E648F2">
        <w:tc>
          <w:tcPr>
            <w:tcW w:w="9606" w:type="dxa"/>
            <w:shd w:val="clear" w:color="auto" w:fill="auto"/>
          </w:tcPr>
          <w:p w:rsidR="00AD594E" w:rsidRDefault="00AD594E" w:rsidP="00E648F2">
            <w:pPr>
              <w:contextualSpacing/>
              <w:jc w:val="both"/>
              <w:rPr>
                <w:sz w:val="26"/>
                <w:szCs w:val="26"/>
              </w:rPr>
            </w:pPr>
            <w:r w:rsidRPr="00AD0B8B">
              <w:rPr>
                <w:sz w:val="26"/>
                <w:szCs w:val="26"/>
              </w:rPr>
              <w:t>5.2. Качественное описание и количественная оценка ожидаемого негативного воздействия и период соответствующего воздействия:</w:t>
            </w:r>
          </w:p>
          <w:p w:rsidR="00E8178D" w:rsidRPr="00570C1F" w:rsidRDefault="00E8178D" w:rsidP="00E648F2">
            <w:pPr>
              <w:contextualSpacing/>
              <w:jc w:val="both"/>
              <w:rPr>
                <w:color w:val="1F497D" w:themeColor="text2"/>
                <w:sz w:val="26"/>
                <w:szCs w:val="26"/>
              </w:rPr>
            </w:pPr>
            <w:r w:rsidRPr="00570C1F">
              <w:rPr>
                <w:color w:val="1F497D" w:themeColor="text2"/>
                <w:sz w:val="26"/>
                <w:szCs w:val="26"/>
              </w:rPr>
              <w:t>В результате проведения проверки в отношении предпринимателей:</w:t>
            </w:r>
          </w:p>
          <w:p w:rsidR="00E8178D" w:rsidRPr="00E8178D" w:rsidRDefault="00E8178D" w:rsidP="00AD4F55">
            <w:pPr>
              <w:contextualSpacing/>
              <w:jc w:val="both"/>
              <w:rPr>
                <w:color w:val="1F497D" w:themeColor="text2"/>
                <w:sz w:val="26"/>
                <w:szCs w:val="26"/>
              </w:rPr>
            </w:pPr>
            <w:r>
              <w:rPr>
                <w:sz w:val="26"/>
                <w:szCs w:val="26"/>
              </w:rPr>
              <w:t xml:space="preserve">- </w:t>
            </w:r>
            <w:r w:rsidRPr="00E8178D">
              <w:rPr>
                <w:color w:val="1F497D" w:themeColor="text2"/>
                <w:sz w:val="26"/>
                <w:szCs w:val="26"/>
              </w:rPr>
              <w:t>составляются акты проверок соблюдения обязательных требований;</w:t>
            </w:r>
          </w:p>
          <w:p w:rsidR="00E8178D" w:rsidRPr="00E8178D" w:rsidRDefault="00E8178D" w:rsidP="00AD4F55">
            <w:pPr>
              <w:contextualSpacing/>
              <w:jc w:val="both"/>
              <w:rPr>
                <w:color w:val="1F497D" w:themeColor="text2"/>
                <w:sz w:val="26"/>
                <w:szCs w:val="26"/>
              </w:rPr>
            </w:pPr>
            <w:r w:rsidRPr="00E8178D">
              <w:rPr>
                <w:color w:val="1F497D" w:themeColor="text2"/>
                <w:sz w:val="26"/>
                <w:szCs w:val="26"/>
              </w:rPr>
              <w:t xml:space="preserve">- </w:t>
            </w:r>
            <w:r w:rsidR="00A036A5">
              <w:rPr>
                <w:color w:val="1F497D" w:themeColor="text2"/>
                <w:sz w:val="26"/>
                <w:szCs w:val="26"/>
              </w:rPr>
              <w:t xml:space="preserve">в случае выявлений нарушений </w:t>
            </w:r>
            <w:r w:rsidRPr="00E8178D">
              <w:rPr>
                <w:color w:val="1F497D" w:themeColor="text2"/>
                <w:sz w:val="26"/>
                <w:szCs w:val="26"/>
              </w:rPr>
              <w:t xml:space="preserve">выдаются предписания об устранении выявленных нарушений обязательных требований с указанием сроков их </w:t>
            </w:r>
            <w:r w:rsidRPr="00E8178D">
              <w:rPr>
                <w:color w:val="1F497D" w:themeColor="text2"/>
                <w:sz w:val="26"/>
                <w:szCs w:val="26"/>
              </w:rPr>
              <w:lastRenderedPageBreak/>
              <w:t>устранения;</w:t>
            </w:r>
          </w:p>
          <w:p w:rsidR="00E8178D" w:rsidRPr="00E8178D" w:rsidRDefault="00E8178D" w:rsidP="00AD4F55">
            <w:pPr>
              <w:contextualSpacing/>
              <w:jc w:val="both"/>
              <w:rPr>
                <w:color w:val="1F497D" w:themeColor="text2"/>
                <w:sz w:val="26"/>
                <w:szCs w:val="26"/>
              </w:rPr>
            </w:pPr>
            <w:r w:rsidRPr="00E8178D">
              <w:rPr>
                <w:color w:val="1F497D" w:themeColor="text2"/>
                <w:sz w:val="26"/>
                <w:szCs w:val="26"/>
              </w:rPr>
              <w:t xml:space="preserve">- принимаются меры по </w:t>
            </w:r>
            <w:proofErr w:type="gramStart"/>
            <w:r w:rsidRPr="00E8178D">
              <w:rPr>
                <w:color w:val="1F497D" w:themeColor="text2"/>
                <w:sz w:val="26"/>
                <w:szCs w:val="26"/>
              </w:rPr>
              <w:t>контролю за</w:t>
            </w:r>
            <w:proofErr w:type="gramEnd"/>
            <w:r w:rsidRPr="00E8178D">
              <w:rPr>
                <w:color w:val="1F497D" w:themeColor="text2"/>
                <w:sz w:val="26"/>
                <w:szCs w:val="26"/>
              </w:rPr>
              <w:t xml:space="preserve"> устранением выявленных нарушений, их предупреждению;</w:t>
            </w:r>
          </w:p>
          <w:p w:rsidR="00E8178D" w:rsidRPr="00E8178D" w:rsidRDefault="00E8178D" w:rsidP="00AD4F55">
            <w:pPr>
              <w:contextualSpacing/>
              <w:jc w:val="both"/>
              <w:rPr>
                <w:color w:val="1F497D" w:themeColor="text2"/>
                <w:sz w:val="26"/>
                <w:szCs w:val="26"/>
              </w:rPr>
            </w:pPr>
            <w:r w:rsidRPr="00E8178D">
              <w:rPr>
                <w:color w:val="1F497D" w:themeColor="text2"/>
                <w:sz w:val="26"/>
                <w:szCs w:val="26"/>
              </w:rPr>
              <w:t>- при выявлении нарушений, не связанных с осуществлением торговой деятельности, направляется информация в соответствующие ведомства.</w:t>
            </w:r>
          </w:p>
          <w:p w:rsidR="00AD594E" w:rsidRPr="00DB6322" w:rsidRDefault="00AD594E" w:rsidP="00E648F2">
            <w:pPr>
              <w:contextualSpacing/>
              <w:jc w:val="center"/>
              <w:rPr>
                <w:i/>
                <w:sz w:val="26"/>
                <w:szCs w:val="26"/>
              </w:rPr>
            </w:pPr>
          </w:p>
        </w:tc>
      </w:tr>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lastRenderedPageBreak/>
              <w:t>5.3. Качественное описание и количественная оценка ожидаемого позитивного воздействия и период соответствующего воздействия:</w:t>
            </w:r>
          </w:p>
          <w:p w:rsidR="00AD4F55" w:rsidRPr="00DB6322" w:rsidRDefault="00AD4F55" w:rsidP="00586B01">
            <w:pPr>
              <w:contextualSpacing/>
              <w:jc w:val="both"/>
              <w:rPr>
                <w:i/>
                <w:sz w:val="26"/>
                <w:szCs w:val="26"/>
              </w:rPr>
            </w:pPr>
            <w:r w:rsidRPr="000774B5">
              <w:rPr>
                <w:color w:val="1F497D" w:themeColor="text2"/>
                <w:sz w:val="26"/>
                <w:szCs w:val="26"/>
              </w:rPr>
              <w:t>Позитивным воздействием для осуществления предпринимательской деятельности является</w:t>
            </w:r>
            <w:r w:rsidR="00586B01" w:rsidRPr="000774B5">
              <w:rPr>
                <w:color w:val="1F497D" w:themeColor="text2"/>
                <w:sz w:val="26"/>
                <w:szCs w:val="26"/>
              </w:rPr>
              <w:t xml:space="preserve"> соблюдение </w:t>
            </w:r>
            <w:r w:rsidRPr="000774B5">
              <w:rPr>
                <w:color w:val="1F497D" w:themeColor="text2"/>
                <w:sz w:val="26"/>
                <w:szCs w:val="26"/>
              </w:rPr>
              <w:t>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w:t>
            </w:r>
            <w:r w:rsidR="00586B01" w:rsidRPr="000774B5">
              <w:rPr>
                <w:color w:val="1F497D" w:themeColor="text2"/>
                <w:sz w:val="26"/>
                <w:szCs w:val="26"/>
              </w:rPr>
              <w:t>, что влечет за собой отсутствие негативного воздействия при проведении проверок.</w:t>
            </w:r>
          </w:p>
        </w:tc>
      </w:tr>
      <w:tr w:rsidR="00AD594E" w:rsidRPr="00AD0B8B" w:rsidTr="00E648F2">
        <w:tc>
          <w:tcPr>
            <w:tcW w:w="9606" w:type="dxa"/>
            <w:shd w:val="clear" w:color="auto" w:fill="auto"/>
          </w:tcPr>
          <w:p w:rsidR="00AD594E" w:rsidRPr="00AD0B8B" w:rsidRDefault="00AD594E" w:rsidP="00E648F2">
            <w:pPr>
              <w:contextualSpacing/>
              <w:rPr>
                <w:sz w:val="26"/>
                <w:szCs w:val="26"/>
              </w:rPr>
            </w:pPr>
            <w:r w:rsidRPr="00AD0B8B">
              <w:rPr>
                <w:sz w:val="26"/>
                <w:szCs w:val="26"/>
              </w:rPr>
              <w:t>5.4. Источники данных:</w:t>
            </w:r>
          </w:p>
          <w:p w:rsidR="00AD594E" w:rsidRPr="003477BF" w:rsidRDefault="000774B5" w:rsidP="000774B5">
            <w:pPr>
              <w:contextualSpacing/>
              <w:rPr>
                <w:color w:val="1F497D" w:themeColor="text2"/>
                <w:sz w:val="26"/>
                <w:szCs w:val="26"/>
              </w:rPr>
            </w:pPr>
            <w:r w:rsidRPr="003477BF">
              <w:rPr>
                <w:color w:val="1F497D" w:themeColor="text2"/>
                <w:sz w:val="26"/>
                <w:szCs w:val="26"/>
              </w:rPr>
              <w:t>Комитет по экономической политике и предпринимательству</w:t>
            </w:r>
          </w:p>
          <w:p w:rsidR="000774B5" w:rsidRPr="00DB6322" w:rsidRDefault="000774B5" w:rsidP="00E648F2">
            <w:pPr>
              <w:contextualSpacing/>
              <w:jc w:val="center"/>
              <w:rPr>
                <w:i/>
                <w:sz w:val="26"/>
                <w:szCs w:val="26"/>
              </w:rPr>
            </w:pPr>
          </w:p>
        </w:tc>
      </w:tr>
    </w:tbl>
    <w:p w:rsidR="00AD594E" w:rsidRPr="00AD0B8B"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6. Оценка соответствующих расходов (возможных поступлений)</w:t>
      </w:r>
    </w:p>
    <w:p w:rsidR="00AD594E" w:rsidRPr="00AD0B8B" w:rsidRDefault="00AD594E" w:rsidP="00AD594E">
      <w:pPr>
        <w:contextualSpacing/>
        <w:jc w:val="center"/>
        <w:rPr>
          <w:sz w:val="26"/>
          <w:szCs w:val="26"/>
        </w:rPr>
      </w:pPr>
      <w:r w:rsidRPr="00AD0B8B">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AD594E" w:rsidRDefault="00AD594E" w:rsidP="00AD594E">
      <w:pPr>
        <w:contextualSpacing/>
        <w:jc w:val="center"/>
        <w:rPr>
          <w:sz w:val="26"/>
          <w:szCs w:val="26"/>
        </w:rPr>
      </w:pPr>
      <w:r w:rsidRPr="00AD0B8B">
        <w:rPr>
          <w:sz w:val="26"/>
          <w:szCs w:val="26"/>
        </w:rPr>
        <w:t>устанавливаемых (изменяемых) обязанностей, ограничений или запретов</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343"/>
        <w:gridCol w:w="3197"/>
      </w:tblGrid>
      <w:tr w:rsidR="00AD594E" w:rsidRPr="00AD0B8B" w:rsidTr="00E648F2">
        <w:tc>
          <w:tcPr>
            <w:tcW w:w="3095" w:type="dxa"/>
            <w:shd w:val="clear" w:color="auto" w:fill="auto"/>
          </w:tcPr>
          <w:p w:rsidR="00AD594E" w:rsidRDefault="00AD594E" w:rsidP="00E648F2">
            <w:pPr>
              <w:contextualSpacing/>
              <w:rPr>
                <w:sz w:val="26"/>
                <w:szCs w:val="26"/>
              </w:rPr>
            </w:pPr>
            <w:r w:rsidRPr="00AD0B8B">
              <w:rPr>
                <w:sz w:val="26"/>
                <w:szCs w:val="26"/>
              </w:rPr>
              <w:t>6.1. Наименование (новой или изменяемой) функции, полномочия, обязанности или права</w:t>
            </w:r>
          </w:p>
          <w:p w:rsidR="008B1EFB" w:rsidRDefault="008B1EFB" w:rsidP="00E648F2">
            <w:pPr>
              <w:contextualSpacing/>
              <w:rPr>
                <w:color w:val="1F497D" w:themeColor="text2"/>
                <w:sz w:val="26"/>
                <w:szCs w:val="26"/>
              </w:rPr>
            </w:pPr>
            <w:r w:rsidRPr="008B1EFB">
              <w:rPr>
                <w:color w:val="1F497D" w:themeColor="text2"/>
                <w:sz w:val="26"/>
                <w:szCs w:val="26"/>
              </w:rPr>
              <w:t>Принятие рассматриваемого правового акта увеличение расходных функций не влечет</w:t>
            </w:r>
          </w:p>
          <w:p w:rsidR="00FD3C65" w:rsidRPr="008B1EFB" w:rsidRDefault="00FD3C65" w:rsidP="00E648F2">
            <w:pPr>
              <w:contextualSpacing/>
              <w:rPr>
                <w:sz w:val="26"/>
                <w:szCs w:val="26"/>
              </w:rPr>
            </w:pPr>
          </w:p>
        </w:tc>
        <w:tc>
          <w:tcPr>
            <w:tcW w:w="3392" w:type="dxa"/>
            <w:shd w:val="clear" w:color="auto" w:fill="auto"/>
          </w:tcPr>
          <w:p w:rsidR="00AD594E" w:rsidRDefault="00AD594E" w:rsidP="00E648F2">
            <w:pPr>
              <w:contextualSpacing/>
              <w:rPr>
                <w:sz w:val="26"/>
                <w:szCs w:val="26"/>
              </w:rPr>
            </w:pPr>
            <w:r w:rsidRPr="00AD0B8B">
              <w:rPr>
                <w:sz w:val="26"/>
                <w:szCs w:val="26"/>
              </w:rPr>
              <w:t>6.2. Описание видов расходов, (возможных поступлений)</w:t>
            </w:r>
          </w:p>
          <w:p w:rsidR="00F01C56" w:rsidRDefault="00F01C56" w:rsidP="00E648F2">
            <w:pPr>
              <w:contextualSpacing/>
              <w:rPr>
                <w:color w:val="1F497D" w:themeColor="text2"/>
                <w:sz w:val="26"/>
                <w:szCs w:val="26"/>
              </w:rPr>
            </w:pPr>
            <w:r>
              <w:rPr>
                <w:color w:val="1F497D" w:themeColor="text2"/>
                <w:sz w:val="26"/>
                <w:szCs w:val="26"/>
              </w:rPr>
              <w:t>Исполнение осуществляется в рамках исполнения полномочий.</w:t>
            </w:r>
          </w:p>
          <w:p w:rsidR="008B1EFB" w:rsidRPr="00AD0B8B" w:rsidRDefault="00F01C56" w:rsidP="00F01C56">
            <w:pPr>
              <w:contextualSpacing/>
              <w:rPr>
                <w:sz w:val="26"/>
                <w:szCs w:val="26"/>
              </w:rPr>
            </w:pPr>
            <w:r>
              <w:rPr>
                <w:color w:val="1F497D" w:themeColor="text2"/>
                <w:sz w:val="26"/>
                <w:szCs w:val="26"/>
              </w:rPr>
              <w:t>Дополнительные расходы не предусмотрены.</w:t>
            </w:r>
          </w:p>
        </w:tc>
        <w:tc>
          <w:tcPr>
            <w:tcW w:w="3260" w:type="dxa"/>
            <w:shd w:val="clear" w:color="auto" w:fill="auto"/>
          </w:tcPr>
          <w:p w:rsidR="00AD594E" w:rsidRDefault="00AD594E" w:rsidP="00E648F2">
            <w:pPr>
              <w:contextualSpacing/>
              <w:rPr>
                <w:sz w:val="26"/>
                <w:szCs w:val="26"/>
              </w:rPr>
            </w:pPr>
            <w:r w:rsidRPr="00AD0B8B">
              <w:rPr>
                <w:sz w:val="26"/>
                <w:szCs w:val="26"/>
              </w:rPr>
              <w:t>6.3. Количественная оценка расходов, (возможных поступлений)</w:t>
            </w:r>
          </w:p>
          <w:p w:rsidR="00CF2680" w:rsidRPr="00AD0B8B" w:rsidRDefault="00FD3C65" w:rsidP="00D819A0">
            <w:pPr>
              <w:contextualSpacing/>
              <w:rPr>
                <w:sz w:val="26"/>
                <w:szCs w:val="26"/>
              </w:rPr>
            </w:pPr>
            <w:r>
              <w:rPr>
                <w:color w:val="1F497D" w:themeColor="text2"/>
                <w:sz w:val="26"/>
                <w:szCs w:val="26"/>
              </w:rPr>
              <w:t>П</w:t>
            </w:r>
            <w:r w:rsidR="00CF2680" w:rsidRPr="008B1EFB">
              <w:rPr>
                <w:color w:val="1F497D" w:themeColor="text2"/>
                <w:sz w:val="26"/>
                <w:szCs w:val="26"/>
              </w:rPr>
              <w:t>ринятие рассматриваемого правового акта увеличение расходных функций не влечет</w:t>
            </w:r>
          </w:p>
        </w:tc>
      </w:tr>
      <w:tr w:rsidR="00AD594E" w:rsidRPr="00AD0B8B" w:rsidTr="00E648F2">
        <w:trPr>
          <w:trHeight w:val="479"/>
        </w:trPr>
        <w:tc>
          <w:tcPr>
            <w:tcW w:w="9747" w:type="dxa"/>
            <w:gridSpan w:val="3"/>
            <w:shd w:val="clear" w:color="auto" w:fill="auto"/>
          </w:tcPr>
          <w:p w:rsidR="00AD594E" w:rsidRDefault="00AD594E" w:rsidP="00E648F2">
            <w:pPr>
              <w:tabs>
                <w:tab w:val="left" w:pos="1134"/>
              </w:tabs>
              <w:rPr>
                <w:color w:val="1F497D" w:themeColor="text2"/>
                <w:sz w:val="26"/>
                <w:szCs w:val="26"/>
              </w:rPr>
            </w:pPr>
            <w:r w:rsidRPr="00AD0B8B">
              <w:rPr>
                <w:sz w:val="26"/>
                <w:szCs w:val="26"/>
              </w:rPr>
              <w:t xml:space="preserve">6.4. Наименование органа местного самоуправления </w:t>
            </w:r>
            <w:r w:rsidRPr="00AD0B8B">
              <w:rPr>
                <w:rFonts w:eastAsia="Calibri"/>
                <w:bCs/>
                <w:sz w:val="26"/>
                <w:szCs w:val="26"/>
                <w:lang w:eastAsia="en-US"/>
              </w:rPr>
              <w:t>или структурное подразделение</w:t>
            </w:r>
            <w:r w:rsidRPr="00AD0B8B">
              <w:rPr>
                <w:sz w:val="26"/>
                <w:szCs w:val="26"/>
              </w:rPr>
              <w:t>: (Орган №)</w:t>
            </w:r>
            <w:r w:rsidR="008B1EFB" w:rsidRPr="008B1EFB">
              <w:rPr>
                <w:color w:val="1F497D" w:themeColor="text2"/>
                <w:sz w:val="26"/>
                <w:szCs w:val="26"/>
              </w:rPr>
              <w:t xml:space="preserve"> Принятие рассматриваемого правового акта увеличение расходных функций не влечет</w:t>
            </w:r>
          </w:p>
          <w:p w:rsidR="00FD3C65" w:rsidRPr="00AD0B8B" w:rsidRDefault="00FD3C65" w:rsidP="00E648F2">
            <w:pPr>
              <w:tabs>
                <w:tab w:val="left" w:pos="1134"/>
              </w:tabs>
              <w:rPr>
                <w:sz w:val="26"/>
                <w:szCs w:val="26"/>
              </w:rPr>
            </w:pPr>
            <w:bookmarkStart w:id="0" w:name="_GoBack"/>
            <w:bookmarkEnd w:id="0"/>
          </w:p>
        </w:tc>
      </w:tr>
      <w:tr w:rsidR="00AD594E" w:rsidRPr="00AD0B8B" w:rsidTr="00E648F2">
        <w:trPr>
          <w:trHeight w:val="1149"/>
        </w:trPr>
        <w:tc>
          <w:tcPr>
            <w:tcW w:w="3095" w:type="dxa"/>
            <w:vMerge w:val="restart"/>
            <w:shd w:val="clear" w:color="auto" w:fill="auto"/>
          </w:tcPr>
          <w:p w:rsidR="00AD594E" w:rsidRPr="00AD0B8B" w:rsidRDefault="00AD594E" w:rsidP="00E648F2">
            <w:pPr>
              <w:contextualSpacing/>
              <w:rPr>
                <w:sz w:val="26"/>
                <w:szCs w:val="26"/>
              </w:rPr>
            </w:pPr>
            <w:r w:rsidRPr="00AD0B8B">
              <w:rPr>
                <w:sz w:val="26"/>
                <w:szCs w:val="26"/>
              </w:rPr>
              <w:t>6.4.1.</w:t>
            </w:r>
            <w:r>
              <w:rPr>
                <w:sz w:val="26"/>
                <w:szCs w:val="26"/>
              </w:rPr>
              <w:t xml:space="preserve"> </w:t>
            </w:r>
            <w:r w:rsidRPr="00AD0B8B">
              <w:rPr>
                <w:sz w:val="26"/>
                <w:szCs w:val="26"/>
              </w:rPr>
              <w:t>(№)</w:t>
            </w:r>
          </w:p>
        </w:tc>
        <w:tc>
          <w:tcPr>
            <w:tcW w:w="3392" w:type="dxa"/>
            <w:shd w:val="clear" w:color="auto" w:fill="auto"/>
          </w:tcPr>
          <w:p w:rsidR="00AD594E" w:rsidRPr="00AD0B8B" w:rsidRDefault="00AD594E" w:rsidP="00E648F2">
            <w:pPr>
              <w:contextualSpacing/>
              <w:rPr>
                <w:sz w:val="26"/>
                <w:szCs w:val="26"/>
              </w:rPr>
            </w:pPr>
            <w:r w:rsidRPr="00AD0B8B">
              <w:rPr>
                <w:sz w:val="26"/>
                <w:szCs w:val="26"/>
              </w:rPr>
              <w:t>6.4.2. Единовременные расходы в _____ (год возникновения):</w:t>
            </w:r>
          </w:p>
        </w:tc>
        <w:tc>
          <w:tcPr>
            <w:tcW w:w="3260" w:type="dxa"/>
            <w:shd w:val="clear" w:color="auto" w:fill="auto"/>
          </w:tcPr>
          <w:p w:rsidR="00AD594E" w:rsidRPr="00AD0B8B" w:rsidRDefault="008B1EFB" w:rsidP="008B1EFB">
            <w:pPr>
              <w:contextualSpacing/>
              <w:jc w:val="center"/>
              <w:rPr>
                <w:sz w:val="26"/>
                <w:szCs w:val="26"/>
              </w:rPr>
            </w:pPr>
            <w:r w:rsidRPr="008B1EFB">
              <w:rPr>
                <w:color w:val="1F497D" w:themeColor="text2"/>
                <w:sz w:val="26"/>
                <w:szCs w:val="26"/>
              </w:rPr>
              <w:t>-</w:t>
            </w:r>
          </w:p>
        </w:tc>
      </w:tr>
      <w:tr w:rsidR="00AD594E" w:rsidRPr="00AD0B8B" w:rsidTr="00E648F2">
        <w:trPr>
          <w:trHeight w:val="1164"/>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Pr="00AD0B8B" w:rsidRDefault="00AD594E" w:rsidP="00E648F2">
            <w:pPr>
              <w:contextualSpacing/>
              <w:rPr>
                <w:sz w:val="26"/>
                <w:szCs w:val="26"/>
              </w:rPr>
            </w:pPr>
            <w:r w:rsidRPr="00AD0B8B">
              <w:rPr>
                <w:sz w:val="26"/>
                <w:szCs w:val="26"/>
              </w:rPr>
              <w:t>6.4.3. Периодические расходы за период _______________:</w:t>
            </w:r>
          </w:p>
        </w:tc>
        <w:tc>
          <w:tcPr>
            <w:tcW w:w="3260" w:type="dxa"/>
            <w:shd w:val="clear" w:color="auto" w:fill="auto"/>
          </w:tcPr>
          <w:p w:rsidR="00AD594E" w:rsidRPr="008B1EFB" w:rsidRDefault="008B1EFB" w:rsidP="008B1EFB">
            <w:pPr>
              <w:contextualSpacing/>
              <w:jc w:val="center"/>
              <w:rPr>
                <w:color w:val="1F497D" w:themeColor="text2"/>
                <w:sz w:val="26"/>
                <w:szCs w:val="26"/>
              </w:rPr>
            </w:pPr>
            <w:r w:rsidRPr="008B1EFB">
              <w:rPr>
                <w:color w:val="1F497D" w:themeColor="text2"/>
                <w:sz w:val="26"/>
                <w:szCs w:val="26"/>
              </w:rPr>
              <w:t>-</w:t>
            </w:r>
          </w:p>
        </w:tc>
      </w:tr>
      <w:tr w:rsidR="00AD594E" w:rsidRPr="00AD0B8B" w:rsidTr="00E648F2">
        <w:trPr>
          <w:trHeight w:val="1036"/>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Default="00AD594E" w:rsidP="00E648F2">
            <w:pPr>
              <w:contextualSpacing/>
              <w:rPr>
                <w:sz w:val="26"/>
                <w:szCs w:val="26"/>
              </w:rPr>
            </w:pPr>
            <w:r w:rsidRPr="00AD0B8B">
              <w:rPr>
                <w:sz w:val="26"/>
                <w:szCs w:val="26"/>
              </w:rPr>
              <w:t>6.4.4. Возможные поступления за период___________:</w:t>
            </w:r>
          </w:p>
          <w:p w:rsidR="00FD3C65" w:rsidRPr="00AD0B8B" w:rsidRDefault="00FD3C65" w:rsidP="00E648F2">
            <w:pPr>
              <w:contextualSpacing/>
              <w:rPr>
                <w:sz w:val="26"/>
                <w:szCs w:val="26"/>
              </w:rPr>
            </w:pPr>
          </w:p>
        </w:tc>
        <w:tc>
          <w:tcPr>
            <w:tcW w:w="3260" w:type="dxa"/>
            <w:shd w:val="clear" w:color="auto" w:fill="auto"/>
          </w:tcPr>
          <w:p w:rsidR="00AD594E" w:rsidRPr="00AD0B8B" w:rsidRDefault="008B1EFB" w:rsidP="008B1EFB">
            <w:pPr>
              <w:contextualSpacing/>
              <w:jc w:val="center"/>
              <w:rPr>
                <w:sz w:val="26"/>
                <w:szCs w:val="26"/>
              </w:rPr>
            </w:pPr>
            <w:r>
              <w:rPr>
                <w:sz w:val="26"/>
                <w:szCs w:val="26"/>
              </w:rPr>
              <w:t>-</w:t>
            </w:r>
          </w:p>
        </w:tc>
      </w:tr>
      <w:tr w:rsidR="00AD594E" w:rsidRPr="00AD0B8B" w:rsidTr="00E648F2">
        <w:trPr>
          <w:trHeight w:val="424"/>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lastRenderedPageBreak/>
              <w:t>6.5. Итого единовременные расходы:</w:t>
            </w:r>
          </w:p>
        </w:tc>
        <w:tc>
          <w:tcPr>
            <w:tcW w:w="3260" w:type="dxa"/>
            <w:shd w:val="clear" w:color="auto" w:fill="auto"/>
          </w:tcPr>
          <w:p w:rsidR="00AD594E" w:rsidRPr="008B1EFB" w:rsidRDefault="008B1EFB" w:rsidP="00E648F2">
            <w:pPr>
              <w:contextualSpacing/>
              <w:jc w:val="center"/>
              <w:rPr>
                <w:color w:val="1F497D" w:themeColor="text2"/>
                <w:sz w:val="26"/>
                <w:szCs w:val="26"/>
              </w:rPr>
            </w:pPr>
            <w:r w:rsidRPr="008B1EFB">
              <w:rPr>
                <w:color w:val="1F497D" w:themeColor="text2"/>
                <w:sz w:val="26"/>
                <w:szCs w:val="26"/>
              </w:rPr>
              <w:t>нет</w:t>
            </w:r>
          </w:p>
        </w:tc>
      </w:tr>
      <w:tr w:rsidR="00AD594E" w:rsidRPr="00AD0B8B" w:rsidTr="00E648F2">
        <w:trPr>
          <w:trHeight w:val="448"/>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6.6. Итого периодические расходы за год:</w:t>
            </w:r>
          </w:p>
        </w:tc>
        <w:tc>
          <w:tcPr>
            <w:tcW w:w="3260" w:type="dxa"/>
            <w:shd w:val="clear" w:color="auto" w:fill="auto"/>
          </w:tcPr>
          <w:p w:rsidR="00AD594E" w:rsidRPr="008B1EFB" w:rsidRDefault="008B1EFB" w:rsidP="00E648F2">
            <w:pPr>
              <w:contextualSpacing/>
              <w:jc w:val="center"/>
              <w:rPr>
                <w:color w:val="1F497D" w:themeColor="text2"/>
                <w:sz w:val="26"/>
                <w:szCs w:val="26"/>
              </w:rPr>
            </w:pPr>
            <w:r w:rsidRPr="008B1EFB">
              <w:rPr>
                <w:color w:val="1F497D" w:themeColor="text2"/>
                <w:sz w:val="26"/>
                <w:szCs w:val="26"/>
              </w:rPr>
              <w:t>нет</w:t>
            </w:r>
          </w:p>
        </w:tc>
      </w:tr>
      <w:tr w:rsidR="00AD594E" w:rsidRPr="00AD0B8B" w:rsidTr="00E648F2">
        <w:trPr>
          <w:trHeight w:val="399"/>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6.7. Итого возможные поступления за год:</w:t>
            </w:r>
          </w:p>
        </w:tc>
        <w:tc>
          <w:tcPr>
            <w:tcW w:w="3260" w:type="dxa"/>
            <w:shd w:val="clear" w:color="auto" w:fill="auto"/>
          </w:tcPr>
          <w:p w:rsidR="00AD594E" w:rsidRPr="008B1EFB" w:rsidRDefault="008B1EFB" w:rsidP="00E648F2">
            <w:pPr>
              <w:contextualSpacing/>
              <w:jc w:val="center"/>
              <w:rPr>
                <w:color w:val="1F497D" w:themeColor="text2"/>
                <w:sz w:val="26"/>
                <w:szCs w:val="26"/>
              </w:rPr>
            </w:pPr>
            <w:r w:rsidRPr="008B1EFB">
              <w:rPr>
                <w:color w:val="1F497D" w:themeColor="text2"/>
                <w:sz w:val="26"/>
                <w:szCs w:val="26"/>
              </w:rPr>
              <w:t>нет</w:t>
            </w:r>
          </w:p>
        </w:tc>
      </w:tr>
      <w:tr w:rsidR="00AD594E" w:rsidRPr="00AD0B8B" w:rsidTr="00E648F2">
        <w:trPr>
          <w:trHeight w:val="479"/>
        </w:trPr>
        <w:tc>
          <w:tcPr>
            <w:tcW w:w="9747" w:type="dxa"/>
            <w:gridSpan w:val="3"/>
            <w:shd w:val="clear" w:color="auto" w:fill="auto"/>
          </w:tcPr>
          <w:p w:rsidR="00B67B44" w:rsidRDefault="00AD594E" w:rsidP="00E648F2">
            <w:pPr>
              <w:contextualSpacing/>
              <w:jc w:val="both"/>
              <w:rPr>
                <w:color w:val="1F497D" w:themeColor="text2"/>
                <w:sz w:val="26"/>
                <w:szCs w:val="26"/>
              </w:rPr>
            </w:pPr>
            <w:r w:rsidRPr="00AD0B8B">
              <w:rPr>
                <w:sz w:val="26"/>
                <w:szCs w:val="26"/>
              </w:rPr>
              <w:t>6.8. Наименование субъекта предпринимательской и инвестиционной деятельности: (субъект №)</w:t>
            </w:r>
            <w:r w:rsidR="00B67B44">
              <w:rPr>
                <w:color w:val="1F497D" w:themeColor="text2"/>
                <w:sz w:val="26"/>
                <w:szCs w:val="26"/>
              </w:rPr>
              <w:t xml:space="preserve"> </w:t>
            </w:r>
          </w:p>
          <w:p w:rsidR="00AD594E" w:rsidRPr="00AD0B8B" w:rsidRDefault="00B67B44" w:rsidP="00E648F2">
            <w:pPr>
              <w:contextualSpacing/>
              <w:jc w:val="both"/>
              <w:rPr>
                <w:sz w:val="26"/>
                <w:szCs w:val="26"/>
              </w:rPr>
            </w:pPr>
            <w:r>
              <w:rPr>
                <w:color w:val="1F497D" w:themeColor="text2"/>
                <w:sz w:val="26"/>
                <w:szCs w:val="26"/>
              </w:rPr>
              <w:t>Ю</w:t>
            </w:r>
            <w:r w:rsidRPr="007D77D4">
              <w:rPr>
                <w:color w:val="1F497D" w:themeColor="text2"/>
                <w:sz w:val="26"/>
                <w:szCs w:val="26"/>
              </w:rPr>
              <w:t>ридически</w:t>
            </w:r>
            <w:r>
              <w:rPr>
                <w:color w:val="1F497D" w:themeColor="text2"/>
                <w:sz w:val="26"/>
                <w:szCs w:val="26"/>
              </w:rPr>
              <w:t>е</w:t>
            </w:r>
            <w:r w:rsidRPr="007D77D4">
              <w:rPr>
                <w:color w:val="1F497D" w:themeColor="text2"/>
                <w:sz w:val="26"/>
                <w:szCs w:val="26"/>
              </w:rPr>
              <w:t xml:space="preserve"> лица, индивидуальны</w:t>
            </w:r>
            <w:r>
              <w:rPr>
                <w:color w:val="1F497D" w:themeColor="text2"/>
                <w:sz w:val="26"/>
                <w:szCs w:val="26"/>
              </w:rPr>
              <w:t>е</w:t>
            </w:r>
            <w:r w:rsidRPr="007D77D4">
              <w:rPr>
                <w:color w:val="1F497D" w:themeColor="text2"/>
                <w:sz w:val="26"/>
                <w:szCs w:val="26"/>
              </w:rPr>
              <w:t xml:space="preserve"> предпринимателями независимо от организационно-правовых форм и форм собственности</w:t>
            </w:r>
            <w:r>
              <w:rPr>
                <w:color w:val="1F497D" w:themeColor="text2"/>
                <w:sz w:val="26"/>
                <w:szCs w:val="26"/>
              </w:rPr>
              <w:t>.</w:t>
            </w:r>
            <w:r>
              <w:rPr>
                <w:sz w:val="26"/>
                <w:szCs w:val="26"/>
              </w:rPr>
              <w:t xml:space="preserve"> </w:t>
            </w:r>
          </w:p>
        </w:tc>
      </w:tr>
      <w:tr w:rsidR="00AD594E" w:rsidRPr="00AD0B8B" w:rsidTr="00E648F2">
        <w:trPr>
          <w:trHeight w:val="1149"/>
        </w:trPr>
        <w:tc>
          <w:tcPr>
            <w:tcW w:w="3095" w:type="dxa"/>
            <w:vMerge w:val="restart"/>
            <w:shd w:val="clear" w:color="auto" w:fill="auto"/>
          </w:tcPr>
          <w:p w:rsidR="00AD594E" w:rsidRPr="00AD0B8B" w:rsidRDefault="00AD594E" w:rsidP="00E648F2">
            <w:pPr>
              <w:contextualSpacing/>
              <w:rPr>
                <w:sz w:val="26"/>
                <w:szCs w:val="26"/>
              </w:rPr>
            </w:pPr>
            <w:r w:rsidRPr="00AD0B8B">
              <w:rPr>
                <w:sz w:val="26"/>
                <w:szCs w:val="26"/>
              </w:rPr>
              <w:t>6.8.1.</w:t>
            </w:r>
            <w:r>
              <w:rPr>
                <w:sz w:val="26"/>
                <w:szCs w:val="26"/>
              </w:rPr>
              <w:t xml:space="preserve"> </w:t>
            </w:r>
            <w:r w:rsidRPr="00AD0B8B">
              <w:rPr>
                <w:sz w:val="26"/>
                <w:szCs w:val="26"/>
              </w:rPr>
              <w:t>(№)</w:t>
            </w:r>
          </w:p>
        </w:tc>
        <w:tc>
          <w:tcPr>
            <w:tcW w:w="3392" w:type="dxa"/>
            <w:shd w:val="clear" w:color="auto" w:fill="auto"/>
          </w:tcPr>
          <w:p w:rsidR="00AD594E" w:rsidRPr="00AD0B8B" w:rsidRDefault="00AD594E" w:rsidP="00E648F2">
            <w:pPr>
              <w:contextualSpacing/>
              <w:rPr>
                <w:sz w:val="26"/>
                <w:szCs w:val="26"/>
              </w:rPr>
            </w:pPr>
            <w:r w:rsidRPr="00AD0B8B">
              <w:rPr>
                <w:sz w:val="26"/>
                <w:szCs w:val="26"/>
              </w:rPr>
              <w:t>6.8.2. Единовременные расходы в _____ (год возникновения):</w:t>
            </w:r>
          </w:p>
        </w:tc>
        <w:tc>
          <w:tcPr>
            <w:tcW w:w="3260" w:type="dxa"/>
            <w:shd w:val="clear" w:color="auto" w:fill="auto"/>
          </w:tcPr>
          <w:p w:rsidR="00AD594E" w:rsidRPr="00AD0B8B" w:rsidRDefault="00D819A0" w:rsidP="00D819A0">
            <w:pPr>
              <w:contextualSpacing/>
              <w:jc w:val="center"/>
              <w:rPr>
                <w:sz w:val="26"/>
                <w:szCs w:val="26"/>
              </w:rPr>
            </w:pPr>
            <w:r>
              <w:rPr>
                <w:sz w:val="26"/>
                <w:szCs w:val="26"/>
              </w:rPr>
              <w:t>-</w:t>
            </w:r>
          </w:p>
        </w:tc>
      </w:tr>
      <w:tr w:rsidR="00AD594E" w:rsidRPr="00AD0B8B" w:rsidTr="00E648F2">
        <w:trPr>
          <w:trHeight w:val="1164"/>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Pr="00AD0B8B" w:rsidRDefault="00AD594E" w:rsidP="00E648F2">
            <w:pPr>
              <w:contextualSpacing/>
              <w:rPr>
                <w:sz w:val="26"/>
                <w:szCs w:val="26"/>
              </w:rPr>
            </w:pPr>
            <w:r w:rsidRPr="00AD0B8B">
              <w:rPr>
                <w:sz w:val="26"/>
                <w:szCs w:val="26"/>
              </w:rPr>
              <w:t>6.8.3. Периодические расходы за период _______________:</w:t>
            </w:r>
          </w:p>
        </w:tc>
        <w:tc>
          <w:tcPr>
            <w:tcW w:w="3260" w:type="dxa"/>
            <w:shd w:val="clear" w:color="auto" w:fill="auto"/>
          </w:tcPr>
          <w:p w:rsidR="00AD594E" w:rsidRPr="00AD0B8B" w:rsidRDefault="00D819A0" w:rsidP="00D819A0">
            <w:pPr>
              <w:contextualSpacing/>
              <w:jc w:val="center"/>
              <w:rPr>
                <w:sz w:val="26"/>
                <w:szCs w:val="26"/>
              </w:rPr>
            </w:pPr>
            <w:r>
              <w:rPr>
                <w:sz w:val="26"/>
                <w:szCs w:val="26"/>
              </w:rPr>
              <w:t>-</w:t>
            </w:r>
          </w:p>
        </w:tc>
      </w:tr>
      <w:tr w:rsidR="00AD594E" w:rsidRPr="00AD0B8B" w:rsidTr="00E648F2">
        <w:trPr>
          <w:trHeight w:val="535"/>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6.9. Итого единовременные расходы:</w:t>
            </w:r>
          </w:p>
        </w:tc>
        <w:tc>
          <w:tcPr>
            <w:tcW w:w="3260" w:type="dxa"/>
            <w:shd w:val="clear" w:color="auto" w:fill="auto"/>
          </w:tcPr>
          <w:p w:rsidR="00AD594E" w:rsidRPr="00AD0B8B" w:rsidRDefault="00D819A0" w:rsidP="00D819A0">
            <w:pPr>
              <w:contextualSpacing/>
              <w:jc w:val="center"/>
              <w:rPr>
                <w:sz w:val="26"/>
                <w:szCs w:val="26"/>
              </w:rPr>
            </w:pPr>
            <w:r w:rsidRPr="008B1EFB">
              <w:rPr>
                <w:color w:val="1F497D" w:themeColor="text2"/>
                <w:sz w:val="26"/>
                <w:szCs w:val="26"/>
              </w:rPr>
              <w:t>нет</w:t>
            </w:r>
          </w:p>
        </w:tc>
      </w:tr>
      <w:tr w:rsidR="00AD594E" w:rsidRPr="00AD0B8B" w:rsidTr="00E648F2">
        <w:trPr>
          <w:trHeight w:val="543"/>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6.10. Итого периодические расходы за год:</w:t>
            </w:r>
          </w:p>
        </w:tc>
        <w:tc>
          <w:tcPr>
            <w:tcW w:w="3260" w:type="dxa"/>
            <w:shd w:val="clear" w:color="auto" w:fill="auto"/>
          </w:tcPr>
          <w:p w:rsidR="00AD594E" w:rsidRPr="00AD0B8B" w:rsidRDefault="00D819A0" w:rsidP="00D819A0">
            <w:pPr>
              <w:contextualSpacing/>
              <w:jc w:val="center"/>
              <w:rPr>
                <w:sz w:val="26"/>
                <w:szCs w:val="26"/>
              </w:rPr>
            </w:pPr>
            <w:r w:rsidRPr="008B1EFB">
              <w:rPr>
                <w:color w:val="1F497D" w:themeColor="text2"/>
                <w:sz w:val="26"/>
                <w:szCs w:val="26"/>
              </w:rPr>
              <w:t>нет</w:t>
            </w:r>
          </w:p>
        </w:tc>
      </w:tr>
      <w:tr w:rsidR="00AD594E" w:rsidRPr="00AD0B8B" w:rsidTr="00E648F2">
        <w:trPr>
          <w:trHeight w:val="1132"/>
        </w:trPr>
        <w:tc>
          <w:tcPr>
            <w:tcW w:w="9747" w:type="dxa"/>
            <w:gridSpan w:val="3"/>
            <w:shd w:val="clear" w:color="auto" w:fill="auto"/>
          </w:tcPr>
          <w:p w:rsidR="00AD594E" w:rsidRPr="00AD0B8B" w:rsidRDefault="00AD594E" w:rsidP="00E648F2">
            <w:pPr>
              <w:contextualSpacing/>
              <w:rPr>
                <w:sz w:val="26"/>
                <w:szCs w:val="26"/>
              </w:rPr>
            </w:pPr>
            <w:r w:rsidRPr="00AD0B8B">
              <w:rPr>
                <w:sz w:val="26"/>
                <w:szCs w:val="26"/>
              </w:rPr>
              <w:t>6.11. Иные сведения о расходах (возможных поступлениях) субъектов отношений:</w:t>
            </w:r>
          </w:p>
          <w:p w:rsidR="00AD594E" w:rsidRPr="00DB6322" w:rsidRDefault="00D819A0" w:rsidP="00D819A0">
            <w:pPr>
              <w:contextualSpacing/>
              <w:rPr>
                <w:i/>
                <w:sz w:val="26"/>
                <w:szCs w:val="26"/>
              </w:rPr>
            </w:pPr>
            <w:r w:rsidRPr="00D819A0">
              <w:rPr>
                <w:color w:val="1F497D" w:themeColor="text2"/>
                <w:sz w:val="26"/>
                <w:szCs w:val="26"/>
              </w:rPr>
              <w:t>отсутствуют</w:t>
            </w:r>
          </w:p>
        </w:tc>
      </w:tr>
      <w:tr w:rsidR="00AD594E" w:rsidRPr="00AD0B8B" w:rsidTr="00E648F2">
        <w:tc>
          <w:tcPr>
            <w:tcW w:w="9747" w:type="dxa"/>
            <w:gridSpan w:val="3"/>
            <w:shd w:val="clear" w:color="auto" w:fill="auto"/>
          </w:tcPr>
          <w:p w:rsidR="00AD594E" w:rsidRPr="00AD0B8B" w:rsidRDefault="00AD594E" w:rsidP="00E648F2">
            <w:pPr>
              <w:contextualSpacing/>
              <w:rPr>
                <w:sz w:val="26"/>
                <w:szCs w:val="26"/>
              </w:rPr>
            </w:pPr>
            <w:r w:rsidRPr="00AD0B8B">
              <w:rPr>
                <w:sz w:val="26"/>
                <w:szCs w:val="26"/>
              </w:rPr>
              <w:t>6.12. Источники данных:</w:t>
            </w:r>
            <w:r w:rsidR="00A44490">
              <w:rPr>
                <w:sz w:val="26"/>
                <w:szCs w:val="26"/>
              </w:rPr>
              <w:t xml:space="preserve"> </w:t>
            </w:r>
            <w:r w:rsidR="00A44490" w:rsidRPr="00A44490">
              <w:rPr>
                <w:color w:val="1F497D" w:themeColor="text2"/>
                <w:sz w:val="26"/>
                <w:szCs w:val="26"/>
              </w:rPr>
              <w:t xml:space="preserve">анализ правоотношений </w:t>
            </w:r>
            <w:r w:rsidR="00A44490" w:rsidRPr="00426EB1">
              <w:rPr>
                <w:color w:val="1F497D" w:themeColor="text2"/>
                <w:sz w:val="26"/>
                <w:szCs w:val="26"/>
              </w:rPr>
              <w:t>регулирования торговой деятельности</w:t>
            </w:r>
          </w:p>
          <w:p w:rsidR="00AD594E" w:rsidRPr="00DB6322" w:rsidRDefault="00AD594E" w:rsidP="00E648F2">
            <w:pPr>
              <w:contextualSpacing/>
              <w:jc w:val="center"/>
              <w:rPr>
                <w:i/>
                <w:sz w:val="26"/>
                <w:szCs w:val="26"/>
              </w:rPr>
            </w:pPr>
          </w:p>
        </w:tc>
      </w:tr>
    </w:tbl>
    <w:p w:rsidR="00AD594E" w:rsidRPr="00AD0B8B" w:rsidRDefault="00AD594E" w:rsidP="00AD594E">
      <w:pPr>
        <w:contextualSpacing/>
        <w:rPr>
          <w:sz w:val="26"/>
          <w:szCs w:val="26"/>
        </w:rPr>
      </w:pPr>
    </w:p>
    <w:p w:rsidR="00AD594E" w:rsidRPr="00AD0B8B" w:rsidRDefault="00AD594E" w:rsidP="00AD594E">
      <w:pPr>
        <w:contextualSpacing/>
        <w:rPr>
          <w:sz w:val="26"/>
          <w:szCs w:val="26"/>
        </w:rPr>
      </w:pPr>
    </w:p>
    <w:p w:rsidR="00AD594E" w:rsidRPr="00AD0B8B" w:rsidRDefault="00AD594E" w:rsidP="00AD594E">
      <w:pPr>
        <w:contextualSpacing/>
        <w:jc w:val="center"/>
        <w:rPr>
          <w:sz w:val="26"/>
          <w:szCs w:val="26"/>
        </w:rPr>
      </w:pPr>
      <w:r w:rsidRPr="00AD0B8B">
        <w:rPr>
          <w:sz w:val="26"/>
          <w:szCs w:val="26"/>
        </w:rPr>
        <w:t>7. Индикативные показатели, программы мониторинга</w:t>
      </w:r>
    </w:p>
    <w:p w:rsidR="00AD594E" w:rsidRPr="00AD0B8B" w:rsidRDefault="00AD594E" w:rsidP="00AD594E">
      <w:pPr>
        <w:contextualSpacing/>
        <w:jc w:val="center"/>
        <w:rPr>
          <w:sz w:val="26"/>
          <w:szCs w:val="26"/>
        </w:rPr>
      </w:pPr>
      <w:r w:rsidRPr="00AD0B8B">
        <w:rPr>
          <w:sz w:val="26"/>
          <w:szCs w:val="26"/>
        </w:rPr>
        <w:t>и иные способы (методы) оценки достижения</w:t>
      </w:r>
    </w:p>
    <w:p w:rsidR="00AD594E" w:rsidRDefault="00AD594E" w:rsidP="00AD594E">
      <w:pPr>
        <w:contextualSpacing/>
        <w:jc w:val="center"/>
        <w:rPr>
          <w:sz w:val="26"/>
          <w:szCs w:val="26"/>
        </w:rPr>
      </w:pPr>
      <w:r w:rsidRPr="00AD0B8B">
        <w:rPr>
          <w:sz w:val="26"/>
          <w:szCs w:val="26"/>
        </w:rPr>
        <w:t>заявленных целей регулирования</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758"/>
        <w:gridCol w:w="931"/>
        <w:gridCol w:w="1202"/>
        <w:gridCol w:w="2451"/>
      </w:tblGrid>
      <w:tr w:rsidR="00AD594E" w:rsidRPr="00AD0B8B" w:rsidTr="00163B72">
        <w:tc>
          <w:tcPr>
            <w:tcW w:w="2229" w:type="dxa"/>
            <w:shd w:val="clear" w:color="auto" w:fill="auto"/>
          </w:tcPr>
          <w:p w:rsidR="00AD594E" w:rsidRDefault="00AD594E" w:rsidP="00E648F2">
            <w:pPr>
              <w:contextualSpacing/>
              <w:rPr>
                <w:sz w:val="26"/>
                <w:szCs w:val="26"/>
                <w:vertAlign w:val="superscript"/>
              </w:rPr>
            </w:pPr>
            <w:r w:rsidRPr="00AD0B8B">
              <w:rPr>
                <w:sz w:val="26"/>
                <w:szCs w:val="26"/>
              </w:rPr>
              <w:t>7.1. Цели предлагаемого регулирования</w:t>
            </w:r>
            <w:proofErr w:type="gramStart"/>
            <w:r w:rsidRPr="00B91912">
              <w:rPr>
                <w:sz w:val="26"/>
                <w:szCs w:val="26"/>
                <w:vertAlign w:val="superscript"/>
              </w:rPr>
              <w:t>1</w:t>
            </w:r>
            <w:proofErr w:type="gramEnd"/>
          </w:p>
          <w:p w:rsidR="00163B72" w:rsidRPr="00AD0B8B" w:rsidRDefault="00163B72" w:rsidP="00E648F2">
            <w:pPr>
              <w:contextualSpacing/>
              <w:rPr>
                <w:sz w:val="26"/>
                <w:szCs w:val="26"/>
              </w:rPr>
            </w:pPr>
          </w:p>
        </w:tc>
        <w:tc>
          <w:tcPr>
            <w:tcW w:w="2758" w:type="dxa"/>
            <w:shd w:val="clear" w:color="auto" w:fill="auto"/>
          </w:tcPr>
          <w:p w:rsidR="00AD594E" w:rsidRDefault="00AD594E" w:rsidP="00E648F2">
            <w:pPr>
              <w:contextualSpacing/>
              <w:rPr>
                <w:sz w:val="26"/>
                <w:szCs w:val="26"/>
              </w:rPr>
            </w:pPr>
            <w:r w:rsidRPr="00AD0B8B">
              <w:rPr>
                <w:sz w:val="26"/>
                <w:szCs w:val="26"/>
              </w:rPr>
              <w:t>7.2. Индикативные показатели (</w:t>
            </w:r>
            <w:proofErr w:type="spellStart"/>
            <w:r w:rsidRPr="00AD0B8B">
              <w:rPr>
                <w:sz w:val="26"/>
                <w:szCs w:val="26"/>
              </w:rPr>
              <w:t>ед</w:t>
            </w:r>
            <w:proofErr w:type="gramStart"/>
            <w:r w:rsidRPr="00AD0B8B">
              <w:rPr>
                <w:sz w:val="26"/>
                <w:szCs w:val="26"/>
              </w:rPr>
              <w:t>.и</w:t>
            </w:r>
            <w:proofErr w:type="gramEnd"/>
            <w:r w:rsidRPr="00AD0B8B">
              <w:rPr>
                <w:sz w:val="26"/>
                <w:szCs w:val="26"/>
              </w:rPr>
              <w:t>зм</w:t>
            </w:r>
            <w:proofErr w:type="spellEnd"/>
            <w:r w:rsidRPr="00AD0B8B">
              <w:rPr>
                <w:sz w:val="26"/>
                <w:szCs w:val="26"/>
              </w:rPr>
              <w:t>.)</w:t>
            </w:r>
          </w:p>
          <w:p w:rsidR="00163B72" w:rsidRPr="00AD0B8B" w:rsidRDefault="00163B72" w:rsidP="00E648F2">
            <w:pPr>
              <w:contextualSpacing/>
              <w:rPr>
                <w:sz w:val="26"/>
                <w:szCs w:val="26"/>
              </w:rPr>
            </w:pPr>
          </w:p>
        </w:tc>
        <w:tc>
          <w:tcPr>
            <w:tcW w:w="2133" w:type="dxa"/>
            <w:gridSpan w:val="2"/>
            <w:shd w:val="clear" w:color="auto" w:fill="auto"/>
          </w:tcPr>
          <w:p w:rsidR="00AD594E" w:rsidRDefault="00AD594E" w:rsidP="00E648F2">
            <w:pPr>
              <w:contextualSpacing/>
              <w:rPr>
                <w:sz w:val="26"/>
                <w:szCs w:val="26"/>
              </w:rPr>
            </w:pPr>
            <w:r w:rsidRPr="00AD0B8B">
              <w:rPr>
                <w:sz w:val="26"/>
                <w:szCs w:val="26"/>
              </w:rPr>
              <w:t>7.3. Способы расчета индикативных показателей</w:t>
            </w:r>
          </w:p>
          <w:p w:rsidR="00163B72" w:rsidRDefault="00163B72" w:rsidP="00E648F2">
            <w:pPr>
              <w:contextualSpacing/>
              <w:rPr>
                <w:sz w:val="26"/>
                <w:szCs w:val="26"/>
              </w:rPr>
            </w:pPr>
          </w:p>
          <w:p w:rsidR="00163B72" w:rsidRPr="00AD0B8B" w:rsidRDefault="00163B72" w:rsidP="00E648F2">
            <w:pPr>
              <w:contextualSpacing/>
              <w:rPr>
                <w:sz w:val="26"/>
                <w:szCs w:val="26"/>
              </w:rPr>
            </w:pPr>
          </w:p>
        </w:tc>
        <w:tc>
          <w:tcPr>
            <w:tcW w:w="2451" w:type="dxa"/>
            <w:shd w:val="clear" w:color="auto" w:fill="auto"/>
          </w:tcPr>
          <w:p w:rsidR="00AD594E" w:rsidRDefault="00AD594E" w:rsidP="00E648F2">
            <w:pPr>
              <w:contextualSpacing/>
              <w:rPr>
                <w:sz w:val="26"/>
                <w:szCs w:val="26"/>
              </w:rPr>
            </w:pPr>
            <w:r w:rsidRPr="00AD0B8B">
              <w:rPr>
                <w:sz w:val="26"/>
                <w:szCs w:val="26"/>
              </w:rPr>
              <w:t>7.4. Сроки достижения целей</w:t>
            </w:r>
          </w:p>
          <w:p w:rsidR="00163B72" w:rsidRPr="00AD0B8B" w:rsidRDefault="00163B72" w:rsidP="00E648F2">
            <w:pPr>
              <w:contextualSpacing/>
              <w:rPr>
                <w:sz w:val="26"/>
                <w:szCs w:val="26"/>
              </w:rPr>
            </w:pPr>
          </w:p>
        </w:tc>
      </w:tr>
      <w:tr w:rsidR="00163B72" w:rsidRPr="00AD0B8B" w:rsidTr="00F96F9E">
        <w:trPr>
          <w:trHeight w:val="3887"/>
        </w:trPr>
        <w:tc>
          <w:tcPr>
            <w:tcW w:w="2229" w:type="dxa"/>
            <w:shd w:val="clear" w:color="auto" w:fill="auto"/>
          </w:tcPr>
          <w:p w:rsidR="00163B72" w:rsidRPr="00AD0B8B" w:rsidRDefault="00163B72" w:rsidP="00E648F2">
            <w:pPr>
              <w:contextualSpacing/>
              <w:jc w:val="both"/>
              <w:rPr>
                <w:sz w:val="26"/>
                <w:szCs w:val="26"/>
              </w:rPr>
            </w:pPr>
            <w:r w:rsidRPr="00AD0B8B">
              <w:rPr>
                <w:sz w:val="26"/>
                <w:szCs w:val="26"/>
              </w:rPr>
              <w:lastRenderedPageBreak/>
              <w:t>Цель №</w:t>
            </w:r>
            <w:r>
              <w:rPr>
                <w:color w:val="1F497D" w:themeColor="text2"/>
                <w:sz w:val="26"/>
                <w:szCs w:val="26"/>
              </w:rPr>
              <w:t xml:space="preserve"> Исполнение</w:t>
            </w:r>
            <w:r w:rsidRPr="00163B72">
              <w:rPr>
                <w:color w:val="1F497D" w:themeColor="text2"/>
                <w:sz w:val="26"/>
                <w:szCs w:val="26"/>
              </w:rPr>
              <w:t xml:space="preserve"> муниципальной функции по осуществлению муниципального контроля в области торговой деятельности на межселенной территории </w:t>
            </w:r>
            <w:proofErr w:type="spellStart"/>
            <w:r w:rsidRPr="00163B72">
              <w:rPr>
                <w:color w:val="1F497D" w:themeColor="text2"/>
                <w:sz w:val="26"/>
                <w:szCs w:val="26"/>
              </w:rPr>
              <w:t>Нефтеюганского</w:t>
            </w:r>
            <w:proofErr w:type="spellEnd"/>
            <w:r w:rsidRPr="00163B72">
              <w:rPr>
                <w:color w:val="1F497D" w:themeColor="text2"/>
                <w:sz w:val="26"/>
                <w:szCs w:val="26"/>
              </w:rPr>
              <w:t xml:space="preserve"> района</w:t>
            </w:r>
          </w:p>
        </w:tc>
        <w:tc>
          <w:tcPr>
            <w:tcW w:w="2758" w:type="dxa"/>
            <w:shd w:val="clear" w:color="auto" w:fill="auto"/>
          </w:tcPr>
          <w:p w:rsidR="00163B72" w:rsidRPr="00AD0B8B" w:rsidRDefault="00163B72" w:rsidP="00E648F2">
            <w:pPr>
              <w:contextualSpacing/>
              <w:jc w:val="both"/>
              <w:rPr>
                <w:sz w:val="26"/>
                <w:szCs w:val="26"/>
              </w:rPr>
            </w:pPr>
            <w:r w:rsidRPr="00AD0B8B">
              <w:rPr>
                <w:sz w:val="26"/>
                <w:szCs w:val="26"/>
              </w:rPr>
              <w:t>(показатель №</w:t>
            </w:r>
            <w:r>
              <w:rPr>
                <w:sz w:val="26"/>
                <w:szCs w:val="26"/>
              </w:rPr>
              <w:t xml:space="preserve"> </w:t>
            </w:r>
            <w:r w:rsidRPr="00AD0B8B">
              <w:rPr>
                <w:sz w:val="26"/>
                <w:szCs w:val="26"/>
              </w:rPr>
              <w:t>1)</w:t>
            </w:r>
            <w:r w:rsidRPr="00163B72">
              <w:rPr>
                <w:color w:val="1F497D" w:themeColor="text2"/>
                <w:sz w:val="26"/>
                <w:szCs w:val="26"/>
              </w:rPr>
              <w:t xml:space="preserve"> Количество проведенных проверок</w:t>
            </w:r>
          </w:p>
        </w:tc>
        <w:tc>
          <w:tcPr>
            <w:tcW w:w="2133" w:type="dxa"/>
            <w:gridSpan w:val="2"/>
            <w:shd w:val="clear" w:color="auto" w:fill="auto"/>
          </w:tcPr>
          <w:p w:rsidR="00163B72" w:rsidRPr="00AD0B8B" w:rsidRDefault="00163B72" w:rsidP="00163B72">
            <w:pPr>
              <w:contextualSpacing/>
              <w:jc w:val="center"/>
              <w:rPr>
                <w:sz w:val="26"/>
                <w:szCs w:val="26"/>
              </w:rPr>
            </w:pPr>
            <w:r>
              <w:rPr>
                <w:sz w:val="26"/>
                <w:szCs w:val="26"/>
              </w:rPr>
              <w:t>-</w:t>
            </w:r>
          </w:p>
        </w:tc>
        <w:tc>
          <w:tcPr>
            <w:tcW w:w="2451" w:type="dxa"/>
            <w:shd w:val="clear" w:color="auto" w:fill="auto"/>
          </w:tcPr>
          <w:p w:rsidR="00163B72" w:rsidRPr="00163B72" w:rsidRDefault="00163B72" w:rsidP="00163B72">
            <w:pPr>
              <w:contextualSpacing/>
              <w:jc w:val="both"/>
              <w:rPr>
                <w:color w:val="1F497D" w:themeColor="text2"/>
                <w:sz w:val="26"/>
                <w:szCs w:val="26"/>
              </w:rPr>
            </w:pPr>
            <w:r w:rsidRPr="00163B72">
              <w:rPr>
                <w:color w:val="1F497D" w:themeColor="text2"/>
                <w:sz w:val="26"/>
                <w:szCs w:val="26"/>
              </w:rPr>
              <w:t>Ежегодный план проведения плановых проверок юридических лиц и индивидуальных предпринимателей</w:t>
            </w:r>
          </w:p>
        </w:tc>
      </w:tr>
      <w:tr w:rsidR="00AD594E" w:rsidRPr="00AD0B8B" w:rsidTr="00163B72">
        <w:tc>
          <w:tcPr>
            <w:tcW w:w="9571" w:type="dxa"/>
            <w:gridSpan w:val="5"/>
            <w:shd w:val="clear" w:color="auto" w:fill="auto"/>
          </w:tcPr>
          <w:p w:rsidR="00AD594E" w:rsidRPr="00DE6456" w:rsidRDefault="00AD594E" w:rsidP="00E648F2">
            <w:pPr>
              <w:contextualSpacing/>
              <w:jc w:val="both"/>
              <w:rPr>
                <w:color w:val="1F497D" w:themeColor="text2"/>
                <w:sz w:val="26"/>
                <w:szCs w:val="26"/>
              </w:rPr>
            </w:pPr>
            <w:r w:rsidRPr="00AD0B8B">
              <w:rPr>
                <w:sz w:val="26"/>
                <w:szCs w:val="26"/>
              </w:rPr>
              <w:t>7.5. Информация о программах мониторинга и иных способах (методах) оценки достижения заявленных целей регулирования:</w:t>
            </w:r>
            <w:r w:rsidR="00DE6456">
              <w:rPr>
                <w:sz w:val="26"/>
                <w:szCs w:val="26"/>
              </w:rPr>
              <w:t xml:space="preserve"> </w:t>
            </w:r>
            <w:r w:rsidR="00DE6456" w:rsidRPr="00DE6456">
              <w:rPr>
                <w:color w:val="1F497D" w:themeColor="text2"/>
                <w:sz w:val="26"/>
                <w:szCs w:val="26"/>
              </w:rPr>
              <w:t>отсутствует</w:t>
            </w:r>
          </w:p>
          <w:p w:rsidR="00AD594E" w:rsidRPr="00DB6322" w:rsidRDefault="00AD594E" w:rsidP="00E648F2">
            <w:pPr>
              <w:contextualSpacing/>
              <w:jc w:val="center"/>
              <w:rPr>
                <w:i/>
                <w:sz w:val="26"/>
                <w:szCs w:val="26"/>
              </w:rPr>
            </w:pPr>
          </w:p>
        </w:tc>
      </w:tr>
      <w:tr w:rsidR="00AD594E" w:rsidRPr="00AD0B8B" w:rsidTr="00163B72">
        <w:trPr>
          <w:trHeight w:val="818"/>
        </w:trPr>
        <w:tc>
          <w:tcPr>
            <w:tcW w:w="5918" w:type="dxa"/>
            <w:gridSpan w:val="3"/>
            <w:shd w:val="clear" w:color="auto" w:fill="auto"/>
          </w:tcPr>
          <w:p w:rsidR="00AD594E" w:rsidRPr="00AD0B8B" w:rsidRDefault="00AD594E" w:rsidP="00E648F2">
            <w:pPr>
              <w:contextualSpacing/>
              <w:rPr>
                <w:sz w:val="26"/>
                <w:szCs w:val="26"/>
              </w:rPr>
            </w:pPr>
            <w:r w:rsidRPr="00AD0B8B">
              <w:rPr>
                <w:sz w:val="26"/>
                <w:szCs w:val="26"/>
              </w:rPr>
              <w:t>7.6. Оценка затрат на осуществление мониторинга (в среднем в год):</w:t>
            </w:r>
            <w:r w:rsidR="00DE6456">
              <w:rPr>
                <w:sz w:val="26"/>
                <w:szCs w:val="26"/>
              </w:rPr>
              <w:t xml:space="preserve"> </w:t>
            </w:r>
            <w:r w:rsidR="00DE6456" w:rsidRPr="00DE6456">
              <w:rPr>
                <w:color w:val="1F497D" w:themeColor="text2"/>
                <w:sz w:val="26"/>
                <w:szCs w:val="26"/>
              </w:rPr>
              <w:t>нет</w:t>
            </w:r>
          </w:p>
        </w:tc>
        <w:tc>
          <w:tcPr>
            <w:tcW w:w="3653" w:type="dxa"/>
            <w:gridSpan w:val="2"/>
            <w:shd w:val="clear" w:color="auto" w:fill="auto"/>
          </w:tcPr>
          <w:p w:rsidR="00AD594E" w:rsidRPr="00AD0B8B" w:rsidRDefault="00AD594E" w:rsidP="00E648F2">
            <w:pPr>
              <w:contextualSpacing/>
              <w:jc w:val="both"/>
              <w:rPr>
                <w:sz w:val="26"/>
                <w:szCs w:val="26"/>
              </w:rPr>
            </w:pPr>
          </w:p>
          <w:p w:rsidR="00AD594E" w:rsidRPr="00AD0B8B" w:rsidRDefault="00AD594E" w:rsidP="00E648F2">
            <w:pPr>
              <w:contextualSpacing/>
              <w:jc w:val="both"/>
              <w:rPr>
                <w:sz w:val="26"/>
                <w:szCs w:val="26"/>
              </w:rPr>
            </w:pPr>
            <w:r w:rsidRPr="00AD0B8B">
              <w:rPr>
                <w:sz w:val="26"/>
                <w:szCs w:val="26"/>
              </w:rPr>
              <w:t>___________________ руб.</w:t>
            </w:r>
          </w:p>
        </w:tc>
      </w:tr>
      <w:tr w:rsidR="00AD594E" w:rsidRPr="00AD0B8B" w:rsidTr="00163B72">
        <w:tc>
          <w:tcPr>
            <w:tcW w:w="9571" w:type="dxa"/>
            <w:gridSpan w:val="5"/>
            <w:shd w:val="clear" w:color="auto" w:fill="auto"/>
          </w:tcPr>
          <w:p w:rsidR="00AD594E" w:rsidRPr="00AD0B8B" w:rsidRDefault="00AD594E" w:rsidP="00E648F2">
            <w:pPr>
              <w:contextualSpacing/>
              <w:jc w:val="both"/>
              <w:rPr>
                <w:sz w:val="26"/>
                <w:szCs w:val="26"/>
              </w:rPr>
            </w:pPr>
            <w:r w:rsidRPr="00AD0B8B">
              <w:rPr>
                <w:sz w:val="26"/>
                <w:szCs w:val="26"/>
              </w:rPr>
              <w:t>7.7. Описание источников информации для расчета показателей (индикаторов):</w:t>
            </w:r>
          </w:p>
          <w:p w:rsidR="00DE6456" w:rsidRPr="003477BF" w:rsidRDefault="00DE6456" w:rsidP="00DE6456">
            <w:pPr>
              <w:contextualSpacing/>
              <w:rPr>
                <w:color w:val="1F497D" w:themeColor="text2"/>
                <w:sz w:val="26"/>
                <w:szCs w:val="26"/>
              </w:rPr>
            </w:pPr>
            <w:r w:rsidRPr="003477BF">
              <w:rPr>
                <w:color w:val="1F497D" w:themeColor="text2"/>
                <w:sz w:val="26"/>
                <w:szCs w:val="26"/>
              </w:rPr>
              <w:t>Комитет по экономической политике и предпринимательству</w:t>
            </w:r>
          </w:p>
          <w:p w:rsidR="00DE6456" w:rsidRPr="00DB6322" w:rsidRDefault="00DE6456" w:rsidP="00DE6456">
            <w:pPr>
              <w:rPr>
                <w:i/>
                <w:sz w:val="26"/>
                <w:szCs w:val="26"/>
              </w:rPr>
            </w:pPr>
          </w:p>
        </w:tc>
      </w:tr>
    </w:tbl>
    <w:p w:rsidR="00AD594E" w:rsidRPr="00AD0B8B"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8. Иные сведения, которые, по мнению регулирующего органа,</w:t>
      </w:r>
    </w:p>
    <w:p w:rsidR="00AD594E" w:rsidRPr="00AD0B8B" w:rsidRDefault="00AD594E" w:rsidP="00AD594E">
      <w:pPr>
        <w:contextualSpacing/>
        <w:jc w:val="center"/>
        <w:rPr>
          <w:sz w:val="26"/>
          <w:szCs w:val="26"/>
        </w:rPr>
      </w:pPr>
      <w:r w:rsidRPr="00AD0B8B">
        <w:rPr>
          <w:sz w:val="26"/>
          <w:szCs w:val="26"/>
        </w:rPr>
        <w:t>позволяют оценить обоснованность предлагаемого регулирования</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594E" w:rsidRPr="00AD0B8B" w:rsidTr="00E648F2">
        <w:tc>
          <w:tcPr>
            <w:tcW w:w="9747" w:type="dxa"/>
            <w:shd w:val="clear" w:color="auto" w:fill="auto"/>
          </w:tcPr>
          <w:p w:rsidR="00AD594E" w:rsidRPr="00AD0B8B" w:rsidRDefault="00AD594E" w:rsidP="00E648F2">
            <w:pPr>
              <w:contextualSpacing/>
              <w:jc w:val="both"/>
              <w:rPr>
                <w:sz w:val="26"/>
                <w:szCs w:val="26"/>
              </w:rPr>
            </w:pPr>
            <w:r w:rsidRPr="00AD0B8B">
              <w:rPr>
                <w:sz w:val="26"/>
                <w:szCs w:val="26"/>
              </w:rPr>
              <w:t>8.1. Иные необходимые, по мнению разработчика, сведения:</w:t>
            </w:r>
          </w:p>
          <w:p w:rsidR="00E415BA" w:rsidRPr="00DE6456" w:rsidRDefault="00E415BA" w:rsidP="00E415BA">
            <w:pPr>
              <w:contextualSpacing/>
              <w:jc w:val="both"/>
              <w:rPr>
                <w:color w:val="1F497D" w:themeColor="text2"/>
                <w:sz w:val="26"/>
                <w:szCs w:val="26"/>
              </w:rPr>
            </w:pPr>
            <w:r w:rsidRPr="00DE6456">
              <w:rPr>
                <w:color w:val="1F497D" w:themeColor="text2"/>
                <w:sz w:val="26"/>
                <w:szCs w:val="26"/>
              </w:rPr>
              <w:t>отсутству</w:t>
            </w:r>
            <w:r>
              <w:rPr>
                <w:color w:val="1F497D" w:themeColor="text2"/>
                <w:sz w:val="26"/>
                <w:szCs w:val="26"/>
              </w:rPr>
              <w:t>ю</w:t>
            </w:r>
            <w:r w:rsidRPr="00DE6456">
              <w:rPr>
                <w:color w:val="1F497D" w:themeColor="text2"/>
                <w:sz w:val="26"/>
                <w:szCs w:val="26"/>
              </w:rPr>
              <w:t>т</w:t>
            </w:r>
          </w:p>
          <w:p w:rsidR="00AD594E" w:rsidRPr="00DB6322" w:rsidRDefault="00AD594E" w:rsidP="00E648F2">
            <w:pPr>
              <w:contextualSpacing/>
              <w:jc w:val="center"/>
              <w:rPr>
                <w:i/>
                <w:sz w:val="26"/>
                <w:szCs w:val="26"/>
              </w:rPr>
            </w:pPr>
          </w:p>
        </w:tc>
      </w:tr>
      <w:tr w:rsidR="00AD594E" w:rsidRPr="00AD0B8B" w:rsidTr="00E648F2">
        <w:tc>
          <w:tcPr>
            <w:tcW w:w="9747" w:type="dxa"/>
            <w:shd w:val="clear" w:color="auto" w:fill="auto"/>
          </w:tcPr>
          <w:p w:rsidR="00AD594E" w:rsidRPr="00AD0B8B" w:rsidRDefault="00AD594E" w:rsidP="00E648F2">
            <w:pPr>
              <w:contextualSpacing/>
              <w:jc w:val="both"/>
              <w:rPr>
                <w:sz w:val="26"/>
                <w:szCs w:val="26"/>
              </w:rPr>
            </w:pPr>
            <w:r w:rsidRPr="00AD0B8B">
              <w:rPr>
                <w:sz w:val="26"/>
                <w:szCs w:val="26"/>
              </w:rPr>
              <w:t>8.2. Источники данных:</w:t>
            </w:r>
          </w:p>
          <w:p w:rsidR="00E415BA" w:rsidRPr="00DE6456" w:rsidRDefault="00E415BA" w:rsidP="00E415BA">
            <w:pPr>
              <w:contextualSpacing/>
              <w:jc w:val="both"/>
              <w:rPr>
                <w:color w:val="1F497D" w:themeColor="text2"/>
                <w:sz w:val="26"/>
                <w:szCs w:val="26"/>
              </w:rPr>
            </w:pPr>
            <w:r w:rsidRPr="00DE6456">
              <w:rPr>
                <w:color w:val="1F497D" w:themeColor="text2"/>
                <w:sz w:val="26"/>
                <w:szCs w:val="26"/>
              </w:rPr>
              <w:t>отсутству</w:t>
            </w:r>
            <w:r>
              <w:rPr>
                <w:color w:val="1F497D" w:themeColor="text2"/>
                <w:sz w:val="26"/>
                <w:szCs w:val="26"/>
              </w:rPr>
              <w:t>ю</w:t>
            </w:r>
            <w:r w:rsidRPr="00DE6456">
              <w:rPr>
                <w:color w:val="1F497D" w:themeColor="text2"/>
                <w:sz w:val="26"/>
                <w:szCs w:val="26"/>
              </w:rPr>
              <w:t>т</w:t>
            </w:r>
          </w:p>
          <w:p w:rsidR="00AD594E" w:rsidRPr="00DB6322" w:rsidRDefault="00AD594E" w:rsidP="00E648F2">
            <w:pPr>
              <w:contextualSpacing/>
              <w:jc w:val="center"/>
              <w:rPr>
                <w:i/>
                <w:sz w:val="26"/>
                <w:szCs w:val="26"/>
              </w:rPr>
            </w:pPr>
          </w:p>
        </w:tc>
      </w:tr>
    </w:tbl>
    <w:p w:rsidR="00AD594E" w:rsidRPr="00AD0B8B" w:rsidRDefault="00AD594E" w:rsidP="00AD594E">
      <w:pPr>
        <w:contextualSpacing/>
        <w:jc w:val="center"/>
        <w:rPr>
          <w:sz w:val="26"/>
          <w:szCs w:val="26"/>
        </w:rPr>
      </w:pPr>
    </w:p>
    <w:p w:rsidR="00AD594E" w:rsidRDefault="00E415BA" w:rsidP="00AD594E">
      <w:pPr>
        <w:contextualSpacing/>
        <w:rPr>
          <w:sz w:val="26"/>
          <w:szCs w:val="26"/>
        </w:rPr>
      </w:pPr>
      <w:r>
        <w:rPr>
          <w:sz w:val="26"/>
          <w:szCs w:val="26"/>
        </w:rPr>
        <w:t>11.04.2016</w:t>
      </w:r>
    </w:p>
    <w:p w:rsidR="00E415BA" w:rsidRDefault="00E415BA" w:rsidP="00AD594E">
      <w:pPr>
        <w:contextualSpacing/>
        <w:rPr>
          <w:sz w:val="26"/>
          <w:szCs w:val="26"/>
        </w:rPr>
      </w:pPr>
    </w:p>
    <w:p w:rsidR="00E415BA" w:rsidRDefault="00E415BA" w:rsidP="00E415BA">
      <w:pPr>
        <w:rPr>
          <w:sz w:val="26"/>
          <w:szCs w:val="26"/>
        </w:rPr>
      </w:pPr>
    </w:p>
    <w:p w:rsidR="00E415BA" w:rsidRDefault="00E415BA" w:rsidP="00E415BA">
      <w:pPr>
        <w:rPr>
          <w:sz w:val="26"/>
          <w:szCs w:val="26"/>
        </w:rPr>
      </w:pPr>
      <w:r>
        <w:rPr>
          <w:sz w:val="26"/>
          <w:szCs w:val="26"/>
        </w:rPr>
        <w:t>Председатель комитета по экономической</w:t>
      </w:r>
    </w:p>
    <w:p w:rsidR="00E415BA" w:rsidRDefault="00E415BA" w:rsidP="00E415BA">
      <w:pPr>
        <w:rPr>
          <w:sz w:val="26"/>
          <w:szCs w:val="26"/>
        </w:rPr>
      </w:pPr>
      <w:r>
        <w:rPr>
          <w:sz w:val="26"/>
          <w:szCs w:val="26"/>
        </w:rPr>
        <w:t xml:space="preserve">политике и предпринимательству </w:t>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И.М.Шумейко</w:t>
      </w:r>
      <w:proofErr w:type="spellEnd"/>
    </w:p>
    <w:p w:rsidR="00E415BA" w:rsidRDefault="00E415BA" w:rsidP="00E415BA">
      <w:pPr>
        <w:rPr>
          <w:sz w:val="26"/>
          <w:szCs w:val="26"/>
        </w:rPr>
      </w:pPr>
    </w:p>
    <w:p w:rsidR="00E415BA" w:rsidRDefault="00E415BA" w:rsidP="00E415BA">
      <w:pPr>
        <w:rPr>
          <w:sz w:val="26"/>
          <w:szCs w:val="26"/>
        </w:rPr>
      </w:pPr>
      <w:r>
        <w:rPr>
          <w:sz w:val="26"/>
          <w:szCs w:val="26"/>
        </w:rPr>
        <w:t xml:space="preserve">Заместитель начальника отдела по </w:t>
      </w:r>
    </w:p>
    <w:p w:rsidR="00E415BA" w:rsidRDefault="00E415BA" w:rsidP="00E415BA">
      <w:pPr>
        <w:rPr>
          <w:sz w:val="26"/>
          <w:szCs w:val="26"/>
        </w:rPr>
      </w:pPr>
      <w:r>
        <w:rPr>
          <w:sz w:val="26"/>
          <w:szCs w:val="26"/>
        </w:rPr>
        <w:t>предпринимательству и защите прав</w:t>
      </w:r>
    </w:p>
    <w:p w:rsidR="00E415BA" w:rsidRDefault="00E415BA" w:rsidP="00E415BA">
      <w:pPr>
        <w:rPr>
          <w:sz w:val="20"/>
          <w:szCs w:val="20"/>
        </w:rPr>
      </w:pPr>
      <w:r>
        <w:rPr>
          <w:sz w:val="26"/>
          <w:szCs w:val="26"/>
        </w:rPr>
        <w:t>потребителей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Т.А.Наумова</w:t>
      </w:r>
      <w:proofErr w:type="spellEnd"/>
    </w:p>
    <w:p w:rsidR="00E415BA" w:rsidRDefault="00E415BA" w:rsidP="00E415BA">
      <w:pPr>
        <w:rPr>
          <w:sz w:val="26"/>
          <w:szCs w:val="28"/>
        </w:rPr>
      </w:pPr>
    </w:p>
    <w:p w:rsidR="00E415BA" w:rsidRDefault="00E415BA" w:rsidP="00E415BA">
      <w:pPr>
        <w:rPr>
          <w:sz w:val="26"/>
          <w:szCs w:val="28"/>
        </w:rPr>
      </w:pPr>
    </w:p>
    <w:p w:rsidR="00E415BA" w:rsidRDefault="00E415BA" w:rsidP="00E415BA">
      <w:pPr>
        <w:rPr>
          <w:sz w:val="26"/>
          <w:szCs w:val="28"/>
        </w:rPr>
      </w:pPr>
    </w:p>
    <w:p w:rsidR="00E415BA" w:rsidRDefault="00E415BA" w:rsidP="00E415BA">
      <w:pPr>
        <w:rPr>
          <w:sz w:val="26"/>
          <w:szCs w:val="28"/>
        </w:rPr>
      </w:pPr>
    </w:p>
    <w:p w:rsidR="00AD594E" w:rsidRPr="00AD0B8B" w:rsidRDefault="00AD594E" w:rsidP="00AD594E">
      <w:pPr>
        <w:contextualSpacing/>
        <w:rPr>
          <w:sz w:val="26"/>
          <w:szCs w:val="28"/>
        </w:rPr>
      </w:pPr>
      <w:r w:rsidRPr="00AD0B8B">
        <w:rPr>
          <w:sz w:val="26"/>
          <w:szCs w:val="28"/>
        </w:rPr>
        <w:t>_____________________________</w:t>
      </w:r>
    </w:p>
    <w:p w:rsidR="00AD594E" w:rsidRPr="008A7754" w:rsidRDefault="00AD594E" w:rsidP="00AD594E">
      <w:pPr>
        <w:autoSpaceDE w:val="0"/>
        <w:autoSpaceDN w:val="0"/>
        <w:adjustRightInd w:val="0"/>
        <w:jc w:val="both"/>
        <w:rPr>
          <w:sz w:val="20"/>
          <w:szCs w:val="20"/>
        </w:rPr>
      </w:pPr>
      <w:bookmarkStart w:id="1" w:name="Par607"/>
      <w:bookmarkStart w:id="2" w:name="Par608"/>
      <w:bookmarkEnd w:id="1"/>
      <w:bookmarkEnd w:id="2"/>
      <w:r w:rsidRPr="008A7754">
        <w:rPr>
          <w:sz w:val="20"/>
          <w:szCs w:val="20"/>
        </w:rPr>
        <w:t>&lt;1</w:t>
      </w:r>
      <w:proofErr w:type="gramStart"/>
      <w:r w:rsidRPr="008A7754">
        <w:rPr>
          <w:sz w:val="20"/>
          <w:szCs w:val="20"/>
        </w:rPr>
        <w:t>&gt; У</w:t>
      </w:r>
      <w:proofErr w:type="gramEnd"/>
      <w:r w:rsidRPr="008A7754">
        <w:rPr>
          <w:sz w:val="20"/>
          <w:szCs w:val="20"/>
        </w:rPr>
        <w:t xml:space="preserve">казываются данные из </w:t>
      </w:r>
      <w:hyperlink w:anchor="Par259" w:history="1">
        <w:r w:rsidRPr="008A7754">
          <w:rPr>
            <w:sz w:val="20"/>
            <w:szCs w:val="20"/>
          </w:rPr>
          <w:t>раздела 3</w:t>
        </w:r>
      </w:hyperlink>
      <w:r w:rsidRPr="008A7754">
        <w:rPr>
          <w:sz w:val="20"/>
          <w:szCs w:val="20"/>
        </w:rPr>
        <w:t xml:space="preserve"> сводного отчета</w:t>
      </w:r>
      <w:bookmarkStart w:id="3" w:name="Par609"/>
      <w:bookmarkEnd w:id="3"/>
    </w:p>
    <w:p w:rsidR="00E648F2" w:rsidRDefault="00E648F2"/>
    <w:sectPr w:rsidR="00E64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31450"/>
    <w:multiLevelType w:val="multilevel"/>
    <w:tmpl w:val="9EC8ED48"/>
    <w:lvl w:ilvl="0">
      <w:start w:val="3"/>
      <w:numFmt w:val="decimal"/>
      <w:lvlText w:val="%1."/>
      <w:lvlJc w:val="left"/>
      <w:pPr>
        <w:ind w:left="585" w:hanging="585"/>
      </w:pPr>
    </w:lvl>
    <w:lvl w:ilvl="1">
      <w:start w:val="4"/>
      <w:numFmt w:val="decimal"/>
      <w:lvlText w:val="%1.%2."/>
      <w:lvlJc w:val="left"/>
      <w:pPr>
        <w:ind w:left="1074" w:hanging="720"/>
      </w:pPr>
    </w:lvl>
    <w:lvl w:ilvl="2">
      <w:start w:val="1"/>
      <w:numFmt w:val="decimal"/>
      <w:lvlText w:val="%1.%2.%3."/>
      <w:lvlJc w:val="left"/>
      <w:pPr>
        <w:ind w:left="1997"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E8"/>
    <w:rsid w:val="00030604"/>
    <w:rsid w:val="000750E8"/>
    <w:rsid w:val="000774B5"/>
    <w:rsid w:val="00111F87"/>
    <w:rsid w:val="00163B72"/>
    <w:rsid w:val="00191DC6"/>
    <w:rsid w:val="001D435A"/>
    <w:rsid w:val="00251EDF"/>
    <w:rsid w:val="002B5653"/>
    <w:rsid w:val="0031270B"/>
    <w:rsid w:val="00321396"/>
    <w:rsid w:val="003477BF"/>
    <w:rsid w:val="003C7055"/>
    <w:rsid w:val="003C79B2"/>
    <w:rsid w:val="00426EB1"/>
    <w:rsid w:val="005449E3"/>
    <w:rsid w:val="00570C1F"/>
    <w:rsid w:val="00576214"/>
    <w:rsid w:val="0058167D"/>
    <w:rsid w:val="00586B01"/>
    <w:rsid w:val="005E11B9"/>
    <w:rsid w:val="0079410D"/>
    <w:rsid w:val="007A4A28"/>
    <w:rsid w:val="007D77D4"/>
    <w:rsid w:val="00842BEB"/>
    <w:rsid w:val="00884D57"/>
    <w:rsid w:val="008B1EFB"/>
    <w:rsid w:val="008B7C5A"/>
    <w:rsid w:val="00927912"/>
    <w:rsid w:val="009A241B"/>
    <w:rsid w:val="009D15DC"/>
    <w:rsid w:val="00A036A5"/>
    <w:rsid w:val="00A44490"/>
    <w:rsid w:val="00AB51EC"/>
    <w:rsid w:val="00AC1BB9"/>
    <w:rsid w:val="00AD4F55"/>
    <w:rsid w:val="00AD594E"/>
    <w:rsid w:val="00B67B44"/>
    <w:rsid w:val="00BE3F64"/>
    <w:rsid w:val="00BF61FD"/>
    <w:rsid w:val="00C43A30"/>
    <w:rsid w:val="00CD17AC"/>
    <w:rsid w:val="00CF2680"/>
    <w:rsid w:val="00D12B41"/>
    <w:rsid w:val="00D819A0"/>
    <w:rsid w:val="00D92BDF"/>
    <w:rsid w:val="00DE6456"/>
    <w:rsid w:val="00DF3F7F"/>
    <w:rsid w:val="00E415BA"/>
    <w:rsid w:val="00E648F2"/>
    <w:rsid w:val="00E8178D"/>
    <w:rsid w:val="00E87BB7"/>
    <w:rsid w:val="00EA416A"/>
    <w:rsid w:val="00F01C56"/>
    <w:rsid w:val="00FA0B4B"/>
    <w:rsid w:val="00FD3C65"/>
    <w:rsid w:val="00FD3FF9"/>
    <w:rsid w:val="00FF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10D"/>
    <w:rPr>
      <w:color w:val="0000FF" w:themeColor="hyperlink"/>
      <w:u w:val="single"/>
    </w:rPr>
  </w:style>
  <w:style w:type="paragraph" w:customStyle="1" w:styleId="ConsPlusNormal">
    <w:name w:val="ConsPlusNormal"/>
    <w:rsid w:val="00E8178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10D"/>
    <w:rPr>
      <w:color w:val="0000FF" w:themeColor="hyperlink"/>
      <w:u w:val="single"/>
    </w:rPr>
  </w:style>
  <w:style w:type="paragraph" w:customStyle="1" w:styleId="ConsPlusNormal">
    <w:name w:val="ConsPlusNormal"/>
    <w:rsid w:val="00E8178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3901">
      <w:bodyDiv w:val="1"/>
      <w:marLeft w:val="0"/>
      <w:marRight w:val="0"/>
      <w:marTop w:val="0"/>
      <w:marBottom w:val="0"/>
      <w:divBdr>
        <w:top w:val="none" w:sz="0" w:space="0" w:color="auto"/>
        <w:left w:val="none" w:sz="0" w:space="0" w:color="auto"/>
        <w:bottom w:val="none" w:sz="0" w:space="0" w:color="auto"/>
        <w:right w:val="none" w:sz="0" w:space="0" w:color="auto"/>
      </w:divBdr>
    </w:div>
    <w:div w:id="212888343">
      <w:bodyDiv w:val="1"/>
      <w:marLeft w:val="0"/>
      <w:marRight w:val="0"/>
      <w:marTop w:val="0"/>
      <w:marBottom w:val="0"/>
      <w:divBdr>
        <w:top w:val="none" w:sz="0" w:space="0" w:color="auto"/>
        <w:left w:val="none" w:sz="0" w:space="0" w:color="auto"/>
        <w:bottom w:val="none" w:sz="0" w:space="0" w:color="auto"/>
        <w:right w:val="none" w:sz="0" w:space="0" w:color="auto"/>
      </w:divBdr>
    </w:div>
    <w:div w:id="20093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admo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Татьяна Александровна</dc:creator>
  <cp:keywords/>
  <dc:description/>
  <cp:lastModifiedBy>Наумова Татьяна Александровна</cp:lastModifiedBy>
  <cp:revision>47</cp:revision>
  <dcterms:created xsi:type="dcterms:W3CDTF">2016-04-05T05:59:00Z</dcterms:created>
  <dcterms:modified xsi:type="dcterms:W3CDTF">2016-04-15T06:41:00Z</dcterms:modified>
</cp:coreProperties>
</file>