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D8" w:rsidRDefault="00171DD8" w:rsidP="00EF534C">
      <w:pPr>
        <w:jc w:val="center"/>
        <w:rPr>
          <w:b/>
        </w:rPr>
      </w:pPr>
      <w:r>
        <w:rPr>
          <w:b/>
        </w:rPr>
        <w:t>Сводный</w:t>
      </w:r>
      <w:r w:rsidR="00BE0CD0">
        <w:rPr>
          <w:b/>
        </w:rPr>
        <w:t xml:space="preserve"> отчет</w:t>
      </w:r>
      <w:r w:rsidR="00EF534C" w:rsidRPr="001D6F36">
        <w:rPr>
          <w:b/>
        </w:rPr>
        <w:t xml:space="preserve"> </w:t>
      </w:r>
    </w:p>
    <w:p w:rsidR="00EF534C" w:rsidRPr="001D6F36" w:rsidRDefault="00EF534C" w:rsidP="00EF534C">
      <w:pPr>
        <w:jc w:val="center"/>
        <w:rPr>
          <w:b/>
        </w:rPr>
      </w:pPr>
      <w:r w:rsidRPr="001D6F36">
        <w:rPr>
          <w:b/>
        </w:rPr>
        <w:t>об оценке регулирующего воздействия</w:t>
      </w:r>
    </w:p>
    <w:p w:rsidR="00EF534C" w:rsidRPr="001D6F36" w:rsidRDefault="00EF534C" w:rsidP="00EF534C">
      <w:pPr>
        <w:jc w:val="center"/>
        <w:rPr>
          <w:b/>
        </w:rPr>
      </w:pPr>
      <w:r w:rsidRPr="001D6F36">
        <w:rPr>
          <w:b/>
        </w:rPr>
        <w:t>проекта муниципального нормативного правового акта</w:t>
      </w:r>
    </w:p>
    <w:p w:rsidR="00DF7B1A" w:rsidRPr="001D6F36" w:rsidRDefault="00DF7B1A" w:rsidP="00DF7B1A">
      <w:pPr>
        <w:ind w:firstLine="709"/>
        <w:jc w:val="both"/>
        <w:rPr>
          <w:rFonts w:eastAsia="Calibri"/>
          <w:b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5905"/>
      </w:tblGrid>
      <w:tr w:rsidR="00DF7B1A" w:rsidRPr="001D6F36" w:rsidTr="004936AE">
        <w:trPr>
          <w:trHeight w:val="1409"/>
        </w:trPr>
        <w:tc>
          <w:tcPr>
            <w:tcW w:w="3984" w:type="dxa"/>
            <w:shd w:val="clear" w:color="auto" w:fill="auto"/>
          </w:tcPr>
          <w:p w:rsidR="00DF7B1A" w:rsidRPr="001D6F36" w:rsidRDefault="00DF7B1A" w:rsidP="00695132">
            <w:pPr>
              <w:rPr>
                <w:rFonts w:eastAsia="Calibri"/>
                <w:lang w:eastAsia="en-US"/>
              </w:rPr>
            </w:pPr>
            <w:r w:rsidRPr="001D6F36">
              <w:rPr>
                <w:rFonts w:eastAsia="Calibri"/>
                <w:lang w:eastAsia="en-US"/>
              </w:rPr>
              <w:t>№ _____________</w:t>
            </w:r>
            <w:r w:rsidR="00427333">
              <w:rPr>
                <w:rFonts w:eastAsia="Calibri"/>
                <w:lang w:eastAsia="en-US"/>
              </w:rPr>
              <w:t>2</w:t>
            </w:r>
            <w:r w:rsidRPr="001D6F36">
              <w:rPr>
                <w:rFonts w:eastAsia="Calibri"/>
                <w:lang w:eastAsia="en-US"/>
              </w:rPr>
              <w:t>___________</w:t>
            </w:r>
          </w:p>
          <w:p w:rsidR="00DF7B1A" w:rsidRPr="001D6F36" w:rsidRDefault="00DF7B1A" w:rsidP="00695132">
            <w:pPr>
              <w:jc w:val="center"/>
              <w:rPr>
                <w:rFonts w:eastAsia="Calibri"/>
                <w:i/>
                <w:lang w:eastAsia="en-US"/>
              </w:rPr>
            </w:pPr>
            <w:proofErr w:type="gramStart"/>
            <w:r w:rsidRPr="001D6F36">
              <w:rPr>
                <w:rFonts w:eastAsia="Calibri"/>
                <w:i/>
                <w:lang w:eastAsia="en-US"/>
              </w:rPr>
              <w:t>(присваивается регулирующим</w:t>
            </w:r>
            <w:proofErr w:type="gramEnd"/>
          </w:p>
          <w:p w:rsidR="00DF7B1A" w:rsidRPr="001D6F36" w:rsidRDefault="00DF7B1A" w:rsidP="00695132">
            <w:pPr>
              <w:jc w:val="center"/>
              <w:rPr>
                <w:rFonts w:eastAsia="Calibri"/>
                <w:lang w:eastAsia="en-US"/>
              </w:rPr>
            </w:pPr>
            <w:r w:rsidRPr="001D6F36">
              <w:rPr>
                <w:rFonts w:eastAsia="Calibri"/>
                <w:i/>
                <w:lang w:eastAsia="en-US"/>
              </w:rPr>
              <w:t>органом)</w:t>
            </w:r>
          </w:p>
        </w:tc>
        <w:tc>
          <w:tcPr>
            <w:tcW w:w="5905" w:type="dxa"/>
            <w:shd w:val="clear" w:color="auto" w:fill="auto"/>
          </w:tcPr>
          <w:p w:rsidR="00DF7B1A" w:rsidRPr="001D6F36" w:rsidRDefault="00DF7B1A" w:rsidP="00695132">
            <w:pPr>
              <w:jc w:val="both"/>
              <w:rPr>
                <w:rFonts w:eastAsia="Calibri"/>
                <w:lang w:eastAsia="en-US"/>
              </w:rPr>
            </w:pPr>
            <w:r w:rsidRPr="001D6F36">
              <w:rPr>
                <w:rFonts w:eastAsia="Calibri"/>
                <w:lang w:eastAsia="en-US"/>
              </w:rPr>
              <w:t>Сроки проведения публичного обсуждения проекта муниципального нормативного правового акта:</w:t>
            </w:r>
          </w:p>
          <w:p w:rsidR="00DF7B1A" w:rsidRPr="001D6F36" w:rsidRDefault="00DF7B1A" w:rsidP="0069513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D6F36">
              <w:rPr>
                <w:rFonts w:eastAsia="Calibri"/>
                <w:lang w:eastAsia="en-US"/>
              </w:rPr>
              <w:t xml:space="preserve">начало: </w:t>
            </w:r>
            <w:r w:rsidR="00D14879" w:rsidRPr="001D6F36">
              <w:rPr>
                <w:rFonts w:eastAsia="Calibri"/>
                <w:lang w:eastAsia="en-US"/>
              </w:rPr>
              <w:t>«</w:t>
            </w:r>
            <w:r w:rsidR="00121127">
              <w:rPr>
                <w:rFonts w:eastAsia="Calibri"/>
                <w:lang w:eastAsia="en-US"/>
              </w:rPr>
              <w:t>2</w:t>
            </w:r>
            <w:r w:rsidR="00A63484">
              <w:rPr>
                <w:rFonts w:eastAsia="Calibri"/>
                <w:lang w:eastAsia="en-US"/>
              </w:rPr>
              <w:t>5</w:t>
            </w:r>
            <w:r w:rsidR="00D14879" w:rsidRPr="001D6F36">
              <w:rPr>
                <w:rFonts w:eastAsia="Calibri"/>
                <w:lang w:eastAsia="en-US"/>
              </w:rPr>
              <w:t>»</w:t>
            </w:r>
            <w:r w:rsidRPr="001D6F36">
              <w:rPr>
                <w:rFonts w:eastAsia="Calibri"/>
                <w:lang w:eastAsia="en-US"/>
              </w:rPr>
              <w:t xml:space="preserve"> </w:t>
            </w:r>
            <w:r w:rsidR="00A63484">
              <w:rPr>
                <w:rFonts w:eastAsia="Calibri"/>
                <w:lang w:eastAsia="en-US"/>
              </w:rPr>
              <w:t>мая</w:t>
            </w:r>
            <w:r w:rsidRPr="001D6F36">
              <w:rPr>
                <w:rFonts w:eastAsia="Calibri"/>
                <w:lang w:eastAsia="en-US"/>
              </w:rPr>
              <w:t xml:space="preserve"> 20</w:t>
            </w:r>
            <w:r w:rsidR="00082823" w:rsidRPr="001D6F36">
              <w:rPr>
                <w:rFonts w:eastAsia="Calibri"/>
                <w:lang w:eastAsia="en-US"/>
              </w:rPr>
              <w:t>1</w:t>
            </w:r>
            <w:r w:rsidR="00A63484">
              <w:rPr>
                <w:rFonts w:eastAsia="Calibri"/>
                <w:lang w:eastAsia="en-US"/>
              </w:rPr>
              <w:t>8</w:t>
            </w:r>
            <w:r w:rsidRPr="001D6F36">
              <w:rPr>
                <w:rFonts w:eastAsia="Calibri"/>
                <w:lang w:eastAsia="en-US"/>
              </w:rPr>
              <w:t xml:space="preserve"> г.;</w:t>
            </w:r>
          </w:p>
          <w:p w:rsidR="00DF7B1A" w:rsidRPr="001D6F36" w:rsidRDefault="00DF7B1A" w:rsidP="00A63484">
            <w:pPr>
              <w:rPr>
                <w:rFonts w:eastAsia="Calibri"/>
                <w:lang w:eastAsia="en-US"/>
              </w:rPr>
            </w:pPr>
            <w:r w:rsidRPr="001D6F36">
              <w:rPr>
                <w:rFonts w:eastAsia="Calibri"/>
                <w:lang w:eastAsia="en-US"/>
              </w:rPr>
              <w:t xml:space="preserve">окончание: </w:t>
            </w:r>
            <w:r w:rsidR="00D14879" w:rsidRPr="001D6F36">
              <w:rPr>
                <w:rFonts w:eastAsia="Calibri"/>
                <w:lang w:eastAsia="en-US"/>
              </w:rPr>
              <w:t>«</w:t>
            </w:r>
            <w:r w:rsidR="00A63484">
              <w:rPr>
                <w:rFonts w:eastAsia="Calibri"/>
                <w:lang w:eastAsia="en-US"/>
              </w:rPr>
              <w:t>15</w:t>
            </w:r>
            <w:r w:rsidR="00D14879" w:rsidRPr="001D6F36">
              <w:rPr>
                <w:rFonts w:eastAsia="Calibri"/>
                <w:lang w:eastAsia="en-US"/>
              </w:rPr>
              <w:t>»</w:t>
            </w:r>
            <w:r w:rsidRPr="001D6F36">
              <w:rPr>
                <w:rFonts w:eastAsia="Calibri"/>
                <w:lang w:eastAsia="en-US"/>
              </w:rPr>
              <w:t xml:space="preserve"> </w:t>
            </w:r>
            <w:r w:rsidR="00A63484">
              <w:rPr>
                <w:rFonts w:eastAsia="Calibri"/>
                <w:lang w:eastAsia="en-US"/>
              </w:rPr>
              <w:t>июня</w:t>
            </w:r>
            <w:r w:rsidR="00E03004">
              <w:rPr>
                <w:rFonts w:eastAsia="Calibri"/>
                <w:lang w:eastAsia="en-US"/>
              </w:rPr>
              <w:t xml:space="preserve"> </w:t>
            </w:r>
            <w:r w:rsidRPr="001D6F36">
              <w:rPr>
                <w:rFonts w:eastAsia="Calibri"/>
                <w:lang w:eastAsia="en-US"/>
              </w:rPr>
              <w:t>20</w:t>
            </w:r>
            <w:r w:rsidR="00082823" w:rsidRPr="001D6F36">
              <w:rPr>
                <w:rFonts w:eastAsia="Calibri"/>
                <w:lang w:eastAsia="en-US"/>
              </w:rPr>
              <w:t>1</w:t>
            </w:r>
            <w:r w:rsidR="00A63484">
              <w:rPr>
                <w:rFonts w:eastAsia="Calibri"/>
                <w:lang w:eastAsia="en-US"/>
              </w:rPr>
              <w:t>8</w:t>
            </w:r>
            <w:r w:rsidRPr="001D6F36">
              <w:rPr>
                <w:rFonts w:eastAsia="Calibri"/>
                <w:lang w:eastAsia="en-US"/>
              </w:rPr>
              <w:t>г.</w:t>
            </w:r>
          </w:p>
        </w:tc>
      </w:tr>
    </w:tbl>
    <w:p w:rsidR="00DF7B1A" w:rsidRPr="001D6F36" w:rsidRDefault="00DF7B1A" w:rsidP="00DF7B1A">
      <w:pPr>
        <w:jc w:val="center"/>
        <w:rPr>
          <w:rFonts w:eastAsia="Calibri"/>
          <w:lang w:eastAsia="en-US"/>
        </w:rPr>
      </w:pPr>
    </w:p>
    <w:p w:rsidR="00DF7B1A" w:rsidRPr="001D6F36" w:rsidRDefault="00DF7B1A" w:rsidP="00DF7B1A">
      <w:pPr>
        <w:jc w:val="center"/>
        <w:rPr>
          <w:rFonts w:eastAsia="Calibri"/>
          <w:lang w:eastAsia="en-US"/>
        </w:rPr>
      </w:pPr>
    </w:p>
    <w:p w:rsidR="00DF7B1A" w:rsidRPr="001D6F36" w:rsidRDefault="00DF7B1A" w:rsidP="00DF7B1A">
      <w:pPr>
        <w:ind w:left="360"/>
        <w:jc w:val="center"/>
        <w:rPr>
          <w:rFonts w:eastAsia="Calibri"/>
          <w:b/>
          <w:lang w:eastAsia="en-US"/>
        </w:rPr>
      </w:pPr>
      <w:r w:rsidRPr="001D6F36">
        <w:rPr>
          <w:rFonts w:eastAsia="Calibri"/>
          <w:b/>
          <w:lang w:val="en-US" w:eastAsia="en-US"/>
        </w:rPr>
        <w:t>I</w:t>
      </w:r>
      <w:r w:rsidRPr="001D6F36">
        <w:rPr>
          <w:rFonts w:eastAsia="Calibri"/>
          <w:b/>
          <w:lang w:eastAsia="en-US"/>
        </w:rPr>
        <w:t>. Общая информация</w:t>
      </w:r>
    </w:p>
    <w:p w:rsidR="00DF7B1A" w:rsidRPr="001D6F36" w:rsidRDefault="00DF7B1A" w:rsidP="00DF7B1A">
      <w:pPr>
        <w:ind w:left="360"/>
        <w:rPr>
          <w:rFonts w:eastAsia="Calibri"/>
          <w:b/>
          <w:lang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DF7B1A" w:rsidRPr="001D6F36" w:rsidTr="004936AE">
        <w:tc>
          <w:tcPr>
            <w:tcW w:w="9923" w:type="dxa"/>
            <w:shd w:val="clear" w:color="auto" w:fill="auto"/>
          </w:tcPr>
          <w:p w:rsidR="00DF7B1A" w:rsidRPr="001D6F36" w:rsidRDefault="00DF7B1A" w:rsidP="00695132">
            <w:pPr>
              <w:keepNext/>
              <w:keepLines/>
              <w:jc w:val="both"/>
              <w:outlineLvl w:val="0"/>
              <w:rPr>
                <w:bCs/>
                <w:lang w:eastAsia="en-US"/>
              </w:rPr>
            </w:pPr>
            <w:r w:rsidRPr="001D6F36">
              <w:rPr>
                <w:rFonts w:eastAsia="Calibri"/>
                <w:lang w:eastAsia="en-US"/>
              </w:rPr>
              <w:t xml:space="preserve">1.1. </w:t>
            </w:r>
            <w:r w:rsidR="00082823" w:rsidRPr="001D6F36">
              <w:rPr>
                <w:rFonts w:eastAsia="Calibri"/>
                <w:color w:val="17365D"/>
                <w:lang w:eastAsia="en-US"/>
              </w:rPr>
              <w:t>Департамент строительства и жилищно-коммунального комплекса Нефтеюганского района</w:t>
            </w:r>
            <w:r w:rsidR="00082823" w:rsidRPr="001D6F36">
              <w:rPr>
                <w:rFonts w:eastAsia="Calibri"/>
                <w:lang w:eastAsia="en-US"/>
              </w:rPr>
              <w:t>,</w:t>
            </w:r>
            <w:r w:rsidR="00082823" w:rsidRPr="001D6F36">
              <w:rPr>
                <w:bCs/>
                <w:lang w:eastAsia="en-US"/>
              </w:rPr>
              <w:t xml:space="preserve"> </w:t>
            </w:r>
            <w:r w:rsidRPr="001D6F36">
              <w:rPr>
                <w:bCs/>
                <w:lang w:eastAsia="en-US"/>
              </w:rPr>
              <w:t>являющийся (</w:t>
            </w:r>
            <w:proofErr w:type="gramStart"/>
            <w:r w:rsidRPr="001D6F36">
              <w:rPr>
                <w:bCs/>
                <w:lang w:eastAsia="en-US"/>
              </w:rPr>
              <w:t>являющееся</w:t>
            </w:r>
            <w:proofErr w:type="gramEnd"/>
            <w:r w:rsidRPr="001D6F36">
              <w:rPr>
                <w:bCs/>
                <w:lang w:eastAsia="en-US"/>
              </w:rPr>
              <w:t>) разработчиком проекта муниципального нормативного правового акта, затрагивающего вопросы осуществления предпринимательской и инвестиционной деятельнос</w:t>
            </w:r>
            <w:r w:rsidR="00695132" w:rsidRPr="001D6F36">
              <w:rPr>
                <w:bCs/>
                <w:lang w:eastAsia="en-US"/>
              </w:rPr>
              <w:t>ти (далее – регулирующий орган)</w:t>
            </w:r>
          </w:p>
        </w:tc>
      </w:tr>
      <w:tr w:rsidR="00DF7B1A" w:rsidRPr="001D6F36" w:rsidTr="00121127">
        <w:trPr>
          <w:trHeight w:val="1335"/>
        </w:trPr>
        <w:tc>
          <w:tcPr>
            <w:tcW w:w="9923" w:type="dxa"/>
            <w:shd w:val="clear" w:color="auto" w:fill="auto"/>
          </w:tcPr>
          <w:p w:rsidR="00DF7B1A" w:rsidRPr="001D6F36" w:rsidRDefault="00DF7B1A" w:rsidP="00695132">
            <w:pPr>
              <w:jc w:val="both"/>
              <w:rPr>
                <w:rFonts w:eastAsia="Calibri"/>
                <w:lang w:eastAsia="en-US"/>
              </w:rPr>
            </w:pPr>
            <w:r w:rsidRPr="001D6F36">
              <w:rPr>
                <w:rFonts w:eastAsia="Calibri"/>
                <w:lang w:eastAsia="en-US"/>
              </w:rPr>
              <w:t xml:space="preserve">1.2. Сведения о структурных подразделениях администрации </w:t>
            </w:r>
            <w:r w:rsidR="00AD1B76" w:rsidRPr="001D6F36">
              <w:rPr>
                <w:rFonts w:eastAsia="Calibri"/>
                <w:lang w:eastAsia="en-US"/>
              </w:rPr>
              <w:t>Нефтеюганского района</w:t>
            </w:r>
            <w:r w:rsidRPr="001D6F36">
              <w:rPr>
                <w:rFonts w:eastAsia="Calibri"/>
                <w:lang w:eastAsia="en-US"/>
              </w:rPr>
              <w:t>, участвующих в разработке проекта муниципального нормативного правового акта, затрагивающего вопросы осуществления предпринимательской и инвестиционной деятельности:</w:t>
            </w:r>
          </w:p>
          <w:p w:rsidR="00DF7B1A" w:rsidRPr="001D6F36" w:rsidRDefault="00082823" w:rsidP="00695132">
            <w:pPr>
              <w:jc w:val="both"/>
              <w:rPr>
                <w:rFonts w:eastAsia="Calibri"/>
                <w:i/>
                <w:color w:val="17365D"/>
                <w:lang w:eastAsia="en-US"/>
              </w:rPr>
            </w:pPr>
            <w:r w:rsidRPr="001D6F36">
              <w:rPr>
                <w:rFonts w:eastAsia="Calibri"/>
                <w:color w:val="17365D"/>
                <w:lang w:eastAsia="en-US"/>
              </w:rPr>
              <w:t>Соисполнители отсутствуют</w:t>
            </w:r>
          </w:p>
        </w:tc>
      </w:tr>
      <w:tr w:rsidR="00DF7B1A" w:rsidRPr="001D6F36" w:rsidTr="004936AE">
        <w:trPr>
          <w:trHeight w:val="1052"/>
        </w:trPr>
        <w:tc>
          <w:tcPr>
            <w:tcW w:w="9923" w:type="dxa"/>
            <w:shd w:val="clear" w:color="auto" w:fill="auto"/>
          </w:tcPr>
          <w:p w:rsidR="00DF7B1A" w:rsidRPr="001D6F36" w:rsidRDefault="00DF7B1A" w:rsidP="00695132">
            <w:pPr>
              <w:jc w:val="both"/>
              <w:rPr>
                <w:rFonts w:eastAsia="Calibri"/>
                <w:lang w:eastAsia="en-US"/>
              </w:rPr>
            </w:pPr>
            <w:r w:rsidRPr="001D6F36">
              <w:rPr>
                <w:rFonts w:eastAsia="Calibri"/>
                <w:lang w:eastAsia="en-US"/>
              </w:rPr>
              <w:t>1.3. Вид и наименование проекта муниципального нормативного правового акта:</w:t>
            </w:r>
          </w:p>
          <w:p w:rsidR="00DF7B1A" w:rsidRPr="00EF22DF" w:rsidRDefault="00EF22DF" w:rsidP="00E03004">
            <w:pPr>
              <w:contextualSpacing/>
              <w:jc w:val="both"/>
              <w:rPr>
                <w:rFonts w:eastAsia="Calibri"/>
                <w:color w:val="17365D"/>
                <w:lang w:eastAsia="en-US"/>
              </w:rPr>
            </w:pPr>
            <w:r>
              <w:rPr>
                <w:rFonts w:eastAsia="Calibri"/>
                <w:color w:val="17365D"/>
                <w:lang w:eastAsia="en-US"/>
              </w:rPr>
              <w:t>Проект постановления администрации Нефтеюганского района «</w:t>
            </w:r>
            <w:r w:rsidR="00427333" w:rsidRPr="00427333">
              <w:rPr>
                <w:rFonts w:eastAsia="Calibri"/>
                <w:color w:val="17365D"/>
                <w:lang w:eastAsia="en-US"/>
              </w:rPr>
              <w:t>О внесении изменений в постановление администрац</w:t>
            </w:r>
            <w:r>
              <w:rPr>
                <w:rFonts w:eastAsia="Calibri"/>
                <w:color w:val="17365D"/>
                <w:lang w:eastAsia="en-US"/>
              </w:rPr>
              <w:t xml:space="preserve">ии </w:t>
            </w:r>
            <w:r w:rsidR="00427333" w:rsidRPr="00427333">
              <w:rPr>
                <w:rFonts w:eastAsia="Calibri"/>
                <w:color w:val="17365D"/>
                <w:lang w:eastAsia="en-US"/>
              </w:rPr>
              <w:t>Нефтеюганского района от 08.07.2016 № 988-па-нпа «Об утверждении административного регламента предоставления муниципальной услуги «Предоставление информации пользователям автомобильных дорог общего пользования местного значения Нефтеюганского района»</w:t>
            </w:r>
          </w:p>
        </w:tc>
      </w:tr>
      <w:tr w:rsidR="00DF7B1A" w:rsidRPr="001D6F36" w:rsidTr="00082823">
        <w:trPr>
          <w:trHeight w:val="790"/>
        </w:trPr>
        <w:tc>
          <w:tcPr>
            <w:tcW w:w="9923" w:type="dxa"/>
            <w:shd w:val="clear" w:color="auto" w:fill="auto"/>
          </w:tcPr>
          <w:p w:rsidR="00DF7B1A" w:rsidRPr="001D6F36" w:rsidRDefault="00DF7B1A" w:rsidP="00695132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D6F36">
              <w:rPr>
                <w:rFonts w:eastAsia="Calibri"/>
                <w:lang w:eastAsia="en-US"/>
              </w:rPr>
              <w:t xml:space="preserve">1.4. Предполагаемая дата вступления в силу муниципального нормативного правового акта (его отдельных положений): </w:t>
            </w:r>
          </w:p>
          <w:p w:rsidR="00082823" w:rsidRPr="001D6F36" w:rsidRDefault="009612C6" w:rsidP="009612C6">
            <w:pPr>
              <w:contextualSpacing/>
              <w:jc w:val="both"/>
              <w:rPr>
                <w:rFonts w:eastAsia="Calibri"/>
                <w:color w:val="17365D"/>
                <w:lang w:eastAsia="en-US"/>
              </w:rPr>
            </w:pPr>
            <w:r>
              <w:rPr>
                <w:rFonts w:eastAsia="Calibri"/>
                <w:color w:val="17365D"/>
                <w:lang w:eastAsia="en-US"/>
              </w:rPr>
              <w:t>01.08</w:t>
            </w:r>
            <w:r w:rsidR="00121127">
              <w:rPr>
                <w:rFonts w:eastAsia="Calibri"/>
                <w:color w:val="17365D"/>
                <w:lang w:eastAsia="en-US"/>
              </w:rPr>
              <w:t>.201</w:t>
            </w:r>
            <w:r>
              <w:rPr>
                <w:rFonts w:eastAsia="Calibri"/>
                <w:color w:val="17365D"/>
                <w:lang w:eastAsia="en-US"/>
              </w:rPr>
              <w:t>8</w:t>
            </w:r>
          </w:p>
        </w:tc>
      </w:tr>
      <w:tr w:rsidR="00DF7B1A" w:rsidRPr="001D6F36" w:rsidTr="00082823">
        <w:trPr>
          <w:trHeight w:val="939"/>
        </w:trPr>
        <w:tc>
          <w:tcPr>
            <w:tcW w:w="9923" w:type="dxa"/>
            <w:shd w:val="clear" w:color="auto" w:fill="auto"/>
          </w:tcPr>
          <w:p w:rsidR="00082823" w:rsidRPr="001D6F36" w:rsidRDefault="00DF7B1A" w:rsidP="00695132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D6F36">
              <w:rPr>
                <w:rFonts w:eastAsia="Calibri"/>
                <w:lang w:eastAsia="en-US"/>
              </w:rPr>
              <w:t>1.5. Краткое описание проблемы, на решение которой направлено предл</w:t>
            </w:r>
            <w:r w:rsidR="00082823" w:rsidRPr="001D6F36">
              <w:rPr>
                <w:rFonts w:eastAsia="Calibri"/>
                <w:lang w:eastAsia="en-US"/>
              </w:rPr>
              <w:t>агаемое правовое регулирование:</w:t>
            </w:r>
          </w:p>
          <w:p w:rsidR="00DF7B1A" w:rsidRPr="001D6F36" w:rsidRDefault="00082823" w:rsidP="009612C6">
            <w:pPr>
              <w:contextualSpacing/>
              <w:jc w:val="both"/>
              <w:rPr>
                <w:rFonts w:eastAsia="Calibri"/>
                <w:color w:val="17365D"/>
                <w:lang w:eastAsia="en-US"/>
              </w:rPr>
            </w:pPr>
            <w:r w:rsidRPr="001D6F36">
              <w:rPr>
                <w:rFonts w:eastAsia="Calibri"/>
                <w:color w:val="17365D"/>
                <w:lang w:eastAsia="en-US"/>
              </w:rPr>
              <w:t xml:space="preserve">Совершенствование механизма </w:t>
            </w:r>
            <w:r w:rsidR="009612C6">
              <w:rPr>
                <w:rFonts w:eastAsia="Calibri"/>
                <w:color w:val="17365D"/>
                <w:lang w:eastAsia="en-US"/>
              </w:rPr>
              <w:t>предоставления муниципальной услуги</w:t>
            </w:r>
          </w:p>
        </w:tc>
      </w:tr>
      <w:tr w:rsidR="00DF7B1A" w:rsidRPr="001D6F36" w:rsidTr="004936AE">
        <w:trPr>
          <w:trHeight w:val="1065"/>
        </w:trPr>
        <w:tc>
          <w:tcPr>
            <w:tcW w:w="9923" w:type="dxa"/>
            <w:shd w:val="clear" w:color="auto" w:fill="auto"/>
          </w:tcPr>
          <w:p w:rsidR="00082823" w:rsidRDefault="00DF7B1A" w:rsidP="00695132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lang w:eastAsia="en-US"/>
              </w:rPr>
            </w:pPr>
            <w:r w:rsidRPr="001D6F36">
              <w:rPr>
                <w:rFonts w:eastAsia="Calibri"/>
                <w:lang w:eastAsia="en-US"/>
              </w:rPr>
              <w:t>1.6. Основание для разработки проекта муниципальног</w:t>
            </w:r>
            <w:r w:rsidR="00082823" w:rsidRPr="001D6F36">
              <w:rPr>
                <w:rFonts w:eastAsia="Calibri"/>
                <w:lang w:eastAsia="en-US"/>
              </w:rPr>
              <w:t>о нормативного правового акта:</w:t>
            </w:r>
          </w:p>
          <w:p w:rsidR="009612C6" w:rsidRPr="001D6F36" w:rsidRDefault="009612C6" w:rsidP="00695132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lang w:eastAsia="en-US"/>
              </w:rPr>
            </w:pPr>
            <w:r w:rsidRPr="009612C6">
              <w:rPr>
                <w:rFonts w:eastAsia="Calibri"/>
                <w:lang w:eastAsia="en-US"/>
              </w:rPr>
              <w:t>- 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A63484" w:rsidRDefault="00A63484" w:rsidP="00A6348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color w:val="17365D"/>
                <w:lang w:eastAsia="en-US"/>
              </w:rPr>
            </w:pPr>
            <w:r>
              <w:rPr>
                <w:rFonts w:eastAsia="Calibri"/>
                <w:color w:val="17365D"/>
                <w:lang w:eastAsia="en-US"/>
              </w:rPr>
              <w:t xml:space="preserve">- Федеральный закон </w:t>
            </w:r>
            <w:r w:rsidRPr="009612C6">
              <w:rPr>
                <w:rFonts w:eastAsia="Calibri"/>
                <w:color w:val="17365D"/>
                <w:lang w:eastAsia="en-US"/>
              </w:rPr>
              <w:t xml:space="preserve">от 27.07.2010 № 210-ФЗ «Об организации предоставления государственных и муниципальных услуг», </w:t>
            </w:r>
          </w:p>
          <w:p w:rsidR="009612C6" w:rsidRDefault="009612C6" w:rsidP="00695132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color w:val="17365D"/>
                <w:lang w:eastAsia="en-US"/>
              </w:rPr>
            </w:pPr>
            <w:r>
              <w:rPr>
                <w:rFonts w:eastAsia="Calibri"/>
                <w:color w:val="17365D"/>
                <w:lang w:eastAsia="en-US"/>
              </w:rPr>
              <w:t>- Федеральный закон</w:t>
            </w:r>
            <w:r w:rsidRPr="009612C6">
              <w:rPr>
                <w:rFonts w:eastAsia="Calibri"/>
                <w:color w:val="17365D"/>
                <w:lang w:eastAsia="en-US"/>
              </w:rPr>
              <w:t xml:space="preserve"> от 02.05.2006 № 59-ФЗ «О порядке рассмотрения обращений граждан Российской Федерации»,  </w:t>
            </w:r>
          </w:p>
          <w:p w:rsidR="00427333" w:rsidRPr="00427333" w:rsidRDefault="00427333" w:rsidP="00427333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color w:val="17365D"/>
                <w:lang w:eastAsia="en-US"/>
              </w:rPr>
            </w:pPr>
            <w:r w:rsidRPr="00427333">
              <w:rPr>
                <w:rFonts w:eastAsia="Calibri"/>
                <w:color w:val="17365D"/>
                <w:lang w:eastAsia="en-US"/>
              </w:rPr>
              <w:t xml:space="preserve">- Федеральный закон от 08.11.2007 № 257-ФЗ «Об автомобильных дорогах </w:t>
            </w:r>
            <w:proofErr w:type="gramStart"/>
            <w:r w:rsidRPr="00427333">
              <w:rPr>
                <w:rFonts w:eastAsia="Calibri"/>
                <w:color w:val="17365D"/>
                <w:lang w:eastAsia="en-US"/>
              </w:rPr>
              <w:t>и</w:t>
            </w:r>
            <w:proofErr w:type="gramEnd"/>
            <w:r w:rsidRPr="00427333">
              <w:rPr>
                <w:rFonts w:eastAsia="Calibri"/>
                <w:color w:val="17365D"/>
                <w:lang w:eastAsia="en-US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Федерации»,</w:t>
            </w:r>
          </w:p>
          <w:p w:rsidR="009612C6" w:rsidRDefault="009612C6" w:rsidP="00695132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color w:val="17365D"/>
                <w:lang w:eastAsia="en-US"/>
              </w:rPr>
            </w:pPr>
            <w:r>
              <w:rPr>
                <w:rFonts w:eastAsia="Calibri"/>
                <w:color w:val="17365D"/>
                <w:lang w:eastAsia="en-US"/>
              </w:rPr>
              <w:t>-</w:t>
            </w:r>
            <w:r w:rsidRPr="009612C6">
              <w:rPr>
                <w:rFonts w:eastAsia="Calibri"/>
                <w:color w:val="17365D"/>
                <w:lang w:eastAsia="en-US"/>
              </w:rPr>
              <w:t xml:space="preserve"> </w:t>
            </w:r>
            <w:r>
              <w:rPr>
                <w:rFonts w:eastAsia="Calibri"/>
                <w:color w:val="17365D"/>
                <w:lang w:eastAsia="en-US"/>
              </w:rPr>
              <w:t>постановление</w:t>
            </w:r>
            <w:r w:rsidRPr="009612C6">
              <w:rPr>
                <w:rFonts w:eastAsia="Calibri"/>
                <w:color w:val="17365D"/>
                <w:lang w:eastAsia="en-US"/>
              </w:rPr>
              <w:t xml:space="preserve"> администрации Нефтеюганского района от 06.02.2013 № 242-па «О разработке и утверждении административных регламентов пред</w:t>
            </w:r>
            <w:r w:rsidR="00427333">
              <w:rPr>
                <w:rFonts w:eastAsia="Calibri"/>
                <w:color w:val="17365D"/>
                <w:lang w:eastAsia="en-US"/>
              </w:rPr>
              <w:t>оставления муниципальных услуг»,</w:t>
            </w:r>
          </w:p>
          <w:p w:rsidR="00427333" w:rsidRPr="001D6F36" w:rsidRDefault="00427333" w:rsidP="00427333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color w:val="17365D"/>
                <w:lang w:eastAsia="en-US"/>
              </w:rPr>
            </w:pPr>
            <w:r>
              <w:rPr>
                <w:rFonts w:eastAsia="Calibri"/>
                <w:color w:val="17365D"/>
                <w:lang w:eastAsia="en-US"/>
              </w:rPr>
              <w:t>- п</w:t>
            </w:r>
            <w:r w:rsidRPr="00427333">
              <w:rPr>
                <w:rFonts w:eastAsia="Calibri"/>
                <w:color w:val="17365D"/>
                <w:lang w:eastAsia="en-US"/>
              </w:rPr>
              <w:t>остановление администрации Нефтеюганского района от 25.03.2013 № 952-па «Об утверждении реестра муниципальных услуг муниципального образования Нефтеюганский район».</w:t>
            </w:r>
          </w:p>
        </w:tc>
      </w:tr>
      <w:tr w:rsidR="00DF7B1A" w:rsidRPr="001D6F36" w:rsidTr="009612C6">
        <w:trPr>
          <w:trHeight w:val="1082"/>
        </w:trPr>
        <w:tc>
          <w:tcPr>
            <w:tcW w:w="9923" w:type="dxa"/>
            <w:shd w:val="clear" w:color="auto" w:fill="auto"/>
          </w:tcPr>
          <w:p w:rsidR="00082823" w:rsidRPr="001D6F36" w:rsidRDefault="00DF7B1A" w:rsidP="00695132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D6F36">
              <w:rPr>
                <w:rFonts w:eastAsia="Calibri"/>
                <w:lang w:eastAsia="en-US"/>
              </w:rPr>
              <w:lastRenderedPageBreak/>
              <w:t>1.7. Краткое описание целей предлаг</w:t>
            </w:r>
            <w:r w:rsidR="00082823" w:rsidRPr="001D6F36">
              <w:rPr>
                <w:rFonts w:eastAsia="Calibri"/>
                <w:lang w:eastAsia="en-US"/>
              </w:rPr>
              <w:t>аемого правового регулирования:</w:t>
            </w:r>
          </w:p>
          <w:p w:rsidR="00DF7B1A" w:rsidRPr="001D6F36" w:rsidRDefault="00082823" w:rsidP="009612C6">
            <w:pPr>
              <w:contextualSpacing/>
              <w:jc w:val="both"/>
              <w:rPr>
                <w:rFonts w:eastAsia="Calibri"/>
                <w:color w:val="17365D"/>
                <w:lang w:eastAsia="en-US"/>
              </w:rPr>
            </w:pPr>
            <w:r w:rsidRPr="001D6F36">
              <w:rPr>
                <w:rFonts w:eastAsia="Calibri"/>
                <w:color w:val="17365D"/>
                <w:lang w:eastAsia="en-US"/>
              </w:rPr>
              <w:t xml:space="preserve">Регулирование отношений, возникающих в связи с  предоставлением </w:t>
            </w:r>
            <w:r w:rsidR="009612C6">
              <w:rPr>
                <w:rFonts w:eastAsia="Calibri"/>
                <w:color w:val="17365D"/>
                <w:lang w:eastAsia="en-US"/>
              </w:rPr>
              <w:t xml:space="preserve">муниципальной услуги </w:t>
            </w:r>
            <w:r w:rsidR="00427333">
              <w:rPr>
                <w:rFonts w:eastAsia="Calibri"/>
                <w:color w:val="17365D"/>
                <w:lang w:eastAsia="en-US"/>
              </w:rPr>
              <w:t xml:space="preserve">по предоставлению </w:t>
            </w:r>
            <w:r w:rsidR="00427333" w:rsidRPr="00427333">
              <w:rPr>
                <w:rFonts w:eastAsia="Calibri"/>
                <w:color w:val="17365D"/>
                <w:lang w:eastAsia="en-US"/>
              </w:rPr>
              <w:t>информации пользователям автомобильных дорог общего пользования местного</w:t>
            </w:r>
            <w:r w:rsidR="00427333">
              <w:rPr>
                <w:rFonts w:eastAsia="Calibri"/>
                <w:color w:val="17365D"/>
                <w:lang w:eastAsia="en-US"/>
              </w:rPr>
              <w:t xml:space="preserve"> значения Нефтеюганского района</w:t>
            </w:r>
          </w:p>
        </w:tc>
      </w:tr>
      <w:tr w:rsidR="00DF7B1A" w:rsidRPr="001D6F36" w:rsidTr="00084CD6">
        <w:trPr>
          <w:trHeight w:val="983"/>
        </w:trPr>
        <w:tc>
          <w:tcPr>
            <w:tcW w:w="9923" w:type="dxa"/>
            <w:shd w:val="clear" w:color="auto" w:fill="auto"/>
          </w:tcPr>
          <w:p w:rsidR="00DF7B1A" w:rsidRPr="001D6F36" w:rsidRDefault="00DF7B1A" w:rsidP="00084CD6">
            <w:pPr>
              <w:rPr>
                <w:rFonts w:eastAsia="Calibri"/>
                <w:lang w:eastAsia="en-US"/>
              </w:rPr>
            </w:pPr>
            <w:r w:rsidRPr="001D6F36">
              <w:rPr>
                <w:rFonts w:eastAsia="Calibri"/>
                <w:lang w:eastAsia="en-US"/>
              </w:rPr>
              <w:t>1.8. Краткое описание содержания предлагаемого правового регулирования:</w:t>
            </w:r>
          </w:p>
          <w:p w:rsidR="00DF7B1A" w:rsidRPr="001D6F36" w:rsidRDefault="00267DAB" w:rsidP="00427333">
            <w:pPr>
              <w:jc w:val="both"/>
              <w:rPr>
                <w:rFonts w:eastAsia="Calibri"/>
                <w:color w:val="244061"/>
                <w:lang w:eastAsia="en-US"/>
              </w:rPr>
            </w:pPr>
            <w:r w:rsidRPr="001D6F36">
              <w:rPr>
                <w:rFonts w:eastAsia="Calibri"/>
                <w:color w:val="244061"/>
                <w:lang w:eastAsia="en-US"/>
              </w:rPr>
              <w:t>Проект постановления уточняет порядок предоставления</w:t>
            </w:r>
            <w:r w:rsidR="009612C6">
              <w:t xml:space="preserve"> </w:t>
            </w:r>
            <w:r w:rsidR="009612C6" w:rsidRPr="009612C6">
              <w:rPr>
                <w:rFonts w:eastAsia="Calibri"/>
                <w:color w:val="244061"/>
                <w:lang w:eastAsia="en-US"/>
              </w:rPr>
              <w:t>муниципальной услуги</w:t>
            </w:r>
            <w:r w:rsidRPr="001D6F36">
              <w:rPr>
                <w:rFonts w:eastAsia="Calibri"/>
                <w:color w:val="244061"/>
                <w:lang w:eastAsia="en-US"/>
              </w:rPr>
              <w:t xml:space="preserve"> </w:t>
            </w:r>
            <w:r w:rsidR="00427333" w:rsidRPr="00427333">
              <w:rPr>
                <w:rFonts w:eastAsia="Calibri"/>
                <w:color w:val="244061"/>
                <w:lang w:eastAsia="en-US"/>
              </w:rPr>
              <w:t>по предоставлению информации пользователям автомобильных дорог общего пользования местного значения Нефтеюганского района</w:t>
            </w:r>
          </w:p>
        </w:tc>
      </w:tr>
      <w:tr w:rsidR="00DF7B1A" w:rsidRPr="001D6F36" w:rsidTr="000A0E0E">
        <w:trPr>
          <w:trHeight w:val="1142"/>
        </w:trPr>
        <w:tc>
          <w:tcPr>
            <w:tcW w:w="9923" w:type="dxa"/>
            <w:shd w:val="clear" w:color="auto" w:fill="auto"/>
          </w:tcPr>
          <w:p w:rsidR="00695132" w:rsidRPr="001D6F36" w:rsidRDefault="00DF7B1A" w:rsidP="00084CD6">
            <w:pPr>
              <w:rPr>
                <w:rFonts w:eastAsia="Calibri"/>
                <w:lang w:eastAsia="en-US"/>
              </w:rPr>
            </w:pPr>
            <w:r w:rsidRPr="001D6F36">
              <w:rPr>
                <w:rFonts w:eastAsia="Calibri"/>
                <w:lang w:eastAsia="en-US"/>
              </w:rPr>
              <w:t xml:space="preserve">1.9. Срок, в течение которого принимались предложения в связи с размещением уведомления о проведении публичных консультаций по проекту муниципального нормативного правового акта: </w:t>
            </w:r>
          </w:p>
          <w:p w:rsidR="00DF7B1A" w:rsidRPr="001D6F36" w:rsidRDefault="00DF7B1A" w:rsidP="009612C6">
            <w:pPr>
              <w:rPr>
                <w:rFonts w:eastAsia="Calibri"/>
                <w:lang w:eastAsia="en-US"/>
              </w:rPr>
            </w:pPr>
            <w:r w:rsidRPr="001D6F36">
              <w:rPr>
                <w:rFonts w:eastAsia="Calibri"/>
                <w:color w:val="244061"/>
                <w:lang w:eastAsia="en-US"/>
              </w:rPr>
              <w:t>начало:</w:t>
            </w:r>
            <w:r w:rsidRPr="001D6F36">
              <w:rPr>
                <w:rFonts w:eastAsia="Calibri"/>
                <w:lang w:eastAsia="en-US"/>
              </w:rPr>
              <w:t xml:space="preserve"> </w:t>
            </w:r>
            <w:r w:rsidR="00D14879" w:rsidRPr="001D6F36">
              <w:rPr>
                <w:rFonts w:eastAsia="Calibri"/>
                <w:color w:val="17365D"/>
                <w:lang w:eastAsia="en-US"/>
              </w:rPr>
              <w:t>«</w:t>
            </w:r>
            <w:r w:rsidR="00121127">
              <w:rPr>
                <w:rFonts w:eastAsia="Calibri"/>
                <w:color w:val="17365D"/>
                <w:lang w:eastAsia="en-US"/>
              </w:rPr>
              <w:t>2</w:t>
            </w:r>
            <w:r w:rsidR="009612C6">
              <w:rPr>
                <w:rFonts w:eastAsia="Calibri"/>
                <w:color w:val="17365D"/>
                <w:lang w:eastAsia="en-US"/>
              </w:rPr>
              <w:t>5</w:t>
            </w:r>
            <w:r w:rsidR="00D14879" w:rsidRPr="001D6F36">
              <w:rPr>
                <w:rFonts w:eastAsia="Calibri"/>
                <w:color w:val="17365D"/>
                <w:lang w:eastAsia="en-US"/>
              </w:rPr>
              <w:t>»</w:t>
            </w:r>
            <w:r w:rsidRPr="001D6F36">
              <w:rPr>
                <w:rFonts w:eastAsia="Calibri"/>
                <w:color w:val="17365D"/>
                <w:lang w:eastAsia="en-US"/>
              </w:rPr>
              <w:t xml:space="preserve"> </w:t>
            </w:r>
            <w:r w:rsidR="009612C6">
              <w:rPr>
                <w:rFonts w:eastAsia="Calibri"/>
                <w:color w:val="17365D"/>
                <w:lang w:eastAsia="en-US"/>
              </w:rPr>
              <w:t>мая</w:t>
            </w:r>
            <w:r w:rsidR="00121127">
              <w:rPr>
                <w:rFonts w:eastAsia="Calibri"/>
                <w:color w:val="17365D"/>
                <w:lang w:eastAsia="en-US"/>
              </w:rPr>
              <w:t xml:space="preserve"> </w:t>
            </w:r>
            <w:r w:rsidRPr="001D6F36">
              <w:rPr>
                <w:rFonts w:eastAsia="Calibri"/>
                <w:color w:val="17365D"/>
                <w:lang w:eastAsia="en-US"/>
              </w:rPr>
              <w:t>20</w:t>
            </w:r>
            <w:r w:rsidR="00695132" w:rsidRPr="001D6F36">
              <w:rPr>
                <w:rFonts w:eastAsia="Calibri"/>
                <w:color w:val="17365D"/>
                <w:lang w:eastAsia="en-US"/>
              </w:rPr>
              <w:t>1</w:t>
            </w:r>
            <w:r w:rsidR="009612C6">
              <w:rPr>
                <w:rFonts w:eastAsia="Calibri"/>
                <w:color w:val="17365D"/>
                <w:lang w:eastAsia="en-US"/>
              </w:rPr>
              <w:t>8</w:t>
            </w:r>
            <w:r w:rsidRPr="001D6F36">
              <w:rPr>
                <w:rFonts w:eastAsia="Calibri"/>
                <w:color w:val="17365D"/>
                <w:lang w:eastAsia="en-US"/>
              </w:rPr>
              <w:t xml:space="preserve"> г.; окончание: </w:t>
            </w:r>
            <w:r w:rsidR="00D14879" w:rsidRPr="001D6F36">
              <w:rPr>
                <w:rFonts w:eastAsia="Calibri"/>
                <w:color w:val="17365D"/>
                <w:lang w:eastAsia="en-US"/>
              </w:rPr>
              <w:t>«</w:t>
            </w:r>
            <w:r w:rsidR="009612C6">
              <w:rPr>
                <w:rFonts w:eastAsia="Calibri"/>
                <w:color w:val="17365D"/>
                <w:lang w:eastAsia="en-US"/>
              </w:rPr>
              <w:t>15</w:t>
            </w:r>
            <w:r w:rsidR="00D14879" w:rsidRPr="001D6F36">
              <w:rPr>
                <w:rFonts w:eastAsia="Calibri"/>
                <w:color w:val="17365D"/>
                <w:lang w:eastAsia="en-US"/>
              </w:rPr>
              <w:t>»</w:t>
            </w:r>
            <w:r w:rsidRPr="001D6F36">
              <w:rPr>
                <w:rFonts w:eastAsia="Calibri"/>
                <w:color w:val="17365D"/>
                <w:lang w:eastAsia="en-US"/>
              </w:rPr>
              <w:t xml:space="preserve"> </w:t>
            </w:r>
            <w:r w:rsidR="009612C6">
              <w:rPr>
                <w:rFonts w:eastAsia="Calibri"/>
                <w:color w:val="17365D"/>
                <w:lang w:eastAsia="en-US"/>
              </w:rPr>
              <w:t>июня</w:t>
            </w:r>
            <w:r w:rsidR="00267DAB" w:rsidRPr="001D6F36">
              <w:rPr>
                <w:rFonts w:eastAsia="Calibri"/>
                <w:color w:val="17365D"/>
                <w:lang w:eastAsia="en-US"/>
              </w:rPr>
              <w:t xml:space="preserve"> </w:t>
            </w:r>
            <w:r w:rsidRPr="001D6F36">
              <w:rPr>
                <w:rFonts w:eastAsia="Calibri"/>
                <w:color w:val="17365D"/>
                <w:lang w:eastAsia="en-US"/>
              </w:rPr>
              <w:t>20</w:t>
            </w:r>
            <w:r w:rsidR="00695132" w:rsidRPr="001D6F36">
              <w:rPr>
                <w:rFonts w:eastAsia="Calibri"/>
                <w:color w:val="17365D"/>
                <w:lang w:eastAsia="en-US"/>
              </w:rPr>
              <w:t>1</w:t>
            </w:r>
            <w:r w:rsidR="009612C6">
              <w:rPr>
                <w:rFonts w:eastAsia="Calibri"/>
                <w:color w:val="17365D"/>
                <w:lang w:eastAsia="en-US"/>
              </w:rPr>
              <w:t>8</w:t>
            </w:r>
            <w:r w:rsidRPr="001D6F36">
              <w:rPr>
                <w:rFonts w:eastAsia="Calibri"/>
                <w:color w:val="17365D"/>
                <w:lang w:eastAsia="en-US"/>
              </w:rPr>
              <w:t xml:space="preserve"> г.</w:t>
            </w:r>
          </w:p>
        </w:tc>
      </w:tr>
      <w:tr w:rsidR="00DF7B1A" w:rsidRPr="001D6F36" w:rsidTr="000A0E0E">
        <w:trPr>
          <w:trHeight w:val="1131"/>
        </w:trPr>
        <w:tc>
          <w:tcPr>
            <w:tcW w:w="9923" w:type="dxa"/>
            <w:shd w:val="clear" w:color="auto" w:fill="auto"/>
          </w:tcPr>
          <w:p w:rsidR="00DF7B1A" w:rsidRPr="000A0E0E" w:rsidRDefault="00DF7B1A" w:rsidP="0042733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D6F36">
              <w:rPr>
                <w:rFonts w:eastAsia="Calibri"/>
                <w:lang w:eastAsia="en-US"/>
              </w:rPr>
              <w:t xml:space="preserve">1.10. </w:t>
            </w:r>
            <w:r w:rsidR="00121127" w:rsidRPr="00121127">
              <w:rPr>
                <w:rFonts w:eastAsia="Calibri"/>
                <w:lang w:eastAsia="en-US"/>
              </w:rPr>
              <w:t xml:space="preserve">Количество замечаний и предложений, </w:t>
            </w:r>
            <w:r w:rsidRPr="001D6F36">
              <w:rPr>
                <w:rFonts w:eastAsia="Calibri"/>
                <w:lang w:eastAsia="en-US"/>
              </w:rPr>
              <w:t>полученных в связи с размещением уведомления о проведении публичных консультаций по проекту муниципального нор</w:t>
            </w:r>
            <w:r w:rsidR="00082823" w:rsidRPr="001D6F36">
              <w:rPr>
                <w:rFonts w:eastAsia="Calibri"/>
                <w:lang w:eastAsia="en-US"/>
              </w:rPr>
              <w:t xml:space="preserve">мативного правового акта: </w:t>
            </w:r>
            <w:r w:rsidR="00427333">
              <w:rPr>
                <w:rFonts w:eastAsia="Calibri"/>
                <w:color w:val="17365D"/>
                <w:lang w:eastAsia="en-US"/>
              </w:rPr>
              <w:t>3</w:t>
            </w:r>
            <w:r w:rsidRPr="001D6F36">
              <w:rPr>
                <w:rFonts w:eastAsia="Calibri"/>
                <w:lang w:eastAsia="en-US"/>
              </w:rPr>
              <w:t xml:space="preserve">, из них учтено: полностью </w:t>
            </w:r>
            <w:r w:rsidR="00427333">
              <w:rPr>
                <w:rFonts w:eastAsia="Calibri"/>
                <w:color w:val="17365D"/>
                <w:lang w:eastAsia="en-US"/>
              </w:rPr>
              <w:t>3</w:t>
            </w:r>
            <w:r w:rsidRPr="001D6F36">
              <w:rPr>
                <w:rFonts w:eastAsia="Calibri"/>
                <w:lang w:eastAsia="en-US"/>
              </w:rPr>
              <w:t xml:space="preserve">, учтено частично </w:t>
            </w:r>
            <w:r w:rsidR="00082823" w:rsidRPr="001D6F36">
              <w:rPr>
                <w:rFonts w:eastAsia="Calibri"/>
                <w:lang w:eastAsia="en-US"/>
              </w:rPr>
              <w:t>0</w:t>
            </w:r>
            <w:r w:rsidRPr="001D6F36">
              <w:rPr>
                <w:rFonts w:eastAsia="Calibri"/>
                <w:lang w:eastAsia="en-US"/>
              </w:rPr>
              <w:t xml:space="preserve">, не учтено </w:t>
            </w:r>
            <w:r w:rsidR="00082823" w:rsidRPr="001D6F36">
              <w:rPr>
                <w:rFonts w:eastAsia="Calibri"/>
                <w:lang w:eastAsia="en-US"/>
              </w:rPr>
              <w:t>0</w:t>
            </w:r>
            <w:r w:rsidR="000A0E0E">
              <w:rPr>
                <w:rFonts w:eastAsia="Calibri"/>
                <w:lang w:eastAsia="en-US"/>
              </w:rPr>
              <w:t>.</w:t>
            </w:r>
          </w:p>
        </w:tc>
      </w:tr>
      <w:tr w:rsidR="00DF7B1A" w:rsidRPr="001D6F36" w:rsidTr="00082823">
        <w:trPr>
          <w:trHeight w:val="1581"/>
        </w:trPr>
        <w:tc>
          <w:tcPr>
            <w:tcW w:w="9923" w:type="dxa"/>
            <w:shd w:val="clear" w:color="auto" w:fill="auto"/>
          </w:tcPr>
          <w:p w:rsidR="00DF7B1A" w:rsidRPr="001D6F36" w:rsidRDefault="00DF7B1A" w:rsidP="00084CD6">
            <w:pPr>
              <w:rPr>
                <w:rFonts w:eastAsia="Calibri"/>
                <w:lang w:eastAsia="en-US"/>
              </w:rPr>
            </w:pPr>
            <w:r w:rsidRPr="001D6F36">
              <w:rPr>
                <w:rFonts w:eastAsia="Calibri"/>
                <w:lang w:eastAsia="en-US"/>
              </w:rPr>
              <w:t>1.11. Контактная информация ответственного исполнителя регулирующего органа:</w:t>
            </w:r>
          </w:p>
          <w:p w:rsidR="00DF7B1A" w:rsidRPr="001D6F36" w:rsidRDefault="00DF7B1A" w:rsidP="00084CD6">
            <w:pPr>
              <w:rPr>
                <w:rFonts w:eastAsia="Calibri"/>
                <w:color w:val="244061"/>
                <w:lang w:eastAsia="en-US"/>
              </w:rPr>
            </w:pPr>
            <w:r w:rsidRPr="001D6F36">
              <w:rPr>
                <w:rFonts w:eastAsia="Calibri"/>
                <w:lang w:eastAsia="en-US"/>
              </w:rPr>
              <w:t xml:space="preserve">фамилия, имя, отчество: </w:t>
            </w:r>
            <w:proofErr w:type="spellStart"/>
            <w:r w:rsidR="00082823" w:rsidRPr="001D6F36">
              <w:rPr>
                <w:rFonts w:eastAsia="Calibri"/>
                <w:color w:val="244061"/>
                <w:lang w:eastAsia="en-US"/>
              </w:rPr>
              <w:t>Галиуллина</w:t>
            </w:r>
            <w:proofErr w:type="spellEnd"/>
            <w:r w:rsidR="00082823" w:rsidRPr="001D6F36">
              <w:rPr>
                <w:rFonts w:eastAsia="Calibri"/>
                <w:color w:val="244061"/>
                <w:lang w:eastAsia="en-US"/>
              </w:rPr>
              <w:t xml:space="preserve"> Гузель </w:t>
            </w:r>
            <w:proofErr w:type="spellStart"/>
            <w:r w:rsidR="00082823" w:rsidRPr="001D6F36">
              <w:rPr>
                <w:rFonts w:eastAsia="Calibri"/>
                <w:color w:val="244061"/>
                <w:lang w:eastAsia="en-US"/>
              </w:rPr>
              <w:t>Ринатовна</w:t>
            </w:r>
            <w:proofErr w:type="spellEnd"/>
          </w:p>
          <w:p w:rsidR="00DF7B1A" w:rsidRPr="001D6F36" w:rsidRDefault="00DF7B1A" w:rsidP="00084CD6">
            <w:pPr>
              <w:rPr>
                <w:rFonts w:eastAsia="Calibri"/>
                <w:lang w:eastAsia="en-US"/>
              </w:rPr>
            </w:pPr>
            <w:r w:rsidRPr="001D6F36">
              <w:rPr>
                <w:rFonts w:eastAsia="Calibri"/>
                <w:lang w:eastAsia="en-US"/>
              </w:rPr>
              <w:t xml:space="preserve">должность: </w:t>
            </w:r>
            <w:r w:rsidR="00082823" w:rsidRPr="001D6F36">
              <w:rPr>
                <w:rFonts w:eastAsia="Calibri"/>
                <w:lang w:eastAsia="en-US"/>
              </w:rPr>
              <w:t xml:space="preserve">начальник </w:t>
            </w:r>
            <w:r w:rsidR="00082823" w:rsidRPr="001D6F36">
              <w:rPr>
                <w:rFonts w:eastAsia="Calibri"/>
                <w:color w:val="244061"/>
                <w:lang w:eastAsia="en-US"/>
              </w:rPr>
              <w:t>юридическо-договорного отдела</w:t>
            </w:r>
          </w:p>
          <w:p w:rsidR="00DF7B1A" w:rsidRPr="001D6F36" w:rsidRDefault="00DF7B1A" w:rsidP="00084CD6">
            <w:pPr>
              <w:rPr>
                <w:rFonts w:eastAsia="Calibri"/>
                <w:lang w:eastAsia="en-US"/>
              </w:rPr>
            </w:pPr>
            <w:r w:rsidRPr="001D6F36">
              <w:rPr>
                <w:rFonts w:eastAsia="Calibri"/>
                <w:lang w:eastAsia="en-US"/>
              </w:rPr>
              <w:t xml:space="preserve">телефон: </w:t>
            </w:r>
            <w:r w:rsidR="00082823" w:rsidRPr="001D6F36">
              <w:rPr>
                <w:rFonts w:eastAsia="Calibri"/>
                <w:color w:val="244061"/>
                <w:lang w:eastAsia="en-US"/>
              </w:rPr>
              <w:t>8(3463)233066</w:t>
            </w:r>
          </w:p>
          <w:p w:rsidR="00DF7B1A" w:rsidRPr="001D6F36" w:rsidRDefault="00DF7B1A" w:rsidP="00084CD6">
            <w:pPr>
              <w:keepNext/>
              <w:framePr w:hSpace="180" w:wrap="around" w:vAnchor="text" w:hAnchor="margin" w:xAlign="center" w:y="212"/>
              <w:tabs>
                <w:tab w:val="left" w:pos="225"/>
              </w:tabs>
              <w:outlineLvl w:val="0"/>
              <w:rPr>
                <w:bCs/>
                <w:lang w:eastAsia="en-US"/>
              </w:rPr>
            </w:pPr>
            <w:r w:rsidRPr="001D6F36">
              <w:rPr>
                <w:bCs/>
                <w:lang w:eastAsia="en-US"/>
              </w:rPr>
              <w:t xml:space="preserve">адрес электронной почты: </w:t>
            </w:r>
            <w:r w:rsidR="00082823" w:rsidRPr="001D6F36">
              <w:t xml:space="preserve"> </w:t>
            </w:r>
            <w:r w:rsidR="00082823" w:rsidRPr="001D6F36">
              <w:rPr>
                <w:bCs/>
                <w:color w:val="244061"/>
                <w:lang w:eastAsia="en-US"/>
              </w:rPr>
              <w:t>Galillinagr@admoil.ru</w:t>
            </w:r>
          </w:p>
        </w:tc>
      </w:tr>
    </w:tbl>
    <w:p w:rsidR="00DF7B1A" w:rsidRPr="001D6F36" w:rsidRDefault="00DF7B1A" w:rsidP="00084CD6">
      <w:pPr>
        <w:rPr>
          <w:rFonts w:eastAsia="Calibri"/>
          <w:b/>
          <w:lang w:eastAsia="en-US"/>
        </w:rPr>
      </w:pPr>
    </w:p>
    <w:p w:rsidR="00DF7B1A" w:rsidRPr="001D6F36" w:rsidRDefault="00DF7B1A" w:rsidP="00084CD6">
      <w:pPr>
        <w:jc w:val="center"/>
        <w:rPr>
          <w:rFonts w:eastAsia="Calibri"/>
          <w:b/>
          <w:lang w:eastAsia="en-US"/>
        </w:rPr>
      </w:pPr>
      <w:r w:rsidRPr="001D6F36">
        <w:rPr>
          <w:rFonts w:eastAsia="Calibri"/>
          <w:b/>
          <w:lang w:val="en-US" w:eastAsia="en-US"/>
        </w:rPr>
        <w:t>II</w:t>
      </w:r>
      <w:r w:rsidRPr="001D6F36">
        <w:rPr>
          <w:rFonts w:eastAsia="Calibri"/>
          <w:b/>
          <w:lang w:eastAsia="en-US"/>
        </w:rPr>
        <w:t xml:space="preserve">. Степень регулирующего воздействия проекта </w:t>
      </w:r>
    </w:p>
    <w:p w:rsidR="00DF7B1A" w:rsidRPr="001D6F36" w:rsidRDefault="00DF7B1A" w:rsidP="00084CD6">
      <w:pPr>
        <w:jc w:val="center"/>
        <w:rPr>
          <w:rFonts w:eastAsia="Calibri"/>
          <w:b/>
          <w:lang w:eastAsia="en-US"/>
        </w:rPr>
      </w:pPr>
      <w:r w:rsidRPr="001D6F36">
        <w:rPr>
          <w:rFonts w:eastAsia="Calibri"/>
          <w:b/>
          <w:lang w:eastAsia="en-US"/>
        </w:rPr>
        <w:t>муниципального нормативного правового акта</w:t>
      </w:r>
    </w:p>
    <w:p w:rsidR="00DF7B1A" w:rsidRPr="001D6F36" w:rsidRDefault="00DF7B1A" w:rsidP="00084CD6">
      <w:pPr>
        <w:jc w:val="center"/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F7B1A" w:rsidRPr="001D6F36" w:rsidTr="004936AE">
        <w:tc>
          <w:tcPr>
            <w:tcW w:w="4927" w:type="dxa"/>
            <w:shd w:val="clear" w:color="auto" w:fill="auto"/>
          </w:tcPr>
          <w:p w:rsidR="00DF7B1A" w:rsidRPr="001D6F36" w:rsidRDefault="00DF7B1A" w:rsidP="00084CD6">
            <w:pPr>
              <w:jc w:val="both"/>
              <w:rPr>
                <w:rFonts w:eastAsia="Calibri"/>
                <w:lang w:eastAsia="en-US"/>
              </w:rPr>
            </w:pPr>
            <w:r w:rsidRPr="001D6F36">
              <w:rPr>
                <w:rFonts w:eastAsia="Calibri"/>
                <w:lang w:eastAsia="en-US"/>
              </w:rPr>
              <w:t>2.1. Степень регулирующего воздействия проекта муниципального нормативного правового акта:</w:t>
            </w:r>
          </w:p>
        </w:tc>
        <w:tc>
          <w:tcPr>
            <w:tcW w:w="4927" w:type="dxa"/>
            <w:shd w:val="clear" w:color="auto" w:fill="auto"/>
          </w:tcPr>
          <w:p w:rsidR="003A34E1" w:rsidRDefault="003A34E1" w:rsidP="00084CD6">
            <w:pPr>
              <w:jc w:val="center"/>
              <w:rPr>
                <w:rFonts w:eastAsia="Calibri"/>
                <w:color w:val="244061"/>
                <w:lang w:eastAsia="en-US"/>
              </w:rPr>
            </w:pPr>
          </w:p>
          <w:p w:rsidR="00DF7B1A" w:rsidRPr="003A34E1" w:rsidRDefault="003A34E1" w:rsidP="003A34E1">
            <w:pPr>
              <w:tabs>
                <w:tab w:val="left" w:pos="1245"/>
              </w:tabs>
              <w:jc w:val="center"/>
              <w:rPr>
                <w:rFonts w:eastAsia="Calibri"/>
                <w:lang w:eastAsia="en-US"/>
              </w:rPr>
            </w:pPr>
            <w:r w:rsidRPr="003A34E1">
              <w:rPr>
                <w:rFonts w:eastAsia="Calibri"/>
                <w:color w:val="17365D" w:themeColor="text2" w:themeShade="BF"/>
                <w:lang w:eastAsia="en-US"/>
              </w:rPr>
              <w:t>средняя</w:t>
            </w:r>
          </w:p>
        </w:tc>
      </w:tr>
      <w:tr w:rsidR="00DF7B1A" w:rsidRPr="001D6F36" w:rsidTr="00267DAB">
        <w:trPr>
          <w:trHeight w:val="769"/>
        </w:trPr>
        <w:tc>
          <w:tcPr>
            <w:tcW w:w="9854" w:type="dxa"/>
            <w:gridSpan w:val="2"/>
            <w:shd w:val="clear" w:color="auto" w:fill="auto"/>
          </w:tcPr>
          <w:p w:rsidR="00DF7B1A" w:rsidRPr="001D6F36" w:rsidRDefault="00DF7B1A" w:rsidP="00084CD6">
            <w:pPr>
              <w:jc w:val="both"/>
              <w:rPr>
                <w:rFonts w:eastAsia="Calibri"/>
                <w:lang w:eastAsia="en-US"/>
              </w:rPr>
            </w:pPr>
            <w:r w:rsidRPr="001D6F36">
              <w:rPr>
                <w:rFonts w:eastAsia="Calibri"/>
                <w:lang w:eastAsia="en-US"/>
              </w:rPr>
              <w:t>2.2. Обоснование отнесения проекта муниципального нормативного правового акта к определенной степени регулирующего воздействия:</w:t>
            </w:r>
          </w:p>
          <w:p w:rsidR="00F250E1" w:rsidRPr="009612C6" w:rsidRDefault="003A34E1" w:rsidP="000A0E0E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3A34E1">
              <w:rPr>
                <w:rFonts w:eastAsia="Calibri"/>
                <w:color w:val="17365D" w:themeColor="text2" w:themeShade="BF"/>
                <w:lang w:eastAsia="en-US"/>
              </w:rPr>
              <w:t>проект муниципального нормативного правового акта содержит положения,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а также изменяющие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</w:tr>
    </w:tbl>
    <w:p w:rsidR="00DF7B1A" w:rsidRPr="001D6F36" w:rsidRDefault="00DF7B1A" w:rsidP="00084CD6">
      <w:pPr>
        <w:jc w:val="center"/>
        <w:rPr>
          <w:rFonts w:eastAsia="Calibri"/>
          <w:b/>
          <w:lang w:eastAsia="en-US"/>
        </w:rPr>
      </w:pPr>
    </w:p>
    <w:p w:rsidR="00DF7B1A" w:rsidRPr="001D6F36" w:rsidRDefault="00DF7B1A" w:rsidP="00084CD6">
      <w:pPr>
        <w:contextualSpacing/>
        <w:jc w:val="center"/>
        <w:rPr>
          <w:rFonts w:eastAsia="Calibri"/>
          <w:b/>
          <w:lang w:eastAsia="en-US"/>
        </w:rPr>
      </w:pPr>
      <w:r w:rsidRPr="001D6F36">
        <w:rPr>
          <w:rFonts w:eastAsia="Calibri"/>
          <w:b/>
          <w:lang w:val="en-US" w:eastAsia="en-US"/>
        </w:rPr>
        <w:t>III</w:t>
      </w:r>
      <w:r w:rsidRPr="001D6F36">
        <w:rPr>
          <w:rFonts w:eastAsia="Calibri"/>
          <w:b/>
          <w:lang w:eastAsia="en-US"/>
        </w:rPr>
        <w:t>. Описание проблемы, на решение которой направлен</w:t>
      </w:r>
    </w:p>
    <w:p w:rsidR="00DF7B1A" w:rsidRPr="001D6F36" w:rsidRDefault="00DF7B1A" w:rsidP="00084CD6">
      <w:pPr>
        <w:contextualSpacing/>
        <w:jc w:val="center"/>
        <w:rPr>
          <w:rFonts w:eastAsia="Calibri"/>
          <w:b/>
          <w:lang w:eastAsia="en-US"/>
        </w:rPr>
      </w:pPr>
      <w:r w:rsidRPr="001D6F36">
        <w:rPr>
          <w:rFonts w:eastAsia="Calibri"/>
          <w:b/>
          <w:lang w:eastAsia="en-US"/>
        </w:rPr>
        <w:t>предлагаемый способ правового регулирования,</w:t>
      </w:r>
    </w:p>
    <w:p w:rsidR="00DF7B1A" w:rsidRPr="001D6F36" w:rsidRDefault="00DF7B1A" w:rsidP="00084CD6">
      <w:pPr>
        <w:contextualSpacing/>
        <w:jc w:val="center"/>
        <w:rPr>
          <w:rFonts w:eastAsia="Calibri"/>
          <w:b/>
          <w:lang w:eastAsia="en-US"/>
        </w:rPr>
      </w:pPr>
      <w:r w:rsidRPr="001D6F36">
        <w:rPr>
          <w:rFonts w:eastAsia="Calibri"/>
          <w:b/>
          <w:lang w:eastAsia="en-US"/>
        </w:rPr>
        <w:t>оценка негативных эффектов, возникающих</w:t>
      </w:r>
    </w:p>
    <w:p w:rsidR="00DF7B1A" w:rsidRPr="001D6F36" w:rsidRDefault="00DF7B1A" w:rsidP="00084CD6">
      <w:pPr>
        <w:contextualSpacing/>
        <w:jc w:val="center"/>
        <w:rPr>
          <w:rFonts w:eastAsia="Calibri"/>
          <w:b/>
          <w:lang w:eastAsia="en-US"/>
        </w:rPr>
      </w:pPr>
      <w:r w:rsidRPr="001D6F36">
        <w:rPr>
          <w:rFonts w:eastAsia="Calibri"/>
          <w:b/>
          <w:lang w:eastAsia="en-US"/>
        </w:rPr>
        <w:t>в связи с наличием рассматриваемой проблемы</w:t>
      </w:r>
    </w:p>
    <w:p w:rsidR="00DF7B1A" w:rsidRPr="001D6F36" w:rsidRDefault="00DF7B1A" w:rsidP="00084CD6">
      <w:pPr>
        <w:rPr>
          <w:rFonts w:eastAsia="Calibri"/>
          <w:b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F7B1A" w:rsidRPr="001D6F36" w:rsidTr="004936AE">
        <w:trPr>
          <w:trHeight w:val="1275"/>
        </w:trPr>
        <w:tc>
          <w:tcPr>
            <w:tcW w:w="9889" w:type="dxa"/>
            <w:shd w:val="clear" w:color="auto" w:fill="auto"/>
          </w:tcPr>
          <w:p w:rsidR="00DF7B1A" w:rsidRPr="001D6F36" w:rsidRDefault="00DF7B1A" w:rsidP="00084CD6">
            <w:pPr>
              <w:jc w:val="both"/>
              <w:rPr>
                <w:rFonts w:eastAsia="Calibri"/>
                <w:lang w:eastAsia="en-US"/>
              </w:rPr>
            </w:pPr>
            <w:r w:rsidRPr="001D6F36">
              <w:rPr>
                <w:rFonts w:eastAsia="Calibri"/>
                <w:lang w:eastAsia="en-US"/>
              </w:rPr>
              <w:t>3.1. Формулировка проблемы, на решение которой направлен предлагаемый способ правового регулирования, условий и факторов ее существования:</w:t>
            </w:r>
          </w:p>
          <w:p w:rsidR="00DF7B1A" w:rsidRPr="001D6F36" w:rsidRDefault="009F6FB7" w:rsidP="00427333">
            <w:pPr>
              <w:jc w:val="both"/>
              <w:rPr>
                <w:rFonts w:eastAsia="Calibri"/>
                <w:color w:val="244061"/>
                <w:lang w:eastAsia="en-US"/>
              </w:rPr>
            </w:pPr>
            <w:r w:rsidRPr="009F6FB7">
              <w:rPr>
                <w:rFonts w:eastAsia="Calibri"/>
                <w:color w:val="244061"/>
                <w:lang w:eastAsia="en-US"/>
              </w:rPr>
              <w:t>Проект  муниципального нормативного правового акта разработан в целях установки сроков и последовательности административных процедур и административных действий по</w:t>
            </w:r>
            <w:r>
              <w:t xml:space="preserve"> </w:t>
            </w:r>
            <w:r w:rsidRPr="009F6FB7">
              <w:rPr>
                <w:rFonts w:eastAsia="Calibri"/>
                <w:color w:val="244061"/>
                <w:lang w:eastAsia="en-US"/>
              </w:rPr>
              <w:t xml:space="preserve">муниципальной услуги </w:t>
            </w:r>
            <w:r w:rsidR="00427333" w:rsidRPr="00427333">
              <w:rPr>
                <w:rFonts w:eastAsia="Calibri"/>
                <w:color w:val="244061"/>
                <w:lang w:eastAsia="en-US"/>
              </w:rPr>
              <w:t>по предоставлению информации пользователям автомобильных дорог общего пользования местного значения Нефтеюганского района</w:t>
            </w:r>
          </w:p>
        </w:tc>
      </w:tr>
      <w:tr w:rsidR="00DF7B1A" w:rsidRPr="001D6F36" w:rsidTr="00B03968">
        <w:trPr>
          <w:trHeight w:val="414"/>
        </w:trPr>
        <w:tc>
          <w:tcPr>
            <w:tcW w:w="9889" w:type="dxa"/>
            <w:shd w:val="clear" w:color="auto" w:fill="auto"/>
          </w:tcPr>
          <w:p w:rsidR="00DF7B1A" w:rsidRPr="001D6F36" w:rsidRDefault="00DF7B1A" w:rsidP="00084CD6">
            <w:pPr>
              <w:rPr>
                <w:rFonts w:eastAsia="Calibri"/>
                <w:lang w:eastAsia="en-US"/>
              </w:rPr>
            </w:pPr>
            <w:r w:rsidRPr="001D6F36">
              <w:rPr>
                <w:rFonts w:eastAsia="Calibri"/>
                <w:lang w:eastAsia="en-US"/>
              </w:rPr>
              <w:t>3.2. Негативные эффекты, возникающие в связи с наличием проблемы:</w:t>
            </w:r>
          </w:p>
          <w:p w:rsidR="00DF7B1A" w:rsidRPr="001D6F36" w:rsidRDefault="009F6FB7" w:rsidP="00084CD6">
            <w:pPr>
              <w:rPr>
                <w:rFonts w:eastAsia="Calibri"/>
                <w:color w:val="244061"/>
                <w:lang w:eastAsia="en-US"/>
              </w:rPr>
            </w:pPr>
            <w:r w:rsidRPr="009F6FB7">
              <w:rPr>
                <w:rFonts w:eastAsia="Calibri"/>
                <w:color w:val="244061"/>
                <w:lang w:eastAsia="en-US"/>
              </w:rPr>
              <w:t>отсутствуют</w:t>
            </w:r>
          </w:p>
        </w:tc>
      </w:tr>
      <w:tr w:rsidR="00DF7B1A" w:rsidRPr="001D6F36" w:rsidTr="00084CD6">
        <w:trPr>
          <w:trHeight w:val="845"/>
        </w:trPr>
        <w:tc>
          <w:tcPr>
            <w:tcW w:w="9889" w:type="dxa"/>
            <w:shd w:val="clear" w:color="auto" w:fill="auto"/>
          </w:tcPr>
          <w:p w:rsidR="00DF7B1A" w:rsidRPr="001D6F36" w:rsidRDefault="00DF7B1A" w:rsidP="00084CD6">
            <w:pPr>
              <w:jc w:val="both"/>
              <w:rPr>
                <w:rFonts w:eastAsia="Calibri"/>
                <w:lang w:eastAsia="en-US"/>
              </w:rPr>
            </w:pPr>
            <w:r w:rsidRPr="001D6F36">
              <w:rPr>
                <w:rFonts w:eastAsia="Calibri"/>
                <w:lang w:eastAsia="en-US"/>
              </w:rPr>
              <w:lastRenderedPageBreak/>
              <w:t>3.3. Информация о возникновении, выявлении проблемы и мерах, принятых ранее для ее решения, а также затраченных ресурсах и достигнутых результатах решения проблемы:</w:t>
            </w:r>
          </w:p>
          <w:p w:rsidR="00DF7B1A" w:rsidRPr="001D6F36" w:rsidRDefault="00553D86" w:rsidP="00084CD6">
            <w:pPr>
              <w:rPr>
                <w:rFonts w:eastAsia="Calibri"/>
                <w:color w:val="244061"/>
                <w:lang w:eastAsia="en-US"/>
              </w:rPr>
            </w:pPr>
            <w:r w:rsidRPr="001D6F36">
              <w:rPr>
                <w:rFonts w:eastAsia="Calibri"/>
                <w:color w:val="244061"/>
                <w:lang w:eastAsia="en-US"/>
              </w:rPr>
              <w:t>отсутствует</w:t>
            </w:r>
          </w:p>
        </w:tc>
      </w:tr>
      <w:tr w:rsidR="00DF7B1A" w:rsidRPr="001D6F36" w:rsidTr="00B03968">
        <w:trPr>
          <w:trHeight w:val="842"/>
        </w:trPr>
        <w:tc>
          <w:tcPr>
            <w:tcW w:w="9889" w:type="dxa"/>
            <w:shd w:val="clear" w:color="auto" w:fill="auto"/>
          </w:tcPr>
          <w:p w:rsidR="00DF7B1A" w:rsidRPr="001D6F36" w:rsidRDefault="00DF7B1A" w:rsidP="00084CD6">
            <w:pPr>
              <w:jc w:val="both"/>
              <w:rPr>
                <w:rFonts w:eastAsia="Calibri"/>
                <w:lang w:eastAsia="en-US"/>
              </w:rPr>
            </w:pPr>
            <w:r w:rsidRPr="001D6F36">
              <w:rPr>
                <w:rFonts w:eastAsia="Calibri"/>
                <w:lang w:eastAsia="en-US"/>
              </w:rPr>
              <w:t xml:space="preserve">3.4. Описание условий, при которых проблема может быть решена в целом без вмешательства со стороны администрации </w:t>
            </w:r>
            <w:r w:rsidR="00AD1B76" w:rsidRPr="001D6F36">
              <w:rPr>
                <w:rFonts w:eastAsia="Calibri"/>
                <w:lang w:eastAsia="en-US"/>
              </w:rPr>
              <w:t>Нефтеюганского района</w:t>
            </w:r>
            <w:r w:rsidR="00553D86" w:rsidRPr="001D6F36">
              <w:rPr>
                <w:rFonts w:eastAsia="Calibri"/>
                <w:lang w:eastAsia="en-US"/>
              </w:rPr>
              <w:t>:</w:t>
            </w:r>
          </w:p>
          <w:p w:rsidR="00553D86" w:rsidRPr="001D6F36" w:rsidRDefault="00B03968" w:rsidP="00084CD6">
            <w:pPr>
              <w:jc w:val="both"/>
              <w:rPr>
                <w:rFonts w:eastAsia="Calibri"/>
                <w:color w:val="244061"/>
                <w:lang w:eastAsia="en-US"/>
              </w:rPr>
            </w:pPr>
            <w:r>
              <w:rPr>
                <w:rFonts w:eastAsia="Calibri"/>
                <w:color w:val="244061"/>
                <w:lang w:eastAsia="en-US"/>
              </w:rPr>
              <w:t>Информация доступна посредством средств массовых коммуникаций</w:t>
            </w:r>
          </w:p>
        </w:tc>
      </w:tr>
      <w:tr w:rsidR="00DF7B1A" w:rsidRPr="001D6F36" w:rsidTr="004936AE">
        <w:trPr>
          <w:trHeight w:val="1192"/>
        </w:trPr>
        <w:tc>
          <w:tcPr>
            <w:tcW w:w="9889" w:type="dxa"/>
            <w:shd w:val="clear" w:color="auto" w:fill="auto"/>
          </w:tcPr>
          <w:p w:rsidR="00DF7B1A" w:rsidRPr="001D6F36" w:rsidRDefault="00DF7B1A" w:rsidP="00084CD6">
            <w:pPr>
              <w:jc w:val="both"/>
              <w:rPr>
                <w:rFonts w:eastAsia="Calibri"/>
                <w:lang w:eastAsia="en-US"/>
              </w:rPr>
            </w:pPr>
            <w:r w:rsidRPr="001D6F36">
              <w:rPr>
                <w:rFonts w:eastAsia="Calibri"/>
                <w:lang w:eastAsia="en-US"/>
              </w:rPr>
              <w:t>3.5. Перечень действующих муниципальных нормативных правовых актов (их положений), устанавл</w:t>
            </w:r>
            <w:r w:rsidR="00A4721A" w:rsidRPr="001D6F36">
              <w:rPr>
                <w:rFonts w:eastAsia="Calibri"/>
                <w:lang w:eastAsia="en-US"/>
              </w:rPr>
              <w:t>ивающих правовое регулирование:</w:t>
            </w:r>
          </w:p>
          <w:p w:rsidR="00A4721A" w:rsidRPr="001D6F36" w:rsidRDefault="00427333" w:rsidP="00427333">
            <w:pPr>
              <w:jc w:val="both"/>
              <w:rPr>
                <w:rFonts w:eastAsia="Calibri"/>
                <w:color w:val="244061"/>
                <w:lang w:eastAsia="en-US"/>
              </w:rPr>
            </w:pPr>
            <w:r>
              <w:rPr>
                <w:rFonts w:eastAsia="Calibri"/>
                <w:color w:val="244061"/>
                <w:lang w:eastAsia="en-US"/>
              </w:rPr>
              <w:t xml:space="preserve">Постановление администрации </w:t>
            </w:r>
            <w:r w:rsidRPr="00427333">
              <w:rPr>
                <w:rFonts w:eastAsia="Calibri"/>
                <w:color w:val="244061"/>
                <w:lang w:eastAsia="en-US"/>
              </w:rPr>
              <w:t>Нефтеюганского района от 08.07.2016 № 988-па-нпа «Об утверждении административного регламента предоставления муниципальной услуги «Предоставление информации пользователям автомобильных дорог общего пользования местного значения Нефтеюганского района</w:t>
            </w:r>
            <w:r>
              <w:rPr>
                <w:rFonts w:eastAsia="Calibri"/>
                <w:color w:val="244061"/>
                <w:lang w:eastAsia="en-US"/>
              </w:rPr>
              <w:t>»</w:t>
            </w:r>
          </w:p>
        </w:tc>
      </w:tr>
      <w:tr w:rsidR="00DF7B1A" w:rsidRPr="001D6F36" w:rsidTr="004936AE">
        <w:tc>
          <w:tcPr>
            <w:tcW w:w="9889" w:type="dxa"/>
            <w:shd w:val="clear" w:color="auto" w:fill="auto"/>
          </w:tcPr>
          <w:p w:rsidR="00DF7B1A" w:rsidRPr="001D6F36" w:rsidRDefault="00DF7B1A" w:rsidP="00084CD6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D6F36">
              <w:rPr>
                <w:rFonts w:eastAsia="Calibri"/>
                <w:lang w:eastAsia="en-US"/>
              </w:rPr>
              <w:t>3.6. Опыт муниципальных образований Ханты-Мансийского автономного округа – Югры в соответствующих сферах деятельности:</w:t>
            </w:r>
          </w:p>
          <w:p w:rsidR="00427333" w:rsidRPr="00427333" w:rsidRDefault="00EF22DF" w:rsidP="00427333">
            <w:pPr>
              <w:jc w:val="both"/>
              <w:rPr>
                <w:rFonts w:eastAsia="Calibri"/>
                <w:color w:val="17365D"/>
                <w:lang w:eastAsia="en-US"/>
              </w:rPr>
            </w:pPr>
            <w:r>
              <w:rPr>
                <w:rFonts w:eastAsia="Calibri"/>
                <w:color w:val="17365D"/>
                <w:lang w:eastAsia="en-US"/>
              </w:rPr>
              <w:t xml:space="preserve">- </w:t>
            </w:r>
            <w:r w:rsidRPr="00EF22DF">
              <w:rPr>
                <w:rFonts w:eastAsia="Calibri"/>
                <w:color w:val="17365D"/>
                <w:lang w:eastAsia="en-US"/>
              </w:rPr>
              <w:t xml:space="preserve">Постановление Администрации </w:t>
            </w:r>
            <w:proofErr w:type="spellStart"/>
            <w:r w:rsidRPr="00EF22DF">
              <w:rPr>
                <w:rFonts w:eastAsia="Calibri"/>
                <w:color w:val="17365D"/>
                <w:lang w:eastAsia="en-US"/>
              </w:rPr>
              <w:t>Нижнева</w:t>
            </w:r>
            <w:r>
              <w:rPr>
                <w:rFonts w:eastAsia="Calibri"/>
                <w:color w:val="17365D"/>
                <w:lang w:eastAsia="en-US"/>
              </w:rPr>
              <w:t>ртовского</w:t>
            </w:r>
            <w:proofErr w:type="spellEnd"/>
            <w:r>
              <w:rPr>
                <w:rFonts w:eastAsia="Calibri"/>
                <w:color w:val="17365D"/>
                <w:lang w:eastAsia="en-US"/>
              </w:rPr>
              <w:t xml:space="preserve"> района от 01.09.2016 № 2041 (ред. от 22.02.2018) «</w:t>
            </w:r>
            <w:r w:rsidRPr="00EF22DF">
              <w:rPr>
                <w:rFonts w:eastAsia="Calibri"/>
                <w:color w:val="17365D"/>
                <w:lang w:eastAsia="en-US"/>
              </w:rPr>
              <w:t>Об утверждении административного регламента предоставления муниципальной услуги по предоставлению информации пользователям автомобильных дорог общег</w:t>
            </w:r>
            <w:r>
              <w:rPr>
                <w:rFonts w:eastAsia="Calibri"/>
                <w:color w:val="17365D"/>
                <w:lang w:eastAsia="en-US"/>
              </w:rPr>
              <w:t>о пользования местного значения</w:t>
            </w:r>
            <w:r w:rsidR="00427333">
              <w:rPr>
                <w:rFonts w:eastAsia="Calibri"/>
                <w:color w:val="17365D"/>
                <w:lang w:eastAsia="en-US"/>
              </w:rPr>
              <w:t>»,</w:t>
            </w:r>
          </w:p>
          <w:p w:rsidR="00DF7B1A" w:rsidRDefault="00427333" w:rsidP="00427333">
            <w:pPr>
              <w:jc w:val="both"/>
              <w:rPr>
                <w:rFonts w:eastAsia="Calibri"/>
                <w:color w:val="17365D"/>
                <w:lang w:eastAsia="en-US"/>
              </w:rPr>
            </w:pPr>
            <w:r w:rsidRPr="00427333">
              <w:rPr>
                <w:rFonts w:eastAsia="Calibri"/>
                <w:color w:val="17365D"/>
                <w:lang w:eastAsia="en-US"/>
              </w:rPr>
              <w:t xml:space="preserve">- </w:t>
            </w:r>
            <w:r w:rsidR="00EF22DF">
              <w:rPr>
                <w:rFonts w:eastAsia="Calibri"/>
                <w:color w:val="17365D"/>
                <w:lang w:eastAsia="en-US"/>
              </w:rPr>
              <w:t>п</w:t>
            </w:r>
            <w:r w:rsidR="00EF22DF" w:rsidRPr="00EF22DF">
              <w:rPr>
                <w:rFonts w:eastAsia="Calibri"/>
                <w:color w:val="17365D"/>
                <w:lang w:eastAsia="en-US"/>
              </w:rPr>
              <w:t xml:space="preserve">остановление Администрации </w:t>
            </w:r>
            <w:proofErr w:type="spellStart"/>
            <w:r w:rsidR="00EF22DF" w:rsidRPr="00EF22DF">
              <w:rPr>
                <w:rFonts w:eastAsia="Calibri"/>
                <w:color w:val="17365D"/>
                <w:lang w:eastAsia="en-US"/>
              </w:rPr>
              <w:t>Сургутского</w:t>
            </w:r>
            <w:proofErr w:type="spellEnd"/>
            <w:r w:rsidR="00EF22DF" w:rsidRPr="00EF22DF">
              <w:rPr>
                <w:rFonts w:eastAsia="Calibri"/>
                <w:color w:val="17365D"/>
                <w:lang w:eastAsia="en-US"/>
              </w:rPr>
              <w:t xml:space="preserve"> р</w:t>
            </w:r>
            <w:r w:rsidR="00EF22DF">
              <w:rPr>
                <w:rFonts w:eastAsia="Calibri"/>
                <w:color w:val="17365D"/>
                <w:lang w:eastAsia="en-US"/>
              </w:rPr>
              <w:t>айона от 06.10.2016 № 3498-нпа «</w:t>
            </w:r>
            <w:r w:rsidR="00EF22DF" w:rsidRPr="00EF22DF">
              <w:rPr>
                <w:rFonts w:eastAsia="Calibri"/>
                <w:color w:val="17365D"/>
                <w:lang w:eastAsia="en-US"/>
              </w:rPr>
              <w:t>Об утверждении административного регламента предоставления муниципальной услуги по предоставлению информации пользователям автомобильных дорог общег</w:t>
            </w:r>
            <w:r w:rsidR="00EF22DF">
              <w:rPr>
                <w:rFonts w:eastAsia="Calibri"/>
                <w:color w:val="17365D"/>
                <w:lang w:eastAsia="en-US"/>
              </w:rPr>
              <w:t>о пользования местного значения»,</w:t>
            </w:r>
          </w:p>
          <w:p w:rsidR="00EF22DF" w:rsidRDefault="00EF22DF" w:rsidP="00EF22DF">
            <w:pPr>
              <w:jc w:val="both"/>
              <w:rPr>
                <w:rFonts w:eastAsia="Calibri"/>
                <w:color w:val="17365D"/>
                <w:lang w:eastAsia="en-US"/>
              </w:rPr>
            </w:pPr>
            <w:r>
              <w:rPr>
                <w:rFonts w:eastAsia="Calibri"/>
                <w:color w:val="17365D"/>
                <w:lang w:eastAsia="en-US"/>
              </w:rPr>
              <w:t>- п</w:t>
            </w:r>
            <w:r w:rsidRPr="00EF22DF">
              <w:rPr>
                <w:rFonts w:eastAsia="Calibri"/>
                <w:color w:val="17365D"/>
                <w:lang w:eastAsia="en-US"/>
              </w:rPr>
              <w:t xml:space="preserve">остановление Администрации </w:t>
            </w:r>
            <w:proofErr w:type="spellStart"/>
            <w:r w:rsidRPr="00EF22DF">
              <w:rPr>
                <w:rFonts w:eastAsia="Calibri"/>
                <w:color w:val="17365D"/>
                <w:lang w:eastAsia="en-US"/>
              </w:rPr>
              <w:t>Ко</w:t>
            </w:r>
            <w:r>
              <w:rPr>
                <w:rFonts w:eastAsia="Calibri"/>
                <w:color w:val="17365D"/>
                <w:lang w:eastAsia="en-US"/>
              </w:rPr>
              <w:t>ндинского</w:t>
            </w:r>
            <w:proofErr w:type="spellEnd"/>
            <w:r>
              <w:rPr>
                <w:rFonts w:eastAsia="Calibri"/>
                <w:color w:val="17365D"/>
                <w:lang w:eastAsia="en-US"/>
              </w:rPr>
              <w:t xml:space="preserve"> района от 23.10.2017 № 1759 «</w:t>
            </w:r>
            <w:r w:rsidRPr="00EF22DF">
              <w:rPr>
                <w:rFonts w:eastAsia="Calibri"/>
                <w:color w:val="17365D"/>
                <w:lang w:eastAsia="en-US"/>
              </w:rPr>
              <w:t>Об утверждении административного регламента предоставления муниципальной услуги по предоставлению информации пользователям автомобильных дорог общег</w:t>
            </w:r>
            <w:r>
              <w:rPr>
                <w:rFonts w:eastAsia="Calibri"/>
                <w:color w:val="17365D"/>
                <w:lang w:eastAsia="en-US"/>
              </w:rPr>
              <w:t>о пользования местного значения»,</w:t>
            </w:r>
          </w:p>
          <w:p w:rsidR="00EF22DF" w:rsidRDefault="00EF22DF" w:rsidP="00EF22DF">
            <w:pPr>
              <w:jc w:val="both"/>
              <w:rPr>
                <w:rFonts w:eastAsia="Calibri"/>
                <w:color w:val="17365D"/>
                <w:lang w:eastAsia="en-US"/>
              </w:rPr>
            </w:pPr>
            <w:r>
              <w:rPr>
                <w:rFonts w:eastAsia="Calibri"/>
                <w:color w:val="17365D"/>
                <w:lang w:eastAsia="en-US"/>
              </w:rPr>
              <w:t>- п</w:t>
            </w:r>
            <w:r w:rsidRPr="00EF22DF">
              <w:rPr>
                <w:rFonts w:eastAsia="Calibri"/>
                <w:color w:val="17365D"/>
                <w:lang w:eastAsia="en-US"/>
              </w:rPr>
              <w:t>остановление Администрации Окт</w:t>
            </w:r>
            <w:r>
              <w:rPr>
                <w:rFonts w:eastAsia="Calibri"/>
                <w:color w:val="17365D"/>
                <w:lang w:eastAsia="en-US"/>
              </w:rPr>
              <w:t>ябрьского района от 15.06.2012 №</w:t>
            </w:r>
            <w:r w:rsidRPr="00EF22DF">
              <w:rPr>
                <w:rFonts w:eastAsia="Calibri"/>
                <w:color w:val="17365D"/>
                <w:lang w:eastAsia="en-US"/>
              </w:rPr>
              <w:t xml:space="preserve"> 2276 (ред. от 11.03.2016) "Об утверждении административного регламента предо</w:t>
            </w:r>
            <w:r>
              <w:rPr>
                <w:rFonts w:eastAsia="Calibri"/>
                <w:color w:val="17365D"/>
                <w:lang w:eastAsia="en-US"/>
              </w:rPr>
              <w:t>ставления муниципальной услуги «</w:t>
            </w:r>
            <w:r w:rsidRPr="00EF22DF">
              <w:rPr>
                <w:rFonts w:eastAsia="Calibri"/>
                <w:color w:val="17365D"/>
                <w:lang w:eastAsia="en-US"/>
              </w:rPr>
              <w:t>Предоставление информации пользователям автомобильных дорог общег</w:t>
            </w:r>
            <w:r>
              <w:rPr>
                <w:rFonts w:eastAsia="Calibri"/>
                <w:color w:val="17365D"/>
                <w:lang w:eastAsia="en-US"/>
              </w:rPr>
              <w:t>о пользования местного значения»,</w:t>
            </w:r>
          </w:p>
          <w:p w:rsidR="00EF22DF" w:rsidRPr="000F0763" w:rsidRDefault="00EF22DF" w:rsidP="00EF22DF">
            <w:pPr>
              <w:jc w:val="both"/>
              <w:rPr>
                <w:rFonts w:eastAsia="Calibri"/>
                <w:color w:val="17365D"/>
                <w:lang w:eastAsia="en-US"/>
              </w:rPr>
            </w:pPr>
            <w:r>
              <w:rPr>
                <w:rFonts w:eastAsia="Calibri"/>
                <w:color w:val="17365D"/>
                <w:lang w:eastAsia="en-US"/>
              </w:rPr>
              <w:t xml:space="preserve">- </w:t>
            </w:r>
            <w:r w:rsidRPr="00EF22DF">
              <w:rPr>
                <w:rFonts w:eastAsia="Calibri"/>
                <w:color w:val="17365D"/>
                <w:lang w:eastAsia="en-US"/>
              </w:rPr>
              <w:t>Постановление Администрации Ханты-Ма</w:t>
            </w:r>
            <w:r>
              <w:rPr>
                <w:rFonts w:eastAsia="Calibri"/>
                <w:color w:val="17365D"/>
                <w:lang w:eastAsia="en-US"/>
              </w:rPr>
              <w:t>нсийского района от 31.01.2018 № 45</w:t>
            </w:r>
            <w:proofErr w:type="gramStart"/>
            <w:r>
              <w:rPr>
                <w:rFonts w:eastAsia="Calibri"/>
                <w:color w:val="17365D"/>
                <w:lang w:eastAsia="en-US"/>
              </w:rPr>
              <w:t xml:space="preserve"> №</w:t>
            </w:r>
            <w:r w:rsidRPr="00EF22DF">
              <w:rPr>
                <w:rFonts w:eastAsia="Calibri"/>
                <w:color w:val="17365D"/>
                <w:lang w:eastAsia="en-US"/>
              </w:rPr>
              <w:t>О</w:t>
            </w:r>
            <w:proofErr w:type="gramEnd"/>
            <w:r w:rsidRPr="00EF22DF">
              <w:rPr>
                <w:rFonts w:eastAsia="Calibri"/>
                <w:color w:val="17365D"/>
                <w:lang w:eastAsia="en-US"/>
              </w:rPr>
              <w:t>б утверждении административных регламентов предоставления муниципальных услуг в сфере транспортного обслуживания и доро</w:t>
            </w:r>
            <w:r>
              <w:rPr>
                <w:rFonts w:eastAsia="Calibri"/>
                <w:color w:val="17365D"/>
                <w:lang w:eastAsia="en-US"/>
              </w:rPr>
              <w:t>жной деятельности» (вместе с «</w:t>
            </w:r>
            <w:r w:rsidRPr="00EF22DF">
              <w:rPr>
                <w:rFonts w:eastAsia="Calibri"/>
                <w:color w:val="17365D"/>
                <w:lang w:eastAsia="en-US"/>
              </w:rPr>
              <w:t xml:space="preserve">Административным регламентом предоставления муниципальной услуги по выдаче специального разрешения на движение по автомобильным дорогам местного значения Ханты-Мансийского района транспортного средства, осуществляющего перевозки тяжеловесных </w:t>
            </w:r>
            <w:r>
              <w:rPr>
                <w:rFonts w:eastAsia="Calibri"/>
                <w:color w:val="17365D"/>
                <w:lang w:eastAsia="en-US"/>
              </w:rPr>
              <w:t>и (или) крупногабаритных грузов», «</w:t>
            </w:r>
            <w:r w:rsidRPr="00EF22DF">
              <w:rPr>
                <w:rFonts w:eastAsia="Calibri"/>
                <w:color w:val="17365D"/>
                <w:lang w:eastAsia="en-US"/>
              </w:rPr>
              <w:t>Административным регламентом предоставления муниципальной услуги по предоставлению информации пользователям автомобильными дорогами общег</w:t>
            </w:r>
            <w:r>
              <w:rPr>
                <w:rFonts w:eastAsia="Calibri"/>
                <w:color w:val="17365D"/>
                <w:lang w:eastAsia="en-US"/>
              </w:rPr>
              <w:t>о пользования местного значения»</w:t>
            </w:r>
            <w:r w:rsidRPr="00EF22DF">
              <w:rPr>
                <w:rFonts w:eastAsia="Calibri"/>
                <w:color w:val="17365D"/>
                <w:lang w:eastAsia="en-US"/>
              </w:rPr>
              <w:t>)</w:t>
            </w:r>
          </w:p>
        </w:tc>
      </w:tr>
      <w:tr w:rsidR="00DF7B1A" w:rsidRPr="001D6F36" w:rsidTr="009F6FB7">
        <w:trPr>
          <w:trHeight w:val="580"/>
        </w:trPr>
        <w:tc>
          <w:tcPr>
            <w:tcW w:w="9889" w:type="dxa"/>
            <w:shd w:val="clear" w:color="auto" w:fill="auto"/>
          </w:tcPr>
          <w:p w:rsidR="00DF7B1A" w:rsidRPr="001D6F36" w:rsidRDefault="00DF7B1A" w:rsidP="00084CD6">
            <w:pPr>
              <w:keepNext/>
              <w:jc w:val="both"/>
              <w:outlineLvl w:val="0"/>
              <w:rPr>
                <w:bCs/>
                <w:lang w:eastAsia="en-US"/>
              </w:rPr>
            </w:pPr>
            <w:r w:rsidRPr="001D6F36">
              <w:rPr>
                <w:bCs/>
                <w:lang w:eastAsia="en-US"/>
              </w:rPr>
              <w:lastRenderedPageBreak/>
              <w:t>3.7. Выявление рисков, связанных с существующей ситуацией:</w:t>
            </w:r>
          </w:p>
          <w:p w:rsidR="00DF7B1A" w:rsidRPr="00B417F8" w:rsidRDefault="00427333" w:rsidP="00427333">
            <w:pPr>
              <w:jc w:val="both"/>
              <w:rPr>
                <w:rFonts w:eastAsia="Calibri"/>
                <w:color w:val="17365D"/>
                <w:lang w:eastAsia="en-US"/>
              </w:rPr>
            </w:pPr>
            <w:r w:rsidRPr="00B417F8">
              <w:rPr>
                <w:rFonts w:eastAsia="Calibri"/>
                <w:color w:val="17365D"/>
                <w:lang w:eastAsia="en-US"/>
              </w:rPr>
              <w:t>Отсутствие информационной доступности о состоянии дорог местного значения Нефтеюганского района</w:t>
            </w:r>
          </w:p>
        </w:tc>
      </w:tr>
      <w:tr w:rsidR="00DF7B1A" w:rsidRPr="001D6F36" w:rsidTr="004936AE">
        <w:tc>
          <w:tcPr>
            <w:tcW w:w="9889" w:type="dxa"/>
            <w:shd w:val="clear" w:color="auto" w:fill="auto"/>
          </w:tcPr>
          <w:p w:rsidR="00DF7B1A" w:rsidRPr="001D6F36" w:rsidRDefault="00DF7B1A" w:rsidP="00084CD6">
            <w:pPr>
              <w:keepNext/>
              <w:jc w:val="both"/>
              <w:outlineLvl w:val="0"/>
              <w:rPr>
                <w:bCs/>
                <w:lang w:eastAsia="en-US"/>
              </w:rPr>
            </w:pPr>
            <w:r w:rsidRPr="001D6F36">
              <w:rPr>
                <w:bCs/>
                <w:lang w:eastAsia="en-US"/>
              </w:rPr>
              <w:t>3.8. Моделирование последствий, наступление которых возможно при отсутствии правового регулирования:</w:t>
            </w:r>
          </w:p>
          <w:p w:rsidR="00DF7B1A" w:rsidRPr="001D6F36" w:rsidRDefault="00427333" w:rsidP="009612C6">
            <w:pPr>
              <w:jc w:val="both"/>
              <w:rPr>
                <w:rFonts w:eastAsia="Calibri"/>
                <w:color w:val="244061"/>
                <w:lang w:eastAsia="en-US"/>
              </w:rPr>
            </w:pPr>
            <w:r w:rsidRPr="00427333">
              <w:rPr>
                <w:rFonts w:eastAsia="Calibri"/>
                <w:color w:val="244061"/>
                <w:lang w:eastAsia="en-US"/>
              </w:rPr>
              <w:t xml:space="preserve">Отсутствие административного регламента привлечет к отсутствию информационного </w:t>
            </w:r>
            <w:proofErr w:type="gramStart"/>
            <w:r w:rsidRPr="00427333">
              <w:rPr>
                <w:rFonts w:eastAsia="Calibri"/>
                <w:color w:val="244061"/>
                <w:lang w:eastAsia="en-US"/>
              </w:rPr>
              <w:t>обеспечения пользователей автомобильных дорог общего пользования местного значения</w:t>
            </w:r>
            <w:proofErr w:type="gramEnd"/>
            <w:r w:rsidRPr="00427333">
              <w:rPr>
                <w:rFonts w:eastAsia="Calibri"/>
                <w:color w:val="244061"/>
                <w:lang w:eastAsia="en-US"/>
              </w:rPr>
              <w:t xml:space="preserve"> Нефтеюганского района о состоянии автомобильных дорог</w:t>
            </w:r>
          </w:p>
        </w:tc>
      </w:tr>
      <w:tr w:rsidR="00DF7B1A" w:rsidRPr="001D6F36" w:rsidTr="004936AE">
        <w:tc>
          <w:tcPr>
            <w:tcW w:w="9889" w:type="dxa"/>
            <w:shd w:val="clear" w:color="auto" w:fill="auto"/>
          </w:tcPr>
          <w:p w:rsidR="00DF7B1A" w:rsidRPr="001D6F36" w:rsidRDefault="00DF7B1A" w:rsidP="00084CD6">
            <w:pPr>
              <w:keepNext/>
              <w:jc w:val="both"/>
              <w:outlineLvl w:val="0"/>
              <w:rPr>
                <w:bCs/>
                <w:lang w:eastAsia="en-US"/>
              </w:rPr>
            </w:pPr>
            <w:r w:rsidRPr="001D6F36">
              <w:rPr>
                <w:bCs/>
                <w:lang w:eastAsia="en-US"/>
              </w:rPr>
              <w:t>3.9.</w:t>
            </w:r>
            <w:r w:rsidRPr="001D6F36">
              <w:rPr>
                <w:b/>
                <w:bCs/>
                <w:lang w:eastAsia="en-US"/>
              </w:rPr>
              <w:t xml:space="preserve"> </w:t>
            </w:r>
            <w:r w:rsidRPr="001D6F36">
              <w:rPr>
                <w:bCs/>
                <w:lang w:eastAsia="en-US"/>
              </w:rPr>
              <w:t>Источники данных:</w:t>
            </w:r>
          </w:p>
          <w:p w:rsidR="00427333" w:rsidRPr="00B417F8" w:rsidRDefault="00427333" w:rsidP="00427333">
            <w:pPr>
              <w:keepNext/>
              <w:jc w:val="both"/>
              <w:outlineLvl w:val="0"/>
              <w:rPr>
                <w:bCs/>
                <w:color w:val="17365D"/>
                <w:lang w:eastAsia="en-US"/>
              </w:rPr>
            </w:pPr>
            <w:r w:rsidRPr="00B417F8">
              <w:rPr>
                <w:bCs/>
                <w:color w:val="17365D"/>
                <w:lang w:eastAsia="en-US"/>
              </w:rPr>
              <w:t>- 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427333" w:rsidRPr="00B417F8" w:rsidRDefault="00427333" w:rsidP="00427333">
            <w:pPr>
              <w:keepNext/>
              <w:jc w:val="both"/>
              <w:outlineLvl w:val="0"/>
              <w:rPr>
                <w:bCs/>
                <w:color w:val="17365D"/>
                <w:lang w:eastAsia="en-US"/>
              </w:rPr>
            </w:pPr>
            <w:r w:rsidRPr="00B417F8">
              <w:rPr>
                <w:bCs/>
                <w:color w:val="17365D"/>
                <w:lang w:eastAsia="en-US"/>
              </w:rPr>
              <w:t xml:space="preserve">- Федеральный закон от 27.07.2010 № 210-ФЗ «Об организации предоставления государственных и муниципальных услуг», </w:t>
            </w:r>
          </w:p>
          <w:p w:rsidR="00223B6B" w:rsidRPr="001D6F36" w:rsidRDefault="00427333" w:rsidP="00427333">
            <w:pPr>
              <w:keepNext/>
              <w:jc w:val="both"/>
              <w:outlineLvl w:val="0"/>
              <w:rPr>
                <w:bCs/>
                <w:lang w:eastAsia="en-US"/>
              </w:rPr>
            </w:pPr>
            <w:r w:rsidRPr="00B417F8">
              <w:rPr>
                <w:bCs/>
                <w:color w:val="17365D"/>
                <w:lang w:eastAsia="en-US"/>
              </w:rPr>
              <w:t xml:space="preserve">- Федеральный закон от 08.11.2007 № 257-ФЗ «Об автомобильных дорогах </w:t>
            </w:r>
            <w:proofErr w:type="gramStart"/>
            <w:r w:rsidRPr="00B417F8">
              <w:rPr>
                <w:bCs/>
                <w:color w:val="17365D"/>
                <w:lang w:eastAsia="en-US"/>
              </w:rPr>
              <w:t>и</w:t>
            </w:r>
            <w:proofErr w:type="gramEnd"/>
            <w:r w:rsidRPr="00B417F8">
              <w:rPr>
                <w:bCs/>
                <w:color w:val="17365D"/>
                <w:lang w:eastAsia="en-US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Федерации».</w:t>
            </w:r>
          </w:p>
        </w:tc>
      </w:tr>
      <w:tr w:rsidR="00DF7B1A" w:rsidRPr="001D6F36" w:rsidTr="004936AE">
        <w:tc>
          <w:tcPr>
            <w:tcW w:w="9889" w:type="dxa"/>
            <w:shd w:val="clear" w:color="auto" w:fill="auto"/>
          </w:tcPr>
          <w:p w:rsidR="00DF7B1A" w:rsidRPr="001D6F36" w:rsidRDefault="00DF7B1A" w:rsidP="00084CD6">
            <w:pPr>
              <w:keepNext/>
              <w:jc w:val="both"/>
              <w:outlineLvl w:val="0"/>
              <w:rPr>
                <w:bCs/>
                <w:lang w:eastAsia="en-US"/>
              </w:rPr>
            </w:pPr>
            <w:r w:rsidRPr="001D6F36">
              <w:rPr>
                <w:bCs/>
                <w:lang w:eastAsia="en-US"/>
              </w:rPr>
              <w:t>3.10.</w:t>
            </w:r>
            <w:r w:rsidRPr="001D6F36">
              <w:rPr>
                <w:b/>
                <w:bCs/>
                <w:lang w:eastAsia="en-US"/>
              </w:rPr>
              <w:t xml:space="preserve"> </w:t>
            </w:r>
            <w:r w:rsidRPr="001D6F36">
              <w:rPr>
                <w:bCs/>
                <w:lang w:eastAsia="en-US"/>
              </w:rPr>
              <w:t>Иная информация о проблеме:</w:t>
            </w:r>
          </w:p>
          <w:p w:rsidR="00DF7B1A" w:rsidRPr="001D6F36" w:rsidRDefault="00A4721A" w:rsidP="00084CD6">
            <w:pPr>
              <w:rPr>
                <w:rFonts w:eastAsia="Calibri"/>
                <w:color w:val="244061"/>
                <w:lang w:eastAsia="en-US"/>
              </w:rPr>
            </w:pPr>
            <w:r w:rsidRPr="001D6F36">
              <w:rPr>
                <w:rFonts w:eastAsia="Calibri"/>
                <w:color w:val="244061"/>
                <w:lang w:eastAsia="en-US"/>
              </w:rPr>
              <w:t>отсутствует</w:t>
            </w:r>
          </w:p>
        </w:tc>
      </w:tr>
    </w:tbl>
    <w:p w:rsidR="009F7D6F" w:rsidRPr="001D6F36" w:rsidRDefault="009F7D6F" w:rsidP="00084CD6">
      <w:pPr>
        <w:contextualSpacing/>
        <w:jc w:val="center"/>
        <w:rPr>
          <w:rFonts w:eastAsia="Calibri"/>
          <w:lang w:eastAsia="en-US"/>
        </w:rPr>
      </w:pPr>
    </w:p>
    <w:p w:rsidR="00DF7B1A" w:rsidRPr="001D6F36" w:rsidRDefault="00DF7B1A" w:rsidP="00084CD6">
      <w:pPr>
        <w:contextualSpacing/>
        <w:jc w:val="center"/>
        <w:rPr>
          <w:rFonts w:eastAsia="Calibri"/>
          <w:b/>
          <w:lang w:eastAsia="en-US"/>
        </w:rPr>
      </w:pPr>
      <w:r w:rsidRPr="001D6F36">
        <w:rPr>
          <w:rFonts w:eastAsia="Calibri"/>
          <w:b/>
          <w:lang w:val="en-US" w:eastAsia="en-US"/>
        </w:rPr>
        <w:t>IV</w:t>
      </w:r>
      <w:r w:rsidRPr="001D6F36">
        <w:rPr>
          <w:rFonts w:eastAsia="Calibri"/>
          <w:b/>
          <w:lang w:eastAsia="en-US"/>
        </w:rPr>
        <w:t>. Цели предлагаемого правового регулирования</w:t>
      </w:r>
    </w:p>
    <w:p w:rsidR="00DF7B1A" w:rsidRPr="001D6F36" w:rsidRDefault="00DF7B1A" w:rsidP="00084CD6">
      <w:pPr>
        <w:tabs>
          <w:tab w:val="left" w:pos="-284"/>
        </w:tabs>
        <w:jc w:val="center"/>
        <w:rPr>
          <w:rFonts w:eastAsia="Calibri"/>
          <w:b/>
          <w:lang w:eastAsia="en-US"/>
        </w:rPr>
      </w:pPr>
      <w:r w:rsidRPr="001D6F36">
        <w:rPr>
          <w:rFonts w:eastAsia="Calibri"/>
          <w:b/>
          <w:lang w:eastAsia="en-US"/>
        </w:rPr>
        <w:t>и их соответствие принципам правового регулирования,</w:t>
      </w:r>
    </w:p>
    <w:p w:rsidR="00DF7B1A" w:rsidRPr="001D6F36" w:rsidRDefault="00DF7B1A" w:rsidP="00084CD6">
      <w:pPr>
        <w:tabs>
          <w:tab w:val="left" w:pos="-284"/>
        </w:tabs>
        <w:jc w:val="center"/>
        <w:rPr>
          <w:rFonts w:eastAsia="Calibri"/>
          <w:b/>
          <w:lang w:eastAsia="en-US"/>
        </w:rPr>
      </w:pPr>
      <w:r w:rsidRPr="001D6F36">
        <w:rPr>
          <w:rFonts w:eastAsia="Calibri"/>
          <w:b/>
          <w:lang w:eastAsia="en-US"/>
        </w:rPr>
        <w:t>а также приоритетам развития, представленным в Стратегии</w:t>
      </w:r>
    </w:p>
    <w:p w:rsidR="00DF7B1A" w:rsidRPr="001D6F36" w:rsidRDefault="00DF7B1A" w:rsidP="00084CD6">
      <w:pPr>
        <w:tabs>
          <w:tab w:val="left" w:pos="-284"/>
        </w:tabs>
        <w:jc w:val="center"/>
        <w:rPr>
          <w:rFonts w:eastAsia="Calibri"/>
          <w:b/>
          <w:lang w:eastAsia="en-US"/>
        </w:rPr>
      </w:pPr>
      <w:r w:rsidRPr="001D6F36">
        <w:rPr>
          <w:rFonts w:eastAsia="Calibri"/>
          <w:b/>
          <w:lang w:eastAsia="en-US"/>
        </w:rPr>
        <w:t xml:space="preserve">социально-экономического развития </w:t>
      </w:r>
      <w:r w:rsidR="00AD1B76" w:rsidRPr="001D6F36">
        <w:rPr>
          <w:rFonts w:eastAsia="Calibri"/>
          <w:b/>
          <w:lang w:eastAsia="en-US"/>
        </w:rPr>
        <w:t>Нефтеюганского района</w:t>
      </w:r>
    </w:p>
    <w:p w:rsidR="00DF7B1A" w:rsidRPr="001D6F36" w:rsidRDefault="00DF7B1A" w:rsidP="00084CD6">
      <w:pPr>
        <w:tabs>
          <w:tab w:val="left" w:pos="-284"/>
        </w:tabs>
        <w:jc w:val="center"/>
        <w:rPr>
          <w:rFonts w:eastAsia="Calibri"/>
          <w:b/>
          <w:lang w:eastAsia="en-US"/>
        </w:rPr>
      </w:pPr>
      <w:r w:rsidRPr="001D6F36">
        <w:rPr>
          <w:rFonts w:eastAsia="Calibri"/>
          <w:b/>
          <w:lang w:eastAsia="en-US"/>
        </w:rPr>
        <w:t xml:space="preserve">и муниципальных </w:t>
      </w:r>
      <w:proofErr w:type="gramStart"/>
      <w:r w:rsidRPr="001D6F36">
        <w:rPr>
          <w:rFonts w:eastAsia="Calibri"/>
          <w:b/>
          <w:lang w:eastAsia="en-US"/>
        </w:rPr>
        <w:t>программах</w:t>
      </w:r>
      <w:proofErr w:type="gramEnd"/>
    </w:p>
    <w:p w:rsidR="00DF7B1A" w:rsidRPr="001D6F36" w:rsidRDefault="00DF7B1A" w:rsidP="00084CD6">
      <w:pPr>
        <w:contextualSpacing/>
        <w:jc w:val="center"/>
        <w:rPr>
          <w:rFonts w:eastAsia="Calibri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4764"/>
      </w:tblGrid>
      <w:tr w:rsidR="00DF7B1A" w:rsidRPr="001D6F36" w:rsidTr="004936AE">
        <w:tc>
          <w:tcPr>
            <w:tcW w:w="5125" w:type="dxa"/>
            <w:shd w:val="clear" w:color="auto" w:fill="auto"/>
          </w:tcPr>
          <w:p w:rsidR="00DF7B1A" w:rsidRPr="001D6F36" w:rsidRDefault="00DF7B1A" w:rsidP="00084CD6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D6F36">
              <w:rPr>
                <w:rFonts w:eastAsia="Calibri"/>
                <w:lang w:eastAsia="en-US"/>
              </w:rPr>
              <w:t>4.1. Цели предлагаемого правового регулирования:</w:t>
            </w:r>
          </w:p>
        </w:tc>
        <w:tc>
          <w:tcPr>
            <w:tcW w:w="4764" w:type="dxa"/>
            <w:shd w:val="clear" w:color="auto" w:fill="auto"/>
          </w:tcPr>
          <w:p w:rsidR="00DF7B1A" w:rsidRPr="001D6F36" w:rsidRDefault="00DF7B1A" w:rsidP="00084CD6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D6F36">
              <w:rPr>
                <w:rFonts w:eastAsia="Calibri"/>
                <w:lang w:eastAsia="en-US"/>
              </w:rPr>
              <w:t>4.2. Сроки достижения целей предлагаемого правового регулирования:</w:t>
            </w:r>
          </w:p>
        </w:tc>
      </w:tr>
      <w:tr w:rsidR="00DF7B1A" w:rsidRPr="001D6F36" w:rsidTr="004936AE">
        <w:trPr>
          <w:trHeight w:val="232"/>
        </w:trPr>
        <w:tc>
          <w:tcPr>
            <w:tcW w:w="5125" w:type="dxa"/>
            <w:shd w:val="clear" w:color="auto" w:fill="auto"/>
          </w:tcPr>
          <w:p w:rsidR="00DF7B1A" w:rsidRPr="001D6F36" w:rsidRDefault="009612C6" w:rsidP="00E03004">
            <w:pPr>
              <w:contextualSpacing/>
              <w:rPr>
                <w:rFonts w:eastAsia="Calibri"/>
                <w:color w:val="17365D"/>
                <w:lang w:eastAsia="en-US"/>
              </w:rPr>
            </w:pPr>
            <w:r w:rsidRPr="009612C6">
              <w:rPr>
                <w:rFonts w:eastAsia="Calibri"/>
                <w:color w:val="17365D"/>
                <w:lang w:eastAsia="en-US"/>
              </w:rPr>
              <w:t>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</w:t>
            </w:r>
          </w:p>
        </w:tc>
        <w:tc>
          <w:tcPr>
            <w:tcW w:w="4764" w:type="dxa"/>
            <w:shd w:val="clear" w:color="auto" w:fill="auto"/>
          </w:tcPr>
          <w:p w:rsidR="00DF7B1A" w:rsidRPr="001D6F36" w:rsidRDefault="0074471D" w:rsidP="00084CD6">
            <w:pPr>
              <w:contextualSpacing/>
              <w:rPr>
                <w:rFonts w:eastAsia="Calibri"/>
                <w:color w:val="17365D"/>
                <w:lang w:eastAsia="en-US"/>
              </w:rPr>
            </w:pPr>
            <w:r w:rsidRPr="0074471D">
              <w:rPr>
                <w:rFonts w:eastAsia="Calibri"/>
                <w:color w:val="17365D"/>
                <w:lang w:eastAsia="en-US"/>
              </w:rPr>
              <w:t>На весь срок реализации административного регламента</w:t>
            </w:r>
          </w:p>
        </w:tc>
      </w:tr>
      <w:tr w:rsidR="00DF7B1A" w:rsidRPr="001D6F36" w:rsidTr="004936AE">
        <w:tc>
          <w:tcPr>
            <w:tcW w:w="9889" w:type="dxa"/>
            <w:gridSpan w:val="2"/>
            <w:shd w:val="clear" w:color="auto" w:fill="auto"/>
          </w:tcPr>
          <w:p w:rsidR="00DF7B1A" w:rsidRPr="001D6F36" w:rsidRDefault="00DF7B1A" w:rsidP="00084CD6">
            <w:pPr>
              <w:tabs>
                <w:tab w:val="left" w:pos="-284"/>
              </w:tabs>
              <w:jc w:val="both"/>
              <w:rPr>
                <w:rFonts w:eastAsia="Calibri"/>
                <w:lang w:eastAsia="en-US"/>
              </w:rPr>
            </w:pPr>
            <w:r w:rsidRPr="001D6F36">
              <w:rPr>
                <w:rFonts w:eastAsia="Calibri"/>
                <w:lang w:eastAsia="en-US"/>
              </w:rPr>
              <w:t xml:space="preserve">4.3. Обоснование соответствия целей предлагаемого правового регулирования принципам правового регулирования, а также приоритетам развития, представленным в Стратегии социально-экономического развития </w:t>
            </w:r>
            <w:r w:rsidR="00AD1B76" w:rsidRPr="001D6F36">
              <w:rPr>
                <w:rFonts w:eastAsia="Calibri"/>
                <w:lang w:eastAsia="en-US"/>
              </w:rPr>
              <w:t xml:space="preserve">Нефтеюганского района </w:t>
            </w:r>
            <w:r w:rsidRPr="001D6F36">
              <w:rPr>
                <w:rFonts w:eastAsia="Calibri"/>
                <w:lang w:eastAsia="en-US"/>
              </w:rPr>
              <w:t>и муниципальных программах:</w:t>
            </w:r>
          </w:p>
          <w:p w:rsidR="00DF7B1A" w:rsidRPr="001D6F36" w:rsidRDefault="009612C6" w:rsidP="009612C6">
            <w:pPr>
              <w:contextualSpacing/>
              <w:jc w:val="both"/>
              <w:rPr>
                <w:rFonts w:eastAsia="Calibri"/>
                <w:color w:val="244061"/>
                <w:lang w:eastAsia="en-US"/>
              </w:rPr>
            </w:pPr>
            <w:r w:rsidRPr="009612C6">
              <w:rPr>
                <w:rFonts w:eastAsia="Calibri"/>
                <w:color w:val="244061"/>
                <w:lang w:eastAsia="en-US"/>
              </w:rPr>
              <w:t>Разработка данного постановления позволит упорядочить последовательность административных процедур при оказании муниципальной услуги, обеспечить доступность услуги для граждан, в том числе с использованием электронных средств</w:t>
            </w:r>
          </w:p>
        </w:tc>
      </w:tr>
      <w:tr w:rsidR="00DF7B1A" w:rsidRPr="001D6F36" w:rsidTr="004936AE">
        <w:tc>
          <w:tcPr>
            <w:tcW w:w="9889" w:type="dxa"/>
            <w:gridSpan w:val="2"/>
            <w:shd w:val="clear" w:color="auto" w:fill="auto"/>
          </w:tcPr>
          <w:p w:rsidR="00DF7B1A" w:rsidRPr="001D6F36" w:rsidRDefault="00DF7B1A" w:rsidP="00084CD6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D6F36">
              <w:rPr>
                <w:rFonts w:eastAsia="Calibri"/>
                <w:lang w:eastAsia="en-US"/>
              </w:rPr>
              <w:t>4.4. Иная информация о целях предлагаемого правового регулирования:</w:t>
            </w:r>
          </w:p>
          <w:p w:rsidR="00DF7B1A" w:rsidRPr="001D6F36" w:rsidRDefault="00CE2499" w:rsidP="00084CD6">
            <w:pPr>
              <w:contextualSpacing/>
              <w:rPr>
                <w:rFonts w:eastAsia="Calibri"/>
                <w:color w:val="17365D"/>
                <w:lang w:eastAsia="en-US"/>
              </w:rPr>
            </w:pPr>
            <w:r w:rsidRPr="001D6F36">
              <w:rPr>
                <w:rFonts w:eastAsia="Calibri"/>
                <w:color w:val="17365D"/>
                <w:lang w:eastAsia="en-US"/>
              </w:rPr>
              <w:t>отсутствует</w:t>
            </w:r>
          </w:p>
        </w:tc>
      </w:tr>
    </w:tbl>
    <w:p w:rsidR="00DF7B1A" w:rsidRPr="001D6F36" w:rsidRDefault="00DF7B1A" w:rsidP="00DF7B1A">
      <w:pPr>
        <w:contextualSpacing/>
        <w:jc w:val="center"/>
        <w:rPr>
          <w:rFonts w:eastAsia="Calibri"/>
          <w:lang w:eastAsia="en-US"/>
        </w:rPr>
      </w:pPr>
    </w:p>
    <w:p w:rsidR="00DF7B1A" w:rsidRPr="001D6F36" w:rsidRDefault="00DF7B1A" w:rsidP="00DF7B1A">
      <w:pPr>
        <w:contextualSpacing/>
        <w:jc w:val="center"/>
        <w:rPr>
          <w:rFonts w:eastAsia="Calibri"/>
          <w:b/>
          <w:lang w:eastAsia="en-US"/>
        </w:rPr>
      </w:pPr>
      <w:r w:rsidRPr="001D6F36">
        <w:rPr>
          <w:rFonts w:eastAsia="Calibri"/>
          <w:b/>
          <w:lang w:val="en-US" w:eastAsia="en-US"/>
        </w:rPr>
        <w:t>V</w:t>
      </w:r>
      <w:r w:rsidRPr="001D6F36">
        <w:rPr>
          <w:rFonts w:eastAsia="Calibri"/>
          <w:b/>
          <w:lang w:eastAsia="en-US"/>
        </w:rPr>
        <w:t xml:space="preserve">. Описание предлагаемого правового регулирования </w:t>
      </w:r>
    </w:p>
    <w:p w:rsidR="00DF7B1A" w:rsidRPr="001D6F36" w:rsidRDefault="00DF7B1A" w:rsidP="00DF7B1A">
      <w:pPr>
        <w:contextualSpacing/>
        <w:jc w:val="center"/>
        <w:rPr>
          <w:rFonts w:eastAsia="Calibri"/>
          <w:b/>
          <w:lang w:eastAsia="en-US"/>
        </w:rPr>
      </w:pPr>
      <w:r w:rsidRPr="001D6F36">
        <w:rPr>
          <w:rFonts w:eastAsia="Calibri"/>
          <w:b/>
          <w:lang w:eastAsia="en-US"/>
        </w:rPr>
        <w:t>и иных возможных способов решения проблемы</w:t>
      </w:r>
    </w:p>
    <w:p w:rsidR="00DF7B1A" w:rsidRPr="001D6F36" w:rsidRDefault="00DF7B1A" w:rsidP="00DF7B1A">
      <w:pPr>
        <w:contextualSpacing/>
        <w:jc w:val="center"/>
        <w:rPr>
          <w:rFonts w:eastAsia="Calibri"/>
          <w:b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F7B1A" w:rsidRPr="001D6F36" w:rsidTr="004936AE">
        <w:tc>
          <w:tcPr>
            <w:tcW w:w="9889" w:type="dxa"/>
            <w:shd w:val="clear" w:color="auto" w:fill="auto"/>
          </w:tcPr>
          <w:p w:rsidR="00DF7B1A" w:rsidRPr="001D6F36" w:rsidRDefault="00DF7B1A" w:rsidP="00491C4F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D6F36">
              <w:rPr>
                <w:rFonts w:eastAsia="Calibri"/>
                <w:lang w:eastAsia="en-US"/>
              </w:rPr>
              <w:t>5.1. Описание предлагаемого способа решения проблемы и преодоления связа</w:t>
            </w:r>
            <w:r w:rsidR="00491C4F" w:rsidRPr="001D6F36">
              <w:rPr>
                <w:rFonts w:eastAsia="Calibri"/>
                <w:lang w:eastAsia="en-US"/>
              </w:rPr>
              <w:t>нных с ним негативных эффектов:</w:t>
            </w:r>
          </w:p>
          <w:p w:rsidR="00491C4F" w:rsidRPr="001D6F36" w:rsidRDefault="00427333" w:rsidP="00E03004">
            <w:pPr>
              <w:contextualSpacing/>
              <w:jc w:val="both"/>
              <w:rPr>
                <w:rFonts w:eastAsia="Calibri"/>
                <w:color w:val="244061"/>
                <w:lang w:eastAsia="en-US"/>
              </w:rPr>
            </w:pPr>
            <w:r w:rsidRPr="00427333">
              <w:rPr>
                <w:rFonts w:eastAsia="Calibri"/>
                <w:color w:val="244061"/>
                <w:lang w:eastAsia="en-US"/>
              </w:rPr>
              <w:t>Разработка данного постановления позволит упорядочить последовательность административных процедур при оказании муниципальной услуги</w:t>
            </w:r>
          </w:p>
        </w:tc>
      </w:tr>
      <w:tr w:rsidR="00DF7B1A" w:rsidRPr="001D6F36" w:rsidTr="004936AE">
        <w:tc>
          <w:tcPr>
            <w:tcW w:w="9889" w:type="dxa"/>
            <w:shd w:val="clear" w:color="auto" w:fill="auto"/>
          </w:tcPr>
          <w:p w:rsidR="00DF7B1A" w:rsidRPr="001D6F36" w:rsidRDefault="00DF7B1A" w:rsidP="00491C4F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D6F36">
              <w:rPr>
                <w:rFonts w:eastAsia="Calibri"/>
                <w:lang w:eastAsia="en-US"/>
              </w:rPr>
              <w:t xml:space="preserve">5.2. Описание иных способов решения проблемы (с указанием того, каким образом каждым из способов </w:t>
            </w:r>
            <w:r w:rsidR="00491C4F" w:rsidRPr="001D6F36">
              <w:rPr>
                <w:rFonts w:eastAsia="Calibri"/>
                <w:lang w:eastAsia="en-US"/>
              </w:rPr>
              <w:t>могла бы быть решена проблема):</w:t>
            </w:r>
          </w:p>
          <w:p w:rsidR="00491C4F" w:rsidRPr="001D6F36" w:rsidRDefault="00491C4F" w:rsidP="00491C4F">
            <w:pPr>
              <w:contextualSpacing/>
              <w:jc w:val="both"/>
              <w:rPr>
                <w:rFonts w:eastAsia="Calibri"/>
                <w:color w:val="244061"/>
                <w:lang w:eastAsia="en-US"/>
              </w:rPr>
            </w:pPr>
            <w:r w:rsidRPr="001D6F36">
              <w:rPr>
                <w:rFonts w:eastAsia="Calibri"/>
                <w:color w:val="244061"/>
                <w:lang w:eastAsia="en-US"/>
              </w:rPr>
              <w:t>Иные способы регулирования отсутствуют</w:t>
            </w:r>
          </w:p>
        </w:tc>
      </w:tr>
      <w:tr w:rsidR="00DF7B1A" w:rsidRPr="001D6F36" w:rsidTr="004936AE">
        <w:tc>
          <w:tcPr>
            <w:tcW w:w="9889" w:type="dxa"/>
            <w:shd w:val="clear" w:color="auto" w:fill="auto"/>
          </w:tcPr>
          <w:p w:rsidR="00DF7B1A" w:rsidRPr="001D6F36" w:rsidRDefault="00DF7B1A" w:rsidP="000A1C22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D6F36">
              <w:rPr>
                <w:rFonts w:eastAsia="Calibri"/>
                <w:lang w:eastAsia="en-US"/>
              </w:rPr>
              <w:t>5.3. Обоснование выбора предлага</w:t>
            </w:r>
            <w:r w:rsidR="000A1C22" w:rsidRPr="001D6F36">
              <w:rPr>
                <w:rFonts w:eastAsia="Calibri"/>
                <w:lang w:eastAsia="en-US"/>
              </w:rPr>
              <w:t>емого способа решения проблемы:</w:t>
            </w:r>
          </w:p>
          <w:p w:rsidR="00427333" w:rsidRPr="00427333" w:rsidRDefault="00427333" w:rsidP="00427333">
            <w:pPr>
              <w:contextualSpacing/>
              <w:jc w:val="both"/>
              <w:rPr>
                <w:rFonts w:eastAsia="Calibri"/>
                <w:color w:val="244061"/>
                <w:lang w:eastAsia="en-US"/>
              </w:rPr>
            </w:pPr>
            <w:r w:rsidRPr="00427333">
              <w:rPr>
                <w:rFonts w:eastAsia="Calibri"/>
                <w:color w:val="244061"/>
                <w:lang w:eastAsia="en-US"/>
              </w:rPr>
              <w:t xml:space="preserve">- ст. 13 Федерального закона от 08.11.2007 № 257-ФЗ «Об автомобильных дорогах </w:t>
            </w:r>
            <w:proofErr w:type="gramStart"/>
            <w:r w:rsidRPr="00427333">
              <w:rPr>
                <w:rFonts w:eastAsia="Calibri"/>
                <w:color w:val="244061"/>
                <w:lang w:eastAsia="en-US"/>
              </w:rPr>
              <w:t>и</w:t>
            </w:r>
            <w:proofErr w:type="gramEnd"/>
            <w:r w:rsidRPr="00427333">
              <w:rPr>
                <w:rFonts w:eastAsia="Calibri"/>
                <w:color w:val="244061"/>
                <w:lang w:eastAsia="en-US"/>
              </w:rPr>
              <w:t xml:space="preserve"> о </w:t>
            </w:r>
            <w:r w:rsidRPr="00427333">
              <w:rPr>
                <w:rFonts w:eastAsia="Calibri"/>
                <w:color w:val="244061"/>
                <w:lang w:eastAsia="en-US"/>
              </w:rPr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427333" w:rsidRPr="00427333" w:rsidRDefault="00427333" w:rsidP="00427333">
            <w:pPr>
              <w:contextualSpacing/>
              <w:jc w:val="both"/>
              <w:rPr>
                <w:rFonts w:eastAsia="Calibri"/>
                <w:color w:val="244061"/>
                <w:lang w:eastAsia="en-US"/>
              </w:rPr>
            </w:pPr>
            <w:r w:rsidRPr="00427333">
              <w:rPr>
                <w:rFonts w:eastAsia="Calibri"/>
                <w:color w:val="244061"/>
                <w:lang w:eastAsia="en-US"/>
              </w:rPr>
              <w:t>- часть 5 статья 15 Федерального закона от 06.10.2003 № 131-ФЗ «Об общих принципах организации местного самоуправления в Российской Федерации»;</w:t>
            </w:r>
          </w:p>
          <w:p w:rsidR="00427333" w:rsidRPr="00427333" w:rsidRDefault="00427333" w:rsidP="00427333">
            <w:pPr>
              <w:contextualSpacing/>
              <w:jc w:val="both"/>
              <w:rPr>
                <w:rFonts w:eastAsia="Calibri"/>
                <w:color w:val="244061"/>
                <w:lang w:eastAsia="en-US"/>
              </w:rPr>
            </w:pPr>
            <w:r w:rsidRPr="00427333">
              <w:rPr>
                <w:rFonts w:eastAsia="Calibri"/>
                <w:color w:val="244061"/>
                <w:lang w:eastAsia="en-US"/>
              </w:rPr>
              <w:t>- Федеральный закон от 27.07.2010 № 210-ФЗ «Об организации представления государственных и муниципальных услуг»;</w:t>
            </w:r>
          </w:p>
          <w:p w:rsidR="000A1C22" w:rsidRPr="009612C6" w:rsidRDefault="00427333" w:rsidP="00427333">
            <w:pPr>
              <w:contextualSpacing/>
              <w:jc w:val="both"/>
              <w:rPr>
                <w:rFonts w:eastAsia="Calibri"/>
                <w:color w:val="244061"/>
                <w:lang w:eastAsia="en-US"/>
              </w:rPr>
            </w:pPr>
            <w:r w:rsidRPr="00427333">
              <w:rPr>
                <w:rFonts w:eastAsia="Calibri"/>
                <w:color w:val="244061"/>
                <w:lang w:eastAsia="en-US"/>
              </w:rPr>
              <w:t>- Федеральный закон от 10.12.1995 № 196-ФЗ «О безопасности дорожного движения».</w:t>
            </w:r>
          </w:p>
        </w:tc>
      </w:tr>
      <w:tr w:rsidR="00DF7B1A" w:rsidRPr="001D6F36" w:rsidTr="004936AE">
        <w:tc>
          <w:tcPr>
            <w:tcW w:w="9889" w:type="dxa"/>
            <w:shd w:val="clear" w:color="auto" w:fill="auto"/>
          </w:tcPr>
          <w:p w:rsidR="00DF7B1A" w:rsidRPr="001D6F36" w:rsidRDefault="00DF7B1A" w:rsidP="000A1C22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D6F36">
              <w:rPr>
                <w:rFonts w:eastAsia="Calibri"/>
                <w:lang w:eastAsia="en-US"/>
              </w:rPr>
              <w:lastRenderedPageBreak/>
              <w:t>5.4. Иная информация о предлаг</w:t>
            </w:r>
            <w:r w:rsidR="000A1C22" w:rsidRPr="001D6F36">
              <w:rPr>
                <w:rFonts w:eastAsia="Calibri"/>
                <w:lang w:eastAsia="en-US"/>
              </w:rPr>
              <w:t>аемом способе решения проблемы:</w:t>
            </w:r>
          </w:p>
          <w:p w:rsidR="000A1C22" w:rsidRPr="001D6F36" w:rsidRDefault="000A1C22" w:rsidP="000A1C22">
            <w:pPr>
              <w:contextualSpacing/>
              <w:jc w:val="both"/>
              <w:rPr>
                <w:rFonts w:eastAsia="Calibri"/>
                <w:color w:val="244061"/>
                <w:lang w:eastAsia="en-US"/>
              </w:rPr>
            </w:pPr>
            <w:r w:rsidRPr="001D6F36">
              <w:rPr>
                <w:rFonts w:eastAsia="Calibri"/>
                <w:color w:val="244061"/>
                <w:lang w:eastAsia="en-US"/>
              </w:rPr>
              <w:t>отсутствует</w:t>
            </w:r>
          </w:p>
        </w:tc>
      </w:tr>
    </w:tbl>
    <w:p w:rsidR="00DF7B1A" w:rsidRPr="001D6F36" w:rsidRDefault="00DF7B1A" w:rsidP="00DF7B1A">
      <w:pPr>
        <w:contextualSpacing/>
        <w:jc w:val="center"/>
        <w:rPr>
          <w:rFonts w:eastAsia="Calibri"/>
          <w:lang w:eastAsia="en-US"/>
        </w:rPr>
      </w:pPr>
    </w:p>
    <w:p w:rsidR="00DF7B1A" w:rsidRPr="001D6F36" w:rsidRDefault="00DF7B1A" w:rsidP="00DF7B1A">
      <w:pPr>
        <w:contextualSpacing/>
        <w:jc w:val="center"/>
        <w:rPr>
          <w:rFonts w:eastAsia="Calibri"/>
          <w:b/>
          <w:lang w:eastAsia="en-US"/>
        </w:rPr>
      </w:pPr>
      <w:r w:rsidRPr="001D6F36">
        <w:rPr>
          <w:rFonts w:eastAsia="Calibri"/>
          <w:b/>
          <w:lang w:val="en-US" w:eastAsia="en-US"/>
        </w:rPr>
        <w:t>VI</w:t>
      </w:r>
      <w:r w:rsidRPr="001D6F36">
        <w:rPr>
          <w:rFonts w:eastAsia="Calibri"/>
          <w:b/>
          <w:lang w:eastAsia="en-US"/>
        </w:rPr>
        <w:t xml:space="preserve">. Основные группы субъектов предпринимательской </w:t>
      </w:r>
    </w:p>
    <w:p w:rsidR="00DF7B1A" w:rsidRPr="001D6F36" w:rsidRDefault="00DF7B1A" w:rsidP="00DF7B1A">
      <w:pPr>
        <w:contextualSpacing/>
        <w:jc w:val="center"/>
        <w:rPr>
          <w:rFonts w:eastAsia="Calibri"/>
          <w:b/>
          <w:lang w:eastAsia="en-US"/>
        </w:rPr>
      </w:pPr>
      <w:r w:rsidRPr="001D6F36">
        <w:rPr>
          <w:rFonts w:eastAsia="Calibri"/>
          <w:b/>
          <w:lang w:eastAsia="en-US"/>
        </w:rPr>
        <w:t xml:space="preserve">и инвестиционной деятельности, иные заинтересованные лица, </w:t>
      </w:r>
    </w:p>
    <w:p w:rsidR="00DF7B1A" w:rsidRPr="001D6F36" w:rsidRDefault="00DF7B1A" w:rsidP="00DF7B1A">
      <w:pPr>
        <w:contextualSpacing/>
        <w:jc w:val="center"/>
        <w:rPr>
          <w:rFonts w:eastAsia="Calibri"/>
          <w:b/>
          <w:lang w:eastAsia="en-US"/>
        </w:rPr>
      </w:pPr>
      <w:proofErr w:type="gramStart"/>
      <w:r w:rsidRPr="001D6F36">
        <w:rPr>
          <w:rFonts w:eastAsia="Calibri"/>
          <w:b/>
          <w:lang w:eastAsia="en-US"/>
        </w:rPr>
        <w:t>интересы</w:t>
      </w:r>
      <w:proofErr w:type="gramEnd"/>
      <w:r w:rsidRPr="001D6F36">
        <w:rPr>
          <w:rFonts w:eastAsia="Calibri"/>
          <w:b/>
          <w:lang w:eastAsia="en-US"/>
        </w:rPr>
        <w:t xml:space="preserve"> которых будут затронуты предлагаемым </w:t>
      </w:r>
    </w:p>
    <w:p w:rsidR="00DF7B1A" w:rsidRPr="001D6F36" w:rsidRDefault="00DF7B1A" w:rsidP="00DF7B1A">
      <w:pPr>
        <w:contextualSpacing/>
        <w:jc w:val="center"/>
        <w:rPr>
          <w:rFonts w:eastAsia="Calibri"/>
          <w:b/>
          <w:lang w:eastAsia="en-US"/>
        </w:rPr>
      </w:pPr>
      <w:r w:rsidRPr="001D6F36">
        <w:rPr>
          <w:rFonts w:eastAsia="Calibri"/>
          <w:b/>
          <w:lang w:eastAsia="en-US"/>
        </w:rPr>
        <w:t>правовым регулированием, оценка количества таких субъектов</w:t>
      </w:r>
    </w:p>
    <w:p w:rsidR="00DF7B1A" w:rsidRPr="001D6F36" w:rsidRDefault="00DF7B1A" w:rsidP="00DF7B1A">
      <w:pPr>
        <w:contextualSpacing/>
        <w:jc w:val="center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769"/>
      </w:tblGrid>
      <w:tr w:rsidR="00DF7B1A" w:rsidRPr="001D6F36" w:rsidTr="004936AE">
        <w:tc>
          <w:tcPr>
            <w:tcW w:w="3085" w:type="dxa"/>
            <w:shd w:val="clear" w:color="auto" w:fill="auto"/>
          </w:tcPr>
          <w:p w:rsidR="00DF7B1A" w:rsidRPr="001D6F36" w:rsidRDefault="00DF7B1A" w:rsidP="00DF7BA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D6F36">
              <w:rPr>
                <w:rFonts w:eastAsia="Calibri"/>
                <w:lang w:eastAsia="en-US"/>
              </w:rPr>
              <w:t>6.1. Группа участников отношений</w:t>
            </w:r>
          </w:p>
        </w:tc>
        <w:tc>
          <w:tcPr>
            <w:tcW w:w="6769" w:type="dxa"/>
            <w:shd w:val="clear" w:color="auto" w:fill="auto"/>
          </w:tcPr>
          <w:p w:rsidR="00DF7B1A" w:rsidRPr="001D6F36" w:rsidRDefault="00DF7B1A" w:rsidP="00DF7BA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D6F36">
              <w:rPr>
                <w:rFonts w:eastAsia="Calibri"/>
                <w:lang w:eastAsia="en-US"/>
              </w:rPr>
              <w:t>6.2. Оценка количества участников отношений</w:t>
            </w:r>
          </w:p>
        </w:tc>
      </w:tr>
      <w:tr w:rsidR="00DF7B1A" w:rsidRPr="001D6F36" w:rsidTr="00DF7BA1">
        <w:trPr>
          <w:trHeight w:val="1124"/>
        </w:trPr>
        <w:tc>
          <w:tcPr>
            <w:tcW w:w="3085" w:type="dxa"/>
            <w:shd w:val="clear" w:color="auto" w:fill="auto"/>
          </w:tcPr>
          <w:p w:rsidR="00DF7B1A" w:rsidRPr="001D6F36" w:rsidRDefault="00427333" w:rsidP="00A4721A">
            <w:pPr>
              <w:contextualSpacing/>
              <w:jc w:val="both"/>
              <w:rPr>
                <w:rFonts w:eastAsia="Calibri"/>
                <w:color w:val="17365D"/>
                <w:lang w:eastAsia="en-US"/>
              </w:rPr>
            </w:pPr>
            <w:r w:rsidRPr="00427333">
              <w:rPr>
                <w:rFonts w:eastAsia="Calibri"/>
                <w:color w:val="17365D"/>
                <w:lang w:eastAsia="en-US"/>
              </w:rPr>
              <w:t>Юридические лица, участники дорожного движения, их представители, действующие на основании доверенности, оформленной в соответствии с законодательством, или их законные представители</w:t>
            </w:r>
          </w:p>
        </w:tc>
        <w:tc>
          <w:tcPr>
            <w:tcW w:w="6769" w:type="dxa"/>
            <w:shd w:val="clear" w:color="auto" w:fill="auto"/>
          </w:tcPr>
          <w:p w:rsidR="00DF7B1A" w:rsidRPr="001D6F36" w:rsidRDefault="00A615E0" w:rsidP="00A615E0">
            <w:pPr>
              <w:contextualSpacing/>
              <w:rPr>
                <w:rFonts w:eastAsia="Calibri"/>
                <w:color w:val="17365D"/>
                <w:lang w:eastAsia="en-US"/>
              </w:rPr>
            </w:pPr>
            <w:r>
              <w:rPr>
                <w:rFonts w:eastAsia="Calibri"/>
                <w:color w:val="17365D"/>
                <w:lang w:eastAsia="en-US"/>
              </w:rPr>
              <w:t>Ввиду н</w:t>
            </w:r>
            <w:r w:rsidR="009612C6">
              <w:rPr>
                <w:rFonts w:eastAsia="Calibri"/>
                <w:color w:val="17365D"/>
                <w:lang w:eastAsia="en-US"/>
              </w:rPr>
              <w:t>еограниченн</w:t>
            </w:r>
            <w:r>
              <w:rPr>
                <w:rFonts w:eastAsia="Calibri"/>
                <w:color w:val="17365D"/>
                <w:lang w:eastAsia="en-US"/>
              </w:rPr>
              <w:t>ого</w:t>
            </w:r>
            <w:r w:rsidR="009612C6">
              <w:rPr>
                <w:rFonts w:eastAsia="Calibri"/>
                <w:color w:val="17365D"/>
                <w:lang w:eastAsia="en-US"/>
              </w:rPr>
              <w:t xml:space="preserve"> круг</w:t>
            </w:r>
            <w:r>
              <w:rPr>
                <w:rFonts w:eastAsia="Calibri"/>
                <w:color w:val="17365D"/>
                <w:lang w:eastAsia="en-US"/>
              </w:rPr>
              <w:t>а</w:t>
            </w:r>
            <w:r w:rsidR="009612C6">
              <w:rPr>
                <w:rFonts w:eastAsia="Calibri"/>
                <w:color w:val="17365D"/>
                <w:lang w:eastAsia="en-US"/>
              </w:rPr>
              <w:t xml:space="preserve"> лиц</w:t>
            </w:r>
            <w:r>
              <w:rPr>
                <w:rFonts w:eastAsia="Calibri"/>
                <w:color w:val="17365D"/>
                <w:lang w:eastAsia="en-US"/>
              </w:rPr>
              <w:t>а оценить количество невозможно</w:t>
            </w:r>
          </w:p>
        </w:tc>
      </w:tr>
      <w:tr w:rsidR="00DF7B1A" w:rsidRPr="001D6F36" w:rsidTr="004936AE">
        <w:tc>
          <w:tcPr>
            <w:tcW w:w="3085" w:type="dxa"/>
            <w:shd w:val="clear" w:color="auto" w:fill="auto"/>
          </w:tcPr>
          <w:p w:rsidR="00DF7B1A" w:rsidRPr="001D6F36" w:rsidRDefault="00DF7B1A" w:rsidP="00DF7BA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D6F36">
              <w:rPr>
                <w:rFonts w:eastAsia="Calibri"/>
                <w:lang w:eastAsia="en-US"/>
              </w:rPr>
              <w:t>(Описание иной группы участников отношений)</w:t>
            </w:r>
          </w:p>
        </w:tc>
        <w:tc>
          <w:tcPr>
            <w:tcW w:w="6769" w:type="dxa"/>
            <w:shd w:val="clear" w:color="auto" w:fill="auto"/>
          </w:tcPr>
          <w:p w:rsidR="00DF7B1A" w:rsidRPr="001D6F36" w:rsidRDefault="00DF7BA1" w:rsidP="00DF7BA1">
            <w:pPr>
              <w:contextualSpacing/>
              <w:rPr>
                <w:rFonts w:eastAsia="Calibri"/>
                <w:color w:val="17365D"/>
                <w:lang w:eastAsia="en-US"/>
              </w:rPr>
            </w:pPr>
            <w:r w:rsidRPr="001D6F36">
              <w:rPr>
                <w:rFonts w:eastAsia="Calibri"/>
                <w:color w:val="17365D"/>
                <w:lang w:eastAsia="en-US"/>
              </w:rPr>
              <w:t>отсутствует</w:t>
            </w:r>
          </w:p>
        </w:tc>
      </w:tr>
      <w:tr w:rsidR="00DF7B1A" w:rsidRPr="001D6F36" w:rsidTr="004936AE">
        <w:tc>
          <w:tcPr>
            <w:tcW w:w="9854" w:type="dxa"/>
            <w:gridSpan w:val="2"/>
            <w:shd w:val="clear" w:color="auto" w:fill="auto"/>
          </w:tcPr>
          <w:p w:rsidR="00DF7B1A" w:rsidRPr="001D6F36" w:rsidRDefault="00DF7B1A" w:rsidP="00DF7BA1">
            <w:pPr>
              <w:contextualSpacing/>
              <w:rPr>
                <w:rFonts w:eastAsia="Calibri"/>
                <w:lang w:eastAsia="en-US"/>
              </w:rPr>
            </w:pPr>
            <w:r w:rsidRPr="001D6F36">
              <w:rPr>
                <w:rFonts w:eastAsia="Calibri"/>
                <w:lang w:eastAsia="en-US"/>
              </w:rPr>
              <w:t>6.3. Источники данных:</w:t>
            </w:r>
          </w:p>
          <w:p w:rsidR="00DF7B1A" w:rsidRPr="001D6F36" w:rsidRDefault="00DF7BA1" w:rsidP="00DF7BA1">
            <w:pPr>
              <w:contextualSpacing/>
              <w:rPr>
                <w:rFonts w:eastAsia="Calibri"/>
                <w:color w:val="17365D"/>
                <w:lang w:eastAsia="en-US"/>
              </w:rPr>
            </w:pPr>
            <w:r w:rsidRPr="001D6F36">
              <w:rPr>
                <w:rFonts w:eastAsia="Calibri"/>
                <w:color w:val="17365D"/>
                <w:lang w:eastAsia="en-US"/>
              </w:rPr>
              <w:t>Департамент строительства и жилищно-коммунального комплекса Нефтеюганского района</w:t>
            </w:r>
          </w:p>
        </w:tc>
      </w:tr>
    </w:tbl>
    <w:p w:rsidR="00DF7B1A" w:rsidRPr="001D6F36" w:rsidRDefault="00DF7B1A" w:rsidP="00DF7B1A">
      <w:pPr>
        <w:contextualSpacing/>
        <w:jc w:val="both"/>
        <w:rPr>
          <w:rFonts w:eastAsia="Calibri"/>
          <w:b/>
          <w:lang w:eastAsia="en-US"/>
        </w:rPr>
      </w:pPr>
    </w:p>
    <w:p w:rsidR="00DF7B1A" w:rsidRPr="001D6F36" w:rsidRDefault="00DF7B1A" w:rsidP="00DF7B1A">
      <w:pPr>
        <w:contextualSpacing/>
        <w:jc w:val="center"/>
        <w:rPr>
          <w:rFonts w:eastAsia="Calibri"/>
          <w:b/>
          <w:lang w:eastAsia="en-US"/>
        </w:rPr>
      </w:pPr>
      <w:r w:rsidRPr="001D6F36">
        <w:rPr>
          <w:rFonts w:eastAsia="Calibri"/>
          <w:b/>
          <w:lang w:val="en-US" w:eastAsia="en-US"/>
        </w:rPr>
        <w:t>VII</w:t>
      </w:r>
      <w:r w:rsidRPr="001D6F36">
        <w:rPr>
          <w:rFonts w:eastAsia="Calibri"/>
          <w:b/>
          <w:lang w:eastAsia="en-US"/>
        </w:rPr>
        <w:t xml:space="preserve">. Изменение функций (полномочий, обязанностей, прав) </w:t>
      </w:r>
    </w:p>
    <w:p w:rsidR="00DF7B1A" w:rsidRPr="001D6F36" w:rsidRDefault="00DF7B1A" w:rsidP="00DF7B1A">
      <w:pPr>
        <w:contextualSpacing/>
        <w:jc w:val="center"/>
        <w:rPr>
          <w:rFonts w:eastAsia="Calibri"/>
          <w:b/>
          <w:lang w:eastAsia="en-US"/>
        </w:rPr>
      </w:pPr>
      <w:r w:rsidRPr="001D6F36">
        <w:rPr>
          <w:rFonts w:eastAsia="Calibri"/>
          <w:b/>
          <w:lang w:eastAsia="en-US"/>
        </w:rPr>
        <w:t xml:space="preserve">структурных подразделений администрации </w:t>
      </w:r>
      <w:r w:rsidR="00AD1B76" w:rsidRPr="001D6F36">
        <w:rPr>
          <w:rFonts w:eastAsia="Calibri"/>
          <w:b/>
          <w:lang w:eastAsia="en-US"/>
        </w:rPr>
        <w:t>Нефтеюганского района</w:t>
      </w:r>
      <w:r w:rsidRPr="001D6F36">
        <w:rPr>
          <w:rFonts w:eastAsia="Calibri"/>
          <w:b/>
          <w:lang w:eastAsia="en-US"/>
        </w:rPr>
        <w:t xml:space="preserve">, </w:t>
      </w:r>
    </w:p>
    <w:p w:rsidR="00DF7B1A" w:rsidRPr="001D6F36" w:rsidRDefault="00DF7B1A" w:rsidP="00DF7B1A">
      <w:pPr>
        <w:contextualSpacing/>
        <w:jc w:val="center"/>
        <w:rPr>
          <w:rFonts w:eastAsia="Calibri"/>
          <w:b/>
          <w:lang w:eastAsia="en-US"/>
        </w:rPr>
      </w:pPr>
      <w:r w:rsidRPr="001D6F36">
        <w:rPr>
          <w:rFonts w:eastAsia="Calibri"/>
          <w:b/>
          <w:lang w:eastAsia="en-US"/>
        </w:rPr>
        <w:t xml:space="preserve">а также порядка их реализации в связи с введением предлагаемого </w:t>
      </w:r>
    </w:p>
    <w:p w:rsidR="00DF7B1A" w:rsidRPr="001D6F36" w:rsidRDefault="00DF7B1A" w:rsidP="00DF7B1A">
      <w:pPr>
        <w:contextualSpacing/>
        <w:jc w:val="center"/>
        <w:rPr>
          <w:rFonts w:eastAsia="Calibri"/>
          <w:b/>
          <w:lang w:eastAsia="en-US"/>
        </w:rPr>
      </w:pPr>
      <w:r w:rsidRPr="001D6F36">
        <w:rPr>
          <w:rFonts w:eastAsia="Calibri"/>
          <w:b/>
          <w:lang w:eastAsia="en-US"/>
        </w:rPr>
        <w:t>правового регулирования</w:t>
      </w:r>
    </w:p>
    <w:p w:rsidR="00DF7B1A" w:rsidRPr="001D6F36" w:rsidRDefault="00DF7B1A" w:rsidP="00DF7B1A">
      <w:pPr>
        <w:contextualSpacing/>
        <w:jc w:val="center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  <w:gridCol w:w="2409"/>
        <w:gridCol w:w="2375"/>
      </w:tblGrid>
      <w:tr w:rsidR="00DF7B1A" w:rsidRPr="001D6F36" w:rsidTr="004936AE">
        <w:tc>
          <w:tcPr>
            <w:tcW w:w="2802" w:type="dxa"/>
            <w:shd w:val="clear" w:color="auto" w:fill="auto"/>
          </w:tcPr>
          <w:p w:rsidR="00DF7B1A" w:rsidRPr="001D6F36" w:rsidRDefault="00DF7B1A" w:rsidP="00DF7BA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D6F36">
              <w:rPr>
                <w:rFonts w:eastAsia="Calibri"/>
                <w:lang w:eastAsia="en-US"/>
              </w:rPr>
              <w:t>7.1. Описание новых или изменений существующих функций, полномочий, обязанностей или прав</w:t>
            </w:r>
          </w:p>
        </w:tc>
        <w:tc>
          <w:tcPr>
            <w:tcW w:w="2268" w:type="dxa"/>
            <w:shd w:val="clear" w:color="auto" w:fill="auto"/>
          </w:tcPr>
          <w:p w:rsidR="00DF7B1A" w:rsidRPr="001D6F36" w:rsidRDefault="00DF7B1A" w:rsidP="00DF7BA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D6F36">
              <w:rPr>
                <w:rFonts w:eastAsia="Calibri"/>
                <w:lang w:eastAsia="en-US"/>
              </w:rPr>
              <w:t>7.2. Предполагаемый порядок реализации</w:t>
            </w:r>
          </w:p>
        </w:tc>
        <w:tc>
          <w:tcPr>
            <w:tcW w:w="2409" w:type="dxa"/>
            <w:shd w:val="clear" w:color="auto" w:fill="auto"/>
          </w:tcPr>
          <w:p w:rsidR="00DF7B1A" w:rsidRPr="001D6F36" w:rsidRDefault="00DF7B1A" w:rsidP="00DF7BA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D6F36">
              <w:rPr>
                <w:rFonts w:eastAsia="Calibri"/>
                <w:lang w:eastAsia="en-US"/>
              </w:rPr>
              <w:t>7.3. Оценка изменения трудозатрат и (или) потребностей в иных ресурсах</w:t>
            </w:r>
          </w:p>
        </w:tc>
        <w:tc>
          <w:tcPr>
            <w:tcW w:w="2375" w:type="dxa"/>
            <w:shd w:val="clear" w:color="auto" w:fill="auto"/>
          </w:tcPr>
          <w:p w:rsidR="00DF7B1A" w:rsidRPr="001D6F36" w:rsidRDefault="00DF7B1A" w:rsidP="00DF7BA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D6F36">
              <w:rPr>
                <w:rFonts w:eastAsia="Calibri"/>
                <w:lang w:eastAsia="en-US"/>
              </w:rPr>
              <w:t>7.4. Оценка изменения потребностей в других ресурсах</w:t>
            </w:r>
          </w:p>
        </w:tc>
      </w:tr>
      <w:tr w:rsidR="00DF7B1A" w:rsidRPr="001D6F36" w:rsidTr="004936AE">
        <w:tc>
          <w:tcPr>
            <w:tcW w:w="9854" w:type="dxa"/>
            <w:gridSpan w:val="4"/>
            <w:shd w:val="clear" w:color="auto" w:fill="auto"/>
          </w:tcPr>
          <w:p w:rsidR="00DF7B1A" w:rsidRPr="001D6F36" w:rsidRDefault="00DF7BA1" w:rsidP="00DF7BA1">
            <w:pPr>
              <w:contextualSpacing/>
              <w:rPr>
                <w:rFonts w:eastAsia="Calibri"/>
                <w:lang w:eastAsia="en-US"/>
              </w:rPr>
            </w:pPr>
            <w:r w:rsidRPr="001D6F36">
              <w:rPr>
                <w:rFonts w:eastAsia="Calibri"/>
                <w:lang w:eastAsia="en-US"/>
              </w:rPr>
              <w:t>Департамент строительства и жилищно-коммунального комплекса Нефтеюганского района</w:t>
            </w:r>
          </w:p>
        </w:tc>
      </w:tr>
      <w:tr w:rsidR="00DF7B1A" w:rsidRPr="001D6F36" w:rsidTr="004936AE">
        <w:tc>
          <w:tcPr>
            <w:tcW w:w="2802" w:type="dxa"/>
            <w:shd w:val="clear" w:color="auto" w:fill="auto"/>
          </w:tcPr>
          <w:p w:rsidR="00DF7B1A" w:rsidRPr="001D6F36" w:rsidRDefault="00DF7B1A" w:rsidP="00DF7BA1">
            <w:pPr>
              <w:contextualSpacing/>
              <w:rPr>
                <w:rFonts w:eastAsia="Calibri"/>
                <w:lang w:eastAsia="en-US"/>
              </w:rPr>
            </w:pPr>
            <w:r w:rsidRPr="001D6F36">
              <w:rPr>
                <w:rFonts w:eastAsia="Calibri"/>
                <w:lang w:eastAsia="en-US"/>
              </w:rPr>
              <w:t>(№1)</w:t>
            </w:r>
            <w:r w:rsidR="00223B6B" w:rsidRPr="001D6F36">
              <w:rPr>
                <w:rFonts w:eastAsia="Calibri"/>
                <w:lang w:eastAsia="en-US"/>
              </w:rPr>
              <w:t xml:space="preserve"> </w:t>
            </w:r>
            <w:r w:rsidR="00223B6B" w:rsidRPr="001D6F36">
              <w:rPr>
                <w:rFonts w:eastAsia="Calibri"/>
                <w:color w:val="244061"/>
                <w:lang w:eastAsia="en-US"/>
              </w:rPr>
              <w:t>отсутствуют</w:t>
            </w:r>
          </w:p>
        </w:tc>
        <w:tc>
          <w:tcPr>
            <w:tcW w:w="2268" w:type="dxa"/>
            <w:shd w:val="clear" w:color="auto" w:fill="auto"/>
          </w:tcPr>
          <w:p w:rsidR="00DF7B1A" w:rsidRPr="001D6F36" w:rsidRDefault="00223B6B" w:rsidP="00DF7BA1">
            <w:pPr>
              <w:contextualSpacing/>
              <w:rPr>
                <w:rFonts w:eastAsia="Calibri"/>
                <w:color w:val="244061"/>
                <w:lang w:eastAsia="en-US"/>
              </w:rPr>
            </w:pPr>
            <w:r w:rsidRPr="001D6F36">
              <w:rPr>
                <w:rFonts w:eastAsia="Calibri"/>
                <w:color w:val="244061"/>
                <w:lang w:eastAsia="en-US"/>
              </w:rPr>
              <w:t>отсутствуют</w:t>
            </w:r>
          </w:p>
        </w:tc>
        <w:tc>
          <w:tcPr>
            <w:tcW w:w="2409" w:type="dxa"/>
            <w:shd w:val="clear" w:color="auto" w:fill="auto"/>
          </w:tcPr>
          <w:p w:rsidR="00DF7B1A" w:rsidRPr="001D6F36" w:rsidRDefault="00223B6B" w:rsidP="00DF7BA1">
            <w:pPr>
              <w:contextualSpacing/>
              <w:rPr>
                <w:rFonts w:eastAsia="Calibri"/>
                <w:color w:val="244061"/>
                <w:lang w:eastAsia="en-US"/>
              </w:rPr>
            </w:pPr>
            <w:r w:rsidRPr="001D6F36">
              <w:rPr>
                <w:rFonts w:eastAsia="Calibri"/>
                <w:color w:val="244061"/>
                <w:lang w:eastAsia="en-US"/>
              </w:rPr>
              <w:t>отсутствуют</w:t>
            </w:r>
          </w:p>
        </w:tc>
        <w:tc>
          <w:tcPr>
            <w:tcW w:w="2375" w:type="dxa"/>
            <w:shd w:val="clear" w:color="auto" w:fill="auto"/>
          </w:tcPr>
          <w:p w:rsidR="00DF7B1A" w:rsidRPr="001D6F36" w:rsidRDefault="00223B6B" w:rsidP="00DF7BA1">
            <w:pPr>
              <w:contextualSpacing/>
              <w:rPr>
                <w:rFonts w:eastAsia="Calibri"/>
                <w:color w:val="244061"/>
                <w:lang w:eastAsia="en-US"/>
              </w:rPr>
            </w:pPr>
            <w:r w:rsidRPr="001D6F36">
              <w:rPr>
                <w:rFonts w:eastAsia="Calibri"/>
                <w:color w:val="244061"/>
                <w:lang w:eastAsia="en-US"/>
              </w:rPr>
              <w:t>отсутствуют</w:t>
            </w:r>
          </w:p>
        </w:tc>
      </w:tr>
      <w:tr w:rsidR="00DF7B1A" w:rsidRPr="001D6F36" w:rsidTr="004936AE">
        <w:tc>
          <w:tcPr>
            <w:tcW w:w="2802" w:type="dxa"/>
            <w:shd w:val="clear" w:color="auto" w:fill="auto"/>
          </w:tcPr>
          <w:p w:rsidR="00DF7B1A" w:rsidRPr="001D6F36" w:rsidRDefault="00DF7B1A" w:rsidP="00DF7BA1">
            <w:pPr>
              <w:contextualSpacing/>
              <w:rPr>
                <w:rFonts w:eastAsia="Calibri"/>
                <w:lang w:eastAsia="en-US"/>
              </w:rPr>
            </w:pPr>
            <w:r w:rsidRPr="001D6F36">
              <w:rPr>
                <w:rFonts w:eastAsia="Calibri"/>
                <w:lang w:eastAsia="en-US"/>
              </w:rPr>
              <w:t>(№К)</w:t>
            </w:r>
          </w:p>
        </w:tc>
        <w:tc>
          <w:tcPr>
            <w:tcW w:w="2268" w:type="dxa"/>
            <w:shd w:val="clear" w:color="auto" w:fill="auto"/>
          </w:tcPr>
          <w:p w:rsidR="00DF7B1A" w:rsidRPr="001D6F36" w:rsidRDefault="00DF7B1A" w:rsidP="00DF7BA1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DF7B1A" w:rsidRPr="001D6F36" w:rsidRDefault="00DF7B1A" w:rsidP="00DF7BA1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375" w:type="dxa"/>
            <w:shd w:val="clear" w:color="auto" w:fill="auto"/>
          </w:tcPr>
          <w:p w:rsidR="00DF7B1A" w:rsidRPr="001D6F36" w:rsidRDefault="00DF7B1A" w:rsidP="00DF7BA1">
            <w:pPr>
              <w:contextualSpacing/>
              <w:rPr>
                <w:rFonts w:eastAsia="Calibri"/>
                <w:lang w:eastAsia="en-US"/>
              </w:rPr>
            </w:pPr>
          </w:p>
        </w:tc>
      </w:tr>
    </w:tbl>
    <w:p w:rsidR="00DF7B1A" w:rsidRPr="001D6F36" w:rsidRDefault="00DF7B1A" w:rsidP="00DF7B1A">
      <w:pPr>
        <w:contextualSpacing/>
        <w:rPr>
          <w:rFonts w:eastAsia="Calibri"/>
          <w:lang w:eastAsia="en-US"/>
        </w:rPr>
      </w:pPr>
    </w:p>
    <w:p w:rsidR="00DF7B1A" w:rsidRPr="001D6F36" w:rsidRDefault="00DF7B1A" w:rsidP="00DF7B1A">
      <w:pPr>
        <w:contextualSpacing/>
        <w:jc w:val="center"/>
        <w:rPr>
          <w:rFonts w:eastAsia="Calibri"/>
          <w:b/>
          <w:lang w:eastAsia="en-US"/>
        </w:rPr>
      </w:pPr>
      <w:r w:rsidRPr="001D6F36">
        <w:rPr>
          <w:rFonts w:eastAsia="Calibri"/>
          <w:b/>
          <w:lang w:val="en-US" w:eastAsia="en-US"/>
        </w:rPr>
        <w:t>VIII</w:t>
      </w:r>
      <w:r w:rsidRPr="001D6F36">
        <w:rPr>
          <w:rFonts w:eastAsia="Calibri"/>
          <w:b/>
          <w:lang w:eastAsia="en-US"/>
        </w:rPr>
        <w:t xml:space="preserve">. Анализ выгод и издержек </w:t>
      </w:r>
    </w:p>
    <w:p w:rsidR="00DF7B1A" w:rsidRPr="001D6F36" w:rsidRDefault="00DF7B1A" w:rsidP="00DF7B1A">
      <w:pPr>
        <w:contextualSpacing/>
        <w:jc w:val="center"/>
        <w:rPr>
          <w:rFonts w:eastAsia="Calibri"/>
          <w:b/>
          <w:lang w:eastAsia="en-US"/>
        </w:rPr>
      </w:pPr>
      <w:r w:rsidRPr="001D6F36">
        <w:rPr>
          <w:rFonts w:eastAsia="Calibri"/>
          <w:b/>
          <w:lang w:eastAsia="en-US"/>
        </w:rPr>
        <w:t>от реализации предлагаемого способа регулирования</w:t>
      </w:r>
    </w:p>
    <w:p w:rsidR="00DF7B1A" w:rsidRPr="001D6F36" w:rsidRDefault="00DF7B1A" w:rsidP="00DF7B1A">
      <w:pPr>
        <w:contextualSpacing/>
        <w:jc w:val="center"/>
        <w:rPr>
          <w:rFonts w:eastAsia="Calibri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DF7B1A" w:rsidRPr="001D6F36" w:rsidTr="00116CBA">
        <w:trPr>
          <w:trHeight w:val="278"/>
        </w:trPr>
        <w:tc>
          <w:tcPr>
            <w:tcW w:w="10031" w:type="dxa"/>
            <w:shd w:val="clear" w:color="auto" w:fill="auto"/>
          </w:tcPr>
          <w:p w:rsidR="00DF7BA1" w:rsidRPr="001D6F36" w:rsidRDefault="00DF7B1A" w:rsidP="00DF7BA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D6F36">
              <w:rPr>
                <w:rFonts w:eastAsia="Calibri"/>
                <w:lang w:eastAsia="en-US"/>
              </w:rPr>
              <w:t>8.1. Сектор экономики, группа субъектов предпринимательской и инвестиционной деятельности, тер</w:t>
            </w:r>
            <w:r w:rsidR="00DF7BA1" w:rsidRPr="001D6F36">
              <w:rPr>
                <w:rFonts w:eastAsia="Calibri"/>
                <w:lang w:eastAsia="en-US"/>
              </w:rPr>
              <w:t>ритория ожидаемого воздействия:</w:t>
            </w:r>
          </w:p>
          <w:p w:rsidR="00DF7B1A" w:rsidRPr="001D6F36" w:rsidRDefault="00427333" w:rsidP="00DF7BA1">
            <w:pPr>
              <w:contextualSpacing/>
              <w:jc w:val="both"/>
              <w:rPr>
                <w:rFonts w:eastAsia="Calibri"/>
                <w:color w:val="17365D"/>
                <w:lang w:eastAsia="en-US"/>
              </w:rPr>
            </w:pPr>
            <w:r w:rsidRPr="00427333">
              <w:rPr>
                <w:rFonts w:eastAsia="Calibri"/>
                <w:color w:val="17365D"/>
                <w:lang w:eastAsia="en-US"/>
              </w:rPr>
              <w:t xml:space="preserve">Юридические лица, участники дорожного движения, их представители, действующие на основании доверенности, оформленной в соответствии с законодательством, или их законные </w:t>
            </w:r>
            <w:r w:rsidRPr="00427333">
              <w:rPr>
                <w:rFonts w:eastAsia="Calibri"/>
                <w:color w:val="17365D"/>
                <w:lang w:eastAsia="en-US"/>
              </w:rPr>
              <w:lastRenderedPageBreak/>
              <w:t>представители</w:t>
            </w:r>
          </w:p>
        </w:tc>
      </w:tr>
      <w:tr w:rsidR="00DF7B1A" w:rsidRPr="001D6F36" w:rsidTr="00DF7BA1">
        <w:tc>
          <w:tcPr>
            <w:tcW w:w="10031" w:type="dxa"/>
            <w:shd w:val="clear" w:color="auto" w:fill="auto"/>
          </w:tcPr>
          <w:p w:rsidR="00DF7B1A" w:rsidRPr="001D6F36" w:rsidRDefault="00DF7B1A" w:rsidP="00A4721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D6F36">
              <w:rPr>
                <w:rFonts w:eastAsia="Calibri"/>
                <w:lang w:eastAsia="en-US"/>
              </w:rPr>
              <w:lastRenderedPageBreak/>
              <w:t>8.2. Качественное описание и количественная оценка ожидаемого негативного воздействия и период соответствующего воздействия:</w:t>
            </w:r>
          </w:p>
          <w:p w:rsidR="0074471D" w:rsidRPr="0074471D" w:rsidRDefault="0074471D" w:rsidP="0074471D">
            <w:pPr>
              <w:contextualSpacing/>
              <w:rPr>
                <w:rFonts w:eastAsia="Calibri"/>
                <w:color w:val="17365D"/>
                <w:lang w:eastAsia="en-US"/>
              </w:rPr>
            </w:pPr>
            <w:r w:rsidRPr="0074471D">
              <w:rPr>
                <w:rFonts w:eastAsia="Calibri"/>
                <w:color w:val="17365D"/>
                <w:lang w:eastAsia="en-US"/>
              </w:rPr>
              <w:t>- предоставления (направление) заявителю уведомления о мот</w:t>
            </w:r>
            <w:r>
              <w:rPr>
                <w:rFonts w:eastAsia="Calibri"/>
                <w:color w:val="17365D"/>
                <w:lang w:eastAsia="en-US"/>
              </w:rPr>
              <w:t xml:space="preserve">ивированном отказе в </w:t>
            </w:r>
            <w:r w:rsidRPr="0074471D">
              <w:rPr>
                <w:rFonts w:eastAsia="Calibri"/>
                <w:color w:val="17365D"/>
                <w:lang w:eastAsia="en-US"/>
              </w:rPr>
              <w:t>предоставлении муниципальной услуги;</w:t>
            </w:r>
          </w:p>
          <w:p w:rsidR="00DF7B1A" w:rsidRPr="001D6F36" w:rsidRDefault="0074471D" w:rsidP="0074471D">
            <w:pPr>
              <w:contextualSpacing/>
              <w:rPr>
                <w:rFonts w:eastAsia="Calibri"/>
                <w:i/>
                <w:color w:val="17365D"/>
                <w:lang w:eastAsia="en-US"/>
              </w:rPr>
            </w:pPr>
            <w:r w:rsidRPr="0074471D">
              <w:rPr>
                <w:rFonts w:eastAsia="Calibri"/>
                <w:color w:val="17365D"/>
                <w:lang w:eastAsia="en-US"/>
              </w:rPr>
              <w:t>-  увеличение продолжительности времени на предоставление муниципальной  услуги.</w:t>
            </w:r>
          </w:p>
        </w:tc>
      </w:tr>
      <w:tr w:rsidR="00DF7B1A" w:rsidRPr="001D6F36" w:rsidTr="00DF7BA1">
        <w:tc>
          <w:tcPr>
            <w:tcW w:w="10031" w:type="dxa"/>
            <w:shd w:val="clear" w:color="auto" w:fill="auto"/>
          </w:tcPr>
          <w:p w:rsidR="00DF7B1A" w:rsidRPr="001D6F36" w:rsidRDefault="00DF7B1A" w:rsidP="00A4721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D6F36">
              <w:rPr>
                <w:rFonts w:eastAsia="Calibri"/>
                <w:lang w:eastAsia="en-US"/>
              </w:rPr>
              <w:t>8.3. Качественное описание и количественная оценка ожидаемого позитивного воздействия и период соответствую</w:t>
            </w:r>
            <w:r w:rsidR="00A4721A" w:rsidRPr="001D6F36">
              <w:rPr>
                <w:rFonts w:eastAsia="Calibri"/>
                <w:lang w:eastAsia="en-US"/>
              </w:rPr>
              <w:t>щего воздействия:</w:t>
            </w:r>
          </w:p>
          <w:p w:rsidR="00A4721A" w:rsidRPr="001D6F36" w:rsidRDefault="00427333" w:rsidP="0074471D">
            <w:pPr>
              <w:contextualSpacing/>
              <w:jc w:val="both"/>
              <w:rPr>
                <w:rFonts w:eastAsia="Calibri"/>
                <w:color w:val="17365D"/>
                <w:lang w:eastAsia="en-US"/>
              </w:rPr>
            </w:pPr>
            <w:r w:rsidRPr="00427333">
              <w:rPr>
                <w:rFonts w:eastAsia="Calibri"/>
                <w:color w:val="17365D"/>
                <w:lang w:eastAsia="en-US"/>
              </w:rPr>
              <w:t>- предоставление (направление) заявителю информации о состоянии дорог, временном ограничении или прекращении движения по автомобильным дорогам местного значения Нефтеюганского района</w:t>
            </w:r>
          </w:p>
        </w:tc>
      </w:tr>
      <w:tr w:rsidR="00DF7B1A" w:rsidRPr="001D6F36" w:rsidTr="00DF7BA1">
        <w:tc>
          <w:tcPr>
            <w:tcW w:w="10031" w:type="dxa"/>
            <w:shd w:val="clear" w:color="auto" w:fill="auto"/>
          </w:tcPr>
          <w:p w:rsidR="00DF7B1A" w:rsidRPr="001D6F36" w:rsidRDefault="00A4721A" w:rsidP="00A4721A">
            <w:pPr>
              <w:contextualSpacing/>
              <w:rPr>
                <w:rFonts w:eastAsia="Calibri"/>
                <w:lang w:eastAsia="en-US"/>
              </w:rPr>
            </w:pPr>
            <w:r w:rsidRPr="001D6F36">
              <w:rPr>
                <w:rFonts w:eastAsia="Calibri"/>
                <w:lang w:eastAsia="en-US"/>
              </w:rPr>
              <w:t>8.4. Источники данных:</w:t>
            </w:r>
          </w:p>
          <w:p w:rsidR="00A4721A" w:rsidRPr="001D6F36" w:rsidRDefault="00A4721A" w:rsidP="00A4721A">
            <w:pPr>
              <w:contextualSpacing/>
              <w:rPr>
                <w:rFonts w:eastAsia="Calibri"/>
                <w:color w:val="17365D"/>
                <w:lang w:eastAsia="en-US"/>
              </w:rPr>
            </w:pPr>
            <w:r w:rsidRPr="001D6F36">
              <w:rPr>
                <w:rFonts w:eastAsia="Calibri"/>
                <w:color w:val="17365D"/>
                <w:lang w:eastAsia="en-US"/>
              </w:rPr>
              <w:t>Департамент строительства и жилищно-коммунального комплекса Нефтеюганского района</w:t>
            </w:r>
          </w:p>
        </w:tc>
      </w:tr>
    </w:tbl>
    <w:p w:rsidR="00DF7B1A" w:rsidRPr="001D6F36" w:rsidRDefault="00DF7B1A" w:rsidP="00DF7B1A">
      <w:pPr>
        <w:contextualSpacing/>
        <w:jc w:val="center"/>
        <w:rPr>
          <w:rFonts w:eastAsia="Calibri"/>
          <w:lang w:eastAsia="en-US"/>
        </w:rPr>
      </w:pPr>
    </w:p>
    <w:p w:rsidR="00DF7B1A" w:rsidRPr="001D6F36" w:rsidRDefault="00DF7B1A" w:rsidP="00DF7B1A">
      <w:pPr>
        <w:contextualSpacing/>
        <w:jc w:val="center"/>
        <w:rPr>
          <w:rFonts w:eastAsia="Calibri"/>
          <w:b/>
          <w:lang w:eastAsia="en-US"/>
        </w:rPr>
      </w:pPr>
      <w:r w:rsidRPr="001D6F36">
        <w:rPr>
          <w:rFonts w:eastAsia="Calibri"/>
          <w:b/>
          <w:lang w:val="en-US" w:eastAsia="en-US"/>
        </w:rPr>
        <w:t>IX</w:t>
      </w:r>
      <w:r w:rsidRPr="001D6F36">
        <w:rPr>
          <w:rFonts w:eastAsia="Calibri"/>
          <w:b/>
          <w:lang w:eastAsia="en-US"/>
        </w:rPr>
        <w:t xml:space="preserve">. Оценка соответствующих расходов бюджета </w:t>
      </w:r>
    </w:p>
    <w:p w:rsidR="00DF7B1A" w:rsidRPr="001D6F36" w:rsidRDefault="00AD1B76" w:rsidP="00DF7B1A">
      <w:pPr>
        <w:contextualSpacing/>
        <w:jc w:val="center"/>
        <w:rPr>
          <w:rFonts w:eastAsia="Calibri"/>
          <w:b/>
          <w:lang w:eastAsia="en-US"/>
        </w:rPr>
      </w:pPr>
      <w:r w:rsidRPr="001D6F36">
        <w:rPr>
          <w:rFonts w:eastAsia="Calibri"/>
          <w:b/>
          <w:lang w:eastAsia="en-US"/>
        </w:rPr>
        <w:t>Нефтеюганского района</w:t>
      </w:r>
      <w:r w:rsidR="00DF7B1A" w:rsidRPr="001D6F36">
        <w:rPr>
          <w:rFonts w:eastAsia="Calibri"/>
          <w:b/>
          <w:lang w:eastAsia="en-US"/>
        </w:rPr>
        <w:t xml:space="preserve">, а также расходов субъектов </w:t>
      </w:r>
    </w:p>
    <w:p w:rsidR="00DF7B1A" w:rsidRPr="001D6F36" w:rsidRDefault="00DF7B1A" w:rsidP="00DF7B1A">
      <w:pPr>
        <w:contextualSpacing/>
        <w:jc w:val="center"/>
        <w:rPr>
          <w:rFonts w:eastAsia="Calibri"/>
          <w:b/>
          <w:lang w:eastAsia="en-US"/>
        </w:rPr>
      </w:pPr>
      <w:r w:rsidRPr="001D6F36">
        <w:rPr>
          <w:rFonts w:eastAsia="Calibri"/>
          <w:b/>
          <w:lang w:eastAsia="en-US"/>
        </w:rPr>
        <w:t xml:space="preserve">предпринимательской и инвестиционной деятельности, </w:t>
      </w:r>
    </w:p>
    <w:p w:rsidR="00DF7B1A" w:rsidRPr="001D6F36" w:rsidRDefault="00DF7B1A" w:rsidP="00DF7B1A">
      <w:pPr>
        <w:contextualSpacing/>
        <w:jc w:val="center"/>
        <w:rPr>
          <w:rFonts w:eastAsia="Calibri"/>
          <w:b/>
          <w:lang w:eastAsia="en-US"/>
        </w:rPr>
      </w:pPr>
      <w:proofErr w:type="gramStart"/>
      <w:r w:rsidRPr="001D6F36">
        <w:rPr>
          <w:rFonts w:eastAsia="Calibri"/>
          <w:b/>
          <w:lang w:eastAsia="en-US"/>
        </w:rPr>
        <w:t>связанных</w:t>
      </w:r>
      <w:proofErr w:type="gramEnd"/>
      <w:r w:rsidRPr="001D6F36">
        <w:rPr>
          <w:rFonts w:eastAsia="Calibri"/>
          <w:b/>
          <w:lang w:eastAsia="en-US"/>
        </w:rPr>
        <w:t xml:space="preserve"> с необходимостью соблюдения устанавливаемых </w:t>
      </w:r>
    </w:p>
    <w:p w:rsidR="00DF7B1A" w:rsidRPr="001D6F36" w:rsidRDefault="00DF7B1A" w:rsidP="00DF7B1A">
      <w:pPr>
        <w:contextualSpacing/>
        <w:jc w:val="center"/>
        <w:rPr>
          <w:rFonts w:eastAsia="Calibri"/>
          <w:b/>
          <w:lang w:eastAsia="en-US"/>
        </w:rPr>
      </w:pPr>
      <w:r w:rsidRPr="001D6F36">
        <w:rPr>
          <w:rFonts w:eastAsia="Calibri"/>
          <w:b/>
          <w:lang w:eastAsia="en-US"/>
        </w:rPr>
        <w:t>(изменяемых) обязанностей, ограничений или запретов</w:t>
      </w:r>
    </w:p>
    <w:p w:rsidR="00DF7B1A" w:rsidRPr="001D6F36" w:rsidRDefault="00DF7B1A" w:rsidP="00DF7B1A">
      <w:pPr>
        <w:contextualSpacing/>
        <w:jc w:val="center"/>
        <w:rPr>
          <w:rFonts w:eastAsia="Calibri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118"/>
        <w:gridCol w:w="3402"/>
      </w:tblGrid>
      <w:tr w:rsidR="00DF7B1A" w:rsidRPr="001D6F36" w:rsidTr="004936AE">
        <w:trPr>
          <w:trHeight w:val="904"/>
        </w:trPr>
        <w:tc>
          <w:tcPr>
            <w:tcW w:w="3369" w:type="dxa"/>
            <w:shd w:val="clear" w:color="auto" w:fill="auto"/>
          </w:tcPr>
          <w:p w:rsidR="00DF7B1A" w:rsidRPr="001D6F36" w:rsidRDefault="00DF7B1A" w:rsidP="00DF7B1A">
            <w:pPr>
              <w:spacing w:after="200"/>
              <w:contextualSpacing/>
              <w:jc w:val="both"/>
              <w:rPr>
                <w:rFonts w:eastAsia="Calibri"/>
                <w:color w:val="000000"/>
                <w:vertAlign w:val="superscript"/>
                <w:lang w:eastAsia="en-US"/>
              </w:rPr>
            </w:pPr>
            <w:r w:rsidRPr="001D6F36">
              <w:rPr>
                <w:rFonts w:eastAsia="Calibri"/>
                <w:color w:val="000000"/>
                <w:lang w:eastAsia="en-US"/>
              </w:rPr>
              <w:t>9.1. Наименование новой или изменяемой функции, полномочия, обязанности или права</w:t>
            </w:r>
          </w:p>
        </w:tc>
        <w:tc>
          <w:tcPr>
            <w:tcW w:w="3118" w:type="dxa"/>
            <w:shd w:val="clear" w:color="auto" w:fill="auto"/>
          </w:tcPr>
          <w:p w:rsidR="00DF7B1A" w:rsidRPr="001D6F36" w:rsidRDefault="00DF7B1A" w:rsidP="00DF7B1A">
            <w:pPr>
              <w:spacing w:after="20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1D6F36">
              <w:rPr>
                <w:rFonts w:eastAsia="Calibri"/>
                <w:color w:val="000000"/>
                <w:lang w:eastAsia="en-US"/>
              </w:rPr>
              <w:t>9.2. Описание видов расходов</w:t>
            </w:r>
          </w:p>
        </w:tc>
        <w:tc>
          <w:tcPr>
            <w:tcW w:w="3402" w:type="dxa"/>
            <w:shd w:val="clear" w:color="auto" w:fill="auto"/>
          </w:tcPr>
          <w:p w:rsidR="00DF7B1A" w:rsidRPr="001D6F36" w:rsidRDefault="00DF7B1A" w:rsidP="00DF7B1A">
            <w:pPr>
              <w:spacing w:after="20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1D6F36">
              <w:rPr>
                <w:rFonts w:eastAsia="Calibri"/>
                <w:color w:val="000000"/>
                <w:lang w:eastAsia="en-US"/>
              </w:rPr>
              <w:t>9.3. Количественная оценка расходов</w:t>
            </w:r>
          </w:p>
        </w:tc>
      </w:tr>
      <w:tr w:rsidR="00DF7B1A" w:rsidRPr="001D6F36" w:rsidTr="004936AE">
        <w:trPr>
          <w:trHeight w:val="479"/>
        </w:trPr>
        <w:tc>
          <w:tcPr>
            <w:tcW w:w="9889" w:type="dxa"/>
            <w:gridSpan w:val="3"/>
            <w:shd w:val="clear" w:color="auto" w:fill="auto"/>
          </w:tcPr>
          <w:p w:rsidR="00DF7B1A" w:rsidRPr="001D6F36" w:rsidRDefault="00DF7B1A" w:rsidP="00DF7B1A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1D6F36">
              <w:rPr>
                <w:rFonts w:eastAsia="Calibri"/>
                <w:lang w:eastAsia="en-US"/>
              </w:rPr>
              <w:t xml:space="preserve">9.4. Бюджет </w:t>
            </w:r>
            <w:r w:rsidR="00AD1B76" w:rsidRPr="001D6F36">
              <w:rPr>
                <w:rFonts w:eastAsia="Calibri"/>
                <w:lang w:eastAsia="en-US"/>
              </w:rPr>
              <w:t>Нефтеюганского района</w:t>
            </w:r>
          </w:p>
        </w:tc>
      </w:tr>
      <w:tr w:rsidR="00AF34AC" w:rsidRPr="00AF34AC" w:rsidTr="00116CBA">
        <w:trPr>
          <w:trHeight w:val="850"/>
        </w:trPr>
        <w:tc>
          <w:tcPr>
            <w:tcW w:w="3369" w:type="dxa"/>
            <w:vMerge w:val="restart"/>
            <w:shd w:val="clear" w:color="auto" w:fill="auto"/>
          </w:tcPr>
          <w:p w:rsidR="00DF7B1A" w:rsidRPr="001D6F36" w:rsidRDefault="00DF7B1A" w:rsidP="00DF7B1A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1D6F36">
              <w:rPr>
                <w:rFonts w:eastAsia="Calibri"/>
                <w:lang w:eastAsia="en-US"/>
              </w:rPr>
              <w:t>9.4.1</w:t>
            </w:r>
            <w:r w:rsidR="00A4721A" w:rsidRPr="001D6F36">
              <w:t xml:space="preserve"> </w:t>
            </w:r>
            <w:r w:rsidR="00A4721A" w:rsidRPr="001D6F36">
              <w:rPr>
                <w:rFonts w:eastAsia="Calibri"/>
                <w:color w:val="17365D"/>
                <w:lang w:eastAsia="en-US"/>
              </w:rPr>
              <w:t>Принятие нормативно-правового акта не предусматривает изменение функций</w:t>
            </w:r>
          </w:p>
        </w:tc>
        <w:tc>
          <w:tcPr>
            <w:tcW w:w="3118" w:type="dxa"/>
            <w:shd w:val="clear" w:color="auto" w:fill="auto"/>
          </w:tcPr>
          <w:p w:rsidR="00DF7B1A" w:rsidRPr="001D6F36" w:rsidRDefault="00DF7B1A" w:rsidP="00AF34AC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1D6F36">
              <w:rPr>
                <w:rFonts w:eastAsia="Calibri"/>
                <w:lang w:eastAsia="en-US"/>
              </w:rPr>
              <w:t xml:space="preserve">9.4.2. Единовременные расходы в </w:t>
            </w:r>
            <w:r w:rsidR="00AF34AC">
              <w:rPr>
                <w:rFonts w:eastAsia="Calibri"/>
                <w:lang w:eastAsia="en-US"/>
              </w:rPr>
              <w:t>_____</w:t>
            </w:r>
            <w:r w:rsidRPr="001D6F36">
              <w:rPr>
                <w:rFonts w:eastAsia="Calibri"/>
                <w:lang w:eastAsia="en-US"/>
              </w:rPr>
              <w:t xml:space="preserve"> (год возникновения)</w:t>
            </w:r>
          </w:p>
        </w:tc>
        <w:tc>
          <w:tcPr>
            <w:tcW w:w="3402" w:type="dxa"/>
            <w:shd w:val="clear" w:color="auto" w:fill="auto"/>
          </w:tcPr>
          <w:p w:rsidR="00AA37CC" w:rsidRPr="00AF34AC" w:rsidRDefault="00AA37CC" w:rsidP="00AA37CC">
            <w:pPr>
              <w:spacing w:after="200"/>
              <w:contextualSpacing/>
              <w:jc w:val="center"/>
              <w:rPr>
                <w:rFonts w:eastAsia="Calibri"/>
                <w:color w:val="17365D" w:themeColor="text2" w:themeShade="BF"/>
                <w:lang w:eastAsia="en-US"/>
              </w:rPr>
            </w:pPr>
            <w:r w:rsidRPr="00AF34AC">
              <w:rPr>
                <w:rFonts w:eastAsia="Calibri"/>
                <w:color w:val="17365D" w:themeColor="text2" w:themeShade="BF"/>
                <w:lang w:eastAsia="en-US"/>
              </w:rPr>
              <w:t xml:space="preserve">Среднемесячная заработная плата специалиста-эксперта отдела по транспорту составляет  </w:t>
            </w:r>
            <w:r w:rsidR="005F26C0" w:rsidRPr="00AF34AC">
              <w:rPr>
                <w:rFonts w:eastAsia="Calibri"/>
                <w:color w:val="17365D" w:themeColor="text2" w:themeShade="BF"/>
                <w:lang w:eastAsia="en-US"/>
              </w:rPr>
              <w:t>33688,6</w:t>
            </w:r>
            <w:r w:rsidRPr="00AF34AC">
              <w:rPr>
                <w:rFonts w:eastAsia="Calibri"/>
                <w:color w:val="17365D" w:themeColor="text2" w:themeShade="BF"/>
                <w:lang w:eastAsia="en-US"/>
              </w:rPr>
              <w:t xml:space="preserve">  рублей, (</w:t>
            </w:r>
            <w:proofErr w:type="gramStart"/>
            <w:r w:rsidRPr="00AF34AC">
              <w:rPr>
                <w:rFonts w:eastAsia="Calibri"/>
                <w:color w:val="17365D" w:themeColor="text2" w:themeShade="BF"/>
                <w:lang w:eastAsia="en-US"/>
              </w:rPr>
              <w:t>рассчитанной</w:t>
            </w:r>
            <w:proofErr w:type="gramEnd"/>
            <w:r w:rsidRPr="00AF34AC">
              <w:rPr>
                <w:rFonts w:eastAsia="Calibri"/>
                <w:color w:val="17365D" w:themeColor="text2" w:themeShade="BF"/>
                <w:lang w:eastAsia="en-US"/>
              </w:rPr>
              <w:t xml:space="preserve">  в соответствии со штатным расписанием </w:t>
            </w:r>
            <w:proofErr w:type="spellStart"/>
            <w:r w:rsidRPr="00AF34AC">
              <w:rPr>
                <w:rFonts w:eastAsia="Calibri"/>
                <w:color w:val="17365D" w:themeColor="text2" w:themeShade="BF"/>
                <w:lang w:eastAsia="en-US"/>
              </w:rPr>
              <w:t>ДСиЖКК</w:t>
            </w:r>
            <w:proofErr w:type="spellEnd"/>
            <w:r w:rsidRPr="00AF34AC">
              <w:rPr>
                <w:rFonts w:eastAsia="Calibri"/>
                <w:color w:val="17365D" w:themeColor="text2" w:themeShade="BF"/>
                <w:lang w:eastAsia="en-US"/>
              </w:rPr>
              <w:t xml:space="preserve"> НР)</w:t>
            </w:r>
          </w:p>
          <w:p w:rsidR="00AA37CC" w:rsidRPr="00171DD8" w:rsidRDefault="00AA37CC" w:rsidP="00AA37CC">
            <w:pPr>
              <w:spacing w:after="200"/>
              <w:contextualSpacing/>
              <w:jc w:val="center"/>
              <w:rPr>
                <w:rFonts w:eastAsia="Calibri"/>
                <w:color w:val="17365D" w:themeColor="text2" w:themeShade="BF"/>
                <w:lang w:eastAsia="en-US"/>
              </w:rPr>
            </w:pPr>
            <w:r w:rsidRPr="00AF34AC">
              <w:rPr>
                <w:rFonts w:eastAsia="Calibri"/>
                <w:color w:val="17365D" w:themeColor="text2" w:themeShade="BF"/>
                <w:lang w:eastAsia="en-US"/>
              </w:rPr>
              <w:t xml:space="preserve">Норма </w:t>
            </w:r>
            <w:r w:rsidRPr="00171DD8">
              <w:rPr>
                <w:rFonts w:eastAsia="Calibri"/>
                <w:color w:val="17365D" w:themeColor="text2" w:themeShade="BF"/>
                <w:lang w:eastAsia="en-US"/>
              </w:rPr>
              <w:t>рабочего времени при 36-часовой рабочей неделе в 201</w:t>
            </w:r>
            <w:r w:rsidR="00BE0CD0" w:rsidRPr="00171DD8">
              <w:rPr>
                <w:rFonts w:eastAsia="Calibri"/>
                <w:color w:val="17365D" w:themeColor="text2" w:themeShade="BF"/>
                <w:lang w:eastAsia="en-US"/>
              </w:rPr>
              <w:t>7</w:t>
            </w:r>
            <w:r w:rsidRPr="00171DD8">
              <w:rPr>
                <w:rFonts w:eastAsia="Calibri"/>
                <w:color w:val="17365D" w:themeColor="text2" w:themeShade="BF"/>
                <w:lang w:eastAsia="en-US"/>
              </w:rPr>
              <w:t xml:space="preserve"> году состав</w:t>
            </w:r>
            <w:r w:rsidR="00EB033C">
              <w:rPr>
                <w:rFonts w:eastAsia="Calibri"/>
                <w:color w:val="17365D" w:themeColor="text2" w:themeShade="BF"/>
                <w:lang w:eastAsia="en-US"/>
              </w:rPr>
              <w:t>ила</w:t>
            </w:r>
            <w:r w:rsidRPr="00171DD8">
              <w:rPr>
                <w:rFonts w:eastAsia="Calibri"/>
                <w:color w:val="17365D" w:themeColor="text2" w:themeShade="BF"/>
                <w:lang w:eastAsia="en-US"/>
              </w:rPr>
              <w:t xml:space="preserve"> </w:t>
            </w:r>
            <w:r w:rsidRPr="00171DD8">
              <w:rPr>
                <w:rFonts w:ascii="PTSansRegular" w:hAnsi="PTSansRegular"/>
                <w:color w:val="17365D" w:themeColor="text2" w:themeShade="BF"/>
                <w:spacing w:val="2"/>
                <w:shd w:val="clear" w:color="auto" w:fill="FFFFFF"/>
              </w:rPr>
              <w:t>1</w:t>
            </w:r>
            <w:r w:rsidR="00BE0CD0" w:rsidRPr="00171DD8">
              <w:rPr>
                <w:rFonts w:ascii="PTSansRegular" w:hAnsi="PTSansRegular"/>
                <w:color w:val="17365D" w:themeColor="text2" w:themeShade="BF"/>
                <w:spacing w:val="2"/>
                <w:shd w:val="clear" w:color="auto" w:fill="FFFFFF"/>
              </w:rPr>
              <w:t> 775,40</w:t>
            </w:r>
            <w:r w:rsidRPr="00171DD8">
              <w:rPr>
                <w:rFonts w:ascii="PTSansRegular" w:hAnsi="PTSansRegular"/>
                <w:color w:val="17365D" w:themeColor="text2" w:themeShade="BF"/>
                <w:spacing w:val="2"/>
                <w:shd w:val="clear" w:color="auto" w:fill="FFFFFF"/>
              </w:rPr>
              <w:t xml:space="preserve"> </w:t>
            </w:r>
            <w:r w:rsidRPr="00171DD8">
              <w:rPr>
                <w:rFonts w:eastAsia="Calibri"/>
                <w:color w:val="17365D" w:themeColor="text2" w:themeShade="BF"/>
                <w:lang w:eastAsia="en-US"/>
              </w:rPr>
              <w:t xml:space="preserve">часов, при этом среднее количество человеко-часов в месяц </w:t>
            </w:r>
            <w:r w:rsidR="00E753F8" w:rsidRPr="00171DD8">
              <w:rPr>
                <w:rFonts w:eastAsia="Calibri"/>
                <w:color w:val="17365D" w:themeColor="text2" w:themeShade="BF"/>
                <w:lang w:eastAsia="en-US"/>
              </w:rPr>
              <w:t>состав</w:t>
            </w:r>
            <w:r w:rsidR="00E753F8">
              <w:rPr>
                <w:rFonts w:eastAsia="Calibri"/>
                <w:color w:val="17365D" w:themeColor="text2" w:themeShade="BF"/>
                <w:lang w:eastAsia="en-US"/>
              </w:rPr>
              <w:t>ила</w:t>
            </w:r>
            <w:r w:rsidRPr="00171DD8">
              <w:rPr>
                <w:rFonts w:eastAsia="Calibri"/>
                <w:color w:val="17365D" w:themeColor="text2" w:themeShade="BF"/>
                <w:lang w:eastAsia="en-US"/>
              </w:rPr>
              <w:t xml:space="preserve"> 147,</w:t>
            </w:r>
            <w:r w:rsidR="00BE0CD0" w:rsidRPr="00171DD8">
              <w:rPr>
                <w:rFonts w:eastAsia="Calibri"/>
                <w:color w:val="17365D" w:themeColor="text2" w:themeShade="BF"/>
                <w:lang w:eastAsia="en-US"/>
              </w:rPr>
              <w:t>95</w:t>
            </w:r>
            <w:r w:rsidRPr="00171DD8">
              <w:rPr>
                <w:rFonts w:eastAsia="Calibri"/>
                <w:color w:val="17365D" w:themeColor="text2" w:themeShade="BF"/>
                <w:lang w:eastAsia="en-US"/>
              </w:rPr>
              <w:t xml:space="preserve"> человеко-часов.</w:t>
            </w:r>
          </w:p>
          <w:p w:rsidR="00AA37CC" w:rsidRPr="00171DD8" w:rsidRDefault="00AA37CC" w:rsidP="00AA37CC">
            <w:pPr>
              <w:spacing w:after="200"/>
              <w:contextualSpacing/>
              <w:jc w:val="center"/>
              <w:rPr>
                <w:rFonts w:eastAsia="Calibri"/>
                <w:color w:val="17365D" w:themeColor="text2" w:themeShade="BF"/>
                <w:lang w:eastAsia="en-US"/>
              </w:rPr>
            </w:pPr>
            <w:r w:rsidRPr="00171DD8">
              <w:rPr>
                <w:rFonts w:eastAsia="Calibri"/>
                <w:color w:val="17365D" w:themeColor="text2" w:themeShade="BF"/>
                <w:lang w:eastAsia="en-US"/>
              </w:rPr>
              <w:t>Следовательно, стоимость человеко-часа состави</w:t>
            </w:r>
            <w:r w:rsidR="00EB033C">
              <w:rPr>
                <w:rFonts w:eastAsia="Calibri"/>
                <w:color w:val="17365D" w:themeColor="text2" w:themeShade="BF"/>
                <w:lang w:eastAsia="en-US"/>
              </w:rPr>
              <w:t>ла</w:t>
            </w:r>
            <w:r w:rsidRPr="00171DD8">
              <w:rPr>
                <w:rFonts w:eastAsia="Calibri"/>
                <w:color w:val="17365D" w:themeColor="text2" w:themeShade="BF"/>
                <w:lang w:eastAsia="en-US"/>
              </w:rPr>
              <w:t xml:space="preserve">. </w:t>
            </w:r>
            <w:r w:rsidR="005F26C0" w:rsidRPr="00171DD8">
              <w:rPr>
                <w:rFonts w:eastAsia="Calibri"/>
                <w:color w:val="17365D" w:themeColor="text2" w:themeShade="BF"/>
                <w:lang w:eastAsia="en-US"/>
              </w:rPr>
              <w:t>33688,6</w:t>
            </w:r>
            <w:r w:rsidR="00171DD8" w:rsidRPr="00171DD8">
              <w:rPr>
                <w:rFonts w:eastAsia="Calibri"/>
                <w:color w:val="17365D" w:themeColor="text2" w:themeShade="BF"/>
                <w:lang w:eastAsia="en-US"/>
              </w:rPr>
              <w:t xml:space="preserve"> / 147,</w:t>
            </w:r>
            <w:r w:rsidR="00BE0CD0" w:rsidRPr="00171DD8">
              <w:rPr>
                <w:rFonts w:eastAsia="Calibri"/>
                <w:color w:val="17365D" w:themeColor="text2" w:themeShade="BF"/>
                <w:lang w:eastAsia="en-US"/>
              </w:rPr>
              <w:t>95</w:t>
            </w:r>
            <w:r w:rsidRPr="00171DD8">
              <w:rPr>
                <w:rFonts w:eastAsia="Calibri"/>
                <w:color w:val="17365D" w:themeColor="text2" w:themeShade="BF"/>
                <w:lang w:eastAsia="en-US"/>
              </w:rPr>
              <w:t xml:space="preserve"> = </w:t>
            </w:r>
            <w:r w:rsidR="005F26C0" w:rsidRPr="00171DD8">
              <w:rPr>
                <w:rFonts w:eastAsia="Calibri"/>
                <w:color w:val="17365D" w:themeColor="text2" w:themeShade="BF"/>
                <w:lang w:eastAsia="en-US"/>
              </w:rPr>
              <w:t>22</w:t>
            </w:r>
            <w:r w:rsidR="00171DD8" w:rsidRPr="00171DD8">
              <w:rPr>
                <w:rFonts w:eastAsia="Calibri"/>
                <w:color w:val="17365D" w:themeColor="text2" w:themeShade="BF"/>
                <w:lang w:eastAsia="en-US"/>
              </w:rPr>
              <w:t>7</w:t>
            </w:r>
            <w:r w:rsidR="005F26C0" w:rsidRPr="00171DD8">
              <w:rPr>
                <w:rFonts w:eastAsia="Calibri"/>
                <w:color w:val="17365D" w:themeColor="text2" w:themeShade="BF"/>
                <w:lang w:eastAsia="en-US"/>
              </w:rPr>
              <w:t>,</w:t>
            </w:r>
            <w:r w:rsidR="00171DD8" w:rsidRPr="00171DD8">
              <w:rPr>
                <w:rFonts w:eastAsia="Calibri"/>
                <w:color w:val="17365D" w:themeColor="text2" w:themeShade="BF"/>
                <w:lang w:eastAsia="en-US"/>
              </w:rPr>
              <w:t>70</w:t>
            </w:r>
            <w:r w:rsidRPr="00171DD8">
              <w:rPr>
                <w:rFonts w:eastAsia="Calibri"/>
                <w:color w:val="17365D" w:themeColor="text2" w:themeShade="BF"/>
                <w:lang w:eastAsia="en-US"/>
              </w:rPr>
              <w:t xml:space="preserve"> рублей.</w:t>
            </w:r>
          </w:p>
          <w:p w:rsidR="00AA37CC" w:rsidRPr="00171DD8" w:rsidRDefault="00AA37CC" w:rsidP="00AA37CC">
            <w:pPr>
              <w:spacing w:after="200"/>
              <w:contextualSpacing/>
              <w:jc w:val="center"/>
              <w:rPr>
                <w:rFonts w:eastAsia="Calibri"/>
                <w:color w:val="17365D" w:themeColor="text2" w:themeShade="BF"/>
                <w:lang w:eastAsia="en-US"/>
              </w:rPr>
            </w:pPr>
            <w:r w:rsidRPr="00171DD8">
              <w:rPr>
                <w:rFonts w:eastAsia="Calibri"/>
                <w:color w:val="17365D" w:themeColor="text2" w:themeShade="BF"/>
                <w:lang w:eastAsia="en-US"/>
              </w:rPr>
              <w:t>Время необходимое для проведения мероприятия составляет 0,5 часа рабочего времени.</w:t>
            </w:r>
          </w:p>
          <w:p w:rsidR="00AA37CC" w:rsidRDefault="00AA37CC" w:rsidP="005F26C0">
            <w:pPr>
              <w:spacing w:after="200"/>
              <w:contextualSpacing/>
              <w:jc w:val="center"/>
              <w:rPr>
                <w:rFonts w:eastAsia="Calibri"/>
                <w:color w:val="17365D" w:themeColor="text2" w:themeShade="BF"/>
                <w:lang w:eastAsia="en-US"/>
              </w:rPr>
            </w:pPr>
            <w:r w:rsidRPr="00AF34AC">
              <w:rPr>
                <w:rFonts w:eastAsia="Calibri"/>
                <w:color w:val="17365D" w:themeColor="text2" w:themeShade="BF"/>
                <w:lang w:eastAsia="en-US"/>
              </w:rPr>
              <w:t>Следовательно,  стоимость  0,5 часа рабочего времени состави</w:t>
            </w:r>
            <w:r w:rsidR="00EB033C">
              <w:rPr>
                <w:rFonts w:eastAsia="Calibri"/>
                <w:color w:val="17365D" w:themeColor="text2" w:themeShade="BF"/>
                <w:lang w:eastAsia="en-US"/>
              </w:rPr>
              <w:t>ла</w:t>
            </w:r>
            <w:r w:rsidRPr="00AF34AC">
              <w:rPr>
                <w:rFonts w:eastAsia="Calibri"/>
                <w:color w:val="17365D" w:themeColor="text2" w:themeShade="BF"/>
                <w:lang w:eastAsia="en-US"/>
              </w:rPr>
              <w:t xml:space="preserve">                             </w:t>
            </w:r>
            <w:r w:rsidR="00171DD8">
              <w:rPr>
                <w:rFonts w:eastAsia="Calibri"/>
                <w:color w:val="17365D" w:themeColor="text2" w:themeShade="BF"/>
                <w:lang w:eastAsia="en-US"/>
              </w:rPr>
              <w:t>227,70</w:t>
            </w:r>
            <w:r w:rsidRPr="00AF34AC">
              <w:rPr>
                <w:rFonts w:eastAsia="Calibri"/>
                <w:color w:val="17365D" w:themeColor="text2" w:themeShade="BF"/>
                <w:lang w:eastAsia="en-US"/>
              </w:rPr>
              <w:t xml:space="preserve"> * 0,5 = </w:t>
            </w:r>
            <w:r w:rsidR="00171DD8">
              <w:rPr>
                <w:rFonts w:eastAsia="Calibri"/>
                <w:color w:val="17365D" w:themeColor="text2" w:themeShade="BF"/>
                <w:lang w:eastAsia="en-US"/>
              </w:rPr>
              <w:t>113,85</w:t>
            </w:r>
            <w:r w:rsidRPr="00AF34AC">
              <w:rPr>
                <w:rFonts w:eastAsia="Calibri"/>
                <w:color w:val="17365D" w:themeColor="text2" w:themeShade="BF"/>
                <w:lang w:eastAsia="en-US"/>
              </w:rPr>
              <w:t xml:space="preserve"> рублей</w:t>
            </w:r>
          </w:p>
          <w:p w:rsidR="00BE0CD0" w:rsidRDefault="00BE0CD0" w:rsidP="005F26C0">
            <w:pPr>
              <w:spacing w:after="200"/>
              <w:contextualSpacing/>
              <w:jc w:val="center"/>
              <w:rPr>
                <w:rFonts w:eastAsia="Calibri"/>
                <w:color w:val="17365D" w:themeColor="text2" w:themeShade="BF"/>
                <w:lang w:eastAsia="en-US"/>
              </w:rPr>
            </w:pPr>
          </w:p>
          <w:p w:rsidR="003A34E1" w:rsidRDefault="003A34E1" w:rsidP="003A34E1">
            <w:pPr>
              <w:spacing w:after="200"/>
              <w:contextualSpacing/>
              <w:jc w:val="center"/>
              <w:rPr>
                <w:rFonts w:eastAsia="Calibri"/>
                <w:color w:val="17365D" w:themeColor="text2" w:themeShade="BF"/>
                <w:lang w:eastAsia="en-US"/>
              </w:rPr>
            </w:pPr>
            <w:r w:rsidRPr="003A34E1">
              <w:rPr>
                <w:rFonts w:eastAsia="Calibri"/>
                <w:color w:val="17365D" w:themeColor="text2" w:themeShade="BF"/>
                <w:lang w:eastAsia="en-US"/>
              </w:rPr>
              <w:t xml:space="preserve">Частота предоставления услуг </w:t>
            </w:r>
            <w:r w:rsidRPr="003A34E1">
              <w:rPr>
                <w:rFonts w:eastAsia="Calibri"/>
                <w:color w:val="17365D" w:themeColor="text2" w:themeShade="BF"/>
                <w:lang w:eastAsia="en-US"/>
              </w:rPr>
              <w:lastRenderedPageBreak/>
              <w:t>1раз в год.</w:t>
            </w:r>
          </w:p>
          <w:p w:rsidR="00171DD8" w:rsidRPr="003A34E1" w:rsidRDefault="00171DD8" w:rsidP="003A34E1">
            <w:pPr>
              <w:spacing w:after="200"/>
              <w:contextualSpacing/>
              <w:jc w:val="center"/>
              <w:rPr>
                <w:rFonts w:eastAsia="Calibri"/>
                <w:color w:val="17365D" w:themeColor="text2" w:themeShade="BF"/>
                <w:lang w:eastAsia="en-US"/>
              </w:rPr>
            </w:pPr>
          </w:p>
          <w:p w:rsidR="00171DD8" w:rsidRDefault="003A34E1" w:rsidP="003A34E1">
            <w:pPr>
              <w:spacing w:after="200"/>
              <w:contextualSpacing/>
              <w:jc w:val="center"/>
              <w:rPr>
                <w:rFonts w:eastAsia="Calibri"/>
                <w:color w:val="17365D" w:themeColor="text2" w:themeShade="BF"/>
                <w:lang w:eastAsia="en-US"/>
              </w:rPr>
            </w:pPr>
            <w:r w:rsidRPr="003A34E1">
              <w:rPr>
                <w:rFonts w:eastAsia="Calibri"/>
                <w:color w:val="17365D" w:themeColor="text2" w:themeShade="BF"/>
                <w:lang w:eastAsia="en-US"/>
              </w:rPr>
              <w:t xml:space="preserve">Стоимость бумаги: 250 руб. (1 пачка – 500 листов). </w:t>
            </w:r>
          </w:p>
          <w:p w:rsidR="00171DD8" w:rsidRDefault="00171DD8" w:rsidP="003A34E1">
            <w:pPr>
              <w:spacing w:after="200"/>
              <w:contextualSpacing/>
              <w:jc w:val="center"/>
              <w:rPr>
                <w:rFonts w:eastAsia="Calibri"/>
                <w:color w:val="17365D" w:themeColor="text2" w:themeShade="BF"/>
                <w:lang w:eastAsia="en-US"/>
              </w:rPr>
            </w:pPr>
          </w:p>
          <w:p w:rsidR="003A34E1" w:rsidRPr="003A34E1" w:rsidRDefault="003A34E1" w:rsidP="003A34E1">
            <w:pPr>
              <w:spacing w:after="200"/>
              <w:contextualSpacing/>
              <w:jc w:val="center"/>
              <w:rPr>
                <w:rFonts w:eastAsia="Calibri"/>
                <w:color w:val="17365D" w:themeColor="text2" w:themeShade="BF"/>
                <w:lang w:eastAsia="en-US"/>
              </w:rPr>
            </w:pPr>
            <w:r w:rsidRPr="003A34E1">
              <w:rPr>
                <w:rFonts w:eastAsia="Calibri"/>
                <w:color w:val="17365D" w:themeColor="text2" w:themeShade="BF"/>
                <w:lang w:eastAsia="en-US"/>
              </w:rPr>
              <w:t>Стоимость 1 листа = 0,5 рублей (250/500).</w:t>
            </w:r>
          </w:p>
          <w:p w:rsidR="00171DD8" w:rsidRDefault="00171DD8" w:rsidP="003A34E1">
            <w:pPr>
              <w:spacing w:after="200"/>
              <w:contextualSpacing/>
              <w:jc w:val="center"/>
              <w:rPr>
                <w:rFonts w:eastAsia="Calibri"/>
                <w:color w:val="17365D" w:themeColor="text2" w:themeShade="BF"/>
                <w:lang w:eastAsia="en-US"/>
              </w:rPr>
            </w:pPr>
          </w:p>
          <w:p w:rsidR="003A34E1" w:rsidRPr="003A34E1" w:rsidRDefault="003A34E1" w:rsidP="003A34E1">
            <w:pPr>
              <w:spacing w:after="200"/>
              <w:contextualSpacing/>
              <w:jc w:val="center"/>
              <w:rPr>
                <w:rFonts w:eastAsia="Calibri"/>
                <w:color w:val="17365D" w:themeColor="text2" w:themeShade="BF"/>
                <w:lang w:eastAsia="en-US"/>
              </w:rPr>
            </w:pPr>
            <w:r w:rsidRPr="003A34E1">
              <w:rPr>
                <w:rFonts w:eastAsia="Calibri"/>
                <w:color w:val="17365D" w:themeColor="text2" w:themeShade="BF"/>
                <w:lang w:eastAsia="en-US"/>
              </w:rPr>
              <w:t>Расходы на бумагу для предоставления услуги ориентировочно 10 листов</w:t>
            </w:r>
          </w:p>
          <w:p w:rsidR="003A34E1" w:rsidRPr="003A34E1" w:rsidRDefault="003A34E1" w:rsidP="003A34E1">
            <w:pPr>
              <w:spacing w:after="200"/>
              <w:contextualSpacing/>
              <w:jc w:val="center"/>
              <w:rPr>
                <w:rFonts w:eastAsia="Calibri"/>
                <w:color w:val="17365D" w:themeColor="text2" w:themeShade="BF"/>
                <w:lang w:eastAsia="en-US"/>
              </w:rPr>
            </w:pPr>
            <w:r w:rsidRPr="003A34E1">
              <w:rPr>
                <w:rFonts w:eastAsia="Calibri"/>
                <w:color w:val="17365D" w:themeColor="text2" w:themeShade="BF"/>
                <w:lang w:eastAsia="en-US"/>
              </w:rPr>
              <w:t>(10*0,5*1=25 рублей).</w:t>
            </w:r>
          </w:p>
          <w:p w:rsidR="00171DD8" w:rsidRDefault="00171DD8" w:rsidP="003A34E1">
            <w:pPr>
              <w:spacing w:after="200"/>
              <w:contextualSpacing/>
              <w:jc w:val="center"/>
              <w:rPr>
                <w:rFonts w:eastAsia="Calibri"/>
                <w:color w:val="17365D" w:themeColor="text2" w:themeShade="BF"/>
                <w:lang w:eastAsia="en-US"/>
              </w:rPr>
            </w:pPr>
          </w:p>
          <w:p w:rsidR="003A34E1" w:rsidRPr="003A34E1" w:rsidRDefault="003A34E1" w:rsidP="003A34E1">
            <w:pPr>
              <w:spacing w:after="200"/>
              <w:contextualSpacing/>
              <w:jc w:val="center"/>
              <w:rPr>
                <w:rFonts w:eastAsia="Calibri"/>
                <w:color w:val="17365D" w:themeColor="text2" w:themeShade="BF"/>
                <w:lang w:eastAsia="en-US"/>
              </w:rPr>
            </w:pPr>
            <w:r w:rsidRPr="003A34E1">
              <w:rPr>
                <w:rFonts w:eastAsia="Calibri"/>
                <w:color w:val="17365D" w:themeColor="text2" w:themeShade="BF"/>
                <w:lang w:eastAsia="en-US"/>
              </w:rPr>
              <w:t>Расход краски картриджа для лазерного принтера/МФУ составляет 1500 страниц.</w:t>
            </w:r>
          </w:p>
          <w:p w:rsidR="003A34E1" w:rsidRPr="003A34E1" w:rsidRDefault="003A34E1" w:rsidP="003A34E1">
            <w:pPr>
              <w:spacing w:after="200"/>
              <w:contextualSpacing/>
              <w:jc w:val="center"/>
              <w:rPr>
                <w:rFonts w:eastAsia="Calibri"/>
                <w:color w:val="17365D" w:themeColor="text2" w:themeShade="BF"/>
                <w:lang w:eastAsia="en-US"/>
              </w:rPr>
            </w:pPr>
            <w:r w:rsidRPr="003A34E1">
              <w:rPr>
                <w:rFonts w:eastAsia="Calibri"/>
                <w:color w:val="17365D" w:themeColor="text2" w:themeShade="BF"/>
                <w:lang w:eastAsia="en-US"/>
              </w:rPr>
              <w:t>Стоимость картриджа 2000 руб.</w:t>
            </w:r>
          </w:p>
          <w:p w:rsidR="00171DD8" w:rsidRDefault="00171DD8" w:rsidP="003A34E1">
            <w:pPr>
              <w:spacing w:after="200"/>
              <w:contextualSpacing/>
              <w:jc w:val="center"/>
              <w:rPr>
                <w:rFonts w:eastAsia="Calibri"/>
                <w:color w:val="17365D" w:themeColor="text2" w:themeShade="BF"/>
                <w:lang w:eastAsia="en-US"/>
              </w:rPr>
            </w:pPr>
          </w:p>
          <w:p w:rsidR="00BE0CD0" w:rsidRDefault="003A34E1" w:rsidP="00171DD8">
            <w:pPr>
              <w:spacing w:after="200"/>
              <w:contextualSpacing/>
              <w:jc w:val="center"/>
              <w:rPr>
                <w:rFonts w:eastAsia="Calibri"/>
                <w:color w:val="17365D" w:themeColor="text2" w:themeShade="BF"/>
                <w:lang w:eastAsia="en-US"/>
              </w:rPr>
            </w:pPr>
            <w:r w:rsidRPr="003A34E1">
              <w:rPr>
                <w:rFonts w:eastAsia="Calibri"/>
                <w:color w:val="17365D" w:themeColor="text2" w:themeShade="BF"/>
                <w:lang w:eastAsia="en-US"/>
              </w:rPr>
              <w:t>Расходы на картридж 2000/1500*10*1 листов=13 рублей.</w:t>
            </w:r>
          </w:p>
          <w:p w:rsidR="00171DD8" w:rsidRPr="00AF34AC" w:rsidRDefault="00171DD8" w:rsidP="00171DD8">
            <w:pPr>
              <w:spacing w:after="200"/>
              <w:contextualSpacing/>
              <w:jc w:val="center"/>
              <w:rPr>
                <w:rFonts w:eastAsia="Calibri"/>
                <w:color w:val="17365D" w:themeColor="text2" w:themeShade="BF"/>
                <w:lang w:eastAsia="en-US"/>
              </w:rPr>
            </w:pPr>
          </w:p>
        </w:tc>
      </w:tr>
      <w:tr w:rsidR="00AF34AC" w:rsidRPr="00AF34AC" w:rsidTr="00116CBA">
        <w:trPr>
          <w:trHeight w:val="808"/>
        </w:trPr>
        <w:tc>
          <w:tcPr>
            <w:tcW w:w="3369" w:type="dxa"/>
            <w:vMerge/>
            <w:shd w:val="clear" w:color="auto" w:fill="auto"/>
          </w:tcPr>
          <w:p w:rsidR="00DF7B1A" w:rsidRPr="001D6F36" w:rsidRDefault="00DF7B1A" w:rsidP="00DF7B1A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DF7B1A" w:rsidRPr="001D6F36" w:rsidRDefault="00DF7B1A" w:rsidP="0077723A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1D6F36">
              <w:rPr>
                <w:rFonts w:eastAsia="Calibri"/>
                <w:lang w:eastAsia="en-US"/>
              </w:rPr>
              <w:t>9.4.3. Периодические расходы за период ______________________</w:t>
            </w:r>
          </w:p>
        </w:tc>
        <w:tc>
          <w:tcPr>
            <w:tcW w:w="3402" w:type="dxa"/>
            <w:shd w:val="clear" w:color="auto" w:fill="auto"/>
          </w:tcPr>
          <w:p w:rsidR="00DF7B1A" w:rsidRPr="00AF34AC" w:rsidRDefault="00A4721A" w:rsidP="00A4721A">
            <w:pPr>
              <w:spacing w:after="200"/>
              <w:contextualSpacing/>
              <w:jc w:val="center"/>
              <w:rPr>
                <w:rFonts w:eastAsia="Calibri"/>
                <w:color w:val="17365D" w:themeColor="text2" w:themeShade="BF"/>
                <w:lang w:eastAsia="en-US"/>
              </w:rPr>
            </w:pPr>
            <w:r w:rsidRPr="00AF34AC">
              <w:rPr>
                <w:rFonts w:eastAsia="Calibri"/>
                <w:color w:val="17365D" w:themeColor="text2" w:themeShade="BF"/>
                <w:lang w:eastAsia="en-US"/>
              </w:rPr>
              <w:t>-</w:t>
            </w:r>
          </w:p>
        </w:tc>
      </w:tr>
      <w:tr w:rsidR="00AF34AC" w:rsidRPr="00AF34AC" w:rsidTr="004936AE">
        <w:trPr>
          <w:trHeight w:val="1036"/>
        </w:trPr>
        <w:tc>
          <w:tcPr>
            <w:tcW w:w="3369" w:type="dxa"/>
            <w:vMerge/>
            <w:shd w:val="clear" w:color="auto" w:fill="auto"/>
          </w:tcPr>
          <w:p w:rsidR="00DF7B1A" w:rsidRPr="001D6F36" w:rsidRDefault="00DF7B1A" w:rsidP="00DF7B1A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DF7B1A" w:rsidRPr="001D6F36" w:rsidRDefault="00DF7B1A" w:rsidP="0077723A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1D6F36">
              <w:rPr>
                <w:rFonts w:eastAsia="Calibri"/>
                <w:lang w:eastAsia="en-US"/>
              </w:rPr>
              <w:t>9.4.4. Возможные поступления за период ______________________</w:t>
            </w:r>
          </w:p>
        </w:tc>
        <w:tc>
          <w:tcPr>
            <w:tcW w:w="3402" w:type="dxa"/>
            <w:shd w:val="clear" w:color="auto" w:fill="auto"/>
          </w:tcPr>
          <w:p w:rsidR="00DF7B1A" w:rsidRPr="00AF34AC" w:rsidRDefault="00A4721A" w:rsidP="00A4721A">
            <w:pPr>
              <w:spacing w:after="200"/>
              <w:contextualSpacing/>
              <w:jc w:val="center"/>
              <w:rPr>
                <w:rFonts w:eastAsia="Calibri"/>
                <w:color w:val="17365D" w:themeColor="text2" w:themeShade="BF"/>
                <w:lang w:eastAsia="en-US"/>
              </w:rPr>
            </w:pPr>
            <w:r w:rsidRPr="00AF34AC">
              <w:rPr>
                <w:rFonts w:eastAsia="Calibri"/>
                <w:color w:val="17365D" w:themeColor="text2" w:themeShade="BF"/>
                <w:lang w:eastAsia="en-US"/>
              </w:rPr>
              <w:t>-</w:t>
            </w:r>
          </w:p>
        </w:tc>
      </w:tr>
      <w:tr w:rsidR="00AF34AC" w:rsidRPr="00AF34AC" w:rsidTr="004936AE">
        <w:trPr>
          <w:trHeight w:val="424"/>
        </w:trPr>
        <w:tc>
          <w:tcPr>
            <w:tcW w:w="6487" w:type="dxa"/>
            <w:gridSpan w:val="2"/>
            <w:shd w:val="clear" w:color="auto" w:fill="auto"/>
          </w:tcPr>
          <w:p w:rsidR="00DF7B1A" w:rsidRPr="001D6F36" w:rsidRDefault="00DF7B1A" w:rsidP="00DF7B1A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1D6F36">
              <w:rPr>
                <w:rFonts w:eastAsia="Calibri"/>
                <w:lang w:eastAsia="en-US"/>
              </w:rPr>
              <w:t>9.5. Итого единовременных расходов</w:t>
            </w:r>
          </w:p>
        </w:tc>
        <w:tc>
          <w:tcPr>
            <w:tcW w:w="3402" w:type="dxa"/>
            <w:shd w:val="clear" w:color="auto" w:fill="auto"/>
          </w:tcPr>
          <w:p w:rsidR="00DF7B1A" w:rsidRPr="00AF34AC" w:rsidRDefault="00E753F8" w:rsidP="00DF7B1A">
            <w:pPr>
              <w:spacing w:after="200"/>
              <w:contextualSpacing/>
              <w:jc w:val="center"/>
              <w:rPr>
                <w:rFonts w:eastAsia="Calibri"/>
                <w:color w:val="17365D" w:themeColor="text2" w:themeShade="BF"/>
                <w:lang w:eastAsia="en-US"/>
              </w:rPr>
            </w:pPr>
            <w:r>
              <w:rPr>
                <w:rFonts w:eastAsia="Calibri"/>
                <w:color w:val="17365D" w:themeColor="text2" w:themeShade="BF"/>
                <w:lang w:eastAsia="en-US"/>
              </w:rPr>
              <w:t>151,85</w:t>
            </w:r>
            <w:r w:rsidR="005F26C0" w:rsidRPr="00171DD8">
              <w:rPr>
                <w:rFonts w:eastAsia="Calibri"/>
                <w:color w:val="17365D" w:themeColor="text2" w:themeShade="BF"/>
                <w:lang w:eastAsia="en-US"/>
              </w:rPr>
              <w:t xml:space="preserve"> </w:t>
            </w:r>
            <w:r w:rsidR="00A4721A" w:rsidRPr="00171DD8">
              <w:rPr>
                <w:rFonts w:eastAsia="Calibri"/>
                <w:color w:val="17365D" w:themeColor="text2" w:themeShade="BF"/>
                <w:lang w:eastAsia="en-US"/>
              </w:rPr>
              <w:t xml:space="preserve"> рублей</w:t>
            </w:r>
          </w:p>
        </w:tc>
      </w:tr>
      <w:tr w:rsidR="00AF34AC" w:rsidRPr="00AF34AC" w:rsidTr="004936AE">
        <w:trPr>
          <w:trHeight w:val="448"/>
        </w:trPr>
        <w:tc>
          <w:tcPr>
            <w:tcW w:w="6487" w:type="dxa"/>
            <w:gridSpan w:val="2"/>
            <w:shd w:val="clear" w:color="auto" w:fill="auto"/>
          </w:tcPr>
          <w:p w:rsidR="00DF7B1A" w:rsidRPr="001D6F36" w:rsidRDefault="00DF7B1A" w:rsidP="00DF7B1A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1D6F36">
              <w:rPr>
                <w:rFonts w:eastAsia="Calibri"/>
                <w:lang w:eastAsia="en-US"/>
              </w:rPr>
              <w:t>9.6. Итого периодических расходов за год</w:t>
            </w:r>
          </w:p>
        </w:tc>
        <w:tc>
          <w:tcPr>
            <w:tcW w:w="3402" w:type="dxa"/>
            <w:shd w:val="clear" w:color="auto" w:fill="auto"/>
          </w:tcPr>
          <w:p w:rsidR="00DF7B1A" w:rsidRPr="00AF34AC" w:rsidRDefault="00A4721A" w:rsidP="00DF7B1A">
            <w:pPr>
              <w:spacing w:after="200"/>
              <w:contextualSpacing/>
              <w:jc w:val="center"/>
              <w:rPr>
                <w:rFonts w:eastAsia="Calibri"/>
                <w:color w:val="17365D" w:themeColor="text2" w:themeShade="BF"/>
                <w:lang w:eastAsia="en-US"/>
              </w:rPr>
            </w:pPr>
            <w:r w:rsidRPr="00AF34AC">
              <w:rPr>
                <w:rFonts w:eastAsia="Calibri"/>
                <w:color w:val="17365D" w:themeColor="text2" w:themeShade="BF"/>
                <w:lang w:eastAsia="en-US"/>
              </w:rPr>
              <w:t>-</w:t>
            </w:r>
          </w:p>
        </w:tc>
      </w:tr>
      <w:tr w:rsidR="00AF34AC" w:rsidRPr="00AF34AC" w:rsidTr="004936AE">
        <w:trPr>
          <w:trHeight w:val="479"/>
        </w:trPr>
        <w:tc>
          <w:tcPr>
            <w:tcW w:w="9889" w:type="dxa"/>
            <w:gridSpan w:val="3"/>
            <w:shd w:val="clear" w:color="auto" w:fill="auto"/>
          </w:tcPr>
          <w:p w:rsidR="00DF7B1A" w:rsidRPr="00AF34AC" w:rsidRDefault="00DF7B1A" w:rsidP="00DF7B1A">
            <w:pPr>
              <w:spacing w:after="200"/>
              <w:contextualSpacing/>
              <w:jc w:val="both"/>
              <w:rPr>
                <w:rFonts w:eastAsia="Calibri"/>
                <w:color w:val="17365D" w:themeColor="text2" w:themeShade="BF"/>
                <w:lang w:eastAsia="en-US"/>
              </w:rPr>
            </w:pPr>
            <w:r w:rsidRPr="00AF34AC">
              <w:rPr>
                <w:rFonts w:eastAsia="Calibri"/>
                <w:color w:val="17365D" w:themeColor="text2" w:themeShade="BF"/>
                <w:lang w:eastAsia="en-US"/>
              </w:rPr>
              <w:t xml:space="preserve">9.7. </w:t>
            </w:r>
            <w:r w:rsidR="00A4721A" w:rsidRPr="00AF34AC">
              <w:rPr>
                <w:rFonts w:eastAsia="Calibri"/>
                <w:color w:val="17365D" w:themeColor="text2" w:themeShade="BF"/>
                <w:lang w:eastAsia="en-US"/>
              </w:rPr>
              <w:t>Юридические лица (за исключением государственных (муниципальных) учреждений), индивидуальные предпринимателями независимо от организационно-правовых форм и форм собственности</w:t>
            </w:r>
          </w:p>
        </w:tc>
      </w:tr>
      <w:tr w:rsidR="00AF34AC" w:rsidRPr="00AF34AC" w:rsidTr="004936AE">
        <w:trPr>
          <w:trHeight w:val="1149"/>
        </w:trPr>
        <w:tc>
          <w:tcPr>
            <w:tcW w:w="3369" w:type="dxa"/>
            <w:vMerge w:val="restart"/>
            <w:shd w:val="clear" w:color="auto" w:fill="auto"/>
          </w:tcPr>
          <w:p w:rsidR="00DF7B1A" w:rsidRPr="001D6F36" w:rsidRDefault="00DF7B1A" w:rsidP="00223B6B">
            <w:pPr>
              <w:contextualSpacing/>
              <w:rPr>
                <w:rFonts w:eastAsia="Calibri"/>
                <w:lang w:eastAsia="en-US"/>
              </w:rPr>
            </w:pPr>
            <w:r w:rsidRPr="001D6F36">
              <w:rPr>
                <w:rFonts w:eastAsia="Calibri"/>
                <w:lang w:eastAsia="en-US"/>
              </w:rPr>
              <w:t>9.7.1. (№К)</w:t>
            </w:r>
          </w:p>
          <w:p w:rsidR="00553D02" w:rsidRPr="001D6F36" w:rsidRDefault="00553D02" w:rsidP="00223B6B">
            <w:pPr>
              <w:contextualSpacing/>
              <w:rPr>
                <w:rFonts w:eastAsia="Calibri"/>
                <w:lang w:eastAsia="en-US"/>
              </w:rPr>
            </w:pPr>
          </w:p>
          <w:p w:rsidR="00553D02" w:rsidRPr="001D6F36" w:rsidRDefault="00553D02" w:rsidP="00223B6B">
            <w:pPr>
              <w:contextualSpacing/>
              <w:rPr>
                <w:rFonts w:eastAsia="Calibri"/>
                <w:lang w:eastAsia="en-US"/>
              </w:rPr>
            </w:pPr>
            <w:r w:rsidRPr="001D6F36">
              <w:rPr>
                <w:rFonts w:eastAsia="Calibri"/>
                <w:lang w:eastAsia="en-US"/>
              </w:rPr>
              <w:t>Предоставление необходимой документации</w:t>
            </w:r>
          </w:p>
        </w:tc>
        <w:tc>
          <w:tcPr>
            <w:tcW w:w="3118" w:type="dxa"/>
            <w:shd w:val="clear" w:color="auto" w:fill="auto"/>
          </w:tcPr>
          <w:p w:rsidR="00DF7B1A" w:rsidRPr="001D6F36" w:rsidRDefault="00DF7B1A" w:rsidP="00E03004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1D6F36">
              <w:rPr>
                <w:rFonts w:eastAsia="Calibri"/>
                <w:lang w:eastAsia="en-US"/>
              </w:rPr>
              <w:t xml:space="preserve">9.7.2. Единовременные расходы в </w:t>
            </w:r>
            <w:r w:rsidR="00E03004">
              <w:rPr>
                <w:rFonts w:eastAsia="Calibri"/>
                <w:lang w:eastAsia="en-US"/>
              </w:rPr>
              <w:t>____</w:t>
            </w:r>
            <w:r w:rsidRPr="001D6F36">
              <w:rPr>
                <w:rFonts w:eastAsia="Calibri"/>
                <w:lang w:eastAsia="en-US"/>
              </w:rPr>
              <w:t xml:space="preserve"> (год возникновения)</w:t>
            </w:r>
          </w:p>
        </w:tc>
        <w:tc>
          <w:tcPr>
            <w:tcW w:w="3402" w:type="dxa"/>
            <w:shd w:val="clear" w:color="auto" w:fill="auto"/>
          </w:tcPr>
          <w:p w:rsidR="00B56D4B" w:rsidRPr="00AF34AC" w:rsidRDefault="00B56D4B" w:rsidP="00B56D4B">
            <w:pPr>
              <w:spacing w:after="200"/>
              <w:contextualSpacing/>
              <w:jc w:val="center"/>
              <w:rPr>
                <w:rFonts w:eastAsia="Calibri"/>
                <w:color w:val="17365D" w:themeColor="text2" w:themeShade="BF"/>
                <w:lang w:eastAsia="en-US"/>
              </w:rPr>
            </w:pPr>
            <w:r w:rsidRPr="00AF34AC">
              <w:rPr>
                <w:rFonts w:eastAsia="Calibri"/>
                <w:color w:val="17365D" w:themeColor="text2" w:themeShade="BF"/>
                <w:lang w:eastAsia="en-US"/>
              </w:rPr>
              <w:t>Средний месячный фонд оплаты труда предприятий на основе статистических данных составляет 71450,00 рублей.</w:t>
            </w:r>
          </w:p>
          <w:p w:rsidR="00AF34AC" w:rsidRDefault="00AF34AC" w:rsidP="00AA37CC">
            <w:pPr>
              <w:spacing w:after="200"/>
              <w:contextualSpacing/>
              <w:jc w:val="center"/>
              <w:rPr>
                <w:rFonts w:eastAsia="Calibri"/>
                <w:color w:val="17365D" w:themeColor="text2" w:themeShade="BF"/>
                <w:lang w:eastAsia="en-US"/>
              </w:rPr>
            </w:pPr>
          </w:p>
          <w:p w:rsidR="00AA37CC" w:rsidRPr="00AF34AC" w:rsidRDefault="00AA37CC" w:rsidP="00B07281">
            <w:pPr>
              <w:spacing w:after="200"/>
              <w:contextualSpacing/>
              <w:jc w:val="center"/>
              <w:rPr>
                <w:rFonts w:eastAsia="Calibri"/>
                <w:color w:val="17365D" w:themeColor="text2" w:themeShade="BF"/>
                <w:lang w:eastAsia="en-US"/>
              </w:rPr>
            </w:pPr>
            <w:r w:rsidRPr="00AF34AC">
              <w:rPr>
                <w:rFonts w:eastAsia="Calibri"/>
                <w:color w:val="17365D" w:themeColor="text2" w:themeShade="BF"/>
                <w:lang w:eastAsia="en-US"/>
              </w:rPr>
              <w:t xml:space="preserve">Норма рабочего времени при 36-часовой рабочей неделе в </w:t>
            </w:r>
            <w:r w:rsidRPr="003A34E1">
              <w:rPr>
                <w:rFonts w:eastAsia="Calibri"/>
                <w:color w:val="17365D" w:themeColor="text2" w:themeShade="BF"/>
                <w:lang w:eastAsia="en-US"/>
              </w:rPr>
              <w:t>201</w:t>
            </w:r>
            <w:r w:rsidR="003A34E1" w:rsidRPr="003A34E1">
              <w:rPr>
                <w:rFonts w:eastAsia="Calibri"/>
                <w:color w:val="17365D" w:themeColor="text2" w:themeShade="BF"/>
                <w:lang w:eastAsia="en-US"/>
              </w:rPr>
              <w:t>7</w:t>
            </w:r>
            <w:r w:rsidRPr="003A34E1">
              <w:rPr>
                <w:rFonts w:eastAsia="Calibri"/>
                <w:color w:val="17365D" w:themeColor="text2" w:themeShade="BF"/>
                <w:lang w:eastAsia="en-US"/>
              </w:rPr>
              <w:t xml:space="preserve"> году</w:t>
            </w:r>
            <w:r w:rsidRPr="00AF34AC">
              <w:rPr>
                <w:rFonts w:eastAsia="Calibri"/>
                <w:color w:val="17365D" w:themeColor="text2" w:themeShade="BF"/>
                <w:lang w:eastAsia="en-US"/>
              </w:rPr>
              <w:t xml:space="preserve"> состав</w:t>
            </w:r>
            <w:r w:rsidR="00B07281">
              <w:rPr>
                <w:rFonts w:eastAsia="Calibri"/>
                <w:color w:val="17365D" w:themeColor="text2" w:themeShade="BF"/>
                <w:lang w:eastAsia="en-US"/>
              </w:rPr>
              <w:t>ила</w:t>
            </w:r>
            <w:r w:rsidRPr="00AF34AC">
              <w:rPr>
                <w:rFonts w:eastAsia="Calibri"/>
                <w:color w:val="17365D" w:themeColor="text2" w:themeShade="BF"/>
                <w:lang w:eastAsia="en-US"/>
              </w:rPr>
              <w:t xml:space="preserve"> </w:t>
            </w:r>
            <w:r w:rsidRPr="00AF34AC">
              <w:rPr>
                <w:rFonts w:ascii="PTSansRegular" w:hAnsi="PTSansRegular"/>
                <w:color w:val="17365D" w:themeColor="text2" w:themeShade="BF"/>
                <w:spacing w:val="2"/>
                <w:shd w:val="clear" w:color="auto" w:fill="FFFFFF"/>
              </w:rPr>
              <w:t>1 77</w:t>
            </w:r>
            <w:r w:rsidR="00B07281">
              <w:rPr>
                <w:rFonts w:ascii="PTSansRegular" w:hAnsi="PTSansRegular"/>
                <w:color w:val="17365D" w:themeColor="text2" w:themeShade="BF"/>
                <w:spacing w:val="2"/>
                <w:shd w:val="clear" w:color="auto" w:fill="FFFFFF"/>
              </w:rPr>
              <w:t>5</w:t>
            </w:r>
            <w:r w:rsidRPr="00AF34AC">
              <w:rPr>
                <w:rFonts w:ascii="PTSansRegular" w:hAnsi="PTSansRegular"/>
                <w:color w:val="17365D" w:themeColor="text2" w:themeShade="BF"/>
                <w:spacing w:val="2"/>
                <w:shd w:val="clear" w:color="auto" w:fill="FFFFFF"/>
              </w:rPr>
              <w:t xml:space="preserve">,40 </w:t>
            </w:r>
            <w:r w:rsidRPr="00AF34AC">
              <w:rPr>
                <w:rFonts w:eastAsia="Calibri"/>
                <w:color w:val="17365D" w:themeColor="text2" w:themeShade="BF"/>
                <w:lang w:eastAsia="en-US"/>
              </w:rPr>
              <w:t>часов, при этом среднее количество человеко-часов в месяц составляет 147,</w:t>
            </w:r>
            <w:r w:rsidR="00B07281">
              <w:rPr>
                <w:rFonts w:eastAsia="Calibri"/>
                <w:color w:val="17365D" w:themeColor="text2" w:themeShade="BF"/>
                <w:lang w:eastAsia="en-US"/>
              </w:rPr>
              <w:t>95</w:t>
            </w:r>
            <w:r w:rsidRPr="00AF34AC">
              <w:rPr>
                <w:rFonts w:eastAsia="Calibri"/>
                <w:color w:val="17365D" w:themeColor="text2" w:themeShade="BF"/>
                <w:lang w:eastAsia="en-US"/>
              </w:rPr>
              <w:t xml:space="preserve"> человеко-часов.</w:t>
            </w:r>
          </w:p>
          <w:p w:rsidR="00171DD8" w:rsidRDefault="00171DD8" w:rsidP="00AA37CC">
            <w:pPr>
              <w:spacing w:after="200"/>
              <w:contextualSpacing/>
              <w:jc w:val="center"/>
              <w:rPr>
                <w:rFonts w:eastAsia="Calibri"/>
                <w:color w:val="17365D" w:themeColor="text2" w:themeShade="BF"/>
                <w:lang w:eastAsia="en-US"/>
              </w:rPr>
            </w:pPr>
          </w:p>
          <w:p w:rsidR="00AA37CC" w:rsidRPr="00AF34AC" w:rsidRDefault="00AA37CC" w:rsidP="00AA37CC">
            <w:pPr>
              <w:spacing w:after="200"/>
              <w:contextualSpacing/>
              <w:jc w:val="center"/>
              <w:rPr>
                <w:rFonts w:eastAsia="Calibri"/>
                <w:color w:val="17365D" w:themeColor="text2" w:themeShade="BF"/>
                <w:lang w:eastAsia="en-US"/>
              </w:rPr>
            </w:pPr>
            <w:r w:rsidRPr="00AF34AC">
              <w:rPr>
                <w:rFonts w:eastAsia="Calibri"/>
                <w:color w:val="17365D" w:themeColor="text2" w:themeShade="BF"/>
                <w:lang w:eastAsia="en-US"/>
              </w:rPr>
              <w:t>Следовательно, стоимость человеко-часа составит. 71450,00 / 147,</w:t>
            </w:r>
            <w:r w:rsidR="00B07281">
              <w:rPr>
                <w:rFonts w:eastAsia="Calibri"/>
                <w:color w:val="17365D" w:themeColor="text2" w:themeShade="BF"/>
                <w:lang w:eastAsia="en-US"/>
              </w:rPr>
              <w:t>95</w:t>
            </w:r>
            <w:r w:rsidRPr="00AF34AC">
              <w:rPr>
                <w:rFonts w:eastAsia="Calibri"/>
                <w:color w:val="17365D" w:themeColor="text2" w:themeShade="BF"/>
                <w:lang w:eastAsia="en-US"/>
              </w:rPr>
              <w:t xml:space="preserve"> = 48</w:t>
            </w:r>
            <w:r w:rsidR="00B07281">
              <w:rPr>
                <w:rFonts w:eastAsia="Calibri"/>
                <w:color w:val="17365D" w:themeColor="text2" w:themeShade="BF"/>
                <w:lang w:eastAsia="en-US"/>
              </w:rPr>
              <w:t>2,93</w:t>
            </w:r>
            <w:r w:rsidRPr="00AF34AC">
              <w:rPr>
                <w:rFonts w:eastAsia="Calibri"/>
                <w:color w:val="17365D" w:themeColor="text2" w:themeShade="BF"/>
                <w:lang w:eastAsia="en-US"/>
              </w:rPr>
              <w:t xml:space="preserve"> рублей.</w:t>
            </w:r>
          </w:p>
          <w:p w:rsidR="00AA37CC" w:rsidRPr="00AF34AC" w:rsidRDefault="00AA37CC" w:rsidP="00AA37CC">
            <w:pPr>
              <w:spacing w:after="200"/>
              <w:contextualSpacing/>
              <w:jc w:val="center"/>
              <w:rPr>
                <w:rFonts w:eastAsia="Calibri"/>
                <w:color w:val="17365D" w:themeColor="text2" w:themeShade="BF"/>
                <w:lang w:eastAsia="en-US"/>
              </w:rPr>
            </w:pPr>
            <w:r w:rsidRPr="00AF34AC">
              <w:rPr>
                <w:rFonts w:eastAsia="Calibri"/>
                <w:color w:val="17365D" w:themeColor="text2" w:themeShade="BF"/>
                <w:lang w:eastAsia="en-US"/>
              </w:rPr>
              <w:lastRenderedPageBreak/>
              <w:t>Время необходимое для проведения мероприятия составляет 0,5 часа рабочего времени.</w:t>
            </w:r>
          </w:p>
          <w:p w:rsidR="00171DD8" w:rsidRDefault="00171DD8" w:rsidP="00AA37CC">
            <w:pPr>
              <w:spacing w:after="200"/>
              <w:contextualSpacing/>
              <w:jc w:val="center"/>
              <w:rPr>
                <w:rFonts w:eastAsia="Calibri"/>
                <w:color w:val="17365D" w:themeColor="text2" w:themeShade="BF"/>
                <w:lang w:eastAsia="en-US"/>
              </w:rPr>
            </w:pPr>
          </w:p>
          <w:p w:rsidR="00AA37CC" w:rsidRDefault="00AA37CC" w:rsidP="00AA37CC">
            <w:pPr>
              <w:spacing w:after="200"/>
              <w:contextualSpacing/>
              <w:jc w:val="center"/>
              <w:rPr>
                <w:rFonts w:eastAsia="Calibri"/>
                <w:color w:val="17365D" w:themeColor="text2" w:themeShade="BF"/>
                <w:lang w:eastAsia="en-US"/>
              </w:rPr>
            </w:pPr>
            <w:r w:rsidRPr="00AF34AC">
              <w:rPr>
                <w:rFonts w:eastAsia="Calibri"/>
                <w:color w:val="17365D" w:themeColor="text2" w:themeShade="BF"/>
                <w:lang w:eastAsia="en-US"/>
              </w:rPr>
              <w:t>Следовательно,  стоимость  0,5 часа рабочего времени составит                             48</w:t>
            </w:r>
            <w:r w:rsidR="00B07281">
              <w:rPr>
                <w:rFonts w:eastAsia="Calibri"/>
                <w:color w:val="17365D" w:themeColor="text2" w:themeShade="BF"/>
                <w:lang w:eastAsia="en-US"/>
              </w:rPr>
              <w:t>2</w:t>
            </w:r>
            <w:r w:rsidRPr="00AF34AC">
              <w:rPr>
                <w:rFonts w:eastAsia="Calibri"/>
                <w:color w:val="17365D" w:themeColor="text2" w:themeShade="BF"/>
                <w:lang w:eastAsia="en-US"/>
              </w:rPr>
              <w:t>,</w:t>
            </w:r>
            <w:r w:rsidR="00B07281">
              <w:rPr>
                <w:rFonts w:eastAsia="Calibri"/>
                <w:color w:val="17365D" w:themeColor="text2" w:themeShade="BF"/>
                <w:lang w:eastAsia="en-US"/>
              </w:rPr>
              <w:t>93</w:t>
            </w:r>
            <w:r w:rsidRPr="00AF34AC">
              <w:rPr>
                <w:rFonts w:eastAsia="Calibri"/>
                <w:color w:val="17365D" w:themeColor="text2" w:themeShade="BF"/>
                <w:lang w:eastAsia="en-US"/>
              </w:rPr>
              <w:t xml:space="preserve"> * 0,5 = 241,</w:t>
            </w:r>
            <w:r w:rsidR="00B07281">
              <w:rPr>
                <w:rFonts w:eastAsia="Calibri"/>
                <w:color w:val="17365D" w:themeColor="text2" w:themeShade="BF"/>
                <w:lang w:eastAsia="en-US"/>
              </w:rPr>
              <w:t>47</w:t>
            </w:r>
            <w:r w:rsidRPr="00AF34AC">
              <w:rPr>
                <w:rFonts w:eastAsia="Calibri"/>
                <w:color w:val="17365D" w:themeColor="text2" w:themeShade="BF"/>
                <w:lang w:eastAsia="en-US"/>
              </w:rPr>
              <w:t xml:space="preserve"> рублей</w:t>
            </w:r>
          </w:p>
          <w:p w:rsidR="00BE0CD0" w:rsidRDefault="00BE0CD0" w:rsidP="00AA37CC">
            <w:pPr>
              <w:spacing w:after="200"/>
              <w:contextualSpacing/>
              <w:jc w:val="center"/>
              <w:rPr>
                <w:rFonts w:eastAsia="Calibri"/>
                <w:color w:val="17365D" w:themeColor="text2" w:themeShade="BF"/>
                <w:lang w:eastAsia="en-US"/>
              </w:rPr>
            </w:pPr>
          </w:p>
          <w:p w:rsidR="00BE0CD0" w:rsidRPr="00BE0CD0" w:rsidRDefault="00BE0CD0" w:rsidP="00BE0CD0">
            <w:pPr>
              <w:spacing w:after="200"/>
              <w:contextualSpacing/>
              <w:jc w:val="center"/>
              <w:rPr>
                <w:rFonts w:eastAsia="Calibri"/>
                <w:color w:val="17365D" w:themeColor="text2" w:themeShade="BF"/>
                <w:lang w:eastAsia="en-US"/>
              </w:rPr>
            </w:pPr>
            <w:r w:rsidRPr="00BE0CD0">
              <w:rPr>
                <w:rFonts w:eastAsia="Calibri"/>
                <w:color w:val="17365D" w:themeColor="text2" w:themeShade="BF"/>
                <w:lang w:eastAsia="en-US"/>
              </w:rPr>
              <w:t>Стоимость бумаги: 250 руб.</w:t>
            </w:r>
          </w:p>
          <w:p w:rsidR="00BE0CD0" w:rsidRPr="00BE0CD0" w:rsidRDefault="00BE0CD0" w:rsidP="00BE0CD0">
            <w:pPr>
              <w:spacing w:after="200"/>
              <w:contextualSpacing/>
              <w:jc w:val="center"/>
              <w:rPr>
                <w:rFonts w:eastAsia="Calibri"/>
                <w:color w:val="17365D" w:themeColor="text2" w:themeShade="BF"/>
                <w:lang w:eastAsia="en-US"/>
              </w:rPr>
            </w:pPr>
            <w:r w:rsidRPr="00BE0CD0">
              <w:rPr>
                <w:rFonts w:eastAsia="Calibri"/>
                <w:color w:val="17365D" w:themeColor="text2" w:themeShade="BF"/>
                <w:lang w:eastAsia="en-US"/>
              </w:rPr>
              <w:t>(1 пачка 500 листов). Стоимость 1 листа= 0,5 рублей (250/500).</w:t>
            </w:r>
          </w:p>
          <w:p w:rsidR="00171DD8" w:rsidRDefault="00171DD8" w:rsidP="00BE0CD0">
            <w:pPr>
              <w:spacing w:after="200"/>
              <w:contextualSpacing/>
              <w:jc w:val="center"/>
              <w:rPr>
                <w:rFonts w:eastAsia="Calibri"/>
                <w:color w:val="17365D" w:themeColor="text2" w:themeShade="BF"/>
                <w:lang w:eastAsia="en-US"/>
              </w:rPr>
            </w:pPr>
          </w:p>
          <w:p w:rsidR="00BE0CD0" w:rsidRPr="00BE0CD0" w:rsidRDefault="00BE0CD0" w:rsidP="00BE0CD0">
            <w:pPr>
              <w:spacing w:after="200"/>
              <w:contextualSpacing/>
              <w:jc w:val="center"/>
              <w:rPr>
                <w:rFonts w:eastAsia="Calibri"/>
                <w:color w:val="17365D" w:themeColor="text2" w:themeShade="BF"/>
                <w:lang w:eastAsia="en-US"/>
              </w:rPr>
            </w:pPr>
            <w:r w:rsidRPr="00BE0CD0">
              <w:rPr>
                <w:rFonts w:eastAsia="Calibri"/>
                <w:color w:val="17365D" w:themeColor="text2" w:themeShade="BF"/>
                <w:lang w:eastAsia="en-US"/>
              </w:rPr>
              <w:t>Расходы на бумагу для предоставления подтверждающих документов, ориентировочно 5 листов (5*0,5=25 рублей).</w:t>
            </w:r>
          </w:p>
          <w:p w:rsidR="00171DD8" w:rsidRDefault="00171DD8" w:rsidP="00BE0CD0">
            <w:pPr>
              <w:spacing w:after="200"/>
              <w:contextualSpacing/>
              <w:jc w:val="center"/>
              <w:rPr>
                <w:rFonts w:eastAsia="Calibri"/>
                <w:color w:val="17365D" w:themeColor="text2" w:themeShade="BF"/>
                <w:lang w:eastAsia="en-US"/>
              </w:rPr>
            </w:pPr>
          </w:p>
          <w:p w:rsidR="00BE0CD0" w:rsidRPr="00BE0CD0" w:rsidRDefault="00BE0CD0" w:rsidP="00BE0CD0">
            <w:pPr>
              <w:spacing w:after="200"/>
              <w:contextualSpacing/>
              <w:jc w:val="center"/>
              <w:rPr>
                <w:rFonts w:eastAsia="Calibri"/>
                <w:color w:val="17365D" w:themeColor="text2" w:themeShade="BF"/>
                <w:lang w:eastAsia="en-US"/>
              </w:rPr>
            </w:pPr>
            <w:r w:rsidRPr="00BE0CD0">
              <w:rPr>
                <w:rFonts w:eastAsia="Calibri"/>
                <w:color w:val="17365D" w:themeColor="text2" w:themeShade="BF"/>
                <w:lang w:eastAsia="en-US"/>
              </w:rPr>
              <w:t>Расход краски картриджа для лазерного принтера/МФУ составляет 1500 страниц.</w:t>
            </w:r>
          </w:p>
          <w:p w:rsidR="00171DD8" w:rsidRDefault="00171DD8" w:rsidP="00BE0CD0">
            <w:pPr>
              <w:spacing w:after="200"/>
              <w:contextualSpacing/>
              <w:jc w:val="center"/>
              <w:rPr>
                <w:rFonts w:eastAsia="Calibri"/>
                <w:color w:val="17365D" w:themeColor="text2" w:themeShade="BF"/>
                <w:lang w:eastAsia="en-US"/>
              </w:rPr>
            </w:pPr>
          </w:p>
          <w:p w:rsidR="00BE0CD0" w:rsidRPr="00BE0CD0" w:rsidRDefault="00BE0CD0" w:rsidP="00BE0CD0">
            <w:pPr>
              <w:spacing w:after="200"/>
              <w:contextualSpacing/>
              <w:jc w:val="center"/>
              <w:rPr>
                <w:rFonts w:eastAsia="Calibri"/>
                <w:color w:val="17365D" w:themeColor="text2" w:themeShade="BF"/>
                <w:lang w:eastAsia="en-US"/>
              </w:rPr>
            </w:pPr>
            <w:r w:rsidRPr="00BE0CD0">
              <w:rPr>
                <w:rFonts w:eastAsia="Calibri"/>
                <w:color w:val="17365D" w:themeColor="text2" w:themeShade="BF"/>
                <w:lang w:eastAsia="en-US"/>
              </w:rPr>
              <w:t>Стоимость картриджа 2000 руб.</w:t>
            </w:r>
          </w:p>
          <w:p w:rsidR="00171DD8" w:rsidRDefault="00171DD8" w:rsidP="00BE0CD0">
            <w:pPr>
              <w:spacing w:after="200"/>
              <w:contextualSpacing/>
              <w:jc w:val="center"/>
              <w:rPr>
                <w:rFonts w:eastAsia="Calibri"/>
                <w:color w:val="17365D" w:themeColor="text2" w:themeShade="BF"/>
                <w:lang w:eastAsia="en-US"/>
              </w:rPr>
            </w:pPr>
          </w:p>
          <w:p w:rsidR="00BE0CD0" w:rsidRDefault="00BE0CD0" w:rsidP="00BE0CD0">
            <w:pPr>
              <w:spacing w:after="200"/>
              <w:contextualSpacing/>
              <w:jc w:val="center"/>
              <w:rPr>
                <w:rFonts w:eastAsia="Calibri"/>
                <w:color w:val="17365D" w:themeColor="text2" w:themeShade="BF"/>
                <w:lang w:eastAsia="en-US"/>
              </w:rPr>
            </w:pPr>
            <w:r w:rsidRPr="00BE0CD0">
              <w:rPr>
                <w:rFonts w:eastAsia="Calibri"/>
                <w:color w:val="17365D" w:themeColor="text2" w:themeShade="BF"/>
                <w:lang w:eastAsia="en-US"/>
              </w:rPr>
              <w:t>Расходы на картридж 2000/1500*5 листов=6,67 рублей.</w:t>
            </w:r>
          </w:p>
          <w:p w:rsidR="00BE0CD0" w:rsidRPr="00AF34AC" w:rsidRDefault="00BE0CD0" w:rsidP="00171DD8">
            <w:pPr>
              <w:spacing w:after="200"/>
              <w:contextualSpacing/>
              <w:rPr>
                <w:rFonts w:eastAsia="Calibri"/>
                <w:color w:val="17365D" w:themeColor="text2" w:themeShade="BF"/>
                <w:lang w:eastAsia="en-US"/>
              </w:rPr>
            </w:pPr>
          </w:p>
        </w:tc>
      </w:tr>
      <w:tr w:rsidR="00DF7B1A" w:rsidRPr="001D6F36" w:rsidTr="004936AE">
        <w:trPr>
          <w:trHeight w:val="1164"/>
        </w:trPr>
        <w:tc>
          <w:tcPr>
            <w:tcW w:w="3369" w:type="dxa"/>
            <w:vMerge/>
            <w:shd w:val="clear" w:color="auto" w:fill="auto"/>
          </w:tcPr>
          <w:p w:rsidR="00DF7B1A" w:rsidRPr="001D6F36" w:rsidRDefault="00DF7B1A" w:rsidP="00223B6B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DF7B1A" w:rsidRPr="001D6F36" w:rsidRDefault="00DF7B1A" w:rsidP="0077723A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1D6F36">
              <w:rPr>
                <w:rFonts w:eastAsia="Calibri"/>
                <w:lang w:eastAsia="en-US"/>
              </w:rPr>
              <w:t>9.7.3. Периодические расходы за период ______________________</w:t>
            </w:r>
          </w:p>
        </w:tc>
        <w:tc>
          <w:tcPr>
            <w:tcW w:w="3402" w:type="dxa"/>
            <w:shd w:val="clear" w:color="auto" w:fill="auto"/>
          </w:tcPr>
          <w:p w:rsidR="00DF7B1A" w:rsidRPr="001D6F36" w:rsidRDefault="00DF7B1A" w:rsidP="00E03004">
            <w:pPr>
              <w:spacing w:after="200"/>
              <w:contextualSpacing/>
              <w:rPr>
                <w:rFonts w:eastAsia="Calibri"/>
                <w:color w:val="244061"/>
                <w:lang w:eastAsia="en-US"/>
              </w:rPr>
            </w:pPr>
          </w:p>
        </w:tc>
      </w:tr>
      <w:tr w:rsidR="00DF7B1A" w:rsidRPr="001D6F36" w:rsidTr="004936AE">
        <w:trPr>
          <w:trHeight w:val="535"/>
        </w:trPr>
        <w:tc>
          <w:tcPr>
            <w:tcW w:w="6487" w:type="dxa"/>
            <w:gridSpan w:val="2"/>
            <w:shd w:val="clear" w:color="auto" w:fill="auto"/>
          </w:tcPr>
          <w:p w:rsidR="00DF7B1A" w:rsidRPr="001D6F36" w:rsidRDefault="00DF7B1A" w:rsidP="00223B6B">
            <w:pPr>
              <w:contextualSpacing/>
              <w:rPr>
                <w:rFonts w:eastAsia="Calibri"/>
                <w:lang w:eastAsia="en-US"/>
              </w:rPr>
            </w:pPr>
            <w:r w:rsidRPr="001D6F36">
              <w:rPr>
                <w:rFonts w:eastAsia="Calibri"/>
                <w:lang w:eastAsia="en-US"/>
              </w:rPr>
              <w:t>9.8. Итого единовременных расходов</w:t>
            </w:r>
          </w:p>
        </w:tc>
        <w:tc>
          <w:tcPr>
            <w:tcW w:w="3402" w:type="dxa"/>
            <w:shd w:val="clear" w:color="auto" w:fill="auto"/>
          </w:tcPr>
          <w:p w:rsidR="00DF7B1A" w:rsidRPr="001D6F36" w:rsidRDefault="00E753F8" w:rsidP="00B07281">
            <w:pPr>
              <w:spacing w:after="200" w:line="276" w:lineRule="auto"/>
              <w:contextualSpacing/>
              <w:jc w:val="center"/>
              <w:rPr>
                <w:rFonts w:eastAsia="Calibri"/>
                <w:color w:val="244061"/>
                <w:lang w:eastAsia="en-US"/>
              </w:rPr>
            </w:pPr>
            <w:r>
              <w:rPr>
                <w:rFonts w:eastAsia="Calibri"/>
                <w:color w:val="244061"/>
                <w:lang w:eastAsia="en-US"/>
              </w:rPr>
              <w:t>273,14</w:t>
            </w:r>
            <w:bookmarkStart w:id="0" w:name="_GoBack"/>
            <w:bookmarkEnd w:id="0"/>
            <w:r w:rsidR="0074471D" w:rsidRPr="0074471D">
              <w:rPr>
                <w:rFonts w:eastAsia="Calibri"/>
                <w:color w:val="244061"/>
                <w:lang w:eastAsia="en-US"/>
              </w:rPr>
              <w:t xml:space="preserve"> рублей</w:t>
            </w:r>
          </w:p>
        </w:tc>
      </w:tr>
      <w:tr w:rsidR="00DF7B1A" w:rsidRPr="001D6F36" w:rsidTr="00223B6B">
        <w:trPr>
          <w:trHeight w:val="427"/>
        </w:trPr>
        <w:tc>
          <w:tcPr>
            <w:tcW w:w="6487" w:type="dxa"/>
            <w:gridSpan w:val="2"/>
            <w:shd w:val="clear" w:color="auto" w:fill="auto"/>
          </w:tcPr>
          <w:p w:rsidR="00DF7B1A" w:rsidRPr="001D6F36" w:rsidRDefault="00DF7B1A" w:rsidP="00223B6B">
            <w:pPr>
              <w:contextualSpacing/>
              <w:rPr>
                <w:rFonts w:eastAsia="Calibri"/>
                <w:lang w:eastAsia="en-US"/>
              </w:rPr>
            </w:pPr>
            <w:r w:rsidRPr="001D6F36">
              <w:rPr>
                <w:rFonts w:eastAsia="Calibri"/>
                <w:lang w:eastAsia="en-US"/>
              </w:rPr>
              <w:t>9.9. Итого периодических расходов за год</w:t>
            </w:r>
          </w:p>
        </w:tc>
        <w:tc>
          <w:tcPr>
            <w:tcW w:w="3402" w:type="dxa"/>
            <w:shd w:val="clear" w:color="auto" w:fill="auto"/>
          </w:tcPr>
          <w:p w:rsidR="00DF7B1A" w:rsidRPr="001D6F36" w:rsidRDefault="00DF7B1A" w:rsidP="00DF7B1A">
            <w:pPr>
              <w:spacing w:after="200" w:line="276" w:lineRule="auto"/>
              <w:contextualSpacing/>
              <w:jc w:val="center"/>
              <w:rPr>
                <w:rFonts w:eastAsia="Calibri"/>
                <w:color w:val="17365D"/>
                <w:lang w:eastAsia="en-US"/>
              </w:rPr>
            </w:pPr>
          </w:p>
        </w:tc>
      </w:tr>
      <w:tr w:rsidR="00DF7B1A" w:rsidRPr="001D6F36" w:rsidTr="00223B6B">
        <w:trPr>
          <w:trHeight w:val="698"/>
        </w:trPr>
        <w:tc>
          <w:tcPr>
            <w:tcW w:w="9889" w:type="dxa"/>
            <w:gridSpan w:val="3"/>
            <w:shd w:val="clear" w:color="auto" w:fill="auto"/>
          </w:tcPr>
          <w:p w:rsidR="00223B6B" w:rsidRPr="001D6F36" w:rsidRDefault="00DF7B1A" w:rsidP="00223B6B">
            <w:pPr>
              <w:contextualSpacing/>
              <w:rPr>
                <w:rFonts w:eastAsia="Calibri"/>
                <w:lang w:eastAsia="en-US"/>
              </w:rPr>
            </w:pPr>
            <w:r w:rsidRPr="001D6F36">
              <w:rPr>
                <w:rFonts w:eastAsia="Calibri"/>
                <w:lang w:eastAsia="en-US"/>
              </w:rPr>
              <w:t>9.10. Иные сведения о расходах субъектов отношений:</w:t>
            </w:r>
            <w:r w:rsidR="00223B6B" w:rsidRPr="001D6F36">
              <w:rPr>
                <w:rFonts w:eastAsia="Calibri"/>
                <w:lang w:eastAsia="en-US"/>
              </w:rPr>
              <w:t xml:space="preserve"> </w:t>
            </w:r>
          </w:p>
          <w:p w:rsidR="00DF7B1A" w:rsidRPr="001D6F36" w:rsidRDefault="00223B6B" w:rsidP="00223B6B">
            <w:pPr>
              <w:contextualSpacing/>
              <w:rPr>
                <w:rFonts w:eastAsia="Calibri"/>
                <w:color w:val="244061"/>
                <w:lang w:eastAsia="en-US"/>
              </w:rPr>
            </w:pPr>
            <w:r w:rsidRPr="001D6F36">
              <w:rPr>
                <w:rFonts w:eastAsia="Calibri"/>
                <w:color w:val="244061"/>
                <w:lang w:eastAsia="en-US"/>
              </w:rPr>
              <w:t>отсутствуют</w:t>
            </w:r>
          </w:p>
        </w:tc>
      </w:tr>
      <w:tr w:rsidR="00DF7B1A" w:rsidRPr="001D6F36" w:rsidTr="004936AE">
        <w:tc>
          <w:tcPr>
            <w:tcW w:w="9889" w:type="dxa"/>
            <w:gridSpan w:val="3"/>
            <w:shd w:val="clear" w:color="auto" w:fill="auto"/>
          </w:tcPr>
          <w:p w:rsidR="00DF7B1A" w:rsidRPr="001D6F36" w:rsidRDefault="00A4721A" w:rsidP="00553D86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D6F36">
              <w:rPr>
                <w:rFonts w:eastAsia="Calibri"/>
                <w:lang w:eastAsia="en-US"/>
              </w:rPr>
              <w:t>9.11. Источники данных:</w:t>
            </w:r>
            <w:r w:rsidRPr="001D6F36">
              <w:t xml:space="preserve"> </w:t>
            </w:r>
            <w:r w:rsidRPr="001D6F36">
              <w:rPr>
                <w:rFonts w:eastAsia="Calibri"/>
                <w:color w:val="17365D"/>
                <w:lang w:eastAsia="en-US"/>
              </w:rPr>
              <w:t>Департамент строительства и жилищно-коммунального комплекса Нефтеюганского района</w:t>
            </w:r>
          </w:p>
        </w:tc>
      </w:tr>
    </w:tbl>
    <w:p w:rsidR="00DF7B1A" w:rsidRPr="001D6F36" w:rsidRDefault="00DF7B1A" w:rsidP="00DF7B1A">
      <w:pPr>
        <w:contextualSpacing/>
        <w:jc w:val="center"/>
        <w:rPr>
          <w:rFonts w:eastAsia="Calibri"/>
          <w:lang w:eastAsia="en-US"/>
        </w:rPr>
      </w:pPr>
    </w:p>
    <w:p w:rsidR="00DF7B1A" w:rsidRPr="001D6F36" w:rsidRDefault="00DF7B1A" w:rsidP="00DF7B1A">
      <w:pPr>
        <w:contextualSpacing/>
        <w:jc w:val="center"/>
        <w:rPr>
          <w:rFonts w:eastAsia="Calibri"/>
          <w:b/>
          <w:lang w:eastAsia="en-US"/>
        </w:rPr>
      </w:pPr>
      <w:r w:rsidRPr="001D6F36">
        <w:rPr>
          <w:rFonts w:eastAsia="Calibri"/>
          <w:b/>
          <w:lang w:val="en-US" w:eastAsia="en-US"/>
        </w:rPr>
        <w:t>X</w:t>
      </w:r>
      <w:r w:rsidRPr="001D6F36">
        <w:rPr>
          <w:rFonts w:eastAsia="Calibri"/>
          <w:b/>
          <w:lang w:eastAsia="en-US"/>
        </w:rPr>
        <w:t xml:space="preserve">. Новые обязанности или ограничения </w:t>
      </w:r>
    </w:p>
    <w:p w:rsidR="00DF7B1A" w:rsidRPr="001D6F36" w:rsidRDefault="00DF7B1A" w:rsidP="00DF7B1A">
      <w:pPr>
        <w:contextualSpacing/>
        <w:jc w:val="center"/>
        <w:rPr>
          <w:rFonts w:eastAsia="Calibri"/>
          <w:b/>
          <w:lang w:eastAsia="en-US"/>
        </w:rPr>
      </w:pPr>
      <w:r w:rsidRPr="001D6F36">
        <w:rPr>
          <w:rFonts w:eastAsia="Calibri"/>
          <w:b/>
          <w:lang w:eastAsia="en-US"/>
        </w:rPr>
        <w:t xml:space="preserve">для субъектов предпринимательской и инвестиционной деятельности  </w:t>
      </w:r>
    </w:p>
    <w:p w:rsidR="00DF7B1A" w:rsidRPr="001D6F36" w:rsidRDefault="00DF7B1A" w:rsidP="00DF7B1A">
      <w:pPr>
        <w:contextualSpacing/>
        <w:jc w:val="center"/>
        <w:rPr>
          <w:rFonts w:eastAsia="Calibri"/>
          <w:b/>
          <w:lang w:eastAsia="en-US"/>
        </w:rPr>
      </w:pPr>
      <w:r w:rsidRPr="001D6F36">
        <w:rPr>
          <w:rFonts w:eastAsia="Calibri"/>
          <w:b/>
          <w:lang w:eastAsia="en-US"/>
        </w:rPr>
        <w:t xml:space="preserve">либо изменение содержания существующих обязанностей и ограничений, </w:t>
      </w:r>
    </w:p>
    <w:p w:rsidR="00DF7B1A" w:rsidRPr="001D6F36" w:rsidRDefault="00DF7B1A" w:rsidP="00DF7B1A">
      <w:pPr>
        <w:contextualSpacing/>
        <w:jc w:val="center"/>
        <w:rPr>
          <w:rFonts w:eastAsia="Calibri"/>
          <w:b/>
          <w:lang w:eastAsia="en-US"/>
        </w:rPr>
      </w:pPr>
      <w:r w:rsidRPr="001D6F36">
        <w:rPr>
          <w:rFonts w:eastAsia="Calibri"/>
          <w:b/>
          <w:lang w:eastAsia="en-US"/>
        </w:rPr>
        <w:t>а также порядок организации их исполнения</w:t>
      </w:r>
    </w:p>
    <w:p w:rsidR="00DF7B1A" w:rsidRPr="001D6F36" w:rsidRDefault="00DF7B1A" w:rsidP="00DF7B1A">
      <w:pPr>
        <w:contextualSpacing/>
        <w:jc w:val="center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F7B1A" w:rsidRPr="001D6F36" w:rsidTr="004936AE">
        <w:tc>
          <w:tcPr>
            <w:tcW w:w="3284" w:type="dxa"/>
            <w:shd w:val="clear" w:color="auto" w:fill="auto"/>
          </w:tcPr>
          <w:p w:rsidR="00DF7B1A" w:rsidRPr="001D6F36" w:rsidRDefault="00DF7B1A" w:rsidP="004936AE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D6F36">
              <w:rPr>
                <w:rFonts w:eastAsia="Calibri"/>
                <w:lang w:eastAsia="en-US"/>
              </w:rPr>
              <w:t>10.1. Группа участников             отношений</w:t>
            </w:r>
          </w:p>
        </w:tc>
        <w:tc>
          <w:tcPr>
            <w:tcW w:w="3285" w:type="dxa"/>
            <w:shd w:val="clear" w:color="auto" w:fill="auto"/>
          </w:tcPr>
          <w:p w:rsidR="00DF7B1A" w:rsidRPr="001D6F36" w:rsidRDefault="00DF7B1A" w:rsidP="004936AE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D6F36">
              <w:rPr>
                <w:rFonts w:eastAsia="Calibri"/>
                <w:lang w:eastAsia="en-US"/>
              </w:rPr>
              <w:t xml:space="preserve">10.2. Описание новых или изменений содержания существующих обязанностей </w:t>
            </w:r>
            <w:r w:rsidRPr="001D6F36">
              <w:rPr>
                <w:rFonts w:eastAsia="Calibri"/>
                <w:lang w:eastAsia="en-US"/>
              </w:rPr>
              <w:lastRenderedPageBreak/>
              <w:t>и ограничений</w:t>
            </w:r>
          </w:p>
        </w:tc>
        <w:tc>
          <w:tcPr>
            <w:tcW w:w="3285" w:type="dxa"/>
            <w:shd w:val="clear" w:color="auto" w:fill="auto"/>
          </w:tcPr>
          <w:p w:rsidR="00DF7B1A" w:rsidRPr="001D6F36" w:rsidRDefault="00DF7B1A" w:rsidP="0077723A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D6F36">
              <w:rPr>
                <w:rFonts w:eastAsia="Calibri"/>
                <w:lang w:eastAsia="en-US"/>
              </w:rPr>
              <w:lastRenderedPageBreak/>
              <w:t xml:space="preserve">10.3. Порядок организации исполнения обязанностей </w:t>
            </w:r>
            <w:r w:rsidR="0077723A" w:rsidRPr="001D6F36">
              <w:rPr>
                <w:rFonts w:eastAsia="Calibri"/>
                <w:lang w:eastAsia="en-US"/>
              </w:rPr>
              <w:t>и</w:t>
            </w:r>
            <w:r w:rsidRPr="001D6F36">
              <w:rPr>
                <w:rFonts w:eastAsia="Calibri"/>
                <w:lang w:eastAsia="en-US"/>
              </w:rPr>
              <w:t xml:space="preserve"> ограничений</w:t>
            </w:r>
          </w:p>
        </w:tc>
      </w:tr>
      <w:tr w:rsidR="00491C4F" w:rsidRPr="001D6F36" w:rsidTr="00116CBA">
        <w:trPr>
          <w:trHeight w:val="2723"/>
        </w:trPr>
        <w:tc>
          <w:tcPr>
            <w:tcW w:w="3284" w:type="dxa"/>
            <w:shd w:val="clear" w:color="auto" w:fill="auto"/>
          </w:tcPr>
          <w:p w:rsidR="00491C4F" w:rsidRPr="001D6F36" w:rsidRDefault="00427333" w:rsidP="004936AE">
            <w:pPr>
              <w:spacing w:after="200" w:line="276" w:lineRule="auto"/>
              <w:contextualSpacing/>
              <w:jc w:val="both"/>
              <w:rPr>
                <w:rFonts w:eastAsia="Calibri"/>
                <w:color w:val="244061"/>
                <w:lang w:eastAsia="en-US"/>
              </w:rPr>
            </w:pPr>
            <w:r w:rsidRPr="00427333">
              <w:rPr>
                <w:rFonts w:eastAsia="Calibri"/>
                <w:color w:val="244061"/>
                <w:lang w:eastAsia="en-US"/>
              </w:rPr>
              <w:lastRenderedPageBreak/>
              <w:t>Юридические лица, участники дорожного движения, их представители, действующие на основании доверенности, оформленной в соответствии с законодательством, или их законные представители</w:t>
            </w:r>
          </w:p>
        </w:tc>
        <w:tc>
          <w:tcPr>
            <w:tcW w:w="3285" w:type="dxa"/>
            <w:shd w:val="clear" w:color="auto" w:fill="auto"/>
          </w:tcPr>
          <w:p w:rsidR="00491C4F" w:rsidRPr="001D6F36" w:rsidRDefault="0074471D" w:rsidP="007D5960">
            <w:pPr>
              <w:spacing w:after="200" w:line="276" w:lineRule="auto"/>
              <w:contextualSpacing/>
              <w:jc w:val="both"/>
              <w:rPr>
                <w:rFonts w:eastAsia="Calibri"/>
                <w:color w:val="244061"/>
                <w:lang w:eastAsia="en-US"/>
              </w:rPr>
            </w:pPr>
            <w:r>
              <w:rPr>
                <w:rFonts w:eastAsia="Calibri"/>
                <w:color w:val="244061"/>
                <w:lang w:eastAsia="en-US"/>
              </w:rPr>
              <w:t xml:space="preserve">Отсутствуют </w:t>
            </w:r>
          </w:p>
        </w:tc>
        <w:tc>
          <w:tcPr>
            <w:tcW w:w="3285" w:type="dxa"/>
            <w:shd w:val="clear" w:color="auto" w:fill="auto"/>
          </w:tcPr>
          <w:p w:rsidR="00491C4F" w:rsidRPr="001D6F36" w:rsidRDefault="0074471D" w:rsidP="00491C4F">
            <w:pPr>
              <w:spacing w:after="200" w:line="276" w:lineRule="auto"/>
              <w:contextualSpacing/>
              <w:rPr>
                <w:rFonts w:eastAsia="Calibri"/>
                <w:color w:val="244061"/>
                <w:lang w:eastAsia="en-US"/>
              </w:rPr>
            </w:pPr>
            <w:r w:rsidRPr="0074471D">
              <w:rPr>
                <w:rFonts w:eastAsia="Calibri"/>
                <w:color w:val="244061"/>
                <w:lang w:eastAsia="en-US"/>
              </w:rPr>
              <w:t>Отсутствуют</w:t>
            </w:r>
          </w:p>
        </w:tc>
      </w:tr>
    </w:tbl>
    <w:p w:rsidR="00DF7B1A" w:rsidRPr="001D6F36" w:rsidRDefault="00DF7B1A" w:rsidP="00DF7B1A">
      <w:pPr>
        <w:contextualSpacing/>
        <w:rPr>
          <w:rFonts w:eastAsia="Calibri"/>
          <w:lang w:eastAsia="en-US"/>
        </w:rPr>
      </w:pPr>
    </w:p>
    <w:p w:rsidR="00DF7B1A" w:rsidRPr="001D6F36" w:rsidRDefault="00DF7B1A" w:rsidP="00DF7B1A">
      <w:pPr>
        <w:contextualSpacing/>
        <w:jc w:val="center"/>
        <w:rPr>
          <w:rFonts w:eastAsia="Calibri"/>
          <w:b/>
          <w:lang w:eastAsia="en-US"/>
        </w:rPr>
      </w:pPr>
      <w:r w:rsidRPr="001D6F36">
        <w:rPr>
          <w:rFonts w:eastAsia="Calibri"/>
          <w:b/>
          <w:lang w:val="en-US" w:eastAsia="en-US"/>
        </w:rPr>
        <w:t>XI</w:t>
      </w:r>
      <w:r w:rsidRPr="001D6F36">
        <w:rPr>
          <w:rFonts w:eastAsia="Calibri"/>
          <w:b/>
          <w:lang w:eastAsia="en-US"/>
        </w:rPr>
        <w:t xml:space="preserve">. Оценка рисков неблагоприятных последствий применения  </w:t>
      </w:r>
    </w:p>
    <w:p w:rsidR="00DF7B1A" w:rsidRPr="001D6F36" w:rsidRDefault="00DF7B1A" w:rsidP="00DF7B1A">
      <w:pPr>
        <w:contextualSpacing/>
        <w:jc w:val="center"/>
        <w:rPr>
          <w:rFonts w:eastAsia="Calibri"/>
          <w:b/>
          <w:lang w:eastAsia="en-US"/>
        </w:rPr>
      </w:pPr>
      <w:r w:rsidRPr="001D6F36">
        <w:rPr>
          <w:rFonts w:eastAsia="Calibri"/>
          <w:b/>
          <w:lang w:eastAsia="en-US"/>
        </w:rPr>
        <w:t>предлагаемого правового регулирования</w:t>
      </w:r>
    </w:p>
    <w:p w:rsidR="00DF7B1A" w:rsidRPr="001D6F36" w:rsidRDefault="00DF7B1A" w:rsidP="00DF7B1A">
      <w:pPr>
        <w:contextualSpacing/>
        <w:jc w:val="center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430"/>
        <w:gridCol w:w="2596"/>
        <w:gridCol w:w="2491"/>
      </w:tblGrid>
      <w:tr w:rsidR="00DF7B1A" w:rsidRPr="001D6F36" w:rsidTr="000A1C22">
        <w:tc>
          <w:tcPr>
            <w:tcW w:w="2159" w:type="dxa"/>
            <w:shd w:val="clear" w:color="auto" w:fill="auto"/>
          </w:tcPr>
          <w:p w:rsidR="00DF7B1A" w:rsidRPr="001D6F36" w:rsidRDefault="00DF7B1A" w:rsidP="000A1C22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D6F36">
              <w:rPr>
                <w:rFonts w:eastAsia="Calibri"/>
                <w:lang w:eastAsia="en-US"/>
              </w:rPr>
              <w:t xml:space="preserve">11.1. Виды рисков </w:t>
            </w:r>
          </w:p>
        </w:tc>
        <w:tc>
          <w:tcPr>
            <w:tcW w:w="2485" w:type="dxa"/>
            <w:shd w:val="clear" w:color="auto" w:fill="auto"/>
          </w:tcPr>
          <w:p w:rsidR="00DF7B1A" w:rsidRPr="001D6F36" w:rsidRDefault="00DF7B1A" w:rsidP="004936AE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D6F36">
              <w:rPr>
                <w:rFonts w:eastAsia="Calibri"/>
                <w:lang w:eastAsia="en-US"/>
              </w:rPr>
              <w:t>11.2. Оценки вероятности наступления неблагоприятных последствий</w:t>
            </w:r>
          </w:p>
        </w:tc>
        <w:tc>
          <w:tcPr>
            <w:tcW w:w="2698" w:type="dxa"/>
            <w:shd w:val="clear" w:color="auto" w:fill="auto"/>
          </w:tcPr>
          <w:p w:rsidR="00DF7B1A" w:rsidRPr="001D6F36" w:rsidRDefault="00DF7B1A" w:rsidP="004936AE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D6F36">
              <w:rPr>
                <w:rFonts w:eastAsia="Calibri"/>
                <w:lang w:eastAsia="en-US"/>
              </w:rPr>
              <w:t>11.3. Методы контроля рисков</w:t>
            </w:r>
          </w:p>
        </w:tc>
        <w:tc>
          <w:tcPr>
            <w:tcW w:w="2512" w:type="dxa"/>
            <w:shd w:val="clear" w:color="auto" w:fill="auto"/>
          </w:tcPr>
          <w:p w:rsidR="00DF7B1A" w:rsidRPr="001D6F36" w:rsidRDefault="00DF7B1A" w:rsidP="004936AE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D6F36">
              <w:rPr>
                <w:rFonts w:eastAsia="Calibri"/>
                <w:lang w:eastAsia="en-US"/>
              </w:rPr>
              <w:t>11.4. Степень контроля рисков (</w:t>
            </w:r>
            <w:proofErr w:type="gramStart"/>
            <w:r w:rsidRPr="001D6F36">
              <w:rPr>
                <w:rFonts w:eastAsia="Calibri"/>
                <w:lang w:eastAsia="en-US"/>
              </w:rPr>
              <w:t>полный</w:t>
            </w:r>
            <w:proofErr w:type="gramEnd"/>
            <w:r w:rsidRPr="001D6F36">
              <w:rPr>
                <w:rFonts w:eastAsia="Calibri"/>
                <w:lang w:eastAsia="en-US"/>
              </w:rPr>
              <w:t>/частичный)</w:t>
            </w:r>
          </w:p>
        </w:tc>
      </w:tr>
      <w:tr w:rsidR="00252639" w:rsidRPr="001D6F36" w:rsidTr="00320EBC">
        <w:trPr>
          <w:trHeight w:val="2739"/>
        </w:trPr>
        <w:tc>
          <w:tcPr>
            <w:tcW w:w="2159" w:type="dxa"/>
            <w:shd w:val="clear" w:color="auto" w:fill="auto"/>
          </w:tcPr>
          <w:p w:rsidR="00252639" w:rsidRPr="001D6F36" w:rsidRDefault="0074471D" w:rsidP="0074471D">
            <w:pPr>
              <w:contextualSpacing/>
              <w:jc w:val="both"/>
              <w:rPr>
                <w:rFonts w:eastAsia="Calibri"/>
                <w:color w:val="244061"/>
                <w:lang w:eastAsia="en-US"/>
              </w:rPr>
            </w:pPr>
            <w:r>
              <w:rPr>
                <w:rFonts w:eastAsia="Calibri"/>
                <w:color w:val="244061"/>
                <w:lang w:eastAsia="en-US"/>
              </w:rPr>
              <w:t>Несоблюдение</w:t>
            </w:r>
            <w:r w:rsidRPr="0074471D">
              <w:rPr>
                <w:rFonts w:eastAsia="Calibri"/>
                <w:color w:val="244061"/>
                <w:lang w:eastAsia="en-US"/>
              </w:rPr>
              <w:t xml:space="preserve"> </w:t>
            </w:r>
            <w:r>
              <w:rPr>
                <w:rFonts w:eastAsia="Calibri"/>
                <w:color w:val="244061"/>
                <w:lang w:eastAsia="en-US"/>
              </w:rPr>
              <w:t>или</w:t>
            </w:r>
            <w:r w:rsidRPr="0074471D">
              <w:rPr>
                <w:rFonts w:eastAsia="Calibri"/>
                <w:color w:val="244061"/>
                <w:lang w:eastAsia="en-US"/>
              </w:rPr>
              <w:t xml:space="preserve"> </w:t>
            </w:r>
            <w:r>
              <w:rPr>
                <w:rFonts w:eastAsia="Calibri"/>
                <w:color w:val="244061"/>
                <w:lang w:eastAsia="en-US"/>
              </w:rPr>
              <w:t xml:space="preserve">неисполнение </w:t>
            </w:r>
            <w:r w:rsidRPr="0074471D">
              <w:rPr>
                <w:rFonts w:eastAsia="Calibri"/>
                <w:color w:val="244061"/>
                <w:lang w:eastAsia="en-US"/>
              </w:rPr>
              <w:t>последовательности действий, определенных административными процедурами (действиями) по предоставлению муниципальной услуги</w:t>
            </w:r>
          </w:p>
        </w:tc>
        <w:tc>
          <w:tcPr>
            <w:tcW w:w="2485" w:type="dxa"/>
            <w:shd w:val="clear" w:color="auto" w:fill="auto"/>
          </w:tcPr>
          <w:p w:rsidR="00252639" w:rsidRPr="001D6F36" w:rsidRDefault="00252639" w:rsidP="00553D86">
            <w:pPr>
              <w:spacing w:after="200" w:line="276" w:lineRule="auto"/>
              <w:contextualSpacing/>
              <w:rPr>
                <w:rFonts w:eastAsia="Calibri"/>
                <w:color w:val="244061"/>
                <w:lang w:eastAsia="en-US"/>
              </w:rPr>
            </w:pPr>
            <w:r w:rsidRPr="001D6F36">
              <w:rPr>
                <w:rFonts w:eastAsia="Calibri"/>
                <w:color w:val="244061"/>
                <w:lang w:eastAsia="en-US"/>
              </w:rPr>
              <w:t>высокая</w:t>
            </w:r>
          </w:p>
        </w:tc>
        <w:tc>
          <w:tcPr>
            <w:tcW w:w="2698" w:type="dxa"/>
            <w:shd w:val="clear" w:color="auto" w:fill="auto"/>
          </w:tcPr>
          <w:p w:rsidR="00252639" w:rsidRPr="001D6F36" w:rsidRDefault="0074471D" w:rsidP="000A1C22">
            <w:pPr>
              <w:spacing w:after="200" w:line="276" w:lineRule="auto"/>
              <w:contextualSpacing/>
              <w:rPr>
                <w:rFonts w:eastAsia="Calibri"/>
                <w:color w:val="244061"/>
                <w:lang w:eastAsia="en-US"/>
              </w:rPr>
            </w:pPr>
            <w:r w:rsidRPr="0074471D">
              <w:rPr>
                <w:rFonts w:eastAsia="Calibri"/>
                <w:color w:val="244061"/>
                <w:lang w:eastAsia="en-US"/>
              </w:rPr>
              <w:t>Плановые</w:t>
            </w:r>
            <w:r>
              <w:rPr>
                <w:rFonts w:eastAsia="Calibri"/>
                <w:color w:val="244061"/>
                <w:lang w:eastAsia="en-US"/>
              </w:rPr>
              <w:t xml:space="preserve"> и внеплановые</w:t>
            </w:r>
            <w:r w:rsidRPr="0074471D">
              <w:rPr>
                <w:rFonts w:eastAsia="Calibri"/>
                <w:color w:val="244061"/>
                <w:lang w:eastAsia="en-US"/>
              </w:rPr>
              <w:t xml:space="preserve"> проверки полноты и качества предоставления муниципальной услуги</w:t>
            </w:r>
          </w:p>
        </w:tc>
        <w:tc>
          <w:tcPr>
            <w:tcW w:w="2512" w:type="dxa"/>
            <w:shd w:val="clear" w:color="auto" w:fill="auto"/>
          </w:tcPr>
          <w:p w:rsidR="00252639" w:rsidRPr="001D6F36" w:rsidRDefault="00252639" w:rsidP="00491C4F">
            <w:pPr>
              <w:spacing w:after="200" w:line="276" w:lineRule="auto"/>
              <w:contextualSpacing/>
              <w:rPr>
                <w:rFonts w:eastAsia="Calibri"/>
                <w:color w:val="244061"/>
                <w:lang w:eastAsia="en-US"/>
              </w:rPr>
            </w:pPr>
            <w:r w:rsidRPr="001D6F36">
              <w:rPr>
                <w:rFonts w:eastAsia="Calibri"/>
                <w:color w:val="244061"/>
                <w:lang w:eastAsia="en-US"/>
              </w:rPr>
              <w:t>полный</w:t>
            </w:r>
          </w:p>
        </w:tc>
      </w:tr>
      <w:tr w:rsidR="00DF7B1A" w:rsidRPr="001D6F36" w:rsidTr="004936AE">
        <w:tc>
          <w:tcPr>
            <w:tcW w:w="9854" w:type="dxa"/>
            <w:gridSpan w:val="4"/>
            <w:shd w:val="clear" w:color="auto" w:fill="auto"/>
          </w:tcPr>
          <w:p w:rsidR="00DF7B1A" w:rsidRPr="001D6F36" w:rsidRDefault="000A1C22" w:rsidP="000A1C22">
            <w:pPr>
              <w:contextualSpacing/>
              <w:rPr>
                <w:rFonts w:eastAsia="Calibri"/>
                <w:lang w:eastAsia="en-US"/>
              </w:rPr>
            </w:pPr>
            <w:r w:rsidRPr="001D6F36">
              <w:rPr>
                <w:rFonts w:eastAsia="Calibri"/>
                <w:lang w:eastAsia="en-US"/>
              </w:rPr>
              <w:t>Источники данных:</w:t>
            </w:r>
          </w:p>
          <w:p w:rsidR="000A1C22" w:rsidRPr="001D6F36" w:rsidRDefault="000A1C22" w:rsidP="000A1C22">
            <w:pPr>
              <w:contextualSpacing/>
              <w:rPr>
                <w:rFonts w:eastAsia="Calibri"/>
                <w:color w:val="244061"/>
                <w:lang w:eastAsia="en-US"/>
              </w:rPr>
            </w:pPr>
            <w:r w:rsidRPr="001D6F36">
              <w:rPr>
                <w:rFonts w:eastAsia="Calibri"/>
                <w:color w:val="244061"/>
                <w:lang w:eastAsia="en-US"/>
              </w:rPr>
              <w:t>Департамент строительства и жилищно-коммунального комплекса Нефтеюганского района</w:t>
            </w:r>
          </w:p>
          <w:p w:rsidR="000A1C22" w:rsidRPr="001D6F36" w:rsidRDefault="000A1C22" w:rsidP="000A1C22">
            <w:pPr>
              <w:contextualSpacing/>
              <w:rPr>
                <w:rFonts w:eastAsia="Calibri"/>
                <w:lang w:eastAsia="en-US"/>
              </w:rPr>
            </w:pPr>
          </w:p>
        </w:tc>
      </w:tr>
    </w:tbl>
    <w:p w:rsidR="00DF7B1A" w:rsidRPr="001D6F36" w:rsidRDefault="00DF7B1A" w:rsidP="00DF7B1A">
      <w:pPr>
        <w:contextualSpacing/>
        <w:jc w:val="center"/>
        <w:rPr>
          <w:rFonts w:eastAsia="Calibri"/>
          <w:lang w:eastAsia="en-US"/>
        </w:rPr>
      </w:pPr>
    </w:p>
    <w:p w:rsidR="00DF7B1A" w:rsidRPr="001D6F36" w:rsidRDefault="00DF7B1A" w:rsidP="00DF7B1A">
      <w:pPr>
        <w:jc w:val="center"/>
        <w:rPr>
          <w:rFonts w:eastAsia="Calibri"/>
          <w:b/>
          <w:lang w:eastAsia="en-US"/>
        </w:rPr>
      </w:pPr>
      <w:r w:rsidRPr="001D6F36">
        <w:rPr>
          <w:rFonts w:eastAsia="Calibri"/>
          <w:b/>
          <w:lang w:val="en-US" w:eastAsia="en-US"/>
        </w:rPr>
        <w:t>XII</w:t>
      </w:r>
      <w:r w:rsidRPr="001D6F36">
        <w:rPr>
          <w:rFonts w:eastAsia="Calibri"/>
          <w:b/>
          <w:lang w:eastAsia="en-US"/>
        </w:rPr>
        <w:t>. Индикативные показатели мониторинга</w:t>
      </w:r>
    </w:p>
    <w:p w:rsidR="00DF7B1A" w:rsidRPr="001D6F36" w:rsidRDefault="00DF7B1A" w:rsidP="00DF7B1A">
      <w:pPr>
        <w:contextualSpacing/>
        <w:jc w:val="center"/>
        <w:rPr>
          <w:rFonts w:eastAsia="Calibri"/>
          <w:b/>
          <w:lang w:eastAsia="en-US"/>
        </w:rPr>
      </w:pPr>
      <w:r w:rsidRPr="001D6F36">
        <w:rPr>
          <w:rFonts w:eastAsia="Calibri"/>
          <w:b/>
          <w:lang w:eastAsia="en-US"/>
        </w:rPr>
        <w:t>и иные способы (методы) оценки достижения</w:t>
      </w:r>
    </w:p>
    <w:p w:rsidR="00DF7B1A" w:rsidRPr="001D6F36" w:rsidRDefault="00DF7B1A" w:rsidP="00DF7B1A">
      <w:pPr>
        <w:contextualSpacing/>
        <w:jc w:val="center"/>
        <w:rPr>
          <w:rFonts w:eastAsia="Calibri"/>
          <w:b/>
          <w:lang w:eastAsia="en-US"/>
        </w:rPr>
      </w:pPr>
      <w:r w:rsidRPr="001D6F36">
        <w:rPr>
          <w:rFonts w:eastAsia="Calibri"/>
          <w:b/>
          <w:lang w:eastAsia="en-US"/>
        </w:rPr>
        <w:t>заявленных целей регулирования</w:t>
      </w:r>
    </w:p>
    <w:p w:rsidR="00DF7B1A" w:rsidRPr="001D6F36" w:rsidRDefault="00DF7B1A" w:rsidP="00DF7B1A">
      <w:pPr>
        <w:contextualSpacing/>
        <w:jc w:val="center"/>
        <w:rPr>
          <w:rFonts w:eastAsia="Calibri"/>
          <w:b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1634"/>
        <w:gridCol w:w="634"/>
        <w:gridCol w:w="2693"/>
      </w:tblGrid>
      <w:tr w:rsidR="00DF7B1A" w:rsidRPr="001D6F36" w:rsidTr="00491C4F">
        <w:trPr>
          <w:trHeight w:val="1110"/>
        </w:trPr>
        <w:tc>
          <w:tcPr>
            <w:tcW w:w="1951" w:type="dxa"/>
            <w:shd w:val="clear" w:color="auto" w:fill="auto"/>
          </w:tcPr>
          <w:p w:rsidR="00DF7B1A" w:rsidRPr="001D6F36" w:rsidRDefault="00DF7B1A" w:rsidP="00DF7B1A">
            <w:pPr>
              <w:spacing w:after="200"/>
              <w:contextualSpacing/>
              <w:jc w:val="both"/>
              <w:rPr>
                <w:rFonts w:eastAsia="Calibri"/>
                <w:vertAlign w:val="superscript"/>
                <w:lang w:eastAsia="en-US"/>
              </w:rPr>
            </w:pPr>
            <w:r w:rsidRPr="001D6F36">
              <w:rPr>
                <w:rFonts w:eastAsia="Calibri"/>
                <w:lang w:eastAsia="en-US"/>
              </w:rPr>
              <w:t>1</w:t>
            </w:r>
            <w:r w:rsidRPr="001D6F36">
              <w:rPr>
                <w:rFonts w:eastAsia="Calibri"/>
                <w:lang w:val="en-US" w:eastAsia="en-US"/>
              </w:rPr>
              <w:t>2</w:t>
            </w:r>
            <w:r w:rsidRPr="001D6F36">
              <w:rPr>
                <w:rFonts w:eastAsia="Calibri"/>
                <w:lang w:eastAsia="en-US"/>
              </w:rPr>
              <w:t>.1. Цели предлагаемого регулирования</w:t>
            </w:r>
            <w:proofErr w:type="gramStart"/>
            <w:r w:rsidRPr="001D6F36">
              <w:rPr>
                <w:rFonts w:eastAsia="Calibri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DF7B1A" w:rsidRPr="001D6F36" w:rsidRDefault="00DF7B1A" w:rsidP="00DF7B1A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1D6F36">
              <w:rPr>
                <w:rFonts w:eastAsia="Calibri"/>
                <w:lang w:eastAsia="en-US"/>
              </w:rPr>
              <w:t>1</w:t>
            </w:r>
            <w:r w:rsidRPr="001D6F36">
              <w:rPr>
                <w:rFonts w:eastAsia="Calibri"/>
                <w:lang w:val="en-US" w:eastAsia="en-US"/>
              </w:rPr>
              <w:t>2</w:t>
            </w:r>
            <w:r w:rsidRPr="001D6F36">
              <w:rPr>
                <w:rFonts w:eastAsia="Calibri"/>
                <w:lang w:eastAsia="en-US"/>
              </w:rPr>
              <w:t>.2. Индикативные показатели (ед. изм.)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F7B1A" w:rsidRPr="001D6F36" w:rsidRDefault="00DF7B1A" w:rsidP="00DF7B1A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1D6F36">
              <w:rPr>
                <w:rFonts w:eastAsia="Calibri"/>
                <w:lang w:eastAsia="en-US"/>
              </w:rPr>
              <w:t>1</w:t>
            </w:r>
            <w:r w:rsidRPr="001D6F36">
              <w:rPr>
                <w:rFonts w:eastAsia="Calibri"/>
                <w:lang w:val="en-US" w:eastAsia="en-US"/>
              </w:rPr>
              <w:t>2</w:t>
            </w:r>
            <w:r w:rsidRPr="001D6F36">
              <w:rPr>
                <w:rFonts w:eastAsia="Calibri"/>
                <w:lang w:eastAsia="en-US"/>
              </w:rPr>
              <w:t>.3. Способы расчета индикативных показателей</w:t>
            </w:r>
          </w:p>
        </w:tc>
        <w:tc>
          <w:tcPr>
            <w:tcW w:w="2693" w:type="dxa"/>
            <w:shd w:val="clear" w:color="auto" w:fill="auto"/>
          </w:tcPr>
          <w:p w:rsidR="00DF7B1A" w:rsidRPr="001D6F36" w:rsidRDefault="00DF7B1A" w:rsidP="00DF7B1A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1D6F36">
              <w:rPr>
                <w:rFonts w:eastAsia="Calibri"/>
                <w:lang w:eastAsia="en-US"/>
              </w:rPr>
              <w:t>1</w:t>
            </w:r>
            <w:r w:rsidRPr="001D6F36">
              <w:rPr>
                <w:rFonts w:eastAsia="Calibri"/>
                <w:lang w:val="en-US" w:eastAsia="en-US"/>
              </w:rPr>
              <w:t>2</w:t>
            </w:r>
            <w:r w:rsidRPr="001D6F36">
              <w:rPr>
                <w:rFonts w:eastAsia="Calibri"/>
                <w:lang w:eastAsia="en-US"/>
              </w:rPr>
              <w:t>.4. Сроки достижения целей</w:t>
            </w:r>
          </w:p>
        </w:tc>
      </w:tr>
      <w:tr w:rsidR="00491C4F" w:rsidRPr="001D6F36" w:rsidTr="00491C4F">
        <w:trPr>
          <w:trHeight w:val="4287"/>
        </w:trPr>
        <w:tc>
          <w:tcPr>
            <w:tcW w:w="1951" w:type="dxa"/>
            <w:shd w:val="clear" w:color="auto" w:fill="auto"/>
          </w:tcPr>
          <w:p w:rsidR="00491C4F" w:rsidRPr="001D6F36" w:rsidRDefault="00EF22DF" w:rsidP="00E03004">
            <w:pPr>
              <w:spacing w:after="200"/>
              <w:contextualSpacing/>
              <w:jc w:val="both"/>
              <w:rPr>
                <w:rFonts w:eastAsia="Calibri"/>
                <w:color w:val="244061"/>
                <w:lang w:eastAsia="en-US"/>
              </w:rPr>
            </w:pPr>
            <w:r w:rsidRPr="00EF22DF">
              <w:rPr>
                <w:rFonts w:eastAsia="Calibri"/>
                <w:color w:val="244061"/>
                <w:lang w:eastAsia="en-US"/>
              </w:rPr>
              <w:lastRenderedPageBreak/>
              <w:t>Повышения качества предоставления и доступности муниципальной услуги, создание комфортных условий для получения муниципальной услуги, доступность информации о состоянии дорог, временном ограничении или прекращении движения по автомобильным дорогам местного значения Нефтеюганского района</w:t>
            </w:r>
          </w:p>
        </w:tc>
        <w:tc>
          <w:tcPr>
            <w:tcW w:w="2835" w:type="dxa"/>
            <w:shd w:val="clear" w:color="auto" w:fill="auto"/>
          </w:tcPr>
          <w:p w:rsidR="00491C4F" w:rsidRPr="001D6F36" w:rsidRDefault="0074471D" w:rsidP="00E03004">
            <w:pPr>
              <w:spacing w:after="200"/>
              <w:contextualSpacing/>
              <w:jc w:val="both"/>
              <w:rPr>
                <w:rFonts w:eastAsia="Calibri"/>
                <w:color w:val="244061"/>
                <w:lang w:eastAsia="en-US"/>
              </w:rPr>
            </w:pPr>
            <w:r>
              <w:rPr>
                <w:rFonts w:eastAsia="Calibri"/>
                <w:color w:val="244061"/>
                <w:lang w:eastAsia="en-US"/>
              </w:rPr>
              <w:t>Количество предоставленных муниципальных услуг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91C4F" w:rsidRPr="001D6F36" w:rsidRDefault="0074471D" w:rsidP="00E03004">
            <w:pPr>
              <w:spacing w:after="200"/>
              <w:contextualSpacing/>
              <w:jc w:val="both"/>
              <w:rPr>
                <w:rFonts w:eastAsia="Calibri"/>
                <w:color w:val="244061"/>
                <w:lang w:eastAsia="en-US"/>
              </w:rPr>
            </w:pPr>
            <w:r>
              <w:rPr>
                <w:rFonts w:eastAsia="Calibri"/>
                <w:color w:val="244061"/>
                <w:lang w:eastAsia="en-US"/>
              </w:rPr>
              <w:t>Количество поданных заявлений</w:t>
            </w:r>
          </w:p>
        </w:tc>
        <w:tc>
          <w:tcPr>
            <w:tcW w:w="2693" w:type="dxa"/>
            <w:shd w:val="clear" w:color="auto" w:fill="auto"/>
          </w:tcPr>
          <w:p w:rsidR="00491C4F" w:rsidRPr="001D6F36" w:rsidRDefault="0074471D" w:rsidP="00DF7B1A">
            <w:pPr>
              <w:spacing w:after="200"/>
              <w:contextualSpacing/>
              <w:jc w:val="both"/>
              <w:rPr>
                <w:rFonts w:eastAsia="Calibri"/>
                <w:color w:val="244061"/>
                <w:lang w:eastAsia="en-US"/>
              </w:rPr>
            </w:pPr>
            <w:r w:rsidRPr="0074471D">
              <w:rPr>
                <w:rFonts w:eastAsia="Calibri"/>
                <w:color w:val="244061"/>
                <w:lang w:eastAsia="en-US"/>
              </w:rPr>
              <w:t>На весь срок реализации административного регламента</w:t>
            </w:r>
          </w:p>
        </w:tc>
      </w:tr>
      <w:tr w:rsidR="00DF7B1A" w:rsidRPr="001D6F36" w:rsidTr="00491C4F">
        <w:tc>
          <w:tcPr>
            <w:tcW w:w="9747" w:type="dxa"/>
            <w:gridSpan w:val="5"/>
            <w:shd w:val="clear" w:color="auto" w:fill="auto"/>
          </w:tcPr>
          <w:p w:rsidR="00DF7B1A" w:rsidRPr="001D6F36" w:rsidRDefault="00DF7B1A" w:rsidP="00553D86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D6F36">
              <w:rPr>
                <w:rFonts w:eastAsia="Calibri"/>
                <w:lang w:eastAsia="en-US"/>
              </w:rPr>
              <w:t>12.5. Информация о мониторинге и иных способах (методах) оценки достижения заявленных целей регулирования:</w:t>
            </w:r>
            <w:r w:rsidR="00553D86" w:rsidRPr="001D6F36">
              <w:rPr>
                <w:color w:val="0F243E"/>
              </w:rPr>
              <w:t xml:space="preserve"> </w:t>
            </w:r>
            <w:r w:rsidR="00553D86" w:rsidRPr="001D6F36">
              <w:rPr>
                <w:rFonts w:eastAsia="Calibri"/>
                <w:color w:val="0F243E"/>
                <w:lang w:eastAsia="en-US"/>
              </w:rPr>
              <w:t>отсутствует</w:t>
            </w:r>
          </w:p>
          <w:p w:rsidR="00DF7B1A" w:rsidRPr="001D6F36" w:rsidRDefault="00DF7B1A" w:rsidP="00553D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DF7B1A" w:rsidRPr="001D6F36" w:rsidTr="00491C4F">
        <w:trPr>
          <w:trHeight w:val="818"/>
        </w:trPr>
        <w:tc>
          <w:tcPr>
            <w:tcW w:w="6420" w:type="dxa"/>
            <w:gridSpan w:val="3"/>
            <w:shd w:val="clear" w:color="auto" w:fill="auto"/>
          </w:tcPr>
          <w:p w:rsidR="002550C6" w:rsidRPr="001D6F36" w:rsidRDefault="00DF7B1A" w:rsidP="00553D86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D6F36">
              <w:rPr>
                <w:rFonts w:eastAsia="Calibri"/>
                <w:lang w:eastAsia="en-US"/>
              </w:rPr>
              <w:t>12.6. Оценка затрат на осуществление мониторинга</w:t>
            </w:r>
          </w:p>
          <w:p w:rsidR="00DF7B1A" w:rsidRPr="001D6F36" w:rsidRDefault="00DF7B1A" w:rsidP="00553D86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D6F36">
              <w:rPr>
                <w:rFonts w:eastAsia="Calibri"/>
                <w:lang w:eastAsia="en-US"/>
              </w:rPr>
              <w:t>(в среднем в год)</w:t>
            </w:r>
          </w:p>
        </w:tc>
        <w:tc>
          <w:tcPr>
            <w:tcW w:w="3327" w:type="dxa"/>
            <w:gridSpan w:val="2"/>
            <w:shd w:val="clear" w:color="auto" w:fill="auto"/>
          </w:tcPr>
          <w:p w:rsidR="00DF7B1A" w:rsidRPr="001D6F36" w:rsidRDefault="00DF7B1A" w:rsidP="00553D86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DF7B1A" w:rsidRPr="001D6F36" w:rsidRDefault="00553D86" w:rsidP="00553D86">
            <w:pPr>
              <w:contextualSpacing/>
              <w:jc w:val="both"/>
              <w:rPr>
                <w:rFonts w:eastAsia="Calibri"/>
                <w:color w:val="0F243E"/>
                <w:lang w:eastAsia="en-US"/>
              </w:rPr>
            </w:pPr>
            <w:r w:rsidRPr="001D6F36">
              <w:rPr>
                <w:rFonts w:eastAsia="Calibri"/>
                <w:color w:val="0F243E"/>
                <w:lang w:eastAsia="en-US"/>
              </w:rPr>
              <w:t>0</w:t>
            </w:r>
            <w:r w:rsidR="00DF7B1A" w:rsidRPr="001D6F36">
              <w:rPr>
                <w:rFonts w:eastAsia="Calibri"/>
                <w:color w:val="0F243E"/>
                <w:lang w:eastAsia="en-US"/>
              </w:rPr>
              <w:t xml:space="preserve"> руб.</w:t>
            </w:r>
          </w:p>
        </w:tc>
      </w:tr>
      <w:tr w:rsidR="00DF7B1A" w:rsidRPr="001D6F36" w:rsidTr="001D6F36">
        <w:trPr>
          <w:trHeight w:val="598"/>
        </w:trPr>
        <w:tc>
          <w:tcPr>
            <w:tcW w:w="9747" w:type="dxa"/>
            <w:gridSpan w:val="5"/>
            <w:shd w:val="clear" w:color="auto" w:fill="auto"/>
          </w:tcPr>
          <w:p w:rsidR="00DF7B1A" w:rsidRPr="001D6F36" w:rsidRDefault="00DF7B1A" w:rsidP="00553D86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D6F36">
              <w:rPr>
                <w:rFonts w:eastAsia="Calibri"/>
                <w:lang w:eastAsia="en-US"/>
              </w:rPr>
              <w:t>12.7. Описание источников информации для рас</w:t>
            </w:r>
            <w:r w:rsidR="00553D86" w:rsidRPr="001D6F36">
              <w:rPr>
                <w:rFonts w:eastAsia="Calibri"/>
                <w:lang w:eastAsia="en-US"/>
              </w:rPr>
              <w:t>чета показателей (индикаторов):</w:t>
            </w:r>
          </w:p>
          <w:p w:rsidR="00553D86" w:rsidRPr="001D6F36" w:rsidRDefault="00553D86" w:rsidP="00553D86">
            <w:pPr>
              <w:contextualSpacing/>
              <w:jc w:val="both"/>
              <w:rPr>
                <w:rFonts w:eastAsia="Calibri"/>
                <w:color w:val="0F243E"/>
                <w:lang w:eastAsia="en-US"/>
              </w:rPr>
            </w:pPr>
            <w:r w:rsidRPr="001D6F36">
              <w:rPr>
                <w:rFonts w:eastAsia="Calibri"/>
                <w:color w:val="0F243E"/>
                <w:lang w:eastAsia="en-US"/>
              </w:rPr>
              <w:t>Департамент строительства и жилищно-коммунального комплекса Нефтеюганского района</w:t>
            </w:r>
          </w:p>
        </w:tc>
      </w:tr>
    </w:tbl>
    <w:p w:rsidR="00DF7B1A" w:rsidRPr="001D6F36" w:rsidRDefault="00DF7B1A" w:rsidP="00DF7B1A">
      <w:pPr>
        <w:contextualSpacing/>
        <w:jc w:val="center"/>
        <w:rPr>
          <w:rFonts w:eastAsia="Calibri"/>
          <w:lang w:eastAsia="en-US"/>
        </w:rPr>
      </w:pPr>
    </w:p>
    <w:p w:rsidR="00DF7B1A" w:rsidRPr="001D6F36" w:rsidRDefault="00DF7B1A" w:rsidP="00DF7B1A">
      <w:pPr>
        <w:contextualSpacing/>
        <w:jc w:val="center"/>
        <w:rPr>
          <w:rFonts w:eastAsia="Calibri"/>
          <w:b/>
          <w:lang w:eastAsia="en-US"/>
        </w:rPr>
      </w:pPr>
      <w:r w:rsidRPr="001D6F36">
        <w:rPr>
          <w:rFonts w:eastAsia="Calibri"/>
          <w:b/>
          <w:lang w:val="en-US" w:eastAsia="en-US"/>
        </w:rPr>
        <w:t>XIII</w:t>
      </w:r>
      <w:r w:rsidRPr="001D6F36">
        <w:rPr>
          <w:rFonts w:eastAsia="Calibri"/>
          <w:b/>
          <w:lang w:eastAsia="en-US"/>
        </w:rPr>
        <w:t>. Иные сведения, которые, по мнению регулирующего органа,</w:t>
      </w:r>
    </w:p>
    <w:p w:rsidR="00DF7B1A" w:rsidRPr="001D6F36" w:rsidRDefault="00DF7B1A" w:rsidP="00DF7B1A">
      <w:pPr>
        <w:contextualSpacing/>
        <w:jc w:val="center"/>
        <w:rPr>
          <w:rFonts w:eastAsia="Calibri"/>
          <w:b/>
          <w:lang w:eastAsia="en-US"/>
        </w:rPr>
      </w:pPr>
      <w:r w:rsidRPr="001D6F36">
        <w:rPr>
          <w:rFonts w:eastAsia="Calibri"/>
          <w:b/>
          <w:lang w:eastAsia="en-US"/>
        </w:rPr>
        <w:t>позволяют оценить обоснованность предлагаемого регулирования</w:t>
      </w:r>
    </w:p>
    <w:p w:rsidR="00DF7B1A" w:rsidRPr="001D6F36" w:rsidRDefault="00DF7B1A" w:rsidP="00DF7B1A">
      <w:pPr>
        <w:contextualSpacing/>
        <w:jc w:val="center"/>
        <w:rPr>
          <w:rFonts w:eastAsia="Calibri"/>
          <w:b/>
          <w:lang w:eastAsia="en-US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DF7B1A" w:rsidRPr="001D6F36" w:rsidTr="00695132">
        <w:trPr>
          <w:trHeight w:val="813"/>
        </w:trPr>
        <w:tc>
          <w:tcPr>
            <w:tcW w:w="9816" w:type="dxa"/>
            <w:shd w:val="clear" w:color="auto" w:fill="auto"/>
          </w:tcPr>
          <w:p w:rsidR="00DF7B1A" w:rsidRPr="001D6F36" w:rsidRDefault="00DF7B1A" w:rsidP="00DF7B1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D6F36">
              <w:rPr>
                <w:rFonts w:eastAsia="Calibri"/>
                <w:lang w:eastAsia="en-US"/>
              </w:rPr>
              <w:t>13.1. Иные необходимые, по мнению разработчика проекта муниципального нормативного правового акта, сведения:</w:t>
            </w:r>
          </w:p>
          <w:p w:rsidR="00DF7B1A" w:rsidRPr="001D6F36" w:rsidRDefault="003432E4" w:rsidP="003432E4">
            <w:pPr>
              <w:spacing w:after="200" w:line="276" w:lineRule="auto"/>
              <w:contextualSpacing/>
              <w:rPr>
                <w:rFonts w:eastAsia="Calibri"/>
                <w:color w:val="17365D"/>
                <w:lang w:eastAsia="en-US"/>
              </w:rPr>
            </w:pPr>
            <w:r w:rsidRPr="001D6F36">
              <w:rPr>
                <w:rFonts w:eastAsia="Calibri"/>
                <w:color w:val="17365D"/>
                <w:lang w:eastAsia="en-US"/>
              </w:rPr>
              <w:t>отсутствует</w:t>
            </w:r>
          </w:p>
        </w:tc>
      </w:tr>
      <w:tr w:rsidR="00DF7B1A" w:rsidRPr="001D6F36" w:rsidTr="00982C13">
        <w:tc>
          <w:tcPr>
            <w:tcW w:w="9816" w:type="dxa"/>
            <w:shd w:val="clear" w:color="auto" w:fill="auto"/>
          </w:tcPr>
          <w:p w:rsidR="00DF7B1A" w:rsidRPr="001D6F36" w:rsidRDefault="00DF7B1A" w:rsidP="00DF7B1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D6F36">
              <w:rPr>
                <w:rFonts w:eastAsia="Calibri"/>
                <w:lang w:eastAsia="en-US"/>
              </w:rPr>
              <w:t>13.2. Источники данных:</w:t>
            </w:r>
          </w:p>
          <w:p w:rsidR="00DF7B1A" w:rsidRPr="001D6F36" w:rsidRDefault="003432E4" w:rsidP="00695132">
            <w:pPr>
              <w:jc w:val="both"/>
              <w:rPr>
                <w:rFonts w:eastAsia="Calibri"/>
                <w:color w:val="17365D"/>
                <w:lang w:eastAsia="en-US"/>
              </w:rPr>
            </w:pPr>
            <w:r w:rsidRPr="001D6F36">
              <w:rPr>
                <w:rFonts w:eastAsia="Calibri"/>
                <w:color w:val="17365D"/>
                <w:lang w:eastAsia="en-US"/>
              </w:rPr>
              <w:t>отсутствует</w:t>
            </w:r>
          </w:p>
        </w:tc>
      </w:tr>
    </w:tbl>
    <w:p w:rsidR="00DF7B1A" w:rsidRPr="001D6F36" w:rsidRDefault="00DF7B1A" w:rsidP="00DF7B1A">
      <w:pPr>
        <w:contextualSpacing/>
        <w:rPr>
          <w:rFonts w:eastAsia="Calibri"/>
          <w:lang w:eastAsia="en-US"/>
        </w:rPr>
      </w:pPr>
    </w:p>
    <w:p w:rsidR="00DF7B1A" w:rsidRPr="001D6F36" w:rsidRDefault="00DF7B1A" w:rsidP="00DF7B1A">
      <w:pPr>
        <w:contextualSpacing/>
        <w:rPr>
          <w:rFonts w:eastAsia="Calibri"/>
          <w:lang w:eastAsia="en-US"/>
        </w:rPr>
      </w:pPr>
      <w:r w:rsidRPr="001D6F36">
        <w:rPr>
          <w:rFonts w:eastAsia="Calibri"/>
          <w:lang w:eastAsia="en-US"/>
        </w:rPr>
        <w:t>Дата</w:t>
      </w:r>
      <w:r w:rsidR="00082823" w:rsidRPr="001D6F36">
        <w:rPr>
          <w:rFonts w:eastAsia="Calibri"/>
          <w:lang w:eastAsia="en-US"/>
        </w:rPr>
        <w:t xml:space="preserve"> </w:t>
      </w:r>
      <w:r w:rsidR="00A615E0">
        <w:rPr>
          <w:rFonts w:eastAsia="Calibri"/>
          <w:lang w:eastAsia="en-US"/>
        </w:rPr>
        <w:t>25</w:t>
      </w:r>
      <w:r w:rsidR="00082823" w:rsidRPr="001D6F36">
        <w:rPr>
          <w:rFonts w:eastAsia="Calibri"/>
          <w:lang w:eastAsia="en-US"/>
        </w:rPr>
        <w:t>.</w:t>
      </w:r>
      <w:r w:rsidR="00A615E0">
        <w:rPr>
          <w:rFonts w:eastAsia="Calibri"/>
          <w:lang w:eastAsia="en-US"/>
        </w:rPr>
        <w:t>06</w:t>
      </w:r>
      <w:r w:rsidR="00082823" w:rsidRPr="001D6F36">
        <w:rPr>
          <w:rFonts w:eastAsia="Calibri"/>
          <w:lang w:eastAsia="en-US"/>
        </w:rPr>
        <w:t>.201</w:t>
      </w:r>
      <w:r w:rsidR="00A615E0">
        <w:rPr>
          <w:rFonts w:eastAsia="Calibri"/>
          <w:lang w:eastAsia="en-US"/>
        </w:rPr>
        <w:t>8</w:t>
      </w:r>
    </w:p>
    <w:p w:rsidR="00DF7B1A" w:rsidRPr="001D6F36" w:rsidRDefault="00DF7B1A" w:rsidP="00DF7B1A">
      <w:pPr>
        <w:contextualSpacing/>
        <w:rPr>
          <w:rFonts w:eastAsia="Calibri"/>
          <w:lang w:eastAsia="en-US"/>
        </w:rPr>
      </w:pPr>
    </w:p>
    <w:p w:rsidR="00DF7B1A" w:rsidRPr="001D6F36" w:rsidRDefault="00DF7B1A" w:rsidP="00DF7B1A">
      <w:pPr>
        <w:contextualSpacing/>
        <w:jc w:val="both"/>
        <w:rPr>
          <w:rFonts w:eastAsia="Calibri"/>
          <w:lang w:eastAsia="en-US"/>
        </w:rPr>
      </w:pPr>
      <w:r w:rsidRPr="001D6F36">
        <w:rPr>
          <w:rFonts w:eastAsia="Calibri"/>
          <w:lang w:eastAsia="en-US"/>
        </w:rPr>
        <w:t xml:space="preserve">Руководитель регулирующего органа __________________       </w:t>
      </w:r>
      <w:proofErr w:type="spellStart"/>
      <w:r w:rsidR="00252639" w:rsidRPr="001D6F36">
        <w:rPr>
          <w:rFonts w:eastAsia="Calibri"/>
          <w:lang w:eastAsia="en-US"/>
        </w:rPr>
        <w:t>В.С.Кошаков</w:t>
      </w:r>
      <w:proofErr w:type="spellEnd"/>
    </w:p>
    <w:p w:rsidR="0077723A" w:rsidRPr="001D6F36" w:rsidRDefault="00DF7B1A" w:rsidP="00DF7B1A">
      <w:pPr>
        <w:contextualSpacing/>
        <w:jc w:val="both"/>
        <w:rPr>
          <w:rFonts w:eastAsia="Calibri"/>
          <w:i/>
          <w:lang w:eastAsia="en-US"/>
        </w:rPr>
      </w:pPr>
      <w:r w:rsidRPr="001D6F36">
        <w:rPr>
          <w:rFonts w:eastAsia="Calibri"/>
          <w:i/>
          <w:lang w:eastAsia="en-US"/>
        </w:rPr>
        <w:t xml:space="preserve">                                                                     (подпись)               </w:t>
      </w:r>
      <w:r w:rsidR="00344E7C" w:rsidRPr="001D6F36">
        <w:rPr>
          <w:rFonts w:eastAsia="Calibri"/>
          <w:i/>
          <w:lang w:eastAsia="en-US"/>
        </w:rPr>
        <w:t xml:space="preserve">             (инициалы, фамилия)</w:t>
      </w:r>
    </w:p>
    <w:p w:rsidR="00DF7B1A" w:rsidRPr="001D6F36" w:rsidRDefault="00DF7B1A" w:rsidP="00DF7B1A">
      <w:pPr>
        <w:spacing w:after="200" w:line="276" w:lineRule="auto"/>
        <w:contextualSpacing/>
        <w:rPr>
          <w:rFonts w:eastAsia="Calibri"/>
          <w:sz w:val="20"/>
          <w:szCs w:val="20"/>
          <w:vertAlign w:val="subscript"/>
          <w:lang w:eastAsia="en-US"/>
        </w:rPr>
      </w:pPr>
      <w:r w:rsidRPr="001D6F36">
        <w:rPr>
          <w:rFonts w:eastAsia="Calibri"/>
          <w:sz w:val="20"/>
          <w:szCs w:val="20"/>
          <w:vertAlign w:val="subscript"/>
          <w:lang w:eastAsia="en-US"/>
        </w:rPr>
        <w:t>_____________________________</w:t>
      </w:r>
      <w:bookmarkStart w:id="1" w:name="Par607"/>
      <w:bookmarkStart w:id="2" w:name="Par608"/>
      <w:bookmarkEnd w:id="1"/>
      <w:bookmarkEnd w:id="2"/>
    </w:p>
    <w:p w:rsidR="002550C6" w:rsidRPr="001D6F36" w:rsidRDefault="00DF7B1A" w:rsidP="00DF7B1A">
      <w:pPr>
        <w:spacing w:after="200" w:line="276" w:lineRule="auto"/>
        <w:contextualSpacing/>
        <w:rPr>
          <w:rFonts w:eastAsia="Calibri"/>
          <w:sz w:val="20"/>
          <w:szCs w:val="20"/>
          <w:lang w:eastAsia="en-US"/>
        </w:rPr>
      </w:pPr>
      <w:r w:rsidRPr="001D6F36">
        <w:rPr>
          <w:rFonts w:eastAsia="Calibri"/>
          <w:sz w:val="20"/>
          <w:szCs w:val="20"/>
          <w:vertAlign w:val="superscript"/>
          <w:lang w:eastAsia="en-US"/>
        </w:rPr>
        <w:t>1</w:t>
      </w:r>
      <w:r w:rsidRPr="001D6F36">
        <w:rPr>
          <w:rFonts w:eastAsia="Calibri"/>
          <w:sz w:val="20"/>
          <w:szCs w:val="20"/>
          <w:lang w:eastAsia="en-US"/>
        </w:rPr>
        <w:t xml:space="preserve">Указываются данные из раздела </w:t>
      </w:r>
      <w:hyperlink w:anchor="Par259" w:history="1">
        <w:r w:rsidRPr="001D6F36">
          <w:rPr>
            <w:rFonts w:eastAsia="Calibri"/>
            <w:sz w:val="20"/>
            <w:szCs w:val="20"/>
            <w:lang w:val="en-US" w:eastAsia="en-US"/>
          </w:rPr>
          <w:t>III</w:t>
        </w:r>
      </w:hyperlink>
      <w:r w:rsidRPr="001D6F36">
        <w:rPr>
          <w:rFonts w:eastAsia="Calibri"/>
          <w:sz w:val="20"/>
          <w:szCs w:val="20"/>
          <w:lang w:eastAsia="en-US"/>
        </w:rPr>
        <w:t xml:space="preserve"> сводного отчета</w:t>
      </w:r>
      <w:bookmarkStart w:id="3" w:name="Par609"/>
      <w:bookmarkEnd w:id="3"/>
      <w:r w:rsidRPr="001D6F36">
        <w:rPr>
          <w:rFonts w:eastAsia="Calibri"/>
          <w:sz w:val="20"/>
          <w:szCs w:val="20"/>
          <w:lang w:eastAsia="en-US"/>
        </w:rPr>
        <w:t>.</w:t>
      </w:r>
    </w:p>
    <w:sectPr w:rsidR="002550C6" w:rsidRPr="001D6F36" w:rsidSect="001D6F36">
      <w:headerReference w:type="default" r:id="rId9"/>
      <w:type w:val="continuous"/>
      <w:pgSz w:w="11906" w:h="16838" w:code="9"/>
      <w:pgMar w:top="851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DB0" w:rsidRDefault="00AD4DB0">
      <w:r>
        <w:separator/>
      </w:r>
    </w:p>
  </w:endnote>
  <w:endnote w:type="continuationSeparator" w:id="0">
    <w:p w:rsidR="00AD4DB0" w:rsidRDefault="00AD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DB0" w:rsidRDefault="00AD4DB0">
      <w:r>
        <w:separator/>
      </w:r>
    </w:p>
  </w:footnote>
  <w:footnote w:type="continuationSeparator" w:id="0">
    <w:p w:rsidR="00AD4DB0" w:rsidRDefault="00AD4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6C0" w:rsidRPr="00AD0B8B" w:rsidRDefault="00590564" w:rsidP="001F1F72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E753F8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>
    <w:nsid w:val="090A0884"/>
    <w:multiLevelType w:val="multilevel"/>
    <w:tmpl w:val="E8C0B01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9506F1F"/>
    <w:multiLevelType w:val="hybridMultilevel"/>
    <w:tmpl w:val="1C6016E0"/>
    <w:lvl w:ilvl="0" w:tplc="9948FF8A">
      <w:start w:val="22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0276C87"/>
    <w:multiLevelType w:val="multilevel"/>
    <w:tmpl w:val="6A9A35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11617334"/>
    <w:multiLevelType w:val="hybridMultilevel"/>
    <w:tmpl w:val="CC9E75FC"/>
    <w:lvl w:ilvl="0" w:tplc="D54ED304">
      <w:start w:val="3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16B744B"/>
    <w:multiLevelType w:val="hybridMultilevel"/>
    <w:tmpl w:val="CD7EEB48"/>
    <w:lvl w:ilvl="0" w:tplc="D642320E">
      <w:start w:val="2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6EC2384"/>
    <w:multiLevelType w:val="hybridMultilevel"/>
    <w:tmpl w:val="FF7E4C04"/>
    <w:lvl w:ilvl="0" w:tplc="1EE490C2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ED5AFC"/>
    <w:multiLevelType w:val="hybridMultilevel"/>
    <w:tmpl w:val="30906FEA"/>
    <w:lvl w:ilvl="0" w:tplc="07083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1C3614C"/>
    <w:multiLevelType w:val="hybridMultilevel"/>
    <w:tmpl w:val="8A462CB8"/>
    <w:lvl w:ilvl="0" w:tplc="AC96A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BD07E82">
      <w:start w:val="1"/>
      <w:numFmt w:val="decimal"/>
      <w:lvlText w:val="%2."/>
      <w:lvlJc w:val="left"/>
      <w:pPr>
        <w:ind w:left="2040" w:hanging="9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37102D"/>
    <w:multiLevelType w:val="hybridMultilevel"/>
    <w:tmpl w:val="84788C88"/>
    <w:lvl w:ilvl="0" w:tplc="1BD07E82">
      <w:start w:val="1"/>
      <w:numFmt w:val="decimal"/>
      <w:lvlText w:val="%1."/>
      <w:lvlJc w:val="left"/>
      <w:pPr>
        <w:ind w:left="20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A1D61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3">
    <w:nsid w:val="290D071E"/>
    <w:multiLevelType w:val="multilevel"/>
    <w:tmpl w:val="98BE1B88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4">
    <w:nsid w:val="2B621227"/>
    <w:multiLevelType w:val="multilevel"/>
    <w:tmpl w:val="0B04D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2F116B76"/>
    <w:multiLevelType w:val="multilevel"/>
    <w:tmpl w:val="A43060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2F145E45"/>
    <w:multiLevelType w:val="multilevel"/>
    <w:tmpl w:val="B45EF0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0085F1D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8">
    <w:nsid w:val="318566C5"/>
    <w:multiLevelType w:val="multilevel"/>
    <w:tmpl w:val="97DAED5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9">
    <w:nsid w:val="36F80C77"/>
    <w:multiLevelType w:val="multilevel"/>
    <w:tmpl w:val="A5A09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0">
    <w:nsid w:val="38CE00C6"/>
    <w:multiLevelType w:val="hybridMultilevel"/>
    <w:tmpl w:val="A5368DFA"/>
    <w:lvl w:ilvl="0" w:tplc="9DB81D70">
      <w:start w:val="4"/>
      <w:numFmt w:val="decimal"/>
      <w:lvlText w:val="%1"/>
      <w:lvlJc w:val="left"/>
      <w:pPr>
        <w:ind w:left="1069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C3364E"/>
    <w:multiLevelType w:val="multilevel"/>
    <w:tmpl w:val="2520AB06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8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84" w:hanging="1800"/>
      </w:pPr>
      <w:rPr>
        <w:rFonts w:hint="default"/>
      </w:rPr>
    </w:lvl>
  </w:abstractNum>
  <w:abstractNum w:abstractNumId="22">
    <w:nsid w:val="45BC014F"/>
    <w:multiLevelType w:val="multilevel"/>
    <w:tmpl w:val="BA223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47BC2D37"/>
    <w:multiLevelType w:val="hybridMultilevel"/>
    <w:tmpl w:val="B93CAF26"/>
    <w:lvl w:ilvl="0" w:tplc="39EA4C8C">
      <w:start w:val="6"/>
      <w:numFmt w:val="decimal"/>
      <w:lvlText w:val="%1."/>
      <w:lvlJc w:val="left"/>
      <w:pPr>
        <w:ind w:left="20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26F21"/>
    <w:multiLevelType w:val="multilevel"/>
    <w:tmpl w:val="1430F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49CA20C7"/>
    <w:multiLevelType w:val="hybridMultilevel"/>
    <w:tmpl w:val="4C0CD2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DE879E6"/>
    <w:multiLevelType w:val="multilevel"/>
    <w:tmpl w:val="9A4CEC14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  <w:color w:val="auto"/>
      </w:rPr>
    </w:lvl>
  </w:abstractNum>
  <w:abstractNum w:abstractNumId="27">
    <w:nsid w:val="52BD74C0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28">
    <w:nsid w:val="55170A23"/>
    <w:multiLevelType w:val="multilevel"/>
    <w:tmpl w:val="E8C0B01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9">
    <w:nsid w:val="56512EF1"/>
    <w:multiLevelType w:val="hybridMultilevel"/>
    <w:tmpl w:val="5498A842"/>
    <w:lvl w:ilvl="0" w:tplc="428EB452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A04173A"/>
    <w:multiLevelType w:val="multilevel"/>
    <w:tmpl w:val="60089F28"/>
    <w:lvl w:ilvl="0">
      <w:start w:val="1"/>
      <w:numFmt w:val="decimal"/>
      <w:lvlText w:val="%1."/>
      <w:lvlJc w:val="left"/>
      <w:pPr>
        <w:ind w:left="1008" w:hanging="10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0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0" w:hanging="10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1">
    <w:nsid w:val="5CBC54C0"/>
    <w:multiLevelType w:val="multilevel"/>
    <w:tmpl w:val="024EB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24381E"/>
    <w:multiLevelType w:val="hybridMultilevel"/>
    <w:tmpl w:val="4EDA500E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A0811AC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35">
    <w:nsid w:val="6A504A14"/>
    <w:multiLevelType w:val="hybridMultilevel"/>
    <w:tmpl w:val="129EBF6C"/>
    <w:lvl w:ilvl="0" w:tplc="FFEEF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5918D6"/>
    <w:multiLevelType w:val="multilevel"/>
    <w:tmpl w:val="FA46F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7">
    <w:nsid w:val="6BC7108C"/>
    <w:multiLevelType w:val="hybridMultilevel"/>
    <w:tmpl w:val="E64CAF08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DCE58C1"/>
    <w:multiLevelType w:val="multilevel"/>
    <w:tmpl w:val="A1305AE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9">
    <w:nsid w:val="7F7C1B98"/>
    <w:multiLevelType w:val="hybridMultilevel"/>
    <w:tmpl w:val="B93CAF26"/>
    <w:lvl w:ilvl="0" w:tplc="39EA4C8C">
      <w:start w:val="6"/>
      <w:numFmt w:val="decimal"/>
      <w:lvlText w:val="%1."/>
      <w:lvlJc w:val="left"/>
      <w:pPr>
        <w:ind w:left="20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5"/>
  </w:num>
  <w:num w:numId="4">
    <w:abstractNumId w:val="15"/>
  </w:num>
  <w:num w:numId="5">
    <w:abstractNumId w:val="9"/>
  </w:num>
  <w:num w:numId="6">
    <w:abstractNumId w:val="11"/>
  </w:num>
  <w:num w:numId="7">
    <w:abstractNumId w:val="39"/>
  </w:num>
  <w:num w:numId="8">
    <w:abstractNumId w:val="33"/>
  </w:num>
  <w:num w:numId="9">
    <w:abstractNumId w:val="37"/>
  </w:num>
  <w:num w:numId="10">
    <w:abstractNumId w:val="28"/>
  </w:num>
  <w:num w:numId="11">
    <w:abstractNumId w:val="1"/>
  </w:num>
  <w:num w:numId="12">
    <w:abstractNumId w:val="32"/>
  </w:num>
  <w:num w:numId="13">
    <w:abstractNumId w:val="23"/>
  </w:num>
  <w:num w:numId="14">
    <w:abstractNumId w:val="5"/>
  </w:num>
  <w:num w:numId="15">
    <w:abstractNumId w:val="2"/>
  </w:num>
  <w:num w:numId="16">
    <w:abstractNumId w:val="4"/>
  </w:num>
  <w:num w:numId="17">
    <w:abstractNumId w:val="38"/>
  </w:num>
  <w:num w:numId="18">
    <w:abstractNumId w:val="18"/>
  </w:num>
  <w:num w:numId="19">
    <w:abstractNumId w:val="13"/>
  </w:num>
  <w:num w:numId="20">
    <w:abstractNumId w:val="21"/>
  </w:num>
  <w:num w:numId="21">
    <w:abstractNumId w:val="0"/>
  </w:num>
  <w:num w:numId="22">
    <w:abstractNumId w:val="29"/>
  </w:num>
  <w:num w:numId="23">
    <w:abstractNumId w:val="30"/>
  </w:num>
  <w:num w:numId="24">
    <w:abstractNumId w:val="35"/>
  </w:num>
  <w:num w:numId="25">
    <w:abstractNumId w:val="24"/>
  </w:num>
  <w:num w:numId="26">
    <w:abstractNumId w:val="8"/>
  </w:num>
  <w:num w:numId="27">
    <w:abstractNumId w:val="36"/>
  </w:num>
  <w:num w:numId="28">
    <w:abstractNumId w:val="34"/>
  </w:num>
  <w:num w:numId="29">
    <w:abstractNumId w:val="6"/>
  </w:num>
  <w:num w:numId="30">
    <w:abstractNumId w:val="20"/>
  </w:num>
  <w:num w:numId="31">
    <w:abstractNumId w:val="27"/>
  </w:num>
  <w:num w:numId="32">
    <w:abstractNumId w:val="12"/>
  </w:num>
  <w:num w:numId="33">
    <w:abstractNumId w:val="17"/>
  </w:num>
  <w:num w:numId="34">
    <w:abstractNumId w:val="26"/>
  </w:num>
  <w:num w:numId="35">
    <w:abstractNumId w:val="14"/>
  </w:num>
  <w:num w:numId="36">
    <w:abstractNumId w:val="16"/>
  </w:num>
  <w:num w:numId="37">
    <w:abstractNumId w:val="19"/>
  </w:num>
  <w:num w:numId="38">
    <w:abstractNumId w:val="3"/>
  </w:num>
  <w:num w:numId="39">
    <w:abstractNumId w:val="31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72"/>
    <w:rsid w:val="00001203"/>
    <w:rsid w:val="0000381F"/>
    <w:rsid w:val="0000724A"/>
    <w:rsid w:val="00013111"/>
    <w:rsid w:val="00013D5D"/>
    <w:rsid w:val="0001674E"/>
    <w:rsid w:val="00017283"/>
    <w:rsid w:val="00021826"/>
    <w:rsid w:val="0002279A"/>
    <w:rsid w:val="00026E25"/>
    <w:rsid w:val="0003001E"/>
    <w:rsid w:val="00031607"/>
    <w:rsid w:val="00031A7C"/>
    <w:rsid w:val="000366FD"/>
    <w:rsid w:val="000379B6"/>
    <w:rsid w:val="00052B10"/>
    <w:rsid w:val="00055BDD"/>
    <w:rsid w:val="000568D9"/>
    <w:rsid w:val="000603F4"/>
    <w:rsid w:val="00061AE1"/>
    <w:rsid w:val="00061B94"/>
    <w:rsid w:val="0006378B"/>
    <w:rsid w:val="00064405"/>
    <w:rsid w:val="00067FA7"/>
    <w:rsid w:val="00071BC8"/>
    <w:rsid w:val="00074290"/>
    <w:rsid w:val="0007734A"/>
    <w:rsid w:val="000816D4"/>
    <w:rsid w:val="00082823"/>
    <w:rsid w:val="0008398A"/>
    <w:rsid w:val="00084CD6"/>
    <w:rsid w:val="00087CED"/>
    <w:rsid w:val="0009173A"/>
    <w:rsid w:val="00092DB7"/>
    <w:rsid w:val="000A0E0E"/>
    <w:rsid w:val="000A1C22"/>
    <w:rsid w:val="000A3186"/>
    <w:rsid w:val="000A4B1E"/>
    <w:rsid w:val="000B2254"/>
    <w:rsid w:val="000B3387"/>
    <w:rsid w:val="000B4883"/>
    <w:rsid w:val="000B6331"/>
    <w:rsid w:val="000B6379"/>
    <w:rsid w:val="000C071E"/>
    <w:rsid w:val="000C28C0"/>
    <w:rsid w:val="000C508B"/>
    <w:rsid w:val="000C50DD"/>
    <w:rsid w:val="000C6CBE"/>
    <w:rsid w:val="000C7001"/>
    <w:rsid w:val="000D09C1"/>
    <w:rsid w:val="000D2234"/>
    <w:rsid w:val="000D49F4"/>
    <w:rsid w:val="000D5994"/>
    <w:rsid w:val="000D5A95"/>
    <w:rsid w:val="000D72DD"/>
    <w:rsid w:val="000E0BA6"/>
    <w:rsid w:val="000E3F98"/>
    <w:rsid w:val="000E499B"/>
    <w:rsid w:val="000E601E"/>
    <w:rsid w:val="000F0763"/>
    <w:rsid w:val="000F0C60"/>
    <w:rsid w:val="000F3AD4"/>
    <w:rsid w:val="00107C22"/>
    <w:rsid w:val="00110529"/>
    <w:rsid w:val="001120FF"/>
    <w:rsid w:val="00112E70"/>
    <w:rsid w:val="00112EBC"/>
    <w:rsid w:val="00116CBA"/>
    <w:rsid w:val="00120DDA"/>
    <w:rsid w:val="00121127"/>
    <w:rsid w:val="001214BA"/>
    <w:rsid w:val="00123E4F"/>
    <w:rsid w:val="0012686F"/>
    <w:rsid w:val="00131975"/>
    <w:rsid w:val="00136F30"/>
    <w:rsid w:val="00147181"/>
    <w:rsid w:val="00153DDF"/>
    <w:rsid w:val="0015406F"/>
    <w:rsid w:val="0015456B"/>
    <w:rsid w:val="00154B3C"/>
    <w:rsid w:val="00154BA0"/>
    <w:rsid w:val="00155A54"/>
    <w:rsid w:val="00163A81"/>
    <w:rsid w:val="00165C57"/>
    <w:rsid w:val="001663F0"/>
    <w:rsid w:val="001671A0"/>
    <w:rsid w:val="001674A9"/>
    <w:rsid w:val="00170C33"/>
    <w:rsid w:val="00171086"/>
    <w:rsid w:val="00171DD8"/>
    <w:rsid w:val="0017372E"/>
    <w:rsid w:val="00174783"/>
    <w:rsid w:val="0017601F"/>
    <w:rsid w:val="00180110"/>
    <w:rsid w:val="00180144"/>
    <w:rsid w:val="00180AFA"/>
    <w:rsid w:val="0018276B"/>
    <w:rsid w:val="00184657"/>
    <w:rsid w:val="001904B0"/>
    <w:rsid w:val="00193D7C"/>
    <w:rsid w:val="00195E8D"/>
    <w:rsid w:val="0019716E"/>
    <w:rsid w:val="001A41BD"/>
    <w:rsid w:val="001A4D0D"/>
    <w:rsid w:val="001A518D"/>
    <w:rsid w:val="001A623D"/>
    <w:rsid w:val="001A715A"/>
    <w:rsid w:val="001B18B4"/>
    <w:rsid w:val="001B1AEA"/>
    <w:rsid w:val="001B20C6"/>
    <w:rsid w:val="001B53EC"/>
    <w:rsid w:val="001C00AB"/>
    <w:rsid w:val="001C1C48"/>
    <w:rsid w:val="001C323A"/>
    <w:rsid w:val="001C3CA1"/>
    <w:rsid w:val="001C46D7"/>
    <w:rsid w:val="001C570F"/>
    <w:rsid w:val="001D1E1E"/>
    <w:rsid w:val="001D2D09"/>
    <w:rsid w:val="001D4AD4"/>
    <w:rsid w:val="001D5330"/>
    <w:rsid w:val="001D5C5F"/>
    <w:rsid w:val="001D6F36"/>
    <w:rsid w:val="001E154E"/>
    <w:rsid w:val="001E1AC3"/>
    <w:rsid w:val="001E1D11"/>
    <w:rsid w:val="001E3589"/>
    <w:rsid w:val="001E3A28"/>
    <w:rsid w:val="001F0206"/>
    <w:rsid w:val="001F1F72"/>
    <w:rsid w:val="001F218E"/>
    <w:rsid w:val="001F2990"/>
    <w:rsid w:val="00200A45"/>
    <w:rsid w:val="00201761"/>
    <w:rsid w:val="00203E09"/>
    <w:rsid w:val="002054C3"/>
    <w:rsid w:val="00205BD7"/>
    <w:rsid w:val="002070AD"/>
    <w:rsid w:val="00207386"/>
    <w:rsid w:val="00210069"/>
    <w:rsid w:val="002112B4"/>
    <w:rsid w:val="00212BE0"/>
    <w:rsid w:val="002168A6"/>
    <w:rsid w:val="00217174"/>
    <w:rsid w:val="00220182"/>
    <w:rsid w:val="00222BF5"/>
    <w:rsid w:val="00222E0C"/>
    <w:rsid w:val="00223B6B"/>
    <w:rsid w:val="002251B9"/>
    <w:rsid w:val="0023056F"/>
    <w:rsid w:val="002318ED"/>
    <w:rsid w:val="0023265F"/>
    <w:rsid w:val="002334B3"/>
    <w:rsid w:val="00236A73"/>
    <w:rsid w:val="00236A99"/>
    <w:rsid w:val="00245458"/>
    <w:rsid w:val="00246DA4"/>
    <w:rsid w:val="00250381"/>
    <w:rsid w:val="00252639"/>
    <w:rsid w:val="00252766"/>
    <w:rsid w:val="002550C6"/>
    <w:rsid w:val="002556E8"/>
    <w:rsid w:val="00256503"/>
    <w:rsid w:val="00260934"/>
    <w:rsid w:val="002615AE"/>
    <w:rsid w:val="00261BBF"/>
    <w:rsid w:val="00264E59"/>
    <w:rsid w:val="00267C2A"/>
    <w:rsid w:val="00267DAB"/>
    <w:rsid w:val="0027093C"/>
    <w:rsid w:val="002811A8"/>
    <w:rsid w:val="002841E1"/>
    <w:rsid w:val="002859AE"/>
    <w:rsid w:val="00286023"/>
    <w:rsid w:val="002862EB"/>
    <w:rsid w:val="002874AD"/>
    <w:rsid w:val="002914EE"/>
    <w:rsid w:val="002934CB"/>
    <w:rsid w:val="00294135"/>
    <w:rsid w:val="00294979"/>
    <w:rsid w:val="002A519A"/>
    <w:rsid w:val="002B1E9C"/>
    <w:rsid w:val="002B378A"/>
    <w:rsid w:val="002B3834"/>
    <w:rsid w:val="002B3EB3"/>
    <w:rsid w:val="002B4D31"/>
    <w:rsid w:val="002B6C4C"/>
    <w:rsid w:val="002B7BC3"/>
    <w:rsid w:val="002C1CBF"/>
    <w:rsid w:val="002C51E9"/>
    <w:rsid w:val="002D0767"/>
    <w:rsid w:val="002D0EFF"/>
    <w:rsid w:val="002D19FB"/>
    <w:rsid w:val="002D42C7"/>
    <w:rsid w:val="002D5106"/>
    <w:rsid w:val="002D53B0"/>
    <w:rsid w:val="002E0AB0"/>
    <w:rsid w:val="002E1B38"/>
    <w:rsid w:val="002E1E06"/>
    <w:rsid w:val="002F0B01"/>
    <w:rsid w:val="002F0D18"/>
    <w:rsid w:val="002F107A"/>
    <w:rsid w:val="002F1081"/>
    <w:rsid w:val="002F32BE"/>
    <w:rsid w:val="003007EC"/>
    <w:rsid w:val="00300A01"/>
    <w:rsid w:val="0030144D"/>
    <w:rsid w:val="0030512B"/>
    <w:rsid w:val="003062BE"/>
    <w:rsid w:val="003069A8"/>
    <w:rsid w:val="00307117"/>
    <w:rsid w:val="00307E8F"/>
    <w:rsid w:val="00310EC7"/>
    <w:rsid w:val="003126E8"/>
    <w:rsid w:val="003135A4"/>
    <w:rsid w:val="003172C4"/>
    <w:rsid w:val="00320EBC"/>
    <w:rsid w:val="003222BA"/>
    <w:rsid w:val="003226D4"/>
    <w:rsid w:val="00322D17"/>
    <w:rsid w:val="00322FDC"/>
    <w:rsid w:val="00323B16"/>
    <w:rsid w:val="00325A6C"/>
    <w:rsid w:val="00326602"/>
    <w:rsid w:val="00326FE9"/>
    <w:rsid w:val="00331F13"/>
    <w:rsid w:val="003328BC"/>
    <w:rsid w:val="00333520"/>
    <w:rsid w:val="003336A8"/>
    <w:rsid w:val="003345DA"/>
    <w:rsid w:val="003379A0"/>
    <w:rsid w:val="003432E4"/>
    <w:rsid w:val="00344E7C"/>
    <w:rsid w:val="00345D65"/>
    <w:rsid w:val="00345F27"/>
    <w:rsid w:val="00350BED"/>
    <w:rsid w:val="00353D6A"/>
    <w:rsid w:val="003550BB"/>
    <w:rsid w:val="00355FCA"/>
    <w:rsid w:val="00365BE7"/>
    <w:rsid w:val="003702B5"/>
    <w:rsid w:val="003704ED"/>
    <w:rsid w:val="00373E14"/>
    <w:rsid w:val="00375B0B"/>
    <w:rsid w:val="00376221"/>
    <w:rsid w:val="003768E8"/>
    <w:rsid w:val="00376AF6"/>
    <w:rsid w:val="00380C5D"/>
    <w:rsid w:val="003824AD"/>
    <w:rsid w:val="0038656D"/>
    <w:rsid w:val="00386CEF"/>
    <w:rsid w:val="003945AA"/>
    <w:rsid w:val="003A08DB"/>
    <w:rsid w:val="003A223B"/>
    <w:rsid w:val="003A25E2"/>
    <w:rsid w:val="003A2FA3"/>
    <w:rsid w:val="003A34E1"/>
    <w:rsid w:val="003A3F9E"/>
    <w:rsid w:val="003A6AC3"/>
    <w:rsid w:val="003A7041"/>
    <w:rsid w:val="003B3486"/>
    <w:rsid w:val="003B5C63"/>
    <w:rsid w:val="003B6409"/>
    <w:rsid w:val="003C50A3"/>
    <w:rsid w:val="003C6B3E"/>
    <w:rsid w:val="003C73BB"/>
    <w:rsid w:val="003D1278"/>
    <w:rsid w:val="003D758B"/>
    <w:rsid w:val="003E3B4A"/>
    <w:rsid w:val="003E4475"/>
    <w:rsid w:val="003E4A51"/>
    <w:rsid w:val="003E59F5"/>
    <w:rsid w:val="003E5A74"/>
    <w:rsid w:val="003E7427"/>
    <w:rsid w:val="003E7648"/>
    <w:rsid w:val="003F061F"/>
    <w:rsid w:val="003F1791"/>
    <w:rsid w:val="003F1E0A"/>
    <w:rsid w:val="003F4C51"/>
    <w:rsid w:val="003F6EF7"/>
    <w:rsid w:val="003F74F9"/>
    <w:rsid w:val="00401B0D"/>
    <w:rsid w:val="004037BF"/>
    <w:rsid w:val="00404C76"/>
    <w:rsid w:val="0040715B"/>
    <w:rsid w:val="00407D85"/>
    <w:rsid w:val="00413AD3"/>
    <w:rsid w:val="00413E08"/>
    <w:rsid w:val="00414326"/>
    <w:rsid w:val="004209D4"/>
    <w:rsid w:val="00424BEA"/>
    <w:rsid w:val="00425531"/>
    <w:rsid w:val="00426F2B"/>
    <w:rsid w:val="00427333"/>
    <w:rsid w:val="00435053"/>
    <w:rsid w:val="004354A8"/>
    <w:rsid w:val="004376E9"/>
    <w:rsid w:val="00437EEF"/>
    <w:rsid w:val="00440D26"/>
    <w:rsid w:val="00441307"/>
    <w:rsid w:val="004418E9"/>
    <w:rsid w:val="00441B6A"/>
    <w:rsid w:val="00442EC4"/>
    <w:rsid w:val="00443B8C"/>
    <w:rsid w:val="00443DB5"/>
    <w:rsid w:val="00443F3C"/>
    <w:rsid w:val="0044407F"/>
    <w:rsid w:val="0044531E"/>
    <w:rsid w:val="004454CE"/>
    <w:rsid w:val="004467F8"/>
    <w:rsid w:val="00450600"/>
    <w:rsid w:val="00450C65"/>
    <w:rsid w:val="0045273B"/>
    <w:rsid w:val="00453C36"/>
    <w:rsid w:val="00455B2E"/>
    <w:rsid w:val="00456F1A"/>
    <w:rsid w:val="00457FB3"/>
    <w:rsid w:val="004606E1"/>
    <w:rsid w:val="00461A85"/>
    <w:rsid w:val="00462093"/>
    <w:rsid w:val="00463F88"/>
    <w:rsid w:val="004676A0"/>
    <w:rsid w:val="00467A81"/>
    <w:rsid w:val="00472831"/>
    <w:rsid w:val="00474FC6"/>
    <w:rsid w:val="00480687"/>
    <w:rsid w:val="00482164"/>
    <w:rsid w:val="004824CE"/>
    <w:rsid w:val="00485DAE"/>
    <w:rsid w:val="00486806"/>
    <w:rsid w:val="00487F06"/>
    <w:rsid w:val="00490A38"/>
    <w:rsid w:val="004912FC"/>
    <w:rsid w:val="00491C4F"/>
    <w:rsid w:val="0049334B"/>
    <w:rsid w:val="00493537"/>
    <w:rsid w:val="004936AE"/>
    <w:rsid w:val="0049492D"/>
    <w:rsid w:val="004957D1"/>
    <w:rsid w:val="00496DF4"/>
    <w:rsid w:val="004A0BE8"/>
    <w:rsid w:val="004A23B1"/>
    <w:rsid w:val="004A3D54"/>
    <w:rsid w:val="004B00BD"/>
    <w:rsid w:val="004B36D5"/>
    <w:rsid w:val="004B4E5F"/>
    <w:rsid w:val="004B6FCB"/>
    <w:rsid w:val="004C49B5"/>
    <w:rsid w:val="004C49C3"/>
    <w:rsid w:val="004D1545"/>
    <w:rsid w:val="004D4E4D"/>
    <w:rsid w:val="004D5392"/>
    <w:rsid w:val="004D7852"/>
    <w:rsid w:val="004E06DB"/>
    <w:rsid w:val="004E3D5F"/>
    <w:rsid w:val="004E4D34"/>
    <w:rsid w:val="004E5AA0"/>
    <w:rsid w:val="004E5CE1"/>
    <w:rsid w:val="004E7EA9"/>
    <w:rsid w:val="004F494F"/>
    <w:rsid w:val="004F5AF7"/>
    <w:rsid w:val="004F601E"/>
    <w:rsid w:val="00507C44"/>
    <w:rsid w:val="005115AE"/>
    <w:rsid w:val="0051193C"/>
    <w:rsid w:val="00514A1F"/>
    <w:rsid w:val="00514F6C"/>
    <w:rsid w:val="00516737"/>
    <w:rsid w:val="005173F4"/>
    <w:rsid w:val="00517BBD"/>
    <w:rsid w:val="00520E20"/>
    <w:rsid w:val="00521C67"/>
    <w:rsid w:val="005257F1"/>
    <w:rsid w:val="00525B6A"/>
    <w:rsid w:val="005309F7"/>
    <w:rsid w:val="0053152F"/>
    <w:rsid w:val="005315E5"/>
    <w:rsid w:val="00531A8C"/>
    <w:rsid w:val="00533C9D"/>
    <w:rsid w:val="00546214"/>
    <w:rsid w:val="00546457"/>
    <w:rsid w:val="00546DB6"/>
    <w:rsid w:val="0054712C"/>
    <w:rsid w:val="005506F6"/>
    <w:rsid w:val="0055078C"/>
    <w:rsid w:val="005521B9"/>
    <w:rsid w:val="005529E7"/>
    <w:rsid w:val="00553D02"/>
    <w:rsid w:val="00553D86"/>
    <w:rsid w:val="005543DD"/>
    <w:rsid w:val="005573A4"/>
    <w:rsid w:val="0056268F"/>
    <w:rsid w:val="00565325"/>
    <w:rsid w:val="005653C9"/>
    <w:rsid w:val="00565A51"/>
    <w:rsid w:val="00566712"/>
    <w:rsid w:val="005700D4"/>
    <w:rsid w:val="00570B60"/>
    <w:rsid w:val="00571319"/>
    <w:rsid w:val="005739D0"/>
    <w:rsid w:val="00574061"/>
    <w:rsid w:val="00585B45"/>
    <w:rsid w:val="00590564"/>
    <w:rsid w:val="0059260B"/>
    <w:rsid w:val="00595963"/>
    <w:rsid w:val="00597056"/>
    <w:rsid w:val="00597207"/>
    <w:rsid w:val="005A107E"/>
    <w:rsid w:val="005A5C02"/>
    <w:rsid w:val="005A7F60"/>
    <w:rsid w:val="005B155B"/>
    <w:rsid w:val="005B32A3"/>
    <w:rsid w:val="005B6676"/>
    <w:rsid w:val="005C2252"/>
    <w:rsid w:val="005C4E26"/>
    <w:rsid w:val="005C6758"/>
    <w:rsid w:val="005D132B"/>
    <w:rsid w:val="005D2154"/>
    <w:rsid w:val="005D2892"/>
    <w:rsid w:val="005D2E7C"/>
    <w:rsid w:val="005D373C"/>
    <w:rsid w:val="005D503B"/>
    <w:rsid w:val="005D50E5"/>
    <w:rsid w:val="005D7F09"/>
    <w:rsid w:val="005F0E74"/>
    <w:rsid w:val="005F26C0"/>
    <w:rsid w:val="005F2760"/>
    <w:rsid w:val="005F2F85"/>
    <w:rsid w:val="00601389"/>
    <w:rsid w:val="00601720"/>
    <w:rsid w:val="00601E33"/>
    <w:rsid w:val="00602A20"/>
    <w:rsid w:val="006030B3"/>
    <w:rsid w:val="006030DE"/>
    <w:rsid w:val="00603D49"/>
    <w:rsid w:val="006048BA"/>
    <w:rsid w:val="00610B9D"/>
    <w:rsid w:val="00610CFE"/>
    <w:rsid w:val="00610DCB"/>
    <w:rsid w:val="00611CBD"/>
    <w:rsid w:val="0061260E"/>
    <w:rsid w:val="00613656"/>
    <w:rsid w:val="00614032"/>
    <w:rsid w:val="006146AC"/>
    <w:rsid w:val="00617F40"/>
    <w:rsid w:val="00627A35"/>
    <w:rsid w:val="00630E9A"/>
    <w:rsid w:val="00635F12"/>
    <w:rsid w:val="006373B2"/>
    <w:rsid w:val="00645D7F"/>
    <w:rsid w:val="0065287F"/>
    <w:rsid w:val="00653CA6"/>
    <w:rsid w:val="0065428F"/>
    <w:rsid w:val="00656C56"/>
    <w:rsid w:val="006619DF"/>
    <w:rsid w:val="006622E2"/>
    <w:rsid w:val="00667041"/>
    <w:rsid w:val="00667409"/>
    <w:rsid w:val="00671EF1"/>
    <w:rsid w:val="006741A5"/>
    <w:rsid w:val="00675FC9"/>
    <w:rsid w:val="006771FC"/>
    <w:rsid w:val="0068032A"/>
    <w:rsid w:val="006812CF"/>
    <w:rsid w:val="006813FE"/>
    <w:rsid w:val="00681548"/>
    <w:rsid w:val="0068176F"/>
    <w:rsid w:val="00682F23"/>
    <w:rsid w:val="0069048F"/>
    <w:rsid w:val="00690CAE"/>
    <w:rsid w:val="006920E6"/>
    <w:rsid w:val="00694C88"/>
    <w:rsid w:val="00695132"/>
    <w:rsid w:val="0069721E"/>
    <w:rsid w:val="00697D26"/>
    <w:rsid w:val="006A2BAA"/>
    <w:rsid w:val="006A477B"/>
    <w:rsid w:val="006B08D3"/>
    <w:rsid w:val="006B2AFC"/>
    <w:rsid w:val="006B3D53"/>
    <w:rsid w:val="006B639F"/>
    <w:rsid w:val="006B6E1A"/>
    <w:rsid w:val="006C7B71"/>
    <w:rsid w:val="006D307C"/>
    <w:rsid w:val="006D57D8"/>
    <w:rsid w:val="006D58A9"/>
    <w:rsid w:val="006E033C"/>
    <w:rsid w:val="006E46ED"/>
    <w:rsid w:val="006E606A"/>
    <w:rsid w:val="006E609A"/>
    <w:rsid w:val="006E614C"/>
    <w:rsid w:val="006E66BE"/>
    <w:rsid w:val="006F1158"/>
    <w:rsid w:val="006F41AD"/>
    <w:rsid w:val="006F5C1E"/>
    <w:rsid w:val="006F5FD5"/>
    <w:rsid w:val="006F6DEB"/>
    <w:rsid w:val="00701A7B"/>
    <w:rsid w:val="0070290A"/>
    <w:rsid w:val="007034C5"/>
    <w:rsid w:val="00703A22"/>
    <w:rsid w:val="0071185D"/>
    <w:rsid w:val="00712BB7"/>
    <w:rsid w:val="00714159"/>
    <w:rsid w:val="007145AC"/>
    <w:rsid w:val="007158ED"/>
    <w:rsid w:val="0071652F"/>
    <w:rsid w:val="00717582"/>
    <w:rsid w:val="00724B9D"/>
    <w:rsid w:val="00724C71"/>
    <w:rsid w:val="007302AE"/>
    <w:rsid w:val="007315A7"/>
    <w:rsid w:val="00731C2A"/>
    <w:rsid w:val="0073399D"/>
    <w:rsid w:val="00736AA0"/>
    <w:rsid w:val="00737BC5"/>
    <w:rsid w:val="00737E6E"/>
    <w:rsid w:val="00741407"/>
    <w:rsid w:val="00741963"/>
    <w:rsid w:val="00743B92"/>
    <w:rsid w:val="0074471D"/>
    <w:rsid w:val="00744C39"/>
    <w:rsid w:val="00744F03"/>
    <w:rsid w:val="00745AA8"/>
    <w:rsid w:val="00750761"/>
    <w:rsid w:val="00750E28"/>
    <w:rsid w:val="007539AE"/>
    <w:rsid w:val="0075430F"/>
    <w:rsid w:val="0075627A"/>
    <w:rsid w:val="00761171"/>
    <w:rsid w:val="00765914"/>
    <w:rsid w:val="00765A27"/>
    <w:rsid w:val="0077025E"/>
    <w:rsid w:val="007724C1"/>
    <w:rsid w:val="007728B3"/>
    <w:rsid w:val="007730B2"/>
    <w:rsid w:val="0077393F"/>
    <w:rsid w:val="007739C8"/>
    <w:rsid w:val="00776347"/>
    <w:rsid w:val="00776EF2"/>
    <w:rsid w:val="0077723A"/>
    <w:rsid w:val="00790FA2"/>
    <w:rsid w:val="0079135E"/>
    <w:rsid w:val="007950FA"/>
    <w:rsid w:val="007978C5"/>
    <w:rsid w:val="007A35AE"/>
    <w:rsid w:val="007A4DBA"/>
    <w:rsid w:val="007A62A0"/>
    <w:rsid w:val="007A6910"/>
    <w:rsid w:val="007B35A2"/>
    <w:rsid w:val="007B54C7"/>
    <w:rsid w:val="007B7268"/>
    <w:rsid w:val="007B7EED"/>
    <w:rsid w:val="007C234C"/>
    <w:rsid w:val="007C282A"/>
    <w:rsid w:val="007C4B75"/>
    <w:rsid w:val="007D0146"/>
    <w:rsid w:val="007D02CF"/>
    <w:rsid w:val="007D250B"/>
    <w:rsid w:val="007D5960"/>
    <w:rsid w:val="007E3414"/>
    <w:rsid w:val="007E3B31"/>
    <w:rsid w:val="007E6512"/>
    <w:rsid w:val="007F1273"/>
    <w:rsid w:val="007F272A"/>
    <w:rsid w:val="007F6528"/>
    <w:rsid w:val="007F7906"/>
    <w:rsid w:val="0080088D"/>
    <w:rsid w:val="00802915"/>
    <w:rsid w:val="008058AE"/>
    <w:rsid w:val="00806E97"/>
    <w:rsid w:val="00806FE3"/>
    <w:rsid w:val="00816133"/>
    <w:rsid w:val="00816608"/>
    <w:rsid w:val="00817628"/>
    <w:rsid w:val="00821364"/>
    <w:rsid w:val="008229A5"/>
    <w:rsid w:val="008239AE"/>
    <w:rsid w:val="0082502A"/>
    <w:rsid w:val="00827172"/>
    <w:rsid w:val="00830C6A"/>
    <w:rsid w:val="00830CCE"/>
    <w:rsid w:val="00836D09"/>
    <w:rsid w:val="008378B2"/>
    <w:rsid w:val="008433DF"/>
    <w:rsid w:val="00843CC2"/>
    <w:rsid w:val="008443F5"/>
    <w:rsid w:val="00844F23"/>
    <w:rsid w:val="00844F6B"/>
    <w:rsid w:val="0084519E"/>
    <w:rsid w:val="008465AE"/>
    <w:rsid w:val="0085039F"/>
    <w:rsid w:val="0085144C"/>
    <w:rsid w:val="00851B71"/>
    <w:rsid w:val="00852CF1"/>
    <w:rsid w:val="00853E35"/>
    <w:rsid w:val="00854C1C"/>
    <w:rsid w:val="00857737"/>
    <w:rsid w:val="00860FA3"/>
    <w:rsid w:val="008610C2"/>
    <w:rsid w:val="0086201C"/>
    <w:rsid w:val="00864757"/>
    <w:rsid w:val="00864B7B"/>
    <w:rsid w:val="0086643B"/>
    <w:rsid w:val="00870E61"/>
    <w:rsid w:val="00873394"/>
    <w:rsid w:val="00873876"/>
    <w:rsid w:val="00876887"/>
    <w:rsid w:val="00876B01"/>
    <w:rsid w:val="00877739"/>
    <w:rsid w:val="008828A8"/>
    <w:rsid w:val="00882CA2"/>
    <w:rsid w:val="00882D71"/>
    <w:rsid w:val="00883B59"/>
    <w:rsid w:val="008914BF"/>
    <w:rsid w:val="0089313B"/>
    <w:rsid w:val="008935AD"/>
    <w:rsid w:val="0089679D"/>
    <w:rsid w:val="00896D17"/>
    <w:rsid w:val="008A0444"/>
    <w:rsid w:val="008A101B"/>
    <w:rsid w:val="008A18ED"/>
    <w:rsid w:val="008A2EFF"/>
    <w:rsid w:val="008A4395"/>
    <w:rsid w:val="008A45FF"/>
    <w:rsid w:val="008A5D54"/>
    <w:rsid w:val="008A7754"/>
    <w:rsid w:val="008A790E"/>
    <w:rsid w:val="008B5E65"/>
    <w:rsid w:val="008B7925"/>
    <w:rsid w:val="008C1AF7"/>
    <w:rsid w:val="008C1C87"/>
    <w:rsid w:val="008C1E66"/>
    <w:rsid w:val="008C2685"/>
    <w:rsid w:val="008C307A"/>
    <w:rsid w:val="008C3164"/>
    <w:rsid w:val="008C7A8A"/>
    <w:rsid w:val="008D17A8"/>
    <w:rsid w:val="008D1EDC"/>
    <w:rsid w:val="008D2A6E"/>
    <w:rsid w:val="008D314E"/>
    <w:rsid w:val="008D35E4"/>
    <w:rsid w:val="008D3B9D"/>
    <w:rsid w:val="008D3E79"/>
    <w:rsid w:val="008D64A6"/>
    <w:rsid w:val="008D7325"/>
    <w:rsid w:val="008D7CDB"/>
    <w:rsid w:val="008E1D0C"/>
    <w:rsid w:val="008E2074"/>
    <w:rsid w:val="008F0014"/>
    <w:rsid w:val="008F1A9A"/>
    <w:rsid w:val="008F4F3B"/>
    <w:rsid w:val="008F52B4"/>
    <w:rsid w:val="008F7526"/>
    <w:rsid w:val="00902CB8"/>
    <w:rsid w:val="009054A3"/>
    <w:rsid w:val="00910AD2"/>
    <w:rsid w:val="00911094"/>
    <w:rsid w:val="00920553"/>
    <w:rsid w:val="00921B02"/>
    <w:rsid w:val="0093777C"/>
    <w:rsid w:val="00942173"/>
    <w:rsid w:val="0094274A"/>
    <w:rsid w:val="00942B8E"/>
    <w:rsid w:val="009431B4"/>
    <w:rsid w:val="00943F9A"/>
    <w:rsid w:val="009452A3"/>
    <w:rsid w:val="009454BA"/>
    <w:rsid w:val="00953D50"/>
    <w:rsid w:val="009541B4"/>
    <w:rsid w:val="0095590B"/>
    <w:rsid w:val="009612C6"/>
    <w:rsid w:val="00967FE5"/>
    <w:rsid w:val="0097086C"/>
    <w:rsid w:val="009736B4"/>
    <w:rsid w:val="00976BC9"/>
    <w:rsid w:val="00980411"/>
    <w:rsid w:val="00980C3D"/>
    <w:rsid w:val="009812A8"/>
    <w:rsid w:val="00982C13"/>
    <w:rsid w:val="00982F58"/>
    <w:rsid w:val="00987EF1"/>
    <w:rsid w:val="009916F7"/>
    <w:rsid w:val="00991DE4"/>
    <w:rsid w:val="0099537F"/>
    <w:rsid w:val="009A124C"/>
    <w:rsid w:val="009A40D8"/>
    <w:rsid w:val="009A4CCC"/>
    <w:rsid w:val="009A5499"/>
    <w:rsid w:val="009A6F8E"/>
    <w:rsid w:val="009B362D"/>
    <w:rsid w:val="009B4243"/>
    <w:rsid w:val="009B5567"/>
    <w:rsid w:val="009B6D48"/>
    <w:rsid w:val="009C1E89"/>
    <w:rsid w:val="009C250A"/>
    <w:rsid w:val="009C476E"/>
    <w:rsid w:val="009C57E1"/>
    <w:rsid w:val="009C5874"/>
    <w:rsid w:val="009D10DD"/>
    <w:rsid w:val="009D1E0A"/>
    <w:rsid w:val="009D2FD0"/>
    <w:rsid w:val="009D62EC"/>
    <w:rsid w:val="009E74E7"/>
    <w:rsid w:val="009E7957"/>
    <w:rsid w:val="009F08F6"/>
    <w:rsid w:val="009F1B1F"/>
    <w:rsid w:val="009F61B3"/>
    <w:rsid w:val="009F6AEE"/>
    <w:rsid w:val="009F6FB7"/>
    <w:rsid w:val="009F732A"/>
    <w:rsid w:val="009F7D6F"/>
    <w:rsid w:val="00A00FFD"/>
    <w:rsid w:val="00A03594"/>
    <w:rsid w:val="00A03A47"/>
    <w:rsid w:val="00A03DC8"/>
    <w:rsid w:val="00A04EA1"/>
    <w:rsid w:val="00A06225"/>
    <w:rsid w:val="00A066E4"/>
    <w:rsid w:val="00A06F73"/>
    <w:rsid w:val="00A11DC6"/>
    <w:rsid w:val="00A11F09"/>
    <w:rsid w:val="00A13F98"/>
    <w:rsid w:val="00A1421A"/>
    <w:rsid w:val="00A15B88"/>
    <w:rsid w:val="00A164CE"/>
    <w:rsid w:val="00A16F20"/>
    <w:rsid w:val="00A215A2"/>
    <w:rsid w:val="00A23779"/>
    <w:rsid w:val="00A27170"/>
    <w:rsid w:val="00A30D80"/>
    <w:rsid w:val="00A3121A"/>
    <w:rsid w:val="00A37D1C"/>
    <w:rsid w:val="00A40D2F"/>
    <w:rsid w:val="00A40FC9"/>
    <w:rsid w:val="00A42127"/>
    <w:rsid w:val="00A43167"/>
    <w:rsid w:val="00A44100"/>
    <w:rsid w:val="00A44764"/>
    <w:rsid w:val="00A4721A"/>
    <w:rsid w:val="00A47409"/>
    <w:rsid w:val="00A50FF6"/>
    <w:rsid w:val="00A5232F"/>
    <w:rsid w:val="00A5235A"/>
    <w:rsid w:val="00A5572F"/>
    <w:rsid w:val="00A57BFA"/>
    <w:rsid w:val="00A615E0"/>
    <w:rsid w:val="00A63484"/>
    <w:rsid w:val="00A72291"/>
    <w:rsid w:val="00A74A0C"/>
    <w:rsid w:val="00A7534A"/>
    <w:rsid w:val="00A77E0B"/>
    <w:rsid w:val="00A8079A"/>
    <w:rsid w:val="00A85760"/>
    <w:rsid w:val="00A86769"/>
    <w:rsid w:val="00A87802"/>
    <w:rsid w:val="00AA37CC"/>
    <w:rsid w:val="00AA4C6B"/>
    <w:rsid w:val="00AA5E35"/>
    <w:rsid w:val="00AA7564"/>
    <w:rsid w:val="00AA7C26"/>
    <w:rsid w:val="00AB0EA0"/>
    <w:rsid w:val="00AB1905"/>
    <w:rsid w:val="00AB2652"/>
    <w:rsid w:val="00AB2D78"/>
    <w:rsid w:val="00AB703B"/>
    <w:rsid w:val="00AC02A1"/>
    <w:rsid w:val="00AC21E9"/>
    <w:rsid w:val="00AD0B8B"/>
    <w:rsid w:val="00AD1B76"/>
    <w:rsid w:val="00AD1E90"/>
    <w:rsid w:val="00AD36D0"/>
    <w:rsid w:val="00AD4DB0"/>
    <w:rsid w:val="00AD5459"/>
    <w:rsid w:val="00AD6C4C"/>
    <w:rsid w:val="00AE1172"/>
    <w:rsid w:val="00AE35D7"/>
    <w:rsid w:val="00AE3961"/>
    <w:rsid w:val="00AE5F2D"/>
    <w:rsid w:val="00AE726B"/>
    <w:rsid w:val="00AF0709"/>
    <w:rsid w:val="00AF2BF4"/>
    <w:rsid w:val="00AF32B1"/>
    <w:rsid w:val="00AF34AC"/>
    <w:rsid w:val="00AF4389"/>
    <w:rsid w:val="00AF543D"/>
    <w:rsid w:val="00B01FEC"/>
    <w:rsid w:val="00B02F69"/>
    <w:rsid w:val="00B03968"/>
    <w:rsid w:val="00B07281"/>
    <w:rsid w:val="00B10E51"/>
    <w:rsid w:val="00B17642"/>
    <w:rsid w:val="00B20B14"/>
    <w:rsid w:val="00B2167B"/>
    <w:rsid w:val="00B22368"/>
    <w:rsid w:val="00B25E24"/>
    <w:rsid w:val="00B304ED"/>
    <w:rsid w:val="00B31902"/>
    <w:rsid w:val="00B31FC8"/>
    <w:rsid w:val="00B35DE6"/>
    <w:rsid w:val="00B3755C"/>
    <w:rsid w:val="00B37E98"/>
    <w:rsid w:val="00B417F8"/>
    <w:rsid w:val="00B47E9F"/>
    <w:rsid w:val="00B502FD"/>
    <w:rsid w:val="00B52518"/>
    <w:rsid w:val="00B528BA"/>
    <w:rsid w:val="00B56D4B"/>
    <w:rsid w:val="00B60555"/>
    <w:rsid w:val="00B60561"/>
    <w:rsid w:val="00B60B30"/>
    <w:rsid w:val="00B61551"/>
    <w:rsid w:val="00B61D59"/>
    <w:rsid w:val="00B64A8C"/>
    <w:rsid w:val="00B64F48"/>
    <w:rsid w:val="00B65304"/>
    <w:rsid w:val="00B7127E"/>
    <w:rsid w:val="00B72F36"/>
    <w:rsid w:val="00B74FFD"/>
    <w:rsid w:val="00B75DBA"/>
    <w:rsid w:val="00B75F00"/>
    <w:rsid w:val="00B7720B"/>
    <w:rsid w:val="00B80165"/>
    <w:rsid w:val="00B80E99"/>
    <w:rsid w:val="00B83463"/>
    <w:rsid w:val="00B83BF0"/>
    <w:rsid w:val="00B91912"/>
    <w:rsid w:val="00B93166"/>
    <w:rsid w:val="00B96314"/>
    <w:rsid w:val="00BA18DF"/>
    <w:rsid w:val="00BA1B6C"/>
    <w:rsid w:val="00BA341E"/>
    <w:rsid w:val="00BA41EB"/>
    <w:rsid w:val="00BA6C28"/>
    <w:rsid w:val="00BB49A3"/>
    <w:rsid w:val="00BC09CB"/>
    <w:rsid w:val="00BC09EE"/>
    <w:rsid w:val="00BC0C7D"/>
    <w:rsid w:val="00BC0CBF"/>
    <w:rsid w:val="00BC0E9B"/>
    <w:rsid w:val="00BC32F6"/>
    <w:rsid w:val="00BC6EC2"/>
    <w:rsid w:val="00BD02A4"/>
    <w:rsid w:val="00BD445F"/>
    <w:rsid w:val="00BD79A5"/>
    <w:rsid w:val="00BE0CD0"/>
    <w:rsid w:val="00BE14DB"/>
    <w:rsid w:val="00BE3B80"/>
    <w:rsid w:val="00BE6910"/>
    <w:rsid w:val="00BE6C96"/>
    <w:rsid w:val="00BE788D"/>
    <w:rsid w:val="00BE7E82"/>
    <w:rsid w:val="00BF02B0"/>
    <w:rsid w:val="00BF2A64"/>
    <w:rsid w:val="00BF6CB8"/>
    <w:rsid w:val="00C00DB6"/>
    <w:rsid w:val="00C048BD"/>
    <w:rsid w:val="00C05957"/>
    <w:rsid w:val="00C12992"/>
    <w:rsid w:val="00C137FE"/>
    <w:rsid w:val="00C14378"/>
    <w:rsid w:val="00C14C14"/>
    <w:rsid w:val="00C15FAE"/>
    <w:rsid w:val="00C23055"/>
    <w:rsid w:val="00C24DF7"/>
    <w:rsid w:val="00C26DB8"/>
    <w:rsid w:val="00C27AEA"/>
    <w:rsid w:val="00C35602"/>
    <w:rsid w:val="00C36381"/>
    <w:rsid w:val="00C36A59"/>
    <w:rsid w:val="00C41D47"/>
    <w:rsid w:val="00C41D53"/>
    <w:rsid w:val="00C41D9A"/>
    <w:rsid w:val="00C45901"/>
    <w:rsid w:val="00C45C3B"/>
    <w:rsid w:val="00C50558"/>
    <w:rsid w:val="00C50D46"/>
    <w:rsid w:val="00C510D8"/>
    <w:rsid w:val="00C54A00"/>
    <w:rsid w:val="00C57680"/>
    <w:rsid w:val="00C65DF1"/>
    <w:rsid w:val="00C66175"/>
    <w:rsid w:val="00C67771"/>
    <w:rsid w:val="00C67DA6"/>
    <w:rsid w:val="00C70990"/>
    <w:rsid w:val="00C70DD4"/>
    <w:rsid w:val="00C71D56"/>
    <w:rsid w:val="00C72122"/>
    <w:rsid w:val="00C7287E"/>
    <w:rsid w:val="00C7328E"/>
    <w:rsid w:val="00C76A8F"/>
    <w:rsid w:val="00C777CA"/>
    <w:rsid w:val="00C805AA"/>
    <w:rsid w:val="00C83655"/>
    <w:rsid w:val="00C856C4"/>
    <w:rsid w:val="00C86544"/>
    <w:rsid w:val="00C919DC"/>
    <w:rsid w:val="00C9577D"/>
    <w:rsid w:val="00C962A5"/>
    <w:rsid w:val="00CA1F28"/>
    <w:rsid w:val="00CA6A62"/>
    <w:rsid w:val="00CA6F77"/>
    <w:rsid w:val="00CB0816"/>
    <w:rsid w:val="00CB45E7"/>
    <w:rsid w:val="00CB522E"/>
    <w:rsid w:val="00CB5242"/>
    <w:rsid w:val="00CB5C48"/>
    <w:rsid w:val="00CC0AB9"/>
    <w:rsid w:val="00CC1EA4"/>
    <w:rsid w:val="00CC31A3"/>
    <w:rsid w:val="00CC33D5"/>
    <w:rsid w:val="00CC527A"/>
    <w:rsid w:val="00CC7192"/>
    <w:rsid w:val="00CD6E13"/>
    <w:rsid w:val="00CE03D9"/>
    <w:rsid w:val="00CE13C6"/>
    <w:rsid w:val="00CE2499"/>
    <w:rsid w:val="00CE48D6"/>
    <w:rsid w:val="00CE78D9"/>
    <w:rsid w:val="00CF0B03"/>
    <w:rsid w:val="00CF0EB5"/>
    <w:rsid w:val="00CF122D"/>
    <w:rsid w:val="00CF26D6"/>
    <w:rsid w:val="00D0103B"/>
    <w:rsid w:val="00D026EF"/>
    <w:rsid w:val="00D03EAF"/>
    <w:rsid w:val="00D042D3"/>
    <w:rsid w:val="00D05BCA"/>
    <w:rsid w:val="00D065E6"/>
    <w:rsid w:val="00D076D0"/>
    <w:rsid w:val="00D07907"/>
    <w:rsid w:val="00D07D31"/>
    <w:rsid w:val="00D10983"/>
    <w:rsid w:val="00D11D9D"/>
    <w:rsid w:val="00D12148"/>
    <w:rsid w:val="00D13E52"/>
    <w:rsid w:val="00D14879"/>
    <w:rsid w:val="00D17D98"/>
    <w:rsid w:val="00D2021B"/>
    <w:rsid w:val="00D245DC"/>
    <w:rsid w:val="00D24A7F"/>
    <w:rsid w:val="00D34DE5"/>
    <w:rsid w:val="00D415C9"/>
    <w:rsid w:val="00D501ED"/>
    <w:rsid w:val="00D517DB"/>
    <w:rsid w:val="00D51A1E"/>
    <w:rsid w:val="00D54298"/>
    <w:rsid w:val="00D5445C"/>
    <w:rsid w:val="00D60314"/>
    <w:rsid w:val="00D60994"/>
    <w:rsid w:val="00D62841"/>
    <w:rsid w:val="00D65FA4"/>
    <w:rsid w:val="00D66208"/>
    <w:rsid w:val="00D77983"/>
    <w:rsid w:val="00D77A5A"/>
    <w:rsid w:val="00D839FE"/>
    <w:rsid w:val="00D86BC4"/>
    <w:rsid w:val="00D878A6"/>
    <w:rsid w:val="00D90484"/>
    <w:rsid w:val="00D90914"/>
    <w:rsid w:val="00D92DD6"/>
    <w:rsid w:val="00D954C0"/>
    <w:rsid w:val="00DB0AFB"/>
    <w:rsid w:val="00DB3F7E"/>
    <w:rsid w:val="00DB598B"/>
    <w:rsid w:val="00DB6322"/>
    <w:rsid w:val="00DB75A5"/>
    <w:rsid w:val="00DC1A85"/>
    <w:rsid w:val="00DC36B3"/>
    <w:rsid w:val="00DC451A"/>
    <w:rsid w:val="00DC4B95"/>
    <w:rsid w:val="00DC4DEE"/>
    <w:rsid w:val="00DC5389"/>
    <w:rsid w:val="00DC6BC8"/>
    <w:rsid w:val="00DD05B6"/>
    <w:rsid w:val="00DD4B19"/>
    <w:rsid w:val="00DD4E05"/>
    <w:rsid w:val="00DD5DA1"/>
    <w:rsid w:val="00DD7447"/>
    <w:rsid w:val="00DD7B56"/>
    <w:rsid w:val="00DE0B73"/>
    <w:rsid w:val="00DE3A91"/>
    <w:rsid w:val="00DE6601"/>
    <w:rsid w:val="00DF053A"/>
    <w:rsid w:val="00DF2611"/>
    <w:rsid w:val="00DF353A"/>
    <w:rsid w:val="00DF486D"/>
    <w:rsid w:val="00DF7B1A"/>
    <w:rsid w:val="00DF7BA1"/>
    <w:rsid w:val="00E01336"/>
    <w:rsid w:val="00E01E91"/>
    <w:rsid w:val="00E01FCB"/>
    <w:rsid w:val="00E03004"/>
    <w:rsid w:val="00E039BF"/>
    <w:rsid w:val="00E04919"/>
    <w:rsid w:val="00E06046"/>
    <w:rsid w:val="00E07DA7"/>
    <w:rsid w:val="00E112CE"/>
    <w:rsid w:val="00E11A78"/>
    <w:rsid w:val="00E147E7"/>
    <w:rsid w:val="00E167A2"/>
    <w:rsid w:val="00E20963"/>
    <w:rsid w:val="00E25525"/>
    <w:rsid w:val="00E25B02"/>
    <w:rsid w:val="00E30342"/>
    <w:rsid w:val="00E306C8"/>
    <w:rsid w:val="00E326A1"/>
    <w:rsid w:val="00E369B5"/>
    <w:rsid w:val="00E374AF"/>
    <w:rsid w:val="00E441D4"/>
    <w:rsid w:val="00E445AC"/>
    <w:rsid w:val="00E45793"/>
    <w:rsid w:val="00E45D89"/>
    <w:rsid w:val="00E45F8A"/>
    <w:rsid w:val="00E479FB"/>
    <w:rsid w:val="00E47AE3"/>
    <w:rsid w:val="00E50C74"/>
    <w:rsid w:val="00E52966"/>
    <w:rsid w:val="00E53858"/>
    <w:rsid w:val="00E53A33"/>
    <w:rsid w:val="00E57002"/>
    <w:rsid w:val="00E6026E"/>
    <w:rsid w:val="00E602C6"/>
    <w:rsid w:val="00E6071C"/>
    <w:rsid w:val="00E6090F"/>
    <w:rsid w:val="00E6155C"/>
    <w:rsid w:val="00E615EE"/>
    <w:rsid w:val="00E61EE8"/>
    <w:rsid w:val="00E6299F"/>
    <w:rsid w:val="00E64036"/>
    <w:rsid w:val="00E64A67"/>
    <w:rsid w:val="00E65DB1"/>
    <w:rsid w:val="00E674DE"/>
    <w:rsid w:val="00E753F8"/>
    <w:rsid w:val="00E75985"/>
    <w:rsid w:val="00E7654E"/>
    <w:rsid w:val="00E779D4"/>
    <w:rsid w:val="00E85D69"/>
    <w:rsid w:val="00E90548"/>
    <w:rsid w:val="00E90662"/>
    <w:rsid w:val="00E90CEF"/>
    <w:rsid w:val="00E918AC"/>
    <w:rsid w:val="00E934A9"/>
    <w:rsid w:val="00E93528"/>
    <w:rsid w:val="00E96A98"/>
    <w:rsid w:val="00E97CF4"/>
    <w:rsid w:val="00EA0C7B"/>
    <w:rsid w:val="00EA33D7"/>
    <w:rsid w:val="00EA3A7A"/>
    <w:rsid w:val="00EA4953"/>
    <w:rsid w:val="00EA6035"/>
    <w:rsid w:val="00EB033C"/>
    <w:rsid w:val="00EB2C5F"/>
    <w:rsid w:val="00EB688B"/>
    <w:rsid w:val="00EB78C8"/>
    <w:rsid w:val="00EC0DE7"/>
    <w:rsid w:val="00EC283A"/>
    <w:rsid w:val="00EC2EB7"/>
    <w:rsid w:val="00EC49D1"/>
    <w:rsid w:val="00EC7FC9"/>
    <w:rsid w:val="00ED003C"/>
    <w:rsid w:val="00ED6427"/>
    <w:rsid w:val="00EE60F0"/>
    <w:rsid w:val="00EF22DF"/>
    <w:rsid w:val="00EF2EA9"/>
    <w:rsid w:val="00EF3391"/>
    <w:rsid w:val="00EF534C"/>
    <w:rsid w:val="00EF674A"/>
    <w:rsid w:val="00F0165B"/>
    <w:rsid w:val="00F07CEB"/>
    <w:rsid w:val="00F11678"/>
    <w:rsid w:val="00F118B3"/>
    <w:rsid w:val="00F151FC"/>
    <w:rsid w:val="00F176BC"/>
    <w:rsid w:val="00F21237"/>
    <w:rsid w:val="00F21586"/>
    <w:rsid w:val="00F21CDF"/>
    <w:rsid w:val="00F21E88"/>
    <w:rsid w:val="00F2233D"/>
    <w:rsid w:val="00F2395B"/>
    <w:rsid w:val="00F250E1"/>
    <w:rsid w:val="00F2550D"/>
    <w:rsid w:val="00F265CE"/>
    <w:rsid w:val="00F27793"/>
    <w:rsid w:val="00F3570A"/>
    <w:rsid w:val="00F36A65"/>
    <w:rsid w:val="00F37027"/>
    <w:rsid w:val="00F376E1"/>
    <w:rsid w:val="00F40599"/>
    <w:rsid w:val="00F41745"/>
    <w:rsid w:val="00F41C54"/>
    <w:rsid w:val="00F4291D"/>
    <w:rsid w:val="00F43DB5"/>
    <w:rsid w:val="00F46CC1"/>
    <w:rsid w:val="00F53294"/>
    <w:rsid w:val="00F60499"/>
    <w:rsid w:val="00F60EF6"/>
    <w:rsid w:val="00F61889"/>
    <w:rsid w:val="00F61E22"/>
    <w:rsid w:val="00F6254D"/>
    <w:rsid w:val="00F639D2"/>
    <w:rsid w:val="00F6587C"/>
    <w:rsid w:val="00F67733"/>
    <w:rsid w:val="00F67A51"/>
    <w:rsid w:val="00F72F64"/>
    <w:rsid w:val="00F743AB"/>
    <w:rsid w:val="00F75910"/>
    <w:rsid w:val="00F75B53"/>
    <w:rsid w:val="00F802D5"/>
    <w:rsid w:val="00F804DD"/>
    <w:rsid w:val="00F84723"/>
    <w:rsid w:val="00F84D31"/>
    <w:rsid w:val="00F862FB"/>
    <w:rsid w:val="00F867B0"/>
    <w:rsid w:val="00F86A60"/>
    <w:rsid w:val="00F87C63"/>
    <w:rsid w:val="00F87F64"/>
    <w:rsid w:val="00F9296C"/>
    <w:rsid w:val="00F93280"/>
    <w:rsid w:val="00F956E2"/>
    <w:rsid w:val="00F97A1F"/>
    <w:rsid w:val="00FA35C4"/>
    <w:rsid w:val="00FA69CD"/>
    <w:rsid w:val="00FA72AA"/>
    <w:rsid w:val="00FA7C13"/>
    <w:rsid w:val="00FB3826"/>
    <w:rsid w:val="00FB56FA"/>
    <w:rsid w:val="00FB606B"/>
    <w:rsid w:val="00FB661D"/>
    <w:rsid w:val="00FB7161"/>
    <w:rsid w:val="00FC0884"/>
    <w:rsid w:val="00FC1D54"/>
    <w:rsid w:val="00FC2B54"/>
    <w:rsid w:val="00FC34AE"/>
    <w:rsid w:val="00FC3941"/>
    <w:rsid w:val="00FC5F00"/>
    <w:rsid w:val="00FC6B57"/>
    <w:rsid w:val="00FC6CFB"/>
    <w:rsid w:val="00FC76C4"/>
    <w:rsid w:val="00FC7C10"/>
    <w:rsid w:val="00FD06C9"/>
    <w:rsid w:val="00FD4142"/>
    <w:rsid w:val="00FE1603"/>
    <w:rsid w:val="00FE61EE"/>
    <w:rsid w:val="00FF2C87"/>
    <w:rsid w:val="00FF3EB7"/>
    <w:rsid w:val="00FF460F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B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715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paragraph" w:customStyle="1" w:styleId="11">
    <w:name w:val="Абзац списка1"/>
    <w:basedOn w:val="a"/>
    <w:rsid w:val="007302AE"/>
    <w:pPr>
      <w:ind w:left="720"/>
      <w:contextualSpacing/>
    </w:pPr>
  </w:style>
  <w:style w:type="character" w:styleId="a9">
    <w:name w:val="Hyperlink"/>
    <w:uiPriority w:val="99"/>
    <w:unhideWhenUsed/>
    <w:rsid w:val="001F0206"/>
    <w:rPr>
      <w:color w:val="0000FF"/>
      <w:u w:val="single"/>
    </w:rPr>
  </w:style>
  <w:style w:type="table" w:styleId="aa">
    <w:name w:val="Table Grid"/>
    <w:basedOn w:val="a1"/>
    <w:uiPriority w:val="59"/>
    <w:rsid w:val="00791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B25E24"/>
  </w:style>
  <w:style w:type="paragraph" w:customStyle="1" w:styleId="ConsPlusNormal">
    <w:name w:val="ConsPlusNormal"/>
    <w:rsid w:val="00B25E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B25E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B25E24"/>
    <w:pPr>
      <w:spacing w:before="100" w:beforeAutospacing="1" w:after="100" w:afterAutospacing="1"/>
    </w:pPr>
  </w:style>
  <w:style w:type="table" w:customStyle="1" w:styleId="13">
    <w:name w:val="Сетка таблицы1"/>
    <w:basedOn w:val="a1"/>
    <w:next w:val="aa"/>
    <w:uiPriority w:val="59"/>
    <w:rsid w:val="00B25E2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a"/>
    <w:uiPriority w:val="59"/>
    <w:rsid w:val="00DF7B1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uiPriority w:val="9"/>
    <w:semiHidden/>
    <w:rsid w:val="001A715A"/>
    <w:rPr>
      <w:rFonts w:ascii="Calibri" w:eastAsia="Times New Roman" w:hAnsi="Calibri" w:cs="Times New Roman"/>
      <w:b/>
      <w:bCs/>
      <w:sz w:val="22"/>
      <w:szCs w:val="22"/>
    </w:rPr>
  </w:style>
  <w:style w:type="character" w:styleId="ad">
    <w:name w:val="annotation reference"/>
    <w:uiPriority w:val="99"/>
    <w:semiHidden/>
    <w:unhideWhenUsed/>
    <w:rsid w:val="00FC76C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C76C4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FC76C4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76C4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76C4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B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715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paragraph" w:customStyle="1" w:styleId="11">
    <w:name w:val="Абзац списка1"/>
    <w:basedOn w:val="a"/>
    <w:rsid w:val="007302AE"/>
    <w:pPr>
      <w:ind w:left="720"/>
      <w:contextualSpacing/>
    </w:pPr>
  </w:style>
  <w:style w:type="character" w:styleId="a9">
    <w:name w:val="Hyperlink"/>
    <w:uiPriority w:val="99"/>
    <w:unhideWhenUsed/>
    <w:rsid w:val="001F0206"/>
    <w:rPr>
      <w:color w:val="0000FF"/>
      <w:u w:val="single"/>
    </w:rPr>
  </w:style>
  <w:style w:type="table" w:styleId="aa">
    <w:name w:val="Table Grid"/>
    <w:basedOn w:val="a1"/>
    <w:uiPriority w:val="59"/>
    <w:rsid w:val="00791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B25E24"/>
  </w:style>
  <w:style w:type="paragraph" w:customStyle="1" w:styleId="ConsPlusNormal">
    <w:name w:val="ConsPlusNormal"/>
    <w:rsid w:val="00B25E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B25E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B25E24"/>
    <w:pPr>
      <w:spacing w:before="100" w:beforeAutospacing="1" w:after="100" w:afterAutospacing="1"/>
    </w:pPr>
  </w:style>
  <w:style w:type="table" w:customStyle="1" w:styleId="13">
    <w:name w:val="Сетка таблицы1"/>
    <w:basedOn w:val="a1"/>
    <w:next w:val="aa"/>
    <w:uiPriority w:val="59"/>
    <w:rsid w:val="00B25E2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a"/>
    <w:uiPriority w:val="59"/>
    <w:rsid w:val="00DF7B1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uiPriority w:val="9"/>
    <w:semiHidden/>
    <w:rsid w:val="001A715A"/>
    <w:rPr>
      <w:rFonts w:ascii="Calibri" w:eastAsia="Times New Roman" w:hAnsi="Calibri" w:cs="Times New Roman"/>
      <w:b/>
      <w:bCs/>
      <w:sz w:val="22"/>
      <w:szCs w:val="22"/>
    </w:rPr>
  </w:style>
  <w:style w:type="character" w:styleId="ad">
    <w:name w:val="annotation reference"/>
    <w:uiPriority w:val="99"/>
    <w:semiHidden/>
    <w:unhideWhenUsed/>
    <w:rsid w:val="00FC76C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C76C4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FC76C4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76C4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76C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CB9FF-9F47-46FC-B317-8538B779F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2984</Words>
  <Characters>17011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19956</CharactersWithSpaces>
  <SharedDoc>false</SharedDoc>
  <HLinks>
    <vt:vector size="6" baseType="variant">
      <vt:variant>
        <vt:i4>6946871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Шальнов Сергей Михайлович</dc:creator>
  <cp:lastModifiedBy>Галиуллина Гузель Ринатовна</cp:lastModifiedBy>
  <cp:revision>6</cp:revision>
  <cp:lastPrinted>2017-10-02T05:08:00Z</cp:lastPrinted>
  <dcterms:created xsi:type="dcterms:W3CDTF">2018-07-02T10:02:00Z</dcterms:created>
  <dcterms:modified xsi:type="dcterms:W3CDTF">2018-07-02T11:24:00Z</dcterms:modified>
</cp:coreProperties>
</file>