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99A" w:rsidRPr="0061173B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Cs/>
          <w:sz w:val="25"/>
          <w:szCs w:val="25"/>
        </w:rPr>
        <w:t>О</w:t>
      </w:r>
      <w:r w:rsidRPr="0061173B">
        <w:rPr>
          <w:b/>
          <w:sz w:val="25"/>
          <w:szCs w:val="25"/>
        </w:rPr>
        <w:t>просный лист при проведении публичных консультаций</w:t>
      </w:r>
    </w:p>
    <w:p w:rsidR="00BD299A" w:rsidRDefault="00BD299A" w:rsidP="00BD299A">
      <w:pPr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в рамках оценки регулирующего воздействия муниципального нормативного правового акта</w:t>
      </w:r>
    </w:p>
    <w:p w:rsidR="00BD299A" w:rsidRPr="00BD299A" w:rsidRDefault="00BD299A" w:rsidP="00BD299A">
      <w:pPr>
        <w:jc w:val="center"/>
        <w:rPr>
          <w:b/>
          <w:sz w:val="10"/>
          <w:szCs w:val="1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299A" w:rsidRPr="0061173B" w:rsidTr="00B82B39">
        <w:tc>
          <w:tcPr>
            <w:tcW w:w="10065" w:type="dxa"/>
            <w:tcBorders>
              <w:bottom w:val="single" w:sz="4" w:space="0" w:color="auto"/>
            </w:tcBorders>
            <w:shd w:val="clear" w:color="auto" w:fill="auto"/>
          </w:tcPr>
          <w:p w:rsidR="00BD299A" w:rsidRPr="004205B8" w:rsidRDefault="00BD299A" w:rsidP="004205B8">
            <w:pPr>
              <w:jc w:val="both"/>
              <w:rPr>
                <w:sz w:val="25"/>
                <w:szCs w:val="25"/>
              </w:rPr>
            </w:pPr>
            <w:r w:rsidRPr="0061173B">
              <w:rPr>
                <w:b/>
                <w:sz w:val="25"/>
                <w:szCs w:val="25"/>
              </w:rPr>
              <w:t xml:space="preserve">Перечень вопросов в рамках </w:t>
            </w:r>
            <w:proofErr w:type="gramStart"/>
            <w:r w:rsidRPr="0061173B">
              <w:rPr>
                <w:b/>
                <w:sz w:val="25"/>
                <w:szCs w:val="25"/>
              </w:rPr>
              <w:t xml:space="preserve">проведения публичного обсуждения </w:t>
            </w:r>
            <w:r w:rsidRPr="0061173B">
              <w:rPr>
                <w:sz w:val="25"/>
                <w:szCs w:val="25"/>
              </w:rPr>
              <w:t xml:space="preserve">проекта </w:t>
            </w:r>
            <w:r w:rsidR="004205B8">
              <w:rPr>
                <w:sz w:val="25"/>
                <w:szCs w:val="25"/>
              </w:rPr>
              <w:t>постановления администрации</w:t>
            </w:r>
            <w:proofErr w:type="gramEnd"/>
            <w:r w:rsidR="00D34EDB">
              <w:rPr>
                <w:sz w:val="25"/>
                <w:szCs w:val="25"/>
              </w:rPr>
              <w:t xml:space="preserve"> Нефтеюганского района </w:t>
            </w:r>
            <w:r w:rsidR="004205B8">
              <w:rPr>
                <w:sz w:val="25"/>
                <w:szCs w:val="25"/>
              </w:rPr>
              <w:t>«</w:t>
            </w:r>
            <w:r w:rsidR="004205B8" w:rsidRPr="004205B8">
              <w:rPr>
                <w:sz w:val="25"/>
                <w:szCs w:val="25"/>
              </w:rPr>
              <w:t>Об утверждении порядка рассмотрения докум</w:t>
            </w:r>
            <w:r w:rsidR="004205B8">
              <w:rPr>
                <w:sz w:val="25"/>
                <w:szCs w:val="25"/>
              </w:rPr>
              <w:t xml:space="preserve">ентов и предоставления субсидий </w:t>
            </w:r>
            <w:r w:rsidR="004205B8" w:rsidRPr="004205B8">
              <w:rPr>
                <w:sz w:val="25"/>
                <w:szCs w:val="25"/>
              </w:rPr>
              <w:t>на возмещение затрат частных дошкольн</w:t>
            </w:r>
            <w:r w:rsidR="004205B8">
              <w:rPr>
                <w:sz w:val="25"/>
                <w:szCs w:val="25"/>
              </w:rPr>
              <w:t xml:space="preserve">ых образовательных организаций </w:t>
            </w:r>
            <w:r w:rsidR="004205B8" w:rsidRPr="004205B8">
              <w:rPr>
                <w:sz w:val="25"/>
                <w:szCs w:val="25"/>
              </w:rPr>
              <w:t>и частных общеобразовательных организаций, осуществляющих образовательную деятельность по реализации основных общеобразовательных программ, расположенных на территории Нефтеюганского района</w:t>
            </w:r>
            <w:r w:rsidR="004205B8">
              <w:rPr>
                <w:sz w:val="25"/>
                <w:szCs w:val="25"/>
              </w:rPr>
              <w:t>»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 xml:space="preserve">Пожалуйста, заполните и направьте данную форму по электронной почте на адрес: </w:t>
            </w:r>
            <w:r w:rsidR="00332D45">
              <w:rPr>
                <w:sz w:val="25"/>
                <w:szCs w:val="25"/>
              </w:rPr>
              <w:t xml:space="preserve">  не позднее 07</w:t>
            </w:r>
            <w:r w:rsidRPr="0061173B">
              <w:rPr>
                <w:sz w:val="25"/>
                <w:szCs w:val="25"/>
              </w:rPr>
              <w:t xml:space="preserve"> сентября 2017 года.</w:t>
            </w:r>
          </w:p>
          <w:p w:rsidR="00BD299A" w:rsidRPr="0061173B" w:rsidRDefault="00BD299A" w:rsidP="00B82B39">
            <w:pPr>
              <w:ind w:firstLine="567"/>
              <w:jc w:val="both"/>
              <w:rPr>
                <w:sz w:val="25"/>
                <w:szCs w:val="25"/>
              </w:rPr>
            </w:pPr>
            <w:r w:rsidRPr="0061173B">
              <w:rPr>
                <w:sz w:val="25"/>
                <w:szCs w:val="25"/>
              </w:rPr>
              <w:t>Орган, осуществляющий оценку регулирующего воздействия муниципальных нормативных правовых актов,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BD299A" w:rsidRPr="0061173B" w:rsidRDefault="00BD299A" w:rsidP="00BD299A">
      <w:pPr>
        <w:ind w:firstLine="567"/>
        <w:rPr>
          <w:sz w:val="20"/>
          <w:szCs w:val="20"/>
        </w:rPr>
      </w:pP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ind w:firstLine="567"/>
        <w:jc w:val="center"/>
        <w:rPr>
          <w:b/>
          <w:sz w:val="25"/>
          <w:szCs w:val="25"/>
        </w:rPr>
      </w:pPr>
      <w:r w:rsidRPr="0061173B">
        <w:rPr>
          <w:b/>
          <w:sz w:val="25"/>
          <w:szCs w:val="25"/>
        </w:rPr>
        <w:t>Контактная информация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По Вашему желанию укажите: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Наименование организации 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Сферу деятельности организации 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Ф.И.О. контактного лица _________________________________________________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Номер контактного телефона 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5"/>
          <w:szCs w:val="25"/>
        </w:rPr>
      </w:pPr>
      <w:r w:rsidRPr="0061173B">
        <w:rPr>
          <w:sz w:val="25"/>
          <w:szCs w:val="25"/>
        </w:rPr>
        <w:t>Адрес электронной почты ________________________________________________</w:t>
      </w:r>
    </w:p>
    <w:p w:rsidR="00BD299A" w:rsidRPr="0061173B" w:rsidRDefault="00BD299A" w:rsidP="00BD299A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22" w:color="auto"/>
        </w:pBdr>
        <w:jc w:val="both"/>
        <w:rPr>
          <w:sz w:val="20"/>
          <w:szCs w:val="20"/>
        </w:rPr>
      </w:pPr>
    </w:p>
    <w:p w:rsidR="00BD299A" w:rsidRPr="0061173B" w:rsidRDefault="00BD299A" w:rsidP="00BD299A">
      <w:pPr>
        <w:ind w:firstLine="567"/>
        <w:rPr>
          <w:sz w:val="20"/>
          <w:szCs w:val="20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BD299A" w:rsidRPr="0061173B" w:rsidTr="00B82B39">
        <w:trPr>
          <w:trHeight w:val="397"/>
        </w:trPr>
        <w:tc>
          <w:tcPr>
            <w:tcW w:w="1006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tabs>
                <w:tab w:val="clear" w:pos="1080"/>
                <w:tab w:val="num" w:pos="1169"/>
              </w:tabs>
              <w:ind w:left="0" w:firstLine="720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Обоснованы ли нормы, содержащиеся в проекте муниципального нормативного правового акта?</w:t>
            </w:r>
          </w:p>
        </w:tc>
      </w:tr>
      <w:tr w:rsidR="00BD299A" w:rsidRPr="0061173B" w:rsidTr="00B82B39">
        <w:trPr>
          <w:trHeight w:val="261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Опишите издержки, которые несут субъекты общественных отношений в связи с действующим регулированием (по возможности дайте количественную оценку).</w:t>
            </w:r>
          </w:p>
        </w:tc>
      </w:tr>
      <w:tr w:rsidR="00BD299A" w:rsidRPr="0061173B" w:rsidTr="00B82B39">
        <w:trPr>
          <w:trHeight w:val="86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 xml:space="preserve">Существуют ли на Ваш взгляд, иные наиболее эффективные и менее затратные для органа, осуществляющего оценку регулирующего воздействия муниципальных нормативных правовых актов, а также субъектов предпринимательской и инвестиционной деятельности варианты регулирования? Если да, приведите варианты, обосновав каждый из них. </w:t>
            </w:r>
          </w:p>
        </w:tc>
      </w:tr>
      <w:tr w:rsidR="00BD299A" w:rsidRPr="0061173B" w:rsidTr="00B82B39">
        <w:trPr>
          <w:trHeight w:val="113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332D45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департаментом </w:t>
            </w:r>
            <w:r w:rsidR="00332D45">
              <w:rPr>
                <w:i/>
                <w:sz w:val="25"/>
                <w:szCs w:val="25"/>
              </w:rPr>
              <w:t>образования и молодежной политики</w:t>
            </w:r>
            <w:bookmarkStart w:id="0" w:name="_GoBack"/>
            <w:bookmarkEnd w:id="0"/>
            <w:r w:rsidRPr="0061173B">
              <w:rPr>
                <w:i/>
                <w:sz w:val="25"/>
                <w:szCs w:val="25"/>
              </w:rPr>
              <w:t xml:space="preserve"> Нефтеюганского района, насколько точно и недвусмысленно прописаны властные функции и полномочия. Считаете ли Вы, что существует необходимость изменить существующие нормы? Если да, укажите какие нормы и обоснование их изменения.</w:t>
            </w:r>
          </w:p>
        </w:tc>
      </w:tr>
      <w:tr w:rsidR="00BD299A" w:rsidRPr="0061173B" w:rsidTr="00B82B39">
        <w:trPr>
          <w:trHeight w:val="218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D299A">
            <w:pPr>
              <w:numPr>
                <w:ilvl w:val="0"/>
                <w:numId w:val="1"/>
              </w:numPr>
              <w:ind w:left="0"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Существует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BD299A" w:rsidRPr="0061173B" w:rsidTr="00B82B39">
        <w:trPr>
          <w:trHeight w:val="197"/>
        </w:trPr>
        <w:tc>
          <w:tcPr>
            <w:tcW w:w="10065" w:type="dxa"/>
            <w:shd w:val="clear" w:color="auto" w:fill="auto"/>
            <w:vAlign w:val="bottom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0"/>
                <w:szCs w:val="20"/>
              </w:rPr>
            </w:pPr>
          </w:p>
        </w:tc>
      </w:tr>
      <w:tr w:rsidR="00BD299A" w:rsidRPr="0061173B" w:rsidTr="00B82B39">
        <w:trPr>
          <w:trHeight w:val="397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  <w:r w:rsidRPr="0061173B">
              <w:rPr>
                <w:i/>
                <w:sz w:val="25"/>
                <w:szCs w:val="25"/>
              </w:rPr>
              <w:t>6. Иные предложения и замечания, которые, по Вашему мнению, целесообразно учесть в рамках оценки регулирующего воздействия муниципального нормативного правового акта.</w:t>
            </w:r>
          </w:p>
        </w:tc>
      </w:tr>
      <w:tr w:rsidR="00BD299A" w:rsidRPr="0061173B" w:rsidTr="00B82B39">
        <w:trPr>
          <w:trHeight w:val="70"/>
        </w:trPr>
        <w:tc>
          <w:tcPr>
            <w:tcW w:w="10065" w:type="dxa"/>
            <w:shd w:val="clear" w:color="auto" w:fill="auto"/>
          </w:tcPr>
          <w:p w:rsidR="00BD299A" w:rsidRPr="0061173B" w:rsidRDefault="00BD299A" w:rsidP="00B82B39">
            <w:pPr>
              <w:ind w:firstLine="567"/>
              <w:jc w:val="both"/>
              <w:rPr>
                <w:i/>
                <w:sz w:val="25"/>
                <w:szCs w:val="25"/>
              </w:rPr>
            </w:pPr>
          </w:p>
        </w:tc>
      </w:tr>
    </w:tbl>
    <w:p w:rsidR="00DA5305" w:rsidRDefault="00DA5305" w:rsidP="00BD299A"/>
    <w:sectPr w:rsidR="00DA5305" w:rsidSect="00BD299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99A"/>
    <w:rsid w:val="00007FE8"/>
    <w:rsid w:val="000C3A6C"/>
    <w:rsid w:val="002F32FA"/>
    <w:rsid w:val="00332D45"/>
    <w:rsid w:val="004205B8"/>
    <w:rsid w:val="004525A0"/>
    <w:rsid w:val="00672D10"/>
    <w:rsid w:val="00987BBB"/>
    <w:rsid w:val="0099623F"/>
    <w:rsid w:val="00BD299A"/>
    <w:rsid w:val="00CA02C9"/>
    <w:rsid w:val="00D34EDB"/>
    <w:rsid w:val="00DA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99A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525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007F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07F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007FE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ar-SA"/>
    </w:rPr>
  </w:style>
  <w:style w:type="character" w:customStyle="1" w:styleId="60">
    <w:name w:val="Заголовок 6 Знак"/>
    <w:link w:val="6"/>
    <w:semiHidden/>
    <w:rsid w:val="00007FE8"/>
    <w:rPr>
      <w:rFonts w:asciiTheme="minorHAnsi" w:eastAsiaTheme="minorEastAsia" w:hAnsiTheme="minorHAnsi" w:cstheme="minorBidi"/>
      <w:b/>
      <w:bCs/>
      <w:sz w:val="22"/>
      <w:szCs w:val="22"/>
      <w:lang w:val="en-US" w:eastAsia="ar-SA"/>
    </w:rPr>
  </w:style>
  <w:style w:type="character" w:styleId="a3">
    <w:name w:val="Strong"/>
    <w:basedOn w:val="a0"/>
    <w:qFormat/>
    <w:rsid w:val="004525A0"/>
    <w:rPr>
      <w:b/>
      <w:bCs/>
    </w:rPr>
  </w:style>
  <w:style w:type="character" w:customStyle="1" w:styleId="10">
    <w:name w:val="Заголовок 1 Знак"/>
    <w:basedOn w:val="a0"/>
    <w:link w:val="1"/>
    <w:rsid w:val="004525A0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ar-SA"/>
    </w:rPr>
  </w:style>
  <w:style w:type="paragraph" w:styleId="a4">
    <w:name w:val="Title"/>
    <w:basedOn w:val="a"/>
    <w:next w:val="a"/>
    <w:link w:val="a5"/>
    <w:qFormat/>
    <w:rsid w:val="004525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4525A0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ar-SA"/>
    </w:rPr>
  </w:style>
  <w:style w:type="paragraph" w:styleId="a6">
    <w:name w:val="Subtitle"/>
    <w:basedOn w:val="a"/>
    <w:next w:val="a"/>
    <w:link w:val="a7"/>
    <w:qFormat/>
    <w:rsid w:val="004525A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4525A0"/>
    <w:rPr>
      <w:rFonts w:asciiTheme="majorHAnsi" w:eastAsiaTheme="majorEastAsia" w:hAnsiTheme="majorHAnsi" w:cstheme="majorBidi"/>
      <w:sz w:val="24"/>
      <w:szCs w:val="24"/>
      <w:lang w:val="en-US" w:eastAsia="ar-SA"/>
    </w:rPr>
  </w:style>
  <w:style w:type="character" w:styleId="a8">
    <w:name w:val="Emphasis"/>
    <w:basedOn w:val="a0"/>
    <w:qFormat/>
    <w:rsid w:val="004525A0"/>
    <w:rPr>
      <w:i/>
      <w:iCs/>
    </w:rPr>
  </w:style>
  <w:style w:type="character" w:styleId="a9">
    <w:name w:val="Hyperlink"/>
    <w:uiPriority w:val="99"/>
    <w:unhideWhenUsed/>
    <w:rsid w:val="00BD29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416</Words>
  <Characters>2373</Characters>
  <Application>Microsoft Office Word</Application>
  <DocSecurity>0</DocSecurity>
  <Lines>19</Lines>
  <Paragraphs>5</Paragraphs>
  <ScaleCrop>false</ScaleCrop>
  <Company>Home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TkachenkoRV</dc:creator>
  <cp:keywords/>
  <dc:description/>
  <cp:lastModifiedBy>Жернова Алена Михайловна</cp:lastModifiedBy>
  <cp:revision>6</cp:revision>
  <dcterms:created xsi:type="dcterms:W3CDTF">2017-08-28T06:19:00Z</dcterms:created>
  <dcterms:modified xsi:type="dcterms:W3CDTF">2017-11-15T11:00:00Z</dcterms:modified>
</cp:coreProperties>
</file>