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A5" w:rsidRPr="005E72E4" w:rsidRDefault="005C36A5" w:rsidP="005C36A5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5C36A5" w:rsidRPr="005E72E4" w:rsidRDefault="005C4B4E" w:rsidP="005C36A5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5C36A5" w:rsidRPr="005E72E4">
        <w:rPr>
          <w:sz w:val="26"/>
          <w:szCs w:val="26"/>
        </w:rPr>
        <w:t>водн</w:t>
      </w:r>
      <w:r>
        <w:rPr>
          <w:sz w:val="26"/>
          <w:szCs w:val="26"/>
        </w:rPr>
        <w:t>ый отчет</w:t>
      </w:r>
      <w:r w:rsidR="005C36A5" w:rsidRPr="005E72E4">
        <w:rPr>
          <w:sz w:val="26"/>
          <w:szCs w:val="26"/>
        </w:rPr>
        <w:t xml:space="preserve"> о результатах </w:t>
      </w:r>
      <w:proofErr w:type="gramStart"/>
      <w:r w:rsidR="005C36A5" w:rsidRPr="005E72E4">
        <w:rPr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243"/>
      </w:tblGrid>
      <w:tr w:rsidR="005C36A5" w:rsidRPr="005E72E4" w:rsidTr="00F560D5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Сроки проведения публичного обсуждения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5C36A5" w:rsidRPr="005E72E4" w:rsidTr="00F560D5">
        <w:trPr>
          <w:trHeight w:val="158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jc w:val="both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начало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5C36A5" w:rsidP="000602B6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0602B6">
              <w:rPr>
                <w:sz w:val="26"/>
                <w:szCs w:val="26"/>
              </w:rPr>
              <w:t>30</w:t>
            </w:r>
            <w:r w:rsidRPr="005E72E4">
              <w:rPr>
                <w:sz w:val="26"/>
                <w:szCs w:val="26"/>
              </w:rPr>
              <w:t>»</w:t>
            </w:r>
            <w:r w:rsidR="000602B6">
              <w:rPr>
                <w:sz w:val="26"/>
                <w:szCs w:val="26"/>
              </w:rPr>
              <w:t xml:space="preserve"> октября 2018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5C36A5" w:rsidRPr="005E72E4" w:rsidTr="00F560D5">
        <w:trPr>
          <w:trHeight w:val="157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jc w:val="both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окончание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5C36A5" w:rsidP="000602B6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0602B6">
              <w:rPr>
                <w:sz w:val="26"/>
                <w:szCs w:val="26"/>
              </w:rPr>
              <w:t>20</w:t>
            </w:r>
            <w:r w:rsidRPr="005E72E4">
              <w:rPr>
                <w:sz w:val="26"/>
                <w:szCs w:val="26"/>
              </w:rPr>
              <w:t>»</w:t>
            </w:r>
            <w:r w:rsidR="000602B6">
              <w:rPr>
                <w:sz w:val="26"/>
                <w:szCs w:val="26"/>
              </w:rPr>
              <w:t xml:space="preserve"> ноября</w:t>
            </w:r>
            <w:r w:rsidRPr="005E72E4">
              <w:rPr>
                <w:sz w:val="26"/>
                <w:szCs w:val="26"/>
              </w:rPr>
              <w:t xml:space="preserve"> 20</w:t>
            </w:r>
            <w:r w:rsidR="000602B6">
              <w:rPr>
                <w:sz w:val="26"/>
                <w:szCs w:val="26"/>
              </w:rPr>
              <w:t>18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5C36A5" w:rsidRPr="005E72E4" w:rsidTr="00F560D5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  <w:r w:rsidR="000602B6">
              <w:rPr>
                <w:sz w:val="26"/>
                <w:szCs w:val="26"/>
              </w:rPr>
              <w:t xml:space="preserve"> 3</w:t>
            </w:r>
          </w:p>
        </w:tc>
      </w:tr>
      <w:tr w:rsidR="005C36A5" w:rsidRPr="005E72E4" w:rsidTr="00F560D5">
        <w:trPr>
          <w:trHeight w:val="157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указывается количество</w:t>
            </w:r>
          </w:p>
        </w:tc>
      </w:tr>
      <w:tr w:rsidR="005C36A5" w:rsidRPr="005E72E4" w:rsidTr="00F560D5">
        <w:trPr>
          <w:trHeight w:val="157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0602B6" w:rsidP="00060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C36A5" w:rsidRPr="005E72E4" w:rsidTr="00F560D5">
        <w:trPr>
          <w:trHeight w:val="157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rPr>
          <w:trHeight w:val="157"/>
        </w:trPr>
        <w:tc>
          <w:tcPr>
            <w:tcW w:w="2759" w:type="pct"/>
            <w:shd w:val="clear" w:color="auto" w:fill="auto"/>
          </w:tcPr>
          <w:p w:rsidR="005C36A5" w:rsidRPr="005E72E4" w:rsidRDefault="005C36A5" w:rsidP="00F560D5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1. Общая информация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26"/>
        <w:gridCol w:w="5406"/>
      </w:tblGrid>
      <w:tr w:rsidR="005C36A5" w:rsidRPr="005E72E4" w:rsidTr="00F560D5">
        <w:tc>
          <w:tcPr>
            <w:tcW w:w="336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C36A5" w:rsidRPr="00477D82" w:rsidRDefault="005C36A5" w:rsidP="00C508A3">
            <w:pPr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>Структурное подразделение органа местного самоуправления муниципального образования (далее – разработчик):</w:t>
            </w:r>
          </w:p>
          <w:p w:rsidR="00477D82" w:rsidRPr="00477D82" w:rsidRDefault="000602B6" w:rsidP="00477D82">
            <w:pPr>
              <w:jc w:val="center"/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>Департамент имущественных отношений Нефтеюганского района (ДИО НР)</w:t>
            </w:r>
          </w:p>
        </w:tc>
      </w:tr>
      <w:tr w:rsidR="005C36A5" w:rsidRPr="005E72E4" w:rsidTr="00477D82">
        <w:trPr>
          <w:trHeight w:val="862"/>
        </w:trPr>
        <w:tc>
          <w:tcPr>
            <w:tcW w:w="336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C36A5" w:rsidRPr="00477D82" w:rsidRDefault="005C36A5" w:rsidP="00477D82">
            <w:pPr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5C36A5" w:rsidRPr="00477D82" w:rsidRDefault="000602B6" w:rsidP="00477D82">
            <w:pPr>
              <w:jc w:val="center"/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5C36A5" w:rsidRPr="005E72E4" w:rsidTr="00477D82">
        <w:trPr>
          <w:trHeight w:val="1556"/>
        </w:trPr>
        <w:tc>
          <w:tcPr>
            <w:tcW w:w="336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C36A5" w:rsidRPr="00477D82" w:rsidRDefault="005C36A5" w:rsidP="00477D82">
            <w:pPr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 xml:space="preserve">Вид и наименование проекта муниципального нормативного правового акта: </w:t>
            </w:r>
          </w:p>
          <w:p w:rsidR="005C36A5" w:rsidRPr="00477D82" w:rsidRDefault="000602B6" w:rsidP="00477D82">
            <w:pPr>
              <w:jc w:val="center"/>
              <w:rPr>
                <w:sz w:val="26"/>
                <w:szCs w:val="26"/>
              </w:rPr>
            </w:pPr>
            <w:r w:rsidRPr="00477D82">
              <w:rPr>
                <w:sz w:val="26"/>
                <w:szCs w:val="26"/>
              </w:rPr>
              <w:t xml:space="preserve">Проект решения Думы Нефтеюганского района «О внесении изменений в решение Думы Нефтеюганского района от 29.02.2012 №172 «Об утверждении Положения о порядке управления и распоряжения собственностью муниципального образования </w:t>
            </w:r>
            <w:proofErr w:type="spellStart"/>
            <w:r w:rsidRPr="00477D82">
              <w:rPr>
                <w:sz w:val="26"/>
                <w:szCs w:val="26"/>
              </w:rPr>
              <w:t>Нефтеюганский</w:t>
            </w:r>
            <w:proofErr w:type="spellEnd"/>
            <w:r w:rsidRPr="00477D82">
              <w:rPr>
                <w:sz w:val="26"/>
                <w:szCs w:val="26"/>
              </w:rPr>
              <w:t xml:space="preserve"> район»</w:t>
            </w:r>
          </w:p>
        </w:tc>
      </w:tr>
      <w:tr w:rsidR="005C36A5" w:rsidRPr="005E72E4" w:rsidTr="00F560D5">
        <w:trPr>
          <w:trHeight w:val="2168"/>
        </w:trPr>
        <w:tc>
          <w:tcPr>
            <w:tcW w:w="336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C36A5" w:rsidRPr="00C508A3" w:rsidRDefault="005C36A5" w:rsidP="00C508A3">
            <w:pPr>
              <w:jc w:val="both"/>
              <w:rPr>
                <w:sz w:val="26"/>
                <w:szCs w:val="26"/>
              </w:rPr>
            </w:pPr>
            <w:r w:rsidRPr="00C508A3">
              <w:rPr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C508A3" w:rsidRDefault="00C508A3" w:rsidP="00C508A3">
            <w:pPr>
              <w:jc w:val="both"/>
              <w:rPr>
                <w:rFonts w:eastAsia="Calibri"/>
                <w:sz w:val="26"/>
                <w:szCs w:val="26"/>
              </w:rPr>
            </w:pPr>
            <w:r w:rsidRPr="00C508A3">
              <w:rPr>
                <w:sz w:val="26"/>
                <w:szCs w:val="26"/>
              </w:rPr>
              <w:t xml:space="preserve">Установление срока </w:t>
            </w:r>
            <w:r w:rsidRPr="00C508A3">
              <w:rPr>
                <w:rFonts w:eastAsia="Calibri"/>
                <w:sz w:val="26"/>
                <w:szCs w:val="26"/>
              </w:rPr>
              <w:t xml:space="preserve">рассрочки оплаты приобретаемого субъектами малого и среднего предпринимательства недвижимого имущества, находящегося в собственности муниципального образования </w:t>
            </w:r>
            <w:proofErr w:type="spellStart"/>
            <w:r w:rsidRPr="00C508A3">
              <w:rPr>
                <w:rFonts w:eastAsia="Calibri"/>
                <w:sz w:val="26"/>
                <w:szCs w:val="26"/>
              </w:rPr>
              <w:t>Нефтеюганский</w:t>
            </w:r>
            <w:proofErr w:type="spellEnd"/>
            <w:r w:rsidRPr="00C508A3">
              <w:rPr>
                <w:rFonts w:eastAsia="Calibri"/>
                <w:sz w:val="26"/>
                <w:szCs w:val="26"/>
              </w:rPr>
              <w:t xml:space="preserve"> район, при реализации преимущественного права на приобретение арендуемого </w:t>
            </w:r>
            <w:r>
              <w:rPr>
                <w:rFonts w:eastAsia="Calibri"/>
                <w:sz w:val="26"/>
                <w:szCs w:val="26"/>
              </w:rPr>
              <w:t xml:space="preserve">имущества. </w:t>
            </w:r>
          </w:p>
          <w:p w:rsidR="005C36A5" w:rsidRPr="00C508A3" w:rsidRDefault="00C508A3" w:rsidP="00C508A3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Проект разработан </w:t>
            </w:r>
            <w:r w:rsidRPr="00C508A3">
              <w:rPr>
                <w:rFonts w:eastAsia="Calibri"/>
                <w:sz w:val="26"/>
                <w:szCs w:val="26"/>
              </w:rPr>
              <w:t xml:space="preserve">в соответствии с </w:t>
            </w:r>
            <w:r w:rsidRPr="00C508A3">
              <w:rPr>
                <w:sz w:val="26"/>
                <w:szCs w:val="26"/>
              </w:rPr>
              <w:t xml:space="preserve">Федеральный закон от 22 июля 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      </w:r>
            <w:r w:rsidRPr="00C508A3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5C36A5" w:rsidRPr="005E72E4" w:rsidTr="00F560D5">
        <w:tc>
          <w:tcPr>
            <w:tcW w:w="336" w:type="pct"/>
            <w:vMerge w:val="restar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5E72E4">
              <w:rPr>
                <w:sz w:val="26"/>
                <w:szCs w:val="26"/>
                <w:lang w:val="en-US"/>
              </w:rPr>
              <w:t>Контактная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информация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исполнителя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разработчика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</w:tr>
      <w:tr w:rsidR="005C36A5" w:rsidRPr="005E72E4" w:rsidTr="00F560D5">
        <w:tc>
          <w:tcPr>
            <w:tcW w:w="336" w:type="pct"/>
            <w:vMerge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A5" w:rsidRPr="00C508A3" w:rsidRDefault="00C508A3" w:rsidP="00F560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Хорошева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</w:tr>
      <w:tr w:rsidR="005C36A5" w:rsidRPr="005E72E4" w:rsidTr="00F560D5">
        <w:tc>
          <w:tcPr>
            <w:tcW w:w="336" w:type="pct"/>
            <w:vMerge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A5" w:rsidRPr="00C508A3" w:rsidRDefault="00C508A3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приватизации и ведения реестра комитета по управлению </w:t>
            </w:r>
            <w:r>
              <w:rPr>
                <w:sz w:val="26"/>
                <w:szCs w:val="26"/>
              </w:rPr>
              <w:lastRenderedPageBreak/>
              <w:t xml:space="preserve">муниципальным имуществом департамента имущественных отношений </w:t>
            </w:r>
          </w:p>
        </w:tc>
      </w:tr>
      <w:tr w:rsidR="005C36A5" w:rsidRPr="005E72E4" w:rsidTr="00F560D5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A5" w:rsidRPr="00C508A3" w:rsidRDefault="00C508A3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8(3463)250-134</w:t>
            </w:r>
          </w:p>
        </w:tc>
      </w:tr>
      <w:tr w:rsidR="005C36A5" w:rsidRPr="005E72E4" w:rsidTr="00F560D5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A5" w:rsidRPr="005E72E4" w:rsidRDefault="00D01A84" w:rsidP="00F560D5">
            <w:pPr>
              <w:jc w:val="center"/>
              <w:rPr>
                <w:sz w:val="26"/>
                <w:szCs w:val="26"/>
                <w:lang w:val="en-US"/>
              </w:rPr>
            </w:pPr>
            <w:hyperlink r:id="rId9" w:history="1">
              <w:r w:rsidR="00C508A3" w:rsidRPr="00F52EEC">
                <w:rPr>
                  <w:sz w:val="26"/>
                  <w:szCs w:val="26"/>
                </w:rPr>
                <w:t>horoshevaas@admoil.r</w:t>
              </w:r>
              <w:r w:rsidR="00C508A3" w:rsidRPr="00F52EEC">
                <w:rPr>
                  <w:sz w:val="26"/>
                  <w:szCs w:val="26"/>
                  <w:lang w:val="en-US"/>
                </w:rPr>
                <w:t>u</w:t>
              </w:r>
            </w:hyperlink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2. Степень регулирующего воздействия </w:t>
      </w: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проекта муниципального нормативного правового акта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87"/>
        <w:gridCol w:w="3935"/>
      </w:tblGrid>
      <w:tr w:rsidR="005C36A5" w:rsidRPr="005E72E4" w:rsidTr="00F560D5">
        <w:tc>
          <w:tcPr>
            <w:tcW w:w="341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5C36A5" w:rsidRPr="005E72E4" w:rsidRDefault="00C508A3" w:rsidP="00F560D5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(высокая/ средняя/ низкая)</w:t>
            </w:r>
          </w:p>
        </w:tc>
      </w:tr>
      <w:tr w:rsidR="005C36A5" w:rsidRPr="005E72E4" w:rsidTr="00F560D5">
        <w:trPr>
          <w:trHeight w:val="1331"/>
        </w:trPr>
        <w:tc>
          <w:tcPr>
            <w:tcW w:w="341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6D3E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5C36A5" w:rsidRDefault="005C36A5" w:rsidP="001A6D3E">
            <w:pPr>
              <w:rPr>
                <w:sz w:val="26"/>
                <w:szCs w:val="26"/>
              </w:rPr>
            </w:pPr>
            <w:r w:rsidRPr="001A6D3E">
              <w:rPr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5C36A5" w:rsidRPr="00D007FF" w:rsidRDefault="00D007FF" w:rsidP="00D00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Ранее срок рассрочки оплаты </w:t>
            </w:r>
            <w:proofErr w:type="gramStart"/>
            <w:r>
              <w:rPr>
                <w:sz w:val="26"/>
                <w:szCs w:val="26"/>
              </w:rPr>
              <w:t>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 был</w:t>
            </w:r>
            <w:proofErr w:type="gramEnd"/>
            <w:r>
              <w:rPr>
                <w:sz w:val="26"/>
                <w:szCs w:val="26"/>
              </w:rPr>
              <w:t xml:space="preserve"> установлен Законом ХМАО-Югры, который составлял 5 лет, разработанный проект устанавливает срок рассрочки также 5 лет, что не меняет ранее предусмотренные обязанности. </w:t>
            </w: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в связи с наличием рассматриваемой проблемы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2"/>
      </w:tblGrid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5C36A5" w:rsidRPr="00873432" w:rsidRDefault="005C36A5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5C36A5" w:rsidRPr="00873432" w:rsidRDefault="00873432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 xml:space="preserve">В соответствии с действующим законодательством срок рассрочки оплаты </w:t>
            </w:r>
            <w:proofErr w:type="gramStart"/>
            <w:r w:rsidRPr="00873432">
              <w:rPr>
                <w:sz w:val="26"/>
                <w:szCs w:val="26"/>
              </w:rPr>
              <w:t>муниципального имущества, приобретаемого арендаторами при реализации преимущественного права на приобретение устанавливается</w:t>
            </w:r>
            <w:proofErr w:type="gramEnd"/>
            <w:r w:rsidRPr="00873432">
              <w:rPr>
                <w:sz w:val="26"/>
                <w:szCs w:val="26"/>
              </w:rPr>
              <w:t xml:space="preserve"> муниципальным правовым актом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590" w:type="pct"/>
            <w:shd w:val="clear" w:color="auto" w:fill="auto"/>
          </w:tcPr>
          <w:p w:rsidR="005C36A5" w:rsidRPr="00873432" w:rsidRDefault="005C36A5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Негативные эффекты, возникающие в связи с наличием проблемы:</w:t>
            </w:r>
          </w:p>
          <w:p w:rsidR="005C36A5" w:rsidRPr="00873432" w:rsidRDefault="000F5303" w:rsidP="008734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муниципального правового акта в муниципальном образовании делает невозможным применение норм федерального законодательства на практике. </w:t>
            </w:r>
            <w:r w:rsidR="00873432">
              <w:rPr>
                <w:sz w:val="26"/>
                <w:szCs w:val="26"/>
              </w:rPr>
              <w:t xml:space="preserve"> </w:t>
            </w:r>
          </w:p>
        </w:tc>
      </w:tr>
      <w:tr w:rsidR="005C36A5" w:rsidRPr="005E72E4" w:rsidTr="00F560D5">
        <w:trPr>
          <w:trHeight w:val="1759"/>
        </w:trPr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5C36A5" w:rsidRPr="00873432" w:rsidRDefault="005C36A5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5C36A5" w:rsidRPr="005E72E4" w:rsidRDefault="00333389" w:rsidP="00333389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Данные требования возникли в результате внесения изменений в действующее законодательство (Федеральный закон от 03.07.2018 №185-ФЗ) 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5C36A5" w:rsidRPr="00873432" w:rsidRDefault="005C36A5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5C36A5" w:rsidRPr="00873432" w:rsidRDefault="00873432" w:rsidP="00873432">
            <w:pPr>
              <w:jc w:val="center"/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Отсутствуют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5C36A5" w:rsidRPr="00873432" w:rsidRDefault="005C36A5" w:rsidP="00873432">
            <w:pPr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>Источники данных:</w:t>
            </w:r>
          </w:p>
          <w:p w:rsidR="005C36A5" w:rsidRPr="00873432" w:rsidRDefault="00873432" w:rsidP="00873432">
            <w:pPr>
              <w:jc w:val="both"/>
              <w:rPr>
                <w:sz w:val="26"/>
                <w:szCs w:val="26"/>
              </w:rPr>
            </w:pPr>
            <w:r w:rsidRPr="00873432">
              <w:rPr>
                <w:sz w:val="26"/>
                <w:szCs w:val="26"/>
              </w:rPr>
              <w:t xml:space="preserve">Федеральный закон от 22 июля 2008 №159-ФЗ «Об особенностях отчуждения недвижимого имущества, находящегося в государственной или </w:t>
            </w:r>
            <w:r w:rsidRPr="00873432">
              <w:rPr>
                <w:sz w:val="26"/>
                <w:szCs w:val="26"/>
              </w:rPr>
              <w:lastRenderedPageBreak/>
    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lastRenderedPageBreak/>
              <w:t>3.6.</w:t>
            </w:r>
          </w:p>
        </w:tc>
        <w:tc>
          <w:tcPr>
            <w:tcW w:w="4590" w:type="pct"/>
            <w:shd w:val="clear" w:color="auto" w:fill="auto"/>
          </w:tcPr>
          <w:p w:rsidR="005C36A5" w:rsidRPr="00F2248E" w:rsidRDefault="005C36A5" w:rsidP="00F2248E">
            <w:pPr>
              <w:rPr>
                <w:sz w:val="26"/>
                <w:szCs w:val="26"/>
              </w:rPr>
            </w:pPr>
            <w:r w:rsidRPr="00F2248E">
              <w:rPr>
                <w:sz w:val="26"/>
                <w:szCs w:val="26"/>
              </w:rPr>
              <w:t>Иная информация о проблеме:</w:t>
            </w:r>
            <w:r w:rsidR="00F2248E" w:rsidRPr="00F2248E">
              <w:rPr>
                <w:sz w:val="26"/>
                <w:szCs w:val="26"/>
              </w:rPr>
              <w:t xml:space="preserve"> отсутствует.</w:t>
            </w: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4. Опыт решения </w:t>
      </w:r>
      <w:proofErr w:type="gramStart"/>
      <w:r w:rsidRPr="005E72E4">
        <w:rPr>
          <w:sz w:val="26"/>
          <w:szCs w:val="26"/>
        </w:rPr>
        <w:t>аналогичных проблем</w:t>
      </w:r>
      <w:proofErr w:type="gramEnd"/>
      <w:r w:rsidRPr="005E72E4">
        <w:rPr>
          <w:sz w:val="26"/>
          <w:szCs w:val="26"/>
        </w:rPr>
        <w:t xml:space="preserve"> в других субъектах </w:t>
      </w: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Российской Федерации, в том числе в автономном округе, международный опыт </w:t>
      </w:r>
      <w:r>
        <w:rPr>
          <w:sz w:val="26"/>
          <w:szCs w:val="26"/>
        </w:rPr>
        <w:br/>
      </w:r>
      <w:r w:rsidRPr="005E72E4">
        <w:rPr>
          <w:sz w:val="26"/>
          <w:szCs w:val="26"/>
        </w:rPr>
        <w:t>в соответствующих сферах деятельности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2"/>
      </w:tblGrid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5C36A5" w:rsidRDefault="005C36A5" w:rsidP="00FE1720">
            <w:pPr>
              <w:rPr>
                <w:sz w:val="26"/>
                <w:szCs w:val="26"/>
              </w:rPr>
            </w:pPr>
            <w:r w:rsidRPr="00FE1720">
              <w:rPr>
                <w:sz w:val="26"/>
                <w:szCs w:val="26"/>
              </w:rPr>
              <w:t xml:space="preserve">Опыт решения </w:t>
            </w:r>
            <w:proofErr w:type="gramStart"/>
            <w:r w:rsidRPr="00FE1720">
              <w:rPr>
                <w:sz w:val="26"/>
                <w:szCs w:val="26"/>
              </w:rPr>
              <w:t>аналогичных проблем</w:t>
            </w:r>
            <w:proofErr w:type="gramEnd"/>
            <w:r w:rsidRPr="00FE1720">
              <w:rPr>
                <w:sz w:val="26"/>
                <w:szCs w:val="26"/>
              </w:rPr>
              <w:t xml:space="preserve"> в других субъектах Российской Федерации, в том числе в автономном округе, международный опыт </w:t>
            </w:r>
            <w:r w:rsidRPr="00FE1720">
              <w:rPr>
                <w:sz w:val="26"/>
                <w:szCs w:val="26"/>
              </w:rPr>
              <w:br/>
              <w:t>в соответствующих сферах деятельности:</w:t>
            </w:r>
          </w:p>
          <w:p w:rsidR="00FE1720" w:rsidRDefault="00FE1720" w:rsidP="00FE1720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013A8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Закон Ханты-Мансийского автономного округа-Югра от 15 ноября 2018 №94-оз «Об установлении предельного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      </w:r>
            <w:r w:rsidR="002F595F">
              <w:rPr>
                <w:sz w:val="26"/>
                <w:szCs w:val="26"/>
              </w:rPr>
              <w:t>;</w:t>
            </w:r>
          </w:p>
          <w:p w:rsidR="002F595F" w:rsidRPr="002F595F" w:rsidRDefault="002F595F" w:rsidP="002F59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2F595F">
              <w:rPr>
                <w:sz w:val="26"/>
                <w:szCs w:val="26"/>
              </w:rPr>
              <w:fldChar w:fldCharType="begin"/>
            </w:r>
            <w:r w:rsidRPr="002F595F">
              <w:rPr>
                <w:sz w:val="26"/>
                <w:szCs w:val="26"/>
              </w:rPr>
              <w:instrText xml:space="preserve"> HYPERLINK "http://ivo.garant.ru/" \l "/document/46539398/paragraph/1/doclist/0/selflink/0/context/%D0%97%D0%B0%D0%BA%D0%BE%D0%BD%20%D0%A2%D1%8E%D0%BC%D0%B5%D0%BD%D1%81%D0%BA%D0%BE%D0%B9%20%D0%BE%D0%B1%D0%BB%D0%B0%D1%81%D1%82%D0%B8%20%D0%BE%D1%82%2028%20%D1%81%D0%B5%D0%BD%D1%82%D1%8F%D0%B1%D1%80%D1%8F%202018%20%D0%B3.%20N%2089%20%D0%9E%D0%B1%20%D1%83%D1%81%D1%82%D0%B0%D0%BD%D0%BE%D0%B2%D0%BB%D0%B5%D0%BD%D0%B8%D0%B8%20%D1%81%D1%80%D0%BE%D0%BA%D0%B0%20%D1%80%D0%B0%D1%81%D1%81%D1%80%D0%BE%D1%87%D0%BA%D0%B8%20%D0%BE%D0%BF%D0%BB%D0%B0%D1%82%D1%8B%20%D0%BF%D1%80%D0%B8%D0%BE%D0%B1%D1%80%D0%B5%D1%82%D0%B0%D0%B5%D0%BC%D0%BE%D0%B3%D0%BE%20%D1%81%D1%83%D0%B1%D1%8A%D0%B5%D0%BA%D1%82%D0%B0%D0%BC%D0%B8%20%D0%BC%D0%B0%D0%BB%D0%BE%D0%B3%D0%BE%20%D0%B8%20%D1%81%D1%80%D0%B5%D0%B4%D0%BD%D0%B5%D0%B3%D0%BE%20%D0%BF%D1%80%D0%B5%D0%B4%D0%BF%D1%80%D0%B8%D0%BD%D0%B8%D0%BC%D0%B0%D1%82%D0%B5%D0%BB%D1%8C%D1%81%D1%82%D0%B2%D0%B0%20%D0%B0%D1%80%D0%B5%D0%BD%D0%B4%D1%83%D0%B5%D0%BC%D0%BE%D0%B3%D0%BE%20%D0%B8%D0%BC%D0%B8%20%D0%BD%D0%B5%D0%B4%D0%B2%D0%B8%D0%B6%D0%B8%D0%BC%D0%BE%D0%B3%D0%BE%20%D0%B8%D0%BC%D1%83%D1%89%D0%B5%D1%81%D1%82%D0%B2%D0%B0,%20%D0%BD%D0%B0%D1%85%D0%BE%D0%B4%D1%8F%D1%89%D0%B5%D0%B3%D0%BE%D1%81%D1%8F%20%D0%B2%20%D0%B3%D0%BE%D1%81%D1%83%D0%B4%D0%B0%D1%80%D1%81%D1%82%D0%B2%D0%B5%D0%BD%D0%BD%D0%BE%D0%B9%20%D1%81%D0%BE%D0%B1%D1%81%D1%82%D0%B2%D0%B5%D0%BD%D0%BD%D0%BE%D1%81%D1%82%D0%B8%20%D0%A2%D1%8E%D0%BC%D0%B5%D0%BD%D1%81%D0%BA%D0%BE%D0%B9%20%D0%BE%D0%B1%D0%BB%D0%B0%D1%81%D1%82%D0%B8,%20%D0%BF%D1%80%D0%B8%20%D1%80%D0%B5%D0%B0%D0%BB%D0%B8%D0%B7%D0%B0%D1%86%D0%B8%D0%B8%20%D0%BF%D1%80%D0%B5%D0%B8%D0%BC%D1%83%D1%89%D0%B5%D1%81%D1%82%D0%B2%D0%B5%D0%BD%D0%BD%D0%BE%D0%B3%D0%BE%20%D0%BF%D1%80%D0%B0%D0%B2%D0%B0%20%D0%BD%D0%B0%20%D0%BF%D1%80%D0%B8%D0%BE%D0%B1%D1%80%D0%B5%D1%82%D0%B5%D0%BD%D0%B8%D0%B5%20%D1%82%D0%B0%D0%BA%D0%BE%D0%B3%D0%BE%20%D0%B8%D0%BC%D1%83%D1%89%D0%B5%D1%81%D1%82%D0%B2%D0%B0/" </w:instrText>
            </w:r>
            <w:r w:rsidRPr="002F595F">
              <w:rPr>
                <w:sz w:val="26"/>
                <w:szCs w:val="26"/>
              </w:rPr>
              <w:fldChar w:fldCharType="separate"/>
            </w:r>
            <w:r w:rsidRPr="002F595F">
              <w:rPr>
                <w:rStyle w:val="a7"/>
                <w:color w:val="auto"/>
                <w:sz w:val="26"/>
                <w:szCs w:val="26"/>
                <w:u w:val="none"/>
              </w:rPr>
              <w:t xml:space="preserve">2. </w:t>
            </w:r>
            <w:r w:rsidRPr="002F595F">
              <w:rPr>
                <w:sz w:val="26"/>
                <w:szCs w:val="26"/>
              </w:rPr>
              <w:t>Закон Тюменской области от 28 сентября 2018 г. N 89 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Тюменской области, при реализации преимущественного права на приобретение такого имущества"</w:t>
            </w:r>
          </w:p>
          <w:p w:rsidR="002F595F" w:rsidRPr="002F595F" w:rsidRDefault="002F595F" w:rsidP="002F595F">
            <w:pPr>
              <w:jc w:val="both"/>
              <w:rPr>
                <w:sz w:val="26"/>
                <w:szCs w:val="26"/>
              </w:rPr>
            </w:pPr>
            <w:r w:rsidRPr="002F595F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     </w:t>
            </w:r>
            <w:proofErr w:type="gramStart"/>
            <w:r w:rsidR="00AE51B6">
              <w:rPr>
                <w:sz w:val="26"/>
                <w:szCs w:val="26"/>
              </w:rPr>
              <w:t>3.</w:t>
            </w:r>
            <w:proofErr w:type="gramEnd"/>
            <w:r w:rsidRPr="002F595F">
              <w:rPr>
                <w:sz w:val="26"/>
                <w:szCs w:val="26"/>
              </w:rPr>
              <w:fldChar w:fldCharType="begin"/>
            </w:r>
            <w:r w:rsidRPr="002F595F">
              <w:rPr>
                <w:sz w:val="26"/>
                <w:szCs w:val="26"/>
              </w:rPr>
              <w:instrText xml:space="preserve"> HYPERLINK "http://ivo.garant.ru/" \l "/document/46541722/paragraph/2/doclist/0/selflink/0/context/%D0%97%D0%B0%D0%BA%D0%BE%D0%BD%20%D0%A2%D1%8E%D0%BC%D0%B5%D0%BD%D1%81%D0%BA%D0%BE%D0%B9%20%D0%BE%D0%B1%D0%BB%D0%B0%D1%81%D1%82%D0%B8%20%D0%BE%D1%82%2028%20%D1%81%D0%B5%D0%BD%D1%82%D1%8F%D0%B1%D1%80%D1%8F%202018%20%D0%B3.%20N%2089%20%D0%9E%D0%B1%20%D1%83%D1%81%D1%82%D0%B0%D0%BD%D0%BE%D0%B2%D0%BB%D0%B5%D0%BD%D0%B8%D0%B8%20%D1%81%D1%80%D0%BE%D0%BA%D0%B0%20%D1%80%D0%B0%D1%81%D1%81%D1%80%D0%BE%D1%87%D0%BA%D0%B8%20%D0%BE%D0%BF%D0%BB%D0%B0%D1%82%D1%8B%20%D0%BF%D1%80%D0%B8%D0%BE%D0%B1%D1%80%D0%B5%D1%82%D0%B0%D0%B5%D0%BC%D0%BE%D0%B3%D0%BE%20%D1%81%D1%83%D0%B1%D1%8A%D0%B5%D0%BA%D1%82%D0%B0%D0%BC%D0%B8%20%D0%BC%D0%B0%D0%BB%D0%BE%D0%B3%D0%BE%20%D0%B8%20%D1%81%D1%80%D0%B5%D0%B4%D0%BD%D0%B5%D0%B3%D0%BE%20%D0%BF%D1%80%D0%B5%D0%B4%D0%BF%D1%80%D0%B8%D0%BD%D0%B8%D0%BC%D0%B0%D1%82%D0%B5%D0%BB%D1%8C%D1%81%D1%82%D0%B2%D0%B0%20%D0%B0%D1%80%D0%B5%D0%BD%D0%B4%D1%83%D0%B5%D0%BC%D0%BE%D0%B3%D0%BE%20%D0%B8%D0%BC%D0%B8%20%D0%BD%D0%B5%D0%B4%D0%B2%D0%B8%D0%B6%D0%B8%D0%BC%D0%BE%D0%B3%D0%BE%20%D0%B8%D0%BC%D1%83%D1%89%D0%B5%D1%81%D1%82%D0%B2%D0%B0,%20%D0%BD%D0%B0%D1%85%D0%BE%D0%B4%D1%8F%D1%89%D0%B5%D0%B3%D0%BE%D1%81%D1%8F%20%D0%B2%20%D0%B3%D0%BE%D1%81%D1%83%D0%B4%D0%B0%D1%80%D1%81%D1%82%D0%B2%D0%B5%D0%BD%D0%BD%D0%BE%D0%B9%20%D1%81%D0%BE%D0%B1%D1%81%D1%82%D0%B2%D0%B5%D0%BD%D0%BD%D0%BE%D1%81%D1%82%D0%B8%20%D0%A2%D1%8E%D0%BC%D0%B5%D0%BD%D1%81%D0%BA%D0%BE%D0%B9%20%D0%BE%D0%B1%D0%BB%D0%B0%D1%81%D1%82%D0%B8,%20%D0%BF%D1%80%D0%B8%20%D1%80%D0%B5%D0%B0%D0%BB%D0%B8%D0%B7%D0%B0%D1%86%D0%B8%D0%B8%20%D0%BF%D1%80%D0%B5%D0%B8%D0%BC%D1%83%D1%89%D0%B5%D1%81%D1%82%D0%B2%D0%B5%D0%BD%D0%BD%D0%BE%D0%B3%D0%BE%20%D0%BF%D1%80%D0%B0%D0%B2%D0%B0%20%D0%BD%D0%B0%20%D0%BF%D1%80%D0%B8%D0%BE%D0%B1%D1%80%D0%B5%D1%82%D0%B5%D0%BD%D0%B8%D0%B5%20%D1%82%D0%B0%D0%BA%D0%BE%D0%B3%D0%BE%20%D0%B8%D0%BC%D1%83%D1%89%D0%B5%D1%81%D1%82%D0%B2%D0%B0/" </w:instrText>
            </w:r>
            <w:r w:rsidRPr="002F595F">
              <w:rPr>
                <w:sz w:val="26"/>
                <w:szCs w:val="26"/>
              </w:rPr>
              <w:fldChar w:fldCharType="separate"/>
            </w:r>
            <w:r w:rsidRPr="002F595F">
              <w:rPr>
                <w:sz w:val="26"/>
                <w:szCs w:val="26"/>
              </w:rPr>
              <w:t xml:space="preserve">Решение Думы </w:t>
            </w:r>
            <w:proofErr w:type="spellStart"/>
            <w:r w:rsidRPr="002F595F">
              <w:rPr>
                <w:sz w:val="26"/>
                <w:szCs w:val="26"/>
              </w:rPr>
              <w:t>Ишимского</w:t>
            </w:r>
            <w:proofErr w:type="spellEnd"/>
            <w:r w:rsidRPr="002F595F">
              <w:rPr>
                <w:sz w:val="26"/>
                <w:szCs w:val="26"/>
              </w:rPr>
              <w:t xml:space="preserve"> муниципального района Тюменской области от 14 ноября 2018 г. N 100 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      </w:r>
            <w:proofErr w:type="spellStart"/>
            <w:r w:rsidRPr="002F595F">
              <w:rPr>
                <w:sz w:val="26"/>
                <w:szCs w:val="26"/>
              </w:rPr>
              <w:t>Ишимского</w:t>
            </w:r>
            <w:proofErr w:type="spellEnd"/>
            <w:r w:rsidRPr="002F595F">
              <w:rPr>
                <w:sz w:val="26"/>
                <w:szCs w:val="26"/>
              </w:rPr>
              <w:t xml:space="preserve"> муниципального района, при реализации преимущественного права на приобретение такого имущества"</w:t>
            </w:r>
          </w:p>
          <w:p w:rsidR="00FE1720" w:rsidRPr="00AE51B6" w:rsidRDefault="002F595F" w:rsidP="00AE51B6">
            <w:pPr>
              <w:jc w:val="both"/>
            </w:pPr>
            <w:r w:rsidRPr="002F595F">
              <w:rPr>
                <w:sz w:val="26"/>
                <w:szCs w:val="26"/>
              </w:rPr>
              <w:fldChar w:fldCharType="end"/>
            </w:r>
            <w:r w:rsidR="00AE51B6" w:rsidRPr="00AE51B6">
              <w:rPr>
                <w:sz w:val="26"/>
                <w:szCs w:val="26"/>
              </w:rPr>
              <w:t xml:space="preserve">      </w:t>
            </w:r>
            <w:r w:rsidRPr="00AE51B6">
              <w:rPr>
                <w:sz w:val="26"/>
                <w:szCs w:val="26"/>
              </w:rPr>
              <w:t>4</w:t>
            </w:r>
            <w:r w:rsidR="00FE1720" w:rsidRPr="00AE51B6">
              <w:rPr>
                <w:sz w:val="26"/>
                <w:szCs w:val="26"/>
              </w:rPr>
              <w:t>.</w:t>
            </w:r>
            <w:r w:rsidR="00FE1720" w:rsidRPr="007D382A">
              <w:rPr>
                <w:sz w:val="26"/>
                <w:szCs w:val="26"/>
              </w:rPr>
              <w:t xml:space="preserve">Решение </w:t>
            </w:r>
            <w:r w:rsidR="00FE1720">
              <w:rPr>
                <w:sz w:val="26"/>
                <w:szCs w:val="26"/>
              </w:rPr>
              <w:t>Думы города Нижневартовска от 23 ноября 2018 №405 «О внесении изменений в решение Думы города Нижневартовска от 12.09.2002 №197 «Об утверждении Положения о приватизации муниципального имущества в городе Нижневартовске»;</w:t>
            </w:r>
          </w:p>
          <w:p w:rsidR="00FE1720" w:rsidRPr="00FD77EA" w:rsidRDefault="002F595F" w:rsidP="00FE172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E1720" w:rsidRPr="00FD77EA">
              <w:rPr>
                <w:sz w:val="26"/>
                <w:szCs w:val="26"/>
              </w:rPr>
              <w:t>.</w:t>
            </w:r>
            <w:r w:rsidR="00FE1720">
              <w:rPr>
                <w:sz w:val="26"/>
                <w:szCs w:val="26"/>
              </w:rPr>
              <w:t>Решение Думы поселкового Совета «Поселок Мятлево» Калужской области от 07 ноября 2018 года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приобретение»;</w:t>
            </w:r>
          </w:p>
          <w:p w:rsidR="00FE1720" w:rsidRDefault="002F595F" w:rsidP="00FE1720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E1720" w:rsidRPr="00013A88">
              <w:rPr>
                <w:sz w:val="26"/>
                <w:szCs w:val="26"/>
              </w:rPr>
              <w:t>.</w:t>
            </w:r>
            <w:r w:rsidR="00FE1720">
              <w:rPr>
                <w:sz w:val="26"/>
                <w:szCs w:val="26"/>
              </w:rPr>
              <w:t xml:space="preserve">Решение </w:t>
            </w:r>
            <w:proofErr w:type="spellStart"/>
            <w:r w:rsidR="00FE1720">
              <w:rPr>
                <w:sz w:val="26"/>
                <w:szCs w:val="26"/>
              </w:rPr>
              <w:t>Ракшинского</w:t>
            </w:r>
            <w:proofErr w:type="spellEnd"/>
            <w:r w:rsidR="00FE1720">
              <w:rPr>
                <w:sz w:val="26"/>
                <w:szCs w:val="26"/>
              </w:rPr>
              <w:t xml:space="preserve"> сельского совета народных депутатов </w:t>
            </w:r>
            <w:proofErr w:type="spellStart"/>
            <w:r w:rsidR="00FE1720">
              <w:rPr>
                <w:sz w:val="26"/>
                <w:szCs w:val="26"/>
              </w:rPr>
              <w:t>Моршанского</w:t>
            </w:r>
            <w:proofErr w:type="spellEnd"/>
            <w:r w:rsidR="00FE1720">
              <w:rPr>
                <w:sz w:val="26"/>
                <w:szCs w:val="26"/>
              </w:rPr>
              <w:t xml:space="preserve"> района Тамбовской области от 31 августа 2018 №269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приобретение»;</w:t>
            </w:r>
          </w:p>
          <w:p w:rsidR="00FE1720" w:rsidRDefault="002F595F" w:rsidP="00FE1720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7</w:t>
            </w:r>
            <w:r w:rsidR="00FE1720" w:rsidRPr="00177CCF">
              <w:rPr>
                <w:rFonts w:eastAsiaTheme="minorHAnsi"/>
                <w:iCs/>
                <w:sz w:val="26"/>
                <w:szCs w:val="26"/>
                <w:lang w:eastAsia="en-US"/>
              </w:rPr>
              <w:t>.</w:t>
            </w:r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Решение Совета депутатов сельского поселения </w:t>
            </w:r>
            <w:proofErr w:type="spellStart"/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>Аган</w:t>
            </w:r>
            <w:proofErr w:type="spellEnd"/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>Нижневартовского</w:t>
            </w:r>
            <w:proofErr w:type="spellEnd"/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района от 06.09.2018 №23 «Об установлении предельного срока рассрочки оплаты приобретаемого недвижимого </w:t>
            </w:r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имущества»;</w:t>
            </w:r>
          </w:p>
          <w:p w:rsidR="00FE1720" w:rsidRDefault="00FE32F8" w:rsidP="00FE1720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8</w:t>
            </w:r>
            <w:r w:rsidR="00FE1720">
              <w:rPr>
                <w:rFonts w:eastAsiaTheme="minorHAnsi"/>
                <w:iCs/>
                <w:sz w:val="26"/>
                <w:szCs w:val="26"/>
                <w:lang w:eastAsia="en-US"/>
              </w:rPr>
              <w:t>.</w:t>
            </w:r>
            <w:r w:rsidR="00FE1720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города </w:t>
            </w:r>
            <w:proofErr w:type="spellStart"/>
            <w:r w:rsidR="00FE1720">
              <w:rPr>
                <w:rFonts w:eastAsiaTheme="minorHAnsi"/>
                <w:sz w:val="26"/>
                <w:szCs w:val="26"/>
                <w:lang w:eastAsia="en-US"/>
              </w:rPr>
              <w:t>Лангепаса</w:t>
            </w:r>
            <w:proofErr w:type="spellEnd"/>
            <w:r w:rsidR="00FE1720">
              <w:rPr>
                <w:rFonts w:eastAsiaTheme="minorHAnsi"/>
                <w:sz w:val="26"/>
                <w:szCs w:val="26"/>
                <w:lang w:eastAsia="en-US"/>
              </w:rPr>
              <w:t xml:space="preserve"> от 23.10.2018 №2038 «О внесении изменений в муниципальную программу «Социально-экономическое развитие, планирование и управление, развитие конкуренции в муниципальном образовании городской округ город </w:t>
            </w:r>
            <w:proofErr w:type="spellStart"/>
            <w:r w:rsidR="00FE1720">
              <w:rPr>
                <w:rFonts w:eastAsiaTheme="minorHAnsi"/>
                <w:sz w:val="26"/>
                <w:szCs w:val="26"/>
                <w:lang w:eastAsia="en-US"/>
              </w:rPr>
              <w:t>Лангепас</w:t>
            </w:r>
            <w:proofErr w:type="spellEnd"/>
            <w:r w:rsidR="00FE1720">
              <w:rPr>
                <w:rFonts w:eastAsiaTheme="minorHAnsi"/>
                <w:sz w:val="26"/>
                <w:szCs w:val="26"/>
                <w:lang w:eastAsia="en-US"/>
              </w:rPr>
              <w:t xml:space="preserve"> на 2014-2020 года», утвержденную постановлением администрации города </w:t>
            </w:r>
            <w:proofErr w:type="spellStart"/>
            <w:r w:rsidR="00FE1720">
              <w:rPr>
                <w:rFonts w:eastAsiaTheme="minorHAnsi"/>
                <w:sz w:val="26"/>
                <w:szCs w:val="26"/>
                <w:lang w:eastAsia="en-US"/>
              </w:rPr>
              <w:t>Лангепаса</w:t>
            </w:r>
            <w:proofErr w:type="spellEnd"/>
            <w:r w:rsidR="00FE1720">
              <w:rPr>
                <w:rFonts w:eastAsiaTheme="minorHAnsi"/>
                <w:sz w:val="26"/>
                <w:szCs w:val="26"/>
                <w:lang w:eastAsia="en-US"/>
              </w:rPr>
              <w:t xml:space="preserve"> от 07.10.2013 №1446 (ред. от 10.09.2018);</w:t>
            </w:r>
          </w:p>
          <w:p w:rsidR="00FE1720" w:rsidRDefault="00FE1720" w:rsidP="00FE172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FE32F8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.Решение Думы города Нефтеюганска от 26.09.2018 №455-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VI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Нефтеюганск»;</w:t>
            </w:r>
          </w:p>
          <w:p w:rsidR="005C36A5" w:rsidRPr="00FE1720" w:rsidRDefault="00FE1720" w:rsidP="00FE32F8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</w:t>
            </w:r>
            <w:r w:rsidR="00FE32F8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</w:rPr>
              <w:t xml:space="preserve"> Постановление администрации Ханты-Мансийского района от 23.11.2018 №350 «Об установлении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имущества». </w:t>
            </w:r>
            <w:r w:rsidR="005C36A5"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lastRenderedPageBreak/>
              <w:t>4.2.</w:t>
            </w:r>
          </w:p>
        </w:tc>
        <w:tc>
          <w:tcPr>
            <w:tcW w:w="4590" w:type="pct"/>
            <w:shd w:val="clear" w:color="auto" w:fill="auto"/>
          </w:tcPr>
          <w:p w:rsidR="005C36A5" w:rsidRPr="00F2248E" w:rsidRDefault="005C36A5" w:rsidP="00F2248E">
            <w:pPr>
              <w:rPr>
                <w:sz w:val="26"/>
                <w:szCs w:val="26"/>
              </w:rPr>
            </w:pPr>
            <w:r w:rsidRPr="00F2248E">
              <w:rPr>
                <w:sz w:val="26"/>
                <w:szCs w:val="26"/>
              </w:rPr>
              <w:t>Источники данных:</w:t>
            </w:r>
          </w:p>
          <w:p w:rsidR="005C36A5" w:rsidRPr="00F2248E" w:rsidRDefault="00407021" w:rsidP="00F2248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КонсультантПлюс</w:t>
            </w:r>
            <w:proofErr w:type="spellEnd"/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5.  Цели предлагаемого регулирования и их соответствие принципам правового регулирования, </w:t>
      </w:r>
      <w:r>
        <w:rPr>
          <w:sz w:val="26"/>
          <w:szCs w:val="26"/>
        </w:rPr>
        <w:t>документов Стратегического планирования Нефтеюганского района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715"/>
        <w:gridCol w:w="771"/>
        <w:gridCol w:w="4217"/>
      </w:tblGrid>
      <w:tr w:rsidR="005C36A5" w:rsidRPr="005E72E4" w:rsidTr="00F560D5">
        <w:trPr>
          <w:trHeight w:val="989"/>
        </w:trPr>
        <w:tc>
          <w:tcPr>
            <w:tcW w:w="404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5C36A5" w:rsidRPr="005E72E4" w:rsidTr="00F560D5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5C36A5" w:rsidRPr="005E72E4" w:rsidRDefault="00F2248E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Установление срока рассрочки оплаты недвижимого имущества, приобретаемого субъектами среднего малого и среднего предпринимательства при реализации преимущественного права на его приобретение.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5C36A5" w:rsidRPr="005E72E4" w:rsidRDefault="00DC5427" w:rsidP="00DC5427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 2019</w:t>
            </w:r>
          </w:p>
        </w:tc>
      </w:tr>
      <w:tr w:rsidR="005C36A5" w:rsidRPr="005E72E4" w:rsidTr="00F560D5">
        <w:tc>
          <w:tcPr>
            <w:tcW w:w="404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F2248E" w:rsidRDefault="005C36A5" w:rsidP="00F2248E">
            <w:pPr>
              <w:rPr>
                <w:sz w:val="26"/>
                <w:szCs w:val="26"/>
              </w:rPr>
            </w:pPr>
            <w:r w:rsidRPr="00F2248E">
              <w:rPr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регулирования, документов стратегического планирования Нефтеюганского района:</w:t>
            </w:r>
            <w:r w:rsidR="00F2248E">
              <w:rPr>
                <w:sz w:val="26"/>
                <w:szCs w:val="26"/>
              </w:rPr>
              <w:t xml:space="preserve"> </w:t>
            </w:r>
          </w:p>
          <w:p w:rsidR="005C36A5" w:rsidRPr="00F2248E" w:rsidRDefault="00F2248E" w:rsidP="00F22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C4041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 xml:space="preserve"> разработан в</w:t>
            </w:r>
            <w:r w:rsidRPr="00BC4041">
              <w:rPr>
                <w:sz w:val="26"/>
                <w:szCs w:val="26"/>
              </w:rPr>
              <w:t xml:space="preserve"> целях приведения муниципальн</w:t>
            </w:r>
            <w:r>
              <w:rPr>
                <w:sz w:val="26"/>
                <w:szCs w:val="26"/>
              </w:rPr>
              <w:t>ых</w:t>
            </w:r>
            <w:r w:rsidRPr="00BC4041">
              <w:rPr>
                <w:sz w:val="26"/>
                <w:szCs w:val="26"/>
              </w:rPr>
              <w:t xml:space="preserve"> правов</w:t>
            </w:r>
            <w:r>
              <w:rPr>
                <w:sz w:val="26"/>
                <w:szCs w:val="26"/>
              </w:rPr>
              <w:t>ых</w:t>
            </w:r>
            <w:r w:rsidRPr="00BC4041">
              <w:rPr>
                <w:sz w:val="26"/>
                <w:szCs w:val="26"/>
              </w:rPr>
              <w:t xml:space="preserve"> акт</w:t>
            </w:r>
            <w:r>
              <w:rPr>
                <w:sz w:val="26"/>
                <w:szCs w:val="26"/>
              </w:rPr>
              <w:t>ов в соответствии с зако</w:t>
            </w:r>
            <w:r w:rsidRPr="00BC4041">
              <w:rPr>
                <w:sz w:val="26"/>
                <w:szCs w:val="26"/>
              </w:rPr>
              <w:t>нод</w:t>
            </w:r>
            <w:r>
              <w:rPr>
                <w:sz w:val="26"/>
                <w:szCs w:val="26"/>
              </w:rPr>
              <w:t>ательством Российской Федерации.</w:t>
            </w:r>
          </w:p>
        </w:tc>
      </w:tr>
      <w:tr w:rsidR="005C36A5" w:rsidRPr="005E72E4" w:rsidTr="00F560D5">
        <w:tc>
          <w:tcPr>
            <w:tcW w:w="404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5C36A5" w:rsidRPr="00F2248E" w:rsidRDefault="005C36A5" w:rsidP="00F2248E">
            <w:pPr>
              <w:rPr>
                <w:sz w:val="26"/>
                <w:szCs w:val="26"/>
              </w:rPr>
            </w:pPr>
            <w:r w:rsidRPr="00F2248E">
              <w:rPr>
                <w:sz w:val="26"/>
                <w:szCs w:val="26"/>
              </w:rPr>
              <w:t>Иная информация о целях предлагаемого регулирования:</w:t>
            </w:r>
            <w:r w:rsidR="00F2248E" w:rsidRPr="00F2248E">
              <w:rPr>
                <w:sz w:val="26"/>
                <w:szCs w:val="26"/>
              </w:rPr>
              <w:t xml:space="preserve"> отсутствует. </w:t>
            </w:r>
          </w:p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6. Описание предлагаемого регулирования и иных возможных 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способов решения проблемы</w:t>
      </w:r>
      <w:r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692"/>
      </w:tblGrid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2248E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54D7B" w:rsidRDefault="005C36A5" w:rsidP="00154D7B">
            <w:pPr>
              <w:rPr>
                <w:sz w:val="26"/>
                <w:szCs w:val="26"/>
              </w:rPr>
            </w:pPr>
            <w:r w:rsidRPr="00154D7B">
              <w:rPr>
                <w:sz w:val="26"/>
                <w:szCs w:val="26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154D7B" w:rsidRPr="00154D7B">
              <w:rPr>
                <w:sz w:val="26"/>
                <w:szCs w:val="26"/>
              </w:rPr>
              <w:t xml:space="preserve"> </w:t>
            </w:r>
          </w:p>
          <w:p w:rsidR="005C36A5" w:rsidRPr="00154D7B" w:rsidRDefault="00154D7B" w:rsidP="00154D7B">
            <w:pPr>
              <w:rPr>
                <w:sz w:val="26"/>
                <w:szCs w:val="26"/>
              </w:rPr>
            </w:pPr>
            <w:r w:rsidRPr="00154D7B">
              <w:rPr>
                <w:sz w:val="26"/>
                <w:szCs w:val="26"/>
              </w:rPr>
              <w:lastRenderedPageBreak/>
              <w:t>утверждение на муниципальном уровне срока рассрочки оплаты недвижимого имущества, приобретаемого субъектами среднего малого и среднего предпринимательства при реализации преимущественного права на его приобретение.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lastRenderedPageBreak/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5C36A5" w:rsidRPr="00CB76B0" w:rsidRDefault="005C36A5" w:rsidP="00CB76B0">
            <w:pPr>
              <w:rPr>
                <w:sz w:val="26"/>
                <w:szCs w:val="26"/>
              </w:rPr>
            </w:pPr>
            <w:r w:rsidRPr="00CB76B0">
              <w:rPr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5C36A5" w:rsidRPr="00CB76B0" w:rsidRDefault="00CB76B0" w:rsidP="00CB76B0">
            <w:pPr>
              <w:rPr>
                <w:sz w:val="26"/>
                <w:szCs w:val="26"/>
              </w:rPr>
            </w:pPr>
            <w:r w:rsidRPr="00CB76B0">
              <w:rPr>
                <w:sz w:val="26"/>
                <w:szCs w:val="26"/>
              </w:rPr>
              <w:t>Иные способы отсутствуют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5C36A5" w:rsidRPr="00CB76B0" w:rsidRDefault="005C36A5" w:rsidP="00CB76B0">
            <w:pPr>
              <w:jc w:val="both"/>
              <w:rPr>
                <w:sz w:val="26"/>
                <w:szCs w:val="26"/>
              </w:rPr>
            </w:pPr>
            <w:r w:rsidRPr="00CB76B0">
              <w:rPr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5C36A5" w:rsidRPr="00CB76B0" w:rsidRDefault="00CB76B0" w:rsidP="00CB76B0">
            <w:pPr>
              <w:jc w:val="both"/>
              <w:rPr>
                <w:sz w:val="26"/>
                <w:szCs w:val="26"/>
              </w:rPr>
            </w:pPr>
            <w:r w:rsidRPr="00CB76B0">
              <w:rPr>
                <w:sz w:val="26"/>
                <w:szCs w:val="26"/>
              </w:rPr>
              <w:t>требования ст.5 Федеральный закон от 22 июля 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5C36A5"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C36A5" w:rsidRPr="005E72E4" w:rsidTr="00F560D5">
        <w:tc>
          <w:tcPr>
            <w:tcW w:w="410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5C36A5" w:rsidRPr="00183075" w:rsidRDefault="005C36A5" w:rsidP="00183075">
            <w:pPr>
              <w:rPr>
                <w:sz w:val="26"/>
                <w:szCs w:val="26"/>
              </w:rPr>
            </w:pPr>
            <w:r w:rsidRPr="00570F67">
              <w:rPr>
                <w:sz w:val="26"/>
                <w:szCs w:val="26"/>
              </w:rPr>
              <w:t>Иная информация о предлагаемом способе решения проблемы:</w:t>
            </w:r>
            <w:r w:rsidR="00570F67" w:rsidRPr="00570F67">
              <w:rPr>
                <w:sz w:val="26"/>
                <w:szCs w:val="26"/>
              </w:rPr>
              <w:t xml:space="preserve"> отсутствует</w:t>
            </w:r>
            <w:r w:rsidRPr="00570F67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C36A5" w:rsidRPr="005E72E4" w:rsidRDefault="005C36A5" w:rsidP="005C36A5">
      <w:pPr>
        <w:spacing w:before="240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63"/>
        <w:gridCol w:w="780"/>
        <w:gridCol w:w="4151"/>
      </w:tblGrid>
      <w:tr w:rsidR="005C36A5" w:rsidRPr="005E72E4" w:rsidTr="00F560D5">
        <w:trPr>
          <w:trHeight w:val="55"/>
        </w:trPr>
        <w:tc>
          <w:tcPr>
            <w:tcW w:w="409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Оценка количества участников отношений:</w:t>
            </w:r>
          </w:p>
        </w:tc>
      </w:tr>
      <w:tr w:rsidR="005C36A5" w:rsidRPr="005E72E4" w:rsidTr="00F560D5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E93BDA" w:rsidRDefault="00E93BDA" w:rsidP="003B19B0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Депар</w:t>
            </w:r>
            <w:r w:rsidR="00600985">
              <w:rPr>
                <w:rFonts w:eastAsia="Calibri"/>
                <w:sz w:val="26"/>
                <w:szCs w:val="26"/>
                <w:lang w:eastAsia="en-US"/>
              </w:rPr>
              <w:t xml:space="preserve">тамент имущественных отношений Нефтеюганского района </w:t>
            </w:r>
          </w:p>
          <w:p w:rsidR="00E93BDA" w:rsidRPr="005E72E4" w:rsidRDefault="00E93BDA" w:rsidP="0060098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04" w:type="pct"/>
            <w:gridSpan w:val="2"/>
            <w:shd w:val="clear" w:color="auto" w:fill="auto"/>
          </w:tcPr>
          <w:p w:rsidR="005C36A5" w:rsidRPr="005E72E4" w:rsidRDefault="0060098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00985" w:rsidRPr="005E72E4" w:rsidTr="00F560D5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600985" w:rsidRDefault="00600985" w:rsidP="00600985">
            <w:pPr>
              <w:spacing w:after="200"/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Субъекты малого и среднего предпринимательства соответствующие требованиям  статьи 3 </w:t>
            </w:r>
            <w:r w:rsidRPr="00CB76B0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CB76B0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CB76B0">
              <w:rPr>
                <w:sz w:val="26"/>
                <w:szCs w:val="26"/>
              </w:rPr>
              <w:t xml:space="preserve"> от 22 июля 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600985" w:rsidRDefault="00600985" w:rsidP="003B19B0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04" w:type="pct"/>
            <w:gridSpan w:val="2"/>
            <w:shd w:val="clear" w:color="auto" w:fill="auto"/>
          </w:tcPr>
          <w:p w:rsidR="00600985" w:rsidRDefault="0060098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Неограниченное количество</w:t>
            </w:r>
            <w:r>
              <w:rPr>
                <w:sz w:val="26"/>
                <w:szCs w:val="26"/>
              </w:rPr>
              <w:t xml:space="preserve">, являющиеся арендаторами муниципального имущества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Нефтеюганский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</w:tr>
      <w:tr w:rsidR="005C36A5" w:rsidRPr="005E72E4" w:rsidTr="00F560D5">
        <w:tc>
          <w:tcPr>
            <w:tcW w:w="409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5C36A5" w:rsidRPr="00E85C8A" w:rsidRDefault="005C36A5" w:rsidP="00E85C8A">
            <w:pPr>
              <w:rPr>
                <w:sz w:val="26"/>
                <w:szCs w:val="26"/>
              </w:rPr>
            </w:pPr>
            <w:r w:rsidRPr="00E85C8A">
              <w:rPr>
                <w:sz w:val="26"/>
                <w:szCs w:val="26"/>
              </w:rPr>
              <w:t>Источники данных:</w:t>
            </w:r>
          </w:p>
          <w:p w:rsidR="005C36A5" w:rsidRPr="00E85C8A" w:rsidRDefault="0081331B" w:rsidP="00E85C8A">
            <w:pPr>
              <w:jc w:val="both"/>
            </w:pPr>
            <w:r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  <w:r w:rsidR="00E85C8A" w:rsidRPr="00F2248E">
              <w:rPr>
                <w:sz w:val="26"/>
                <w:szCs w:val="26"/>
              </w:rPr>
              <w:t>.</w:t>
            </w:r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7.1. Анализ влияния социально-экономических последствий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  <w:r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043"/>
        <w:gridCol w:w="203"/>
        <w:gridCol w:w="530"/>
        <w:gridCol w:w="1752"/>
        <w:gridCol w:w="148"/>
        <w:gridCol w:w="13"/>
        <w:gridCol w:w="547"/>
        <w:gridCol w:w="1490"/>
      </w:tblGrid>
      <w:tr w:rsidR="005C36A5" w:rsidRPr="005E72E4" w:rsidTr="00F560D5">
        <w:trPr>
          <w:trHeight w:val="1012"/>
        </w:trPr>
        <w:tc>
          <w:tcPr>
            <w:tcW w:w="2914" w:type="pct"/>
            <w:gridSpan w:val="4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lastRenderedPageBreak/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Удельный вес</w:t>
            </w:r>
            <w:proofErr w:type="gramStart"/>
            <w:r w:rsidRPr="005E72E4">
              <w:rPr>
                <w:rFonts w:eastAsia="Calibri"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</w:tr>
      <w:tr w:rsidR="005C36A5" w:rsidRPr="005E72E4" w:rsidTr="00F560D5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5C36A5" w:rsidRPr="005E72E4" w:rsidRDefault="005C36A5" w:rsidP="00F560D5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E72E4">
              <w:rPr>
                <w:rFonts w:eastAsia="Calibri"/>
                <w:sz w:val="26"/>
                <w:szCs w:val="26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5C36A5" w:rsidRPr="005E72E4" w:rsidRDefault="00AD6844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5C36A5" w:rsidRPr="005E72E4" w:rsidRDefault="008B76A2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5C36A5" w:rsidRPr="008B76A2" w:rsidRDefault="005C36A5" w:rsidP="008B76A2">
            <w:pPr>
              <w:rPr>
                <w:sz w:val="26"/>
                <w:szCs w:val="26"/>
              </w:rPr>
            </w:pPr>
            <w:r w:rsidRPr="008B76A2">
              <w:rPr>
                <w:sz w:val="26"/>
                <w:szCs w:val="26"/>
              </w:rPr>
              <w:t>7.1.2. Источники данных:</w:t>
            </w:r>
          </w:p>
          <w:p w:rsidR="005C36A5" w:rsidRPr="008B76A2" w:rsidRDefault="008B76A2" w:rsidP="008B76A2">
            <w:r>
              <w:t>Департамент имущественных отношений Нефтеюганского района</w:t>
            </w:r>
            <w:r w:rsidR="005C36A5"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C36A5" w:rsidRPr="005E72E4" w:rsidTr="00F560D5">
        <w:trPr>
          <w:trHeight w:val="1832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7.1.3. Оценка влияния проекта муниципального нормативного правового акта на достижение целевых ориентиров стратегии развития малого и среднего предпринимательства в муниципальном образовании</w:t>
            </w:r>
            <w:r w:rsidR="004602E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5C36A5" w:rsidRPr="004602E0" w:rsidRDefault="004602E0" w:rsidP="004602E0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02E0">
              <w:rPr>
                <w:sz w:val="26"/>
                <w:szCs w:val="26"/>
              </w:rPr>
              <w:t>Проект направлен на создание максимально благоприятных условий для начала и развития бизнеса, инвестирования, повышения конкурентоспособности малого и среднего бизнеса на территории Нефтеюганского района</w:t>
            </w:r>
          </w:p>
        </w:tc>
      </w:tr>
      <w:tr w:rsidR="005C36A5" w:rsidRPr="005E72E4" w:rsidTr="00F560D5">
        <w:trPr>
          <w:trHeight w:val="390"/>
        </w:trPr>
        <w:tc>
          <w:tcPr>
            <w:tcW w:w="2527" w:type="pct"/>
            <w:gridSpan w:val="2"/>
            <w:vMerge w:val="restart"/>
            <w:shd w:val="clear" w:color="auto" w:fill="auto"/>
          </w:tcPr>
          <w:p w:rsidR="005C36A5" w:rsidRPr="005E72E4" w:rsidRDefault="005C36A5" w:rsidP="00F560D5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7.1.4. Описание социально-экономических последствий реализации проекта муниципального нормативного правового акта</w:t>
            </w:r>
          </w:p>
        </w:tc>
        <w:tc>
          <w:tcPr>
            <w:tcW w:w="2473" w:type="pct"/>
            <w:gridSpan w:val="7"/>
          </w:tcPr>
          <w:p w:rsidR="005C36A5" w:rsidRPr="005E72E4" w:rsidRDefault="005C36A5" w:rsidP="00F560D5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7.1.5 Количественная оценка</w:t>
            </w:r>
          </w:p>
        </w:tc>
      </w:tr>
      <w:tr w:rsidR="005C36A5" w:rsidRPr="005E72E4" w:rsidTr="00F560D5">
        <w:trPr>
          <w:trHeight w:val="52"/>
        </w:trPr>
        <w:tc>
          <w:tcPr>
            <w:tcW w:w="2527" w:type="pct"/>
            <w:gridSpan w:val="2"/>
            <w:vMerge/>
            <w:shd w:val="clear" w:color="auto" w:fill="auto"/>
          </w:tcPr>
          <w:p w:rsidR="005C36A5" w:rsidRPr="005E72E4" w:rsidRDefault="005C36A5" w:rsidP="00F560D5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12" w:type="pct"/>
            <w:gridSpan w:val="3"/>
          </w:tcPr>
          <w:p w:rsidR="005C36A5" w:rsidRPr="005E72E4" w:rsidRDefault="005C36A5" w:rsidP="00F560D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Единовременные</w:t>
            </w:r>
          </w:p>
        </w:tc>
        <w:tc>
          <w:tcPr>
            <w:tcW w:w="1161" w:type="pct"/>
            <w:gridSpan w:val="4"/>
          </w:tcPr>
          <w:p w:rsidR="005C36A5" w:rsidRPr="005E72E4" w:rsidRDefault="005C36A5" w:rsidP="00F560D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Периодические</w:t>
            </w:r>
          </w:p>
        </w:tc>
      </w:tr>
      <w:tr w:rsidR="005C36A5" w:rsidRPr="005E72E4" w:rsidTr="00F560D5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Содержательные издержки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313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№</w:t>
            </w:r>
          </w:p>
        </w:tc>
        <w:tc>
          <w:tcPr>
            <w:tcW w:w="1290" w:type="pct"/>
            <w:gridSpan w:val="4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Информационные издержки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№</w:t>
            </w:r>
          </w:p>
        </w:tc>
        <w:tc>
          <w:tcPr>
            <w:tcW w:w="1290" w:type="pct"/>
            <w:gridSpan w:val="4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406564" w:rsidP="00406564">
            <w:pPr>
              <w:spacing w:after="20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Преимущества и (или) иные выгоды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3"/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Преимущество 1</w:t>
            </w:r>
          </w:p>
        </w:tc>
        <w:tc>
          <w:tcPr>
            <w:tcW w:w="1290" w:type="pct"/>
            <w:gridSpan w:val="4"/>
          </w:tcPr>
          <w:p w:rsidR="005C36A5" w:rsidRPr="005E72E4" w:rsidRDefault="00785D04" w:rsidP="00785D0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785D04" w:rsidP="00785D04">
            <w:pPr>
              <w:spacing w:after="20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Преимущество №</w:t>
            </w:r>
          </w:p>
        </w:tc>
        <w:tc>
          <w:tcPr>
            <w:tcW w:w="1290" w:type="pct"/>
            <w:gridSpan w:val="4"/>
          </w:tcPr>
          <w:p w:rsidR="005C36A5" w:rsidRPr="005E72E4" w:rsidRDefault="00785D04" w:rsidP="00785D0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785D04" w:rsidP="00785D04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7.6.1. Итого:</w:t>
            </w:r>
          </w:p>
        </w:tc>
      </w:tr>
      <w:tr w:rsidR="005C36A5" w:rsidRPr="005E72E4" w:rsidTr="00F560D5">
        <w:trPr>
          <w:trHeight w:val="635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Издержки (содержательные и информационные)</w:t>
            </w:r>
          </w:p>
        </w:tc>
        <w:tc>
          <w:tcPr>
            <w:tcW w:w="1290" w:type="pct"/>
            <w:gridSpan w:val="4"/>
          </w:tcPr>
          <w:p w:rsidR="005C36A5" w:rsidRPr="005E72E4" w:rsidRDefault="00785D04" w:rsidP="00785D0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76" w:type="pct"/>
            <w:gridSpan w:val="2"/>
          </w:tcPr>
          <w:p w:rsidR="005C36A5" w:rsidRPr="005E72E4" w:rsidRDefault="00785D04" w:rsidP="00785D04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C36A5" w:rsidRPr="005E72E4" w:rsidTr="00F560D5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5C36A5" w:rsidRPr="005E72E4" w:rsidRDefault="00785D04" w:rsidP="00785D04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Субъекты малого и среднего предпринимательства в праве самостоятельно выбирать способ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оплаты приобретаемого имущества, единовременно или в рассрочку </w:t>
            </w:r>
          </w:p>
        </w:tc>
        <w:tc>
          <w:tcPr>
            <w:tcW w:w="1076" w:type="pct"/>
            <w:gridSpan w:val="2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36A5" w:rsidRPr="005E72E4" w:rsidTr="00F560D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5C36A5" w:rsidRPr="00785D04" w:rsidRDefault="005C36A5" w:rsidP="00785D04">
            <w:pPr>
              <w:jc w:val="both"/>
              <w:rPr>
                <w:sz w:val="26"/>
                <w:szCs w:val="26"/>
              </w:rPr>
            </w:pPr>
            <w:r w:rsidRPr="00785D04">
              <w:rPr>
                <w:sz w:val="26"/>
                <w:szCs w:val="26"/>
              </w:rPr>
              <w:lastRenderedPageBreak/>
              <w:t>7.1.7. Источники данных:</w:t>
            </w:r>
            <w:r w:rsidR="00785D04">
              <w:rPr>
                <w:sz w:val="26"/>
                <w:szCs w:val="26"/>
              </w:rPr>
              <w:t xml:space="preserve"> Департамент имущественных отношений Нефтеюганского района</w:t>
            </w:r>
          </w:p>
        </w:tc>
      </w:tr>
      <w:tr w:rsidR="005C36A5" w:rsidRPr="005E72E4" w:rsidTr="00F560D5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5C36A5" w:rsidRPr="005E72E4" w:rsidRDefault="005C36A5" w:rsidP="00F560D5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7.1.8. Нормативно-правовые и (или) организационные меры, предпринятые для сокращения диспропорций в нагрузке, связанной с реализацией проекта муниципального нормативного правового акта</w:t>
            </w:r>
          </w:p>
        </w:tc>
      </w:tr>
      <w:tr w:rsidR="005C36A5" w:rsidRPr="005E72E4" w:rsidTr="00F560D5">
        <w:trPr>
          <w:trHeight w:val="52"/>
        </w:trPr>
        <w:tc>
          <w:tcPr>
            <w:tcW w:w="1448" w:type="pct"/>
            <w:shd w:val="clear" w:color="auto" w:fill="auto"/>
          </w:tcPr>
          <w:p w:rsidR="005C36A5" w:rsidRPr="005E72E4" w:rsidRDefault="005C36A5" w:rsidP="00F560D5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5C36A5" w:rsidRPr="005E72E4" w:rsidRDefault="00785D04" w:rsidP="00F560D5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Отсутствуют </w:t>
            </w:r>
          </w:p>
        </w:tc>
      </w:tr>
      <w:tr w:rsidR="005C36A5" w:rsidRPr="005E72E4" w:rsidTr="00F560D5">
        <w:trPr>
          <w:trHeight w:val="52"/>
        </w:trPr>
        <w:tc>
          <w:tcPr>
            <w:tcW w:w="1448" w:type="pct"/>
            <w:shd w:val="clear" w:color="auto" w:fill="auto"/>
          </w:tcPr>
          <w:p w:rsidR="005C36A5" w:rsidRPr="005E72E4" w:rsidRDefault="005C36A5" w:rsidP="00F560D5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5C36A5" w:rsidRPr="005E72E4" w:rsidRDefault="005C36A5" w:rsidP="00F560D5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36A5" w:rsidRPr="005E72E4" w:rsidTr="00F560D5">
        <w:trPr>
          <w:trHeight w:val="52"/>
        </w:trPr>
        <w:tc>
          <w:tcPr>
            <w:tcW w:w="1448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6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E72E4">
              <w:rPr>
                <w:rFonts w:eastAsia="Calibri"/>
                <w:sz w:val="26"/>
                <w:szCs w:val="26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Малые предприятия</w:t>
            </w:r>
          </w:p>
        </w:tc>
        <w:tc>
          <w:tcPr>
            <w:tcW w:w="1083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Средние предприятия</w:t>
            </w:r>
          </w:p>
        </w:tc>
      </w:tr>
      <w:tr w:rsidR="005C36A5" w:rsidRPr="005E72E4" w:rsidTr="00F560D5">
        <w:trPr>
          <w:trHeight w:val="429"/>
        </w:trPr>
        <w:tc>
          <w:tcPr>
            <w:tcW w:w="1448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(год 1)</w:t>
            </w:r>
          </w:p>
        </w:tc>
        <w:tc>
          <w:tcPr>
            <w:tcW w:w="1466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03" w:type="pct"/>
            <w:gridSpan w:val="2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3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36A5" w:rsidRPr="005E72E4" w:rsidTr="00F560D5">
        <w:trPr>
          <w:trHeight w:val="52"/>
        </w:trPr>
        <w:tc>
          <w:tcPr>
            <w:tcW w:w="1448" w:type="pct"/>
            <w:shd w:val="clear" w:color="auto" w:fill="auto"/>
          </w:tcPr>
          <w:p w:rsidR="005C36A5" w:rsidRPr="005E72E4" w:rsidRDefault="005C36A5" w:rsidP="00F560D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(год №)</w:t>
            </w:r>
          </w:p>
        </w:tc>
        <w:tc>
          <w:tcPr>
            <w:tcW w:w="1466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03" w:type="pct"/>
            <w:gridSpan w:val="2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3" w:type="pct"/>
            <w:gridSpan w:val="3"/>
          </w:tcPr>
          <w:p w:rsidR="005C36A5" w:rsidRPr="005E72E4" w:rsidRDefault="005C36A5" w:rsidP="00F560D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8. Новые функции, полномочия, обязанности и права органов местного самоуправления муниципального образования, или сведения об их изменении, </w:t>
      </w: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а также порядок их реализации</w:t>
      </w:r>
    </w:p>
    <w:p w:rsidR="005C36A5" w:rsidRPr="005E72E4" w:rsidRDefault="005C36A5" w:rsidP="005C36A5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C36A5" w:rsidRPr="005E72E4" w:rsidTr="00F560D5">
        <w:tc>
          <w:tcPr>
            <w:tcW w:w="1667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5C36A5" w:rsidRPr="005E72E4" w:rsidRDefault="005C36A5" w:rsidP="00F560D5">
            <w:pPr>
              <w:tabs>
                <w:tab w:val="center" w:pos="1558"/>
                <w:tab w:val="left" w:pos="2208"/>
              </w:tabs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8.2.</w:t>
            </w:r>
            <w:r w:rsidRPr="005E72E4">
              <w:rPr>
                <w:sz w:val="26"/>
                <w:szCs w:val="26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Порядок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реализации</w:t>
            </w:r>
            <w:proofErr w:type="spellEnd"/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C36A5" w:rsidRPr="005E72E4" w:rsidRDefault="005C36A5" w:rsidP="00F560D5">
            <w:pPr>
              <w:tabs>
                <w:tab w:val="left" w:pos="1056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5C36A5" w:rsidRPr="005E72E4" w:rsidTr="00F560D5">
        <w:tc>
          <w:tcPr>
            <w:tcW w:w="5000" w:type="pct"/>
            <w:gridSpan w:val="3"/>
            <w:shd w:val="clear" w:color="auto" w:fill="auto"/>
          </w:tcPr>
          <w:p w:rsidR="005C36A5" w:rsidRPr="005E72E4" w:rsidRDefault="0016236E" w:rsidP="00F56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5C36A5" w:rsidRPr="005E72E4" w:rsidTr="00F560D5">
        <w:tc>
          <w:tcPr>
            <w:tcW w:w="1667" w:type="pct"/>
            <w:shd w:val="clear" w:color="auto" w:fill="auto"/>
          </w:tcPr>
          <w:p w:rsidR="005C36A5" w:rsidRPr="0016236E" w:rsidRDefault="0016236E" w:rsidP="0016236E">
            <w:pPr>
              <w:jc w:val="center"/>
              <w:rPr>
                <w:sz w:val="26"/>
                <w:szCs w:val="26"/>
              </w:rPr>
            </w:pPr>
            <w:r w:rsidRPr="0016236E">
              <w:rPr>
                <w:sz w:val="26"/>
                <w:szCs w:val="26"/>
              </w:rPr>
              <w:t>Отсутствуют</w:t>
            </w:r>
          </w:p>
        </w:tc>
        <w:tc>
          <w:tcPr>
            <w:tcW w:w="1667" w:type="pct"/>
            <w:shd w:val="clear" w:color="auto" w:fill="auto"/>
          </w:tcPr>
          <w:p w:rsidR="005C36A5" w:rsidRPr="005E72E4" w:rsidRDefault="0016236E" w:rsidP="0016236E">
            <w:pPr>
              <w:jc w:val="center"/>
              <w:rPr>
                <w:b/>
                <w:sz w:val="26"/>
                <w:szCs w:val="26"/>
              </w:rPr>
            </w:pPr>
            <w:r w:rsidRPr="0016236E">
              <w:rPr>
                <w:sz w:val="26"/>
                <w:szCs w:val="26"/>
              </w:rPr>
              <w:t>Отсутствуют</w:t>
            </w:r>
          </w:p>
        </w:tc>
        <w:tc>
          <w:tcPr>
            <w:tcW w:w="1666" w:type="pct"/>
            <w:shd w:val="clear" w:color="auto" w:fill="auto"/>
          </w:tcPr>
          <w:p w:rsidR="005C36A5" w:rsidRPr="005E72E4" w:rsidRDefault="0016236E" w:rsidP="0016236E">
            <w:pPr>
              <w:jc w:val="center"/>
              <w:rPr>
                <w:b/>
                <w:sz w:val="26"/>
                <w:szCs w:val="26"/>
              </w:rPr>
            </w:pPr>
            <w:r w:rsidRPr="0016236E">
              <w:rPr>
                <w:sz w:val="26"/>
                <w:szCs w:val="26"/>
              </w:rPr>
              <w:t>Отсутствуют</w:t>
            </w:r>
          </w:p>
        </w:tc>
      </w:tr>
      <w:tr w:rsidR="005C36A5" w:rsidRPr="005E72E4" w:rsidTr="00F560D5">
        <w:tc>
          <w:tcPr>
            <w:tcW w:w="1667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666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9. Оценка соответствующих расходов (возможных поступлений) бюджета муниципального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56"/>
        <w:gridCol w:w="810"/>
        <w:gridCol w:w="2567"/>
        <w:gridCol w:w="2929"/>
      </w:tblGrid>
      <w:tr w:rsidR="005C36A5" w:rsidRPr="005E72E4" w:rsidTr="00F560D5">
        <w:tc>
          <w:tcPr>
            <w:tcW w:w="1706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5E72E4">
              <w:rPr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C36A5" w:rsidRPr="00556B73" w:rsidRDefault="00556B73" w:rsidP="00F56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5C36A5" w:rsidRPr="005E72E4" w:rsidTr="00F560D5">
        <w:tc>
          <w:tcPr>
            <w:tcW w:w="42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5C36A5" w:rsidRPr="005E72E4" w:rsidRDefault="00352CC6" w:rsidP="00F56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Отсутствуют 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Всего </w:t>
            </w:r>
            <w:r w:rsidRPr="005E72E4">
              <w:rPr>
                <w:sz w:val="26"/>
                <w:szCs w:val="26"/>
              </w:rPr>
              <w:lastRenderedPageBreak/>
              <w:t>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352CC6" w:rsidP="00352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Расходы не </w:t>
            </w:r>
            <w:r>
              <w:rPr>
                <w:sz w:val="26"/>
                <w:szCs w:val="26"/>
              </w:rPr>
              <w:lastRenderedPageBreak/>
              <w:t xml:space="preserve">предусмотрены </w:t>
            </w:r>
            <w:r w:rsidR="008F0C2B">
              <w:rPr>
                <w:sz w:val="26"/>
                <w:szCs w:val="26"/>
              </w:rPr>
              <w:t xml:space="preserve"> </w:t>
            </w: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9.4.4.</w:t>
            </w:r>
          </w:p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shd w:val="clear" w:color="auto" w:fill="auto"/>
          </w:tcPr>
          <w:p w:rsidR="00352CC6" w:rsidRPr="00352CC6" w:rsidRDefault="00352CC6" w:rsidP="00352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52CC6">
              <w:t xml:space="preserve">Цена имущества </w:t>
            </w:r>
            <w:r w:rsidRPr="00352CC6">
              <w:rPr>
                <w:rFonts w:eastAsiaTheme="minorHAnsi"/>
                <w:lang w:eastAsia="en-US"/>
              </w:rPr>
              <w:t xml:space="preserve">устанавливается с учетом его рыночной стоимости, определенной в соответствии с Федеральным </w:t>
            </w:r>
            <w:hyperlink r:id="rId10" w:history="1">
              <w:r w:rsidRPr="00352CC6">
                <w:rPr>
                  <w:rFonts w:eastAsiaTheme="minorHAnsi"/>
                  <w:lang w:eastAsia="en-US"/>
                </w:rPr>
                <w:t>законом</w:t>
              </w:r>
            </w:hyperlink>
            <w:r w:rsidRPr="00352CC6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</w:t>
            </w:r>
          </w:p>
          <w:p w:rsidR="00352CC6" w:rsidRDefault="00352CC6" w:rsidP="00352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52CC6" w:rsidRDefault="00352CC6" w:rsidP="00352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      </w:r>
            <w:hyperlink r:id="rId11" w:history="1">
              <w:r w:rsidRPr="00352CC6">
                <w:rPr>
                  <w:rFonts w:eastAsiaTheme="minorHAnsi"/>
                  <w:lang w:eastAsia="en-US"/>
                </w:rPr>
                <w:t>ставки рефинансирования</w:t>
              </w:r>
            </w:hyperlink>
            <w:r w:rsidRPr="00352CC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Центрального банка Российской Федерации, действующей на дату опубликования объявления о продаже арендуемого имущества</w:t>
            </w:r>
          </w:p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rPr>
          <w:trHeight w:val="469"/>
        </w:trPr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Наименование органа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</w:tr>
      <w:tr w:rsidR="005C36A5" w:rsidRPr="005E72E4" w:rsidTr="00F560D5">
        <w:tc>
          <w:tcPr>
            <w:tcW w:w="42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jc w:val="right"/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Всего периодические расходы за </w:t>
            </w:r>
            <w:r w:rsidRPr="005E72E4">
              <w:rPr>
                <w:sz w:val="26"/>
                <w:szCs w:val="26"/>
              </w:rPr>
              <w:lastRenderedPageBreak/>
              <w:t>период___________: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.4.</w:t>
            </w:r>
          </w:p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6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Итого единовременные расходы за период 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7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Итого периодические расходы за период____________: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8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Итого возможные поступления за период_____________:</w:t>
            </w:r>
          </w:p>
        </w:tc>
        <w:tc>
          <w:tcPr>
            <w:tcW w:w="1530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9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C36A5" w:rsidRPr="005E72E4" w:rsidRDefault="005C36A5" w:rsidP="00352CC6">
            <w:pPr>
              <w:jc w:val="both"/>
              <w:rPr>
                <w:sz w:val="26"/>
                <w:szCs w:val="26"/>
              </w:rPr>
            </w:pPr>
            <w:r w:rsidRPr="00352CC6">
              <w:rPr>
                <w:sz w:val="26"/>
                <w:szCs w:val="26"/>
              </w:rPr>
              <w:t>Иные сведения о расходах (возможных поступлениях) бюджета муниципального образования</w:t>
            </w:r>
            <w:r w:rsidR="00352CC6">
              <w:rPr>
                <w:sz w:val="26"/>
                <w:szCs w:val="26"/>
              </w:rPr>
              <w:t xml:space="preserve">: Иные расходы и доходы не предусмотрены. </w:t>
            </w:r>
          </w:p>
        </w:tc>
      </w:tr>
      <w:tr w:rsidR="005C36A5" w:rsidRPr="005E72E4" w:rsidTr="00F560D5">
        <w:tc>
          <w:tcPr>
            <w:tcW w:w="423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10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C36A5" w:rsidRPr="00352CC6" w:rsidRDefault="005C36A5" w:rsidP="00352CC6">
            <w:pPr>
              <w:jc w:val="both"/>
              <w:rPr>
                <w:sz w:val="26"/>
                <w:szCs w:val="26"/>
              </w:rPr>
            </w:pPr>
            <w:r w:rsidRPr="00352CC6">
              <w:rPr>
                <w:sz w:val="26"/>
                <w:szCs w:val="26"/>
              </w:rPr>
              <w:t>Источники данных:</w:t>
            </w:r>
          </w:p>
          <w:p w:rsidR="005C36A5" w:rsidRPr="005E72E4" w:rsidRDefault="00352CC6" w:rsidP="00352CC6">
            <w:pPr>
              <w:jc w:val="both"/>
              <w:rPr>
                <w:sz w:val="26"/>
                <w:szCs w:val="26"/>
              </w:rPr>
            </w:pPr>
            <w:r w:rsidRPr="00352CC6">
              <w:rPr>
                <w:sz w:val="26"/>
                <w:szCs w:val="26"/>
              </w:rPr>
              <w:t>Федеральный закон от 22 июля 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</w:t>
      </w:r>
      <w:r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их исполнения, оценка расходов и доходов субъектов предпринимательской </w:t>
      </w:r>
      <w:r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  <w:r>
        <w:rPr>
          <w:sz w:val="26"/>
          <w:szCs w:val="26"/>
        </w:rPr>
        <w:br/>
      </w:r>
      <w:r w:rsidRPr="005E72E4">
        <w:rPr>
          <w:sz w:val="26"/>
          <w:szCs w:val="26"/>
        </w:rPr>
        <w:t>таких обязанностей и ограничений</w:t>
      </w:r>
      <w:r w:rsidRPr="005E72E4">
        <w:rPr>
          <w:sz w:val="26"/>
          <w:szCs w:val="26"/>
          <w:vertAlign w:val="superscript"/>
        </w:rPr>
        <w:footnoteReference w:id="5"/>
      </w:r>
      <w:r w:rsidRPr="005E72E4">
        <w:rPr>
          <w:sz w:val="26"/>
          <w:szCs w:val="26"/>
        </w:rPr>
        <w:t xml:space="preserve">  </w:t>
      </w:r>
    </w:p>
    <w:p w:rsidR="005C36A5" w:rsidRPr="00BE696E" w:rsidRDefault="005C36A5" w:rsidP="005C36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567"/>
        <w:gridCol w:w="2253"/>
        <w:gridCol w:w="2092"/>
      </w:tblGrid>
      <w:tr w:rsidR="005C36A5" w:rsidRPr="005E72E4" w:rsidTr="00F560D5">
        <w:tc>
          <w:tcPr>
            <w:tcW w:w="1389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10.2. Описание новых преимуществ, обязанностей, ограничений или изменения содержания существующих обязанностей и </w:t>
            </w:r>
            <w:r w:rsidRPr="005E72E4">
              <w:rPr>
                <w:sz w:val="26"/>
                <w:szCs w:val="26"/>
              </w:rPr>
              <w:lastRenderedPageBreak/>
              <w:t>ограничений</w:t>
            </w:r>
          </w:p>
        </w:tc>
        <w:tc>
          <w:tcPr>
            <w:tcW w:w="1177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lastRenderedPageBreak/>
              <w:t>10.3. 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10.4. Описание </w:t>
            </w:r>
            <w:r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и оценка видов расходов (доходов)</w:t>
            </w:r>
          </w:p>
        </w:tc>
      </w:tr>
      <w:tr w:rsidR="005C36A5" w:rsidRPr="005E72E4" w:rsidTr="00F560D5">
        <w:trPr>
          <w:trHeight w:val="192"/>
        </w:trPr>
        <w:tc>
          <w:tcPr>
            <w:tcW w:w="1389" w:type="pct"/>
            <w:shd w:val="clear" w:color="auto" w:fill="auto"/>
          </w:tcPr>
          <w:p w:rsidR="005C36A5" w:rsidRPr="003B5635" w:rsidRDefault="003B5635" w:rsidP="00F56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Субъекты среднего и малого предпринимательства, являющиеся арендаторами муниципального имущества, соответствующие требования</w:t>
            </w:r>
            <w:r w:rsidR="00C14E3A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159-ФЗ</w:t>
            </w:r>
          </w:p>
        </w:tc>
        <w:tc>
          <w:tcPr>
            <w:tcW w:w="1341" w:type="pct"/>
            <w:shd w:val="clear" w:color="auto" w:fill="auto"/>
          </w:tcPr>
          <w:p w:rsidR="005C36A5" w:rsidRPr="005E72E4" w:rsidRDefault="003B5635" w:rsidP="003B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1177" w:type="pct"/>
            <w:shd w:val="clear" w:color="auto" w:fill="auto"/>
          </w:tcPr>
          <w:p w:rsidR="00AA221C" w:rsidRDefault="00AA221C" w:rsidP="00AA22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Оплата имущества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осуществляется единовременно или в рассрочку посредством ежемесячных или ежеквартальных выплат в равных долях</w:t>
            </w:r>
          </w:p>
          <w:p w:rsidR="005C36A5" w:rsidRPr="003B5635" w:rsidRDefault="005C36A5" w:rsidP="00F560D5">
            <w:pPr>
              <w:rPr>
                <w:sz w:val="26"/>
                <w:szCs w:val="26"/>
              </w:rPr>
            </w:pPr>
          </w:p>
        </w:tc>
        <w:tc>
          <w:tcPr>
            <w:tcW w:w="1093" w:type="pct"/>
          </w:tcPr>
          <w:p w:rsidR="00AA221C" w:rsidRDefault="00AA221C" w:rsidP="00AA22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Цена имущества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устанавливается с учетом его рыночной стоимости, определенной в соответствии с Федеральным </w:t>
            </w:r>
            <w:hyperlink r:id="rId12" w:history="1">
              <w:r w:rsidRPr="00AA221C">
                <w:rPr>
                  <w:rFonts w:eastAsiaTheme="minorHAnsi"/>
                  <w:sz w:val="26"/>
                  <w:szCs w:val="26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"Об оценочной деятельности в Российской Федерации"</w:t>
            </w:r>
          </w:p>
          <w:p w:rsidR="005C36A5" w:rsidRPr="003B5635" w:rsidRDefault="005C36A5" w:rsidP="00F560D5">
            <w:pPr>
              <w:rPr>
                <w:sz w:val="26"/>
                <w:szCs w:val="26"/>
              </w:rPr>
            </w:pP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5E72E4">
        <w:rPr>
          <w:sz w:val="26"/>
          <w:szCs w:val="26"/>
        </w:rPr>
        <w:t>методов контроля эффективности избранного способа достижения целей регулирования</w:t>
      </w:r>
      <w:proofErr w:type="gramEnd"/>
    </w:p>
    <w:p w:rsidR="005C36A5" w:rsidRPr="00BE696E" w:rsidRDefault="005C36A5" w:rsidP="005C36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67"/>
        <w:gridCol w:w="2165"/>
        <w:gridCol w:w="2603"/>
        <w:gridCol w:w="2387"/>
      </w:tblGrid>
      <w:tr w:rsidR="005C36A5" w:rsidRPr="005E72E4" w:rsidTr="00F560D5">
        <w:tc>
          <w:tcPr>
            <w:tcW w:w="1262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1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  <w:r w:rsidRPr="005E72E4">
              <w:rPr>
                <w:sz w:val="26"/>
                <w:szCs w:val="26"/>
              </w:rPr>
              <w:t> 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Оценк</w:t>
            </w:r>
            <w:proofErr w:type="spellEnd"/>
            <w:r w:rsidRPr="005E72E4">
              <w:rPr>
                <w:sz w:val="26"/>
                <w:szCs w:val="26"/>
              </w:rPr>
              <w:t>а</w:t>
            </w:r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вероятности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наступления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11.3. Методы </w:t>
            </w:r>
            <w:proofErr w:type="gramStart"/>
            <w:r w:rsidRPr="005E72E4">
              <w:rPr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7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11.4. Степень контроля рисков</w:t>
            </w:r>
          </w:p>
          <w:p w:rsidR="005C36A5" w:rsidRPr="005E72E4" w:rsidRDefault="005C36A5" w:rsidP="00F560D5">
            <w:pPr>
              <w:jc w:val="right"/>
              <w:rPr>
                <w:sz w:val="26"/>
                <w:szCs w:val="26"/>
              </w:rPr>
            </w:pPr>
          </w:p>
        </w:tc>
      </w:tr>
      <w:tr w:rsidR="005C36A5" w:rsidRPr="005E72E4" w:rsidTr="00F560D5">
        <w:tc>
          <w:tcPr>
            <w:tcW w:w="1262" w:type="pct"/>
            <w:gridSpan w:val="2"/>
            <w:shd w:val="clear" w:color="auto" w:fill="auto"/>
          </w:tcPr>
          <w:p w:rsidR="005C36A5" w:rsidRPr="005E72E4" w:rsidRDefault="00C14E3A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1131" w:type="pct"/>
            <w:shd w:val="clear" w:color="auto" w:fill="auto"/>
          </w:tcPr>
          <w:p w:rsidR="005C36A5" w:rsidRPr="005E72E4" w:rsidRDefault="00C14E3A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1360" w:type="pct"/>
            <w:shd w:val="clear" w:color="auto" w:fill="auto"/>
          </w:tcPr>
          <w:p w:rsidR="005C36A5" w:rsidRPr="005E72E4" w:rsidRDefault="00C14E3A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1247" w:type="pct"/>
            <w:shd w:val="clear" w:color="auto" w:fill="auto"/>
          </w:tcPr>
          <w:p w:rsidR="005C36A5" w:rsidRPr="005E72E4" w:rsidRDefault="00C14E3A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C36A5" w:rsidRPr="005E72E4" w:rsidTr="00F560D5">
        <w:tc>
          <w:tcPr>
            <w:tcW w:w="391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5C36A5" w:rsidRPr="00C14E3A" w:rsidRDefault="005C36A5" w:rsidP="00C14E3A">
            <w:pPr>
              <w:rPr>
                <w:sz w:val="26"/>
                <w:szCs w:val="26"/>
              </w:rPr>
            </w:pPr>
            <w:r w:rsidRPr="00C14E3A">
              <w:rPr>
                <w:sz w:val="26"/>
                <w:szCs w:val="26"/>
              </w:rPr>
              <w:t>Источники данных:</w:t>
            </w:r>
            <w:r w:rsidR="00C14E3A" w:rsidRPr="00C14E3A">
              <w:rPr>
                <w:sz w:val="26"/>
                <w:szCs w:val="26"/>
              </w:rPr>
              <w:t xml:space="preserve"> </w:t>
            </w:r>
          </w:p>
          <w:p w:rsidR="005C36A5" w:rsidRPr="00C14E3A" w:rsidRDefault="00C14E3A" w:rsidP="00C14E3A">
            <w:r w:rsidRPr="00C14E3A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  <w:r w:rsidR="005C36A5" w:rsidRPr="005E72E4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5C36A5" w:rsidRPr="00BE696E" w:rsidRDefault="005C36A5" w:rsidP="005C36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746"/>
        <w:gridCol w:w="2130"/>
        <w:gridCol w:w="1497"/>
        <w:gridCol w:w="974"/>
        <w:gridCol w:w="2325"/>
      </w:tblGrid>
      <w:tr w:rsidR="005C36A5" w:rsidRPr="005E72E4" w:rsidTr="00F560D5">
        <w:tc>
          <w:tcPr>
            <w:tcW w:w="1230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12.1.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Цели предлагаемого регулирования</w:t>
            </w:r>
            <w:r w:rsidRPr="005E72E4">
              <w:rPr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1151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12.2.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Индикативные показатели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12.3.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.4.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5E72E4">
              <w:rPr>
                <w:sz w:val="26"/>
                <w:szCs w:val="26"/>
                <w:lang w:val="en-US"/>
              </w:rPr>
              <w:t>Способы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расчета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индикативных</w:t>
            </w:r>
            <w:proofErr w:type="spellEnd"/>
            <w:r w:rsidRPr="005E72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2E4">
              <w:rPr>
                <w:sz w:val="26"/>
                <w:szCs w:val="26"/>
                <w:lang w:val="en-US"/>
              </w:rPr>
              <w:t>показателей</w:t>
            </w:r>
            <w:proofErr w:type="spellEnd"/>
          </w:p>
        </w:tc>
      </w:tr>
      <w:tr w:rsidR="005C36A5" w:rsidRPr="005E72E4" w:rsidTr="00F560D5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5C36A5" w:rsidRPr="005E72E4" w:rsidRDefault="00E03C4C" w:rsidP="00F56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Установление срока рассрочки оплаты недвижимого имущества, приобретаемого субъектами среднего малого и среднего предпринимательства при реализации преимущественного </w:t>
            </w:r>
            <w:r>
              <w:rPr>
                <w:sz w:val="26"/>
                <w:szCs w:val="26"/>
              </w:rPr>
              <w:lastRenderedPageBreak/>
              <w:t>права на его приобретение.</w:t>
            </w:r>
          </w:p>
        </w:tc>
        <w:tc>
          <w:tcPr>
            <w:tcW w:w="1151" w:type="pct"/>
            <w:shd w:val="clear" w:color="auto" w:fill="auto"/>
          </w:tcPr>
          <w:p w:rsidR="005C36A5" w:rsidRPr="005E72E4" w:rsidRDefault="00EE285B" w:rsidP="00F56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Отсутствие пробелов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муниципальных правовых актов 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5C36A5" w:rsidRPr="005E72E4" w:rsidRDefault="00EE285B" w:rsidP="00EE2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2" w:type="pct"/>
            <w:shd w:val="clear" w:color="auto" w:fill="auto"/>
          </w:tcPr>
          <w:p w:rsidR="005C36A5" w:rsidRPr="005E72E4" w:rsidRDefault="00EE285B" w:rsidP="00EE2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6A5" w:rsidRPr="005E72E4" w:rsidTr="00F560D5">
        <w:tc>
          <w:tcPr>
            <w:tcW w:w="418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lastRenderedPageBreak/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.5.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5C36A5" w:rsidRPr="00EE285B" w:rsidRDefault="005C36A5" w:rsidP="00EE285B">
            <w:pPr>
              <w:rPr>
                <w:sz w:val="26"/>
                <w:szCs w:val="26"/>
              </w:rPr>
            </w:pPr>
            <w:r w:rsidRPr="00EE285B">
              <w:rPr>
                <w:sz w:val="26"/>
                <w:szCs w:val="26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  <w:r w:rsidR="00EE285B" w:rsidRPr="00EE285B">
              <w:rPr>
                <w:sz w:val="26"/>
                <w:szCs w:val="26"/>
              </w:rPr>
              <w:t xml:space="preserve"> отсутствует. </w:t>
            </w:r>
          </w:p>
        </w:tc>
      </w:tr>
      <w:tr w:rsidR="005C36A5" w:rsidRPr="005E72E4" w:rsidTr="00F560D5">
        <w:tc>
          <w:tcPr>
            <w:tcW w:w="418" w:type="pct"/>
            <w:shd w:val="clear" w:color="auto" w:fill="auto"/>
          </w:tcPr>
          <w:p w:rsidR="005C36A5" w:rsidRPr="00EE285B" w:rsidRDefault="005C36A5" w:rsidP="00F560D5">
            <w:pPr>
              <w:rPr>
                <w:sz w:val="26"/>
                <w:szCs w:val="26"/>
              </w:rPr>
            </w:pPr>
            <w:r w:rsidRPr="00EE285B">
              <w:rPr>
                <w:sz w:val="26"/>
                <w:szCs w:val="26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EE285B">
              <w:rPr>
                <w:sz w:val="26"/>
                <w:szCs w:val="26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  <w:p w:rsidR="005C36A5" w:rsidRPr="00EE285B" w:rsidRDefault="005C36A5" w:rsidP="00F560D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_____________млн. руб.</w:t>
            </w:r>
          </w:p>
        </w:tc>
      </w:tr>
      <w:tr w:rsidR="005C36A5" w:rsidRPr="005E72E4" w:rsidTr="00F560D5">
        <w:tc>
          <w:tcPr>
            <w:tcW w:w="418" w:type="pct"/>
            <w:shd w:val="clear" w:color="auto" w:fill="auto"/>
          </w:tcPr>
          <w:p w:rsidR="005C36A5" w:rsidRPr="00EE285B" w:rsidRDefault="005C36A5" w:rsidP="00F560D5">
            <w:pPr>
              <w:rPr>
                <w:sz w:val="26"/>
                <w:szCs w:val="26"/>
              </w:rPr>
            </w:pPr>
            <w:r w:rsidRPr="00EE285B">
              <w:rPr>
                <w:sz w:val="26"/>
                <w:szCs w:val="26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EE285B">
              <w:rPr>
                <w:sz w:val="26"/>
                <w:szCs w:val="26"/>
              </w:rPr>
              <w:t>.7.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5C36A5" w:rsidRPr="005E72E4" w:rsidRDefault="005C36A5" w:rsidP="00EE285B">
            <w:pPr>
              <w:rPr>
                <w:sz w:val="26"/>
                <w:szCs w:val="26"/>
              </w:rPr>
            </w:pPr>
            <w:r w:rsidRPr="00EE285B">
              <w:rPr>
                <w:sz w:val="26"/>
                <w:szCs w:val="26"/>
              </w:rPr>
              <w:t>Описание источников информации для расчета показателей (индикаторов):</w:t>
            </w:r>
          </w:p>
        </w:tc>
      </w:tr>
    </w:tbl>
    <w:p w:rsidR="005C36A5" w:rsidRDefault="005C36A5" w:rsidP="005C36A5">
      <w:pPr>
        <w:jc w:val="center"/>
        <w:rPr>
          <w:sz w:val="26"/>
          <w:szCs w:val="26"/>
        </w:rPr>
      </w:pPr>
    </w:p>
    <w:p w:rsidR="005C36A5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5C36A5" w:rsidRPr="00BE696E" w:rsidRDefault="005C36A5" w:rsidP="005C36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378"/>
        <w:gridCol w:w="775"/>
        <w:gridCol w:w="3641"/>
      </w:tblGrid>
      <w:tr w:rsidR="005C36A5" w:rsidRPr="005E72E4" w:rsidTr="00F560D5">
        <w:tc>
          <w:tcPr>
            <w:tcW w:w="406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13</w:t>
            </w:r>
            <w:r w:rsidRPr="005E72E4">
              <w:rPr>
                <w:sz w:val="26"/>
                <w:szCs w:val="26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5C36A5" w:rsidRPr="005E72E4" w:rsidRDefault="005C36A5" w:rsidP="00F560D5">
            <w:pP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5C36A5" w:rsidRPr="005E72E4" w:rsidRDefault="005C36A5" w:rsidP="00F560D5">
            <w:pPr>
              <w:rPr>
                <w:sz w:val="26"/>
                <w:szCs w:val="26"/>
              </w:rPr>
            </w:pPr>
          </w:p>
          <w:p w:rsidR="005C36A5" w:rsidRPr="005E72E4" w:rsidRDefault="005C36A5" w:rsidP="00FD3E6A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FD3E6A">
              <w:rPr>
                <w:sz w:val="26"/>
                <w:szCs w:val="26"/>
              </w:rPr>
              <w:t>23</w:t>
            </w:r>
            <w:r w:rsidRPr="005E72E4">
              <w:rPr>
                <w:sz w:val="26"/>
                <w:szCs w:val="26"/>
              </w:rPr>
              <w:t>»</w:t>
            </w:r>
            <w:r w:rsidR="00FD3E6A">
              <w:rPr>
                <w:sz w:val="26"/>
                <w:szCs w:val="26"/>
              </w:rPr>
              <w:t xml:space="preserve"> января </w:t>
            </w:r>
            <w:r w:rsidRPr="005E72E4">
              <w:rPr>
                <w:sz w:val="26"/>
                <w:szCs w:val="26"/>
              </w:rPr>
              <w:t>20</w:t>
            </w:r>
            <w:r w:rsidR="00FD3E6A">
              <w:rPr>
                <w:sz w:val="26"/>
                <w:szCs w:val="26"/>
              </w:rPr>
              <w:t>19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5C36A5" w:rsidRPr="005E72E4" w:rsidTr="00F560D5">
        <w:tc>
          <w:tcPr>
            <w:tcW w:w="406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13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5C36A5" w:rsidRPr="005E72E4" w:rsidRDefault="005C36A5" w:rsidP="00F560D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5C36A5" w:rsidRPr="005E72E4" w:rsidRDefault="00FD3E6A" w:rsidP="00F560D5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(</w:t>
            </w:r>
            <w:proofErr w:type="gramStart"/>
            <w:r w:rsidRPr="005E72E4">
              <w:rPr>
                <w:i/>
                <w:sz w:val="26"/>
                <w:szCs w:val="26"/>
              </w:rPr>
              <w:t>есть</w:t>
            </w:r>
            <w:proofErr w:type="gramEnd"/>
            <w:r w:rsidRPr="005E72E4">
              <w:rPr>
                <w:i/>
                <w:sz w:val="26"/>
                <w:szCs w:val="26"/>
              </w:rPr>
              <w:t>/ нет)</w:t>
            </w:r>
          </w:p>
        </w:tc>
        <w:tc>
          <w:tcPr>
            <w:tcW w:w="405" w:type="pct"/>
            <w:shd w:val="clear" w:color="auto" w:fill="auto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3</w:t>
            </w:r>
            <w:r w:rsidRPr="005E72E4">
              <w:rPr>
                <w:sz w:val="26"/>
                <w:szCs w:val="26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5C36A5" w:rsidRPr="005E72E4" w:rsidRDefault="005C36A5" w:rsidP="00F560D5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Срок (если есть необходимость):</w:t>
            </w:r>
          </w:p>
          <w:p w:rsidR="005C36A5" w:rsidRPr="005E72E4" w:rsidRDefault="00FD3E6A" w:rsidP="00F560D5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</w:t>
            </w: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5C36A5" w:rsidRPr="005E72E4" w:rsidRDefault="005C36A5" w:rsidP="005C36A5">
      <w:pPr>
        <w:jc w:val="center"/>
        <w:rPr>
          <w:sz w:val="26"/>
          <w:szCs w:val="26"/>
        </w:rPr>
      </w:pPr>
    </w:p>
    <w:p w:rsidR="005C36A5" w:rsidRPr="005E72E4" w:rsidRDefault="005C36A5" w:rsidP="005C36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Указание (при наличии) на приложения.</w:t>
      </w:r>
    </w:p>
    <w:p w:rsidR="005C36A5" w:rsidRPr="005E72E4" w:rsidRDefault="005C36A5" w:rsidP="005C36A5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8"/>
        <w:gridCol w:w="2335"/>
        <w:gridCol w:w="2178"/>
      </w:tblGrid>
      <w:tr w:rsidR="005C36A5" w:rsidRPr="005E72E4" w:rsidTr="00785D04">
        <w:trPr>
          <w:trHeight w:val="2025"/>
        </w:trPr>
        <w:tc>
          <w:tcPr>
            <w:tcW w:w="2642" w:type="pct"/>
            <w:shd w:val="clear" w:color="auto" w:fill="auto"/>
            <w:vAlign w:val="bottom"/>
          </w:tcPr>
          <w:p w:rsidR="00785D0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ab/>
            </w:r>
          </w:p>
          <w:p w:rsidR="005C36A5" w:rsidRDefault="00785D04" w:rsidP="00785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департамента имущественных отношений Нефтеюганского района – заместитель главы Нефтеюганского района </w:t>
            </w:r>
          </w:p>
          <w:p w:rsidR="00785D04" w:rsidRPr="005E72E4" w:rsidRDefault="00785D04" w:rsidP="00785D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О.В.Бородкина</w:t>
            </w:r>
            <w:proofErr w:type="spellEnd"/>
          </w:p>
          <w:p w:rsidR="005C36A5" w:rsidRPr="005E72E4" w:rsidRDefault="005C36A5" w:rsidP="00785D04">
            <w:pPr>
              <w:rPr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  <w:vAlign w:val="bottom"/>
          </w:tcPr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pct"/>
            <w:shd w:val="clear" w:color="auto" w:fill="auto"/>
            <w:vAlign w:val="bottom"/>
          </w:tcPr>
          <w:p w:rsidR="005C36A5" w:rsidRPr="005E72E4" w:rsidRDefault="005C36A5" w:rsidP="00785D04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</w:p>
          <w:p w:rsidR="005C36A5" w:rsidRPr="005E72E4" w:rsidRDefault="005C36A5" w:rsidP="00F560D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Подпись</w:t>
            </w:r>
          </w:p>
        </w:tc>
      </w:tr>
    </w:tbl>
    <w:p w:rsidR="005C36A5" w:rsidRDefault="005C36A5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CA03C2">
      <w:pPr>
        <w:rPr>
          <w:b/>
          <w:sz w:val="26"/>
          <w:szCs w:val="26"/>
        </w:rPr>
      </w:pPr>
    </w:p>
    <w:p w:rsidR="00D14B14" w:rsidRPr="005E72E4" w:rsidRDefault="00D14B14" w:rsidP="005C36A5">
      <w:pPr>
        <w:ind w:firstLine="567"/>
        <w:rPr>
          <w:b/>
          <w:sz w:val="26"/>
          <w:szCs w:val="26"/>
        </w:rPr>
      </w:pPr>
    </w:p>
    <w:p w:rsidR="00D14B14" w:rsidRDefault="00D14B14" w:rsidP="00D14B1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Хорошева</w:t>
      </w:r>
      <w:proofErr w:type="spellEnd"/>
      <w:r>
        <w:rPr>
          <w:sz w:val="18"/>
          <w:szCs w:val="18"/>
        </w:rPr>
        <w:t xml:space="preserve"> Анастасия Сергеевна, </w:t>
      </w:r>
    </w:p>
    <w:p w:rsidR="00D14B14" w:rsidRDefault="00D14B14" w:rsidP="00D14B14">
      <w:pPr>
        <w:jc w:val="both"/>
        <w:rPr>
          <w:sz w:val="18"/>
          <w:szCs w:val="18"/>
        </w:rPr>
      </w:pPr>
      <w:r>
        <w:rPr>
          <w:sz w:val="18"/>
          <w:szCs w:val="18"/>
        </w:rPr>
        <w:t>комитет по управлению муниципальным имуществом</w:t>
      </w:r>
    </w:p>
    <w:p w:rsidR="00D14B14" w:rsidRDefault="00D14B14" w:rsidP="00D14B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департамента имущественных отношений, </w:t>
      </w:r>
    </w:p>
    <w:p w:rsidR="00D14B14" w:rsidRDefault="00D14B14" w:rsidP="00D14B14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приватизации и ведения реестра,</w:t>
      </w:r>
    </w:p>
    <w:p w:rsidR="00D14B14" w:rsidRDefault="00D14B14" w:rsidP="00D14B14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 отдела,</w:t>
      </w:r>
    </w:p>
    <w:p w:rsidR="00CA6AEA" w:rsidRPr="00CA03C2" w:rsidRDefault="00D14B14" w:rsidP="00CA03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8(3463)250134, </w:t>
      </w:r>
      <w:hyperlink r:id="rId13" w:history="1">
        <w:r w:rsidRPr="003178EF">
          <w:rPr>
            <w:rStyle w:val="a7"/>
            <w:sz w:val="18"/>
            <w:szCs w:val="18"/>
          </w:rPr>
          <w:t>horoshevaas@admoil.r</w:t>
        </w:r>
        <w:r w:rsidRPr="003178EF">
          <w:rPr>
            <w:rStyle w:val="a7"/>
            <w:sz w:val="18"/>
            <w:szCs w:val="18"/>
            <w:lang w:val="en-US"/>
          </w:rPr>
          <w:t>u</w:t>
        </w:r>
      </w:hyperlink>
      <w:bookmarkStart w:id="0" w:name="_GoBack"/>
      <w:bookmarkEnd w:id="0"/>
    </w:p>
    <w:sectPr w:rsidR="00CA6AEA" w:rsidRPr="00CA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84" w:rsidRDefault="00D01A84" w:rsidP="005C36A5">
      <w:r>
        <w:separator/>
      </w:r>
    </w:p>
  </w:endnote>
  <w:endnote w:type="continuationSeparator" w:id="0">
    <w:p w:rsidR="00D01A84" w:rsidRDefault="00D01A84" w:rsidP="005C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84" w:rsidRDefault="00D01A84" w:rsidP="005C36A5">
      <w:r>
        <w:separator/>
      </w:r>
    </w:p>
  </w:footnote>
  <w:footnote w:type="continuationSeparator" w:id="0">
    <w:p w:rsidR="00D01A84" w:rsidRDefault="00D01A84" w:rsidP="005C36A5">
      <w:r>
        <w:continuationSeparator/>
      </w:r>
    </w:p>
  </w:footnote>
  <w:footnote w:id="1">
    <w:p w:rsidR="005C36A5" w:rsidRDefault="005C36A5" w:rsidP="005C36A5">
      <w:pPr>
        <w:pStyle w:val="a3"/>
        <w:jc w:val="both"/>
        <w:rPr>
          <w:rFonts w:ascii="Times New Roman" w:hAnsi="Times New Roman"/>
        </w:rPr>
      </w:pPr>
      <w:r w:rsidRPr="009C7DB0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C7DB0">
        <w:rPr>
          <w:rFonts w:ascii="Times New Roman" w:hAnsi="Times New Roman"/>
        </w:rPr>
        <w:t xml:space="preserve">Приобретение (установка и обслуживание) оборудования, </w:t>
      </w:r>
      <w:proofErr w:type="spellStart"/>
      <w:r w:rsidRPr="009C7DB0">
        <w:rPr>
          <w:rFonts w:ascii="Times New Roman" w:hAnsi="Times New Roman"/>
        </w:rPr>
        <w:t>найм</w:t>
      </w:r>
      <w:proofErr w:type="spellEnd"/>
      <w:r w:rsidRPr="009C7DB0">
        <w:rPr>
          <w:rFonts w:ascii="Times New Roman" w:hAnsi="Times New Roman"/>
        </w:rPr>
        <w:t xml:space="preserve"> дополнительного персонала, заказ (пред</w:t>
      </w:r>
      <w:r>
        <w:rPr>
          <w:rFonts w:ascii="Times New Roman" w:hAnsi="Times New Roman"/>
        </w:rPr>
        <w:t>о</w:t>
      </w:r>
      <w:r w:rsidRPr="009C7DB0">
        <w:rPr>
          <w:rFonts w:ascii="Times New Roman" w:hAnsi="Times New Roman"/>
        </w:rPr>
        <w:t xml:space="preserve">ставление) услуг, выполнение работ, обучение персонала, обеспечение новых рабочих мест, иные содержательные издержки. </w:t>
      </w:r>
    </w:p>
    <w:p w:rsidR="005C36A5" w:rsidRPr="009C7DB0" w:rsidRDefault="005C36A5" w:rsidP="005C36A5">
      <w:pPr>
        <w:pStyle w:val="a3"/>
        <w:jc w:val="both"/>
        <w:rPr>
          <w:rFonts w:ascii="Times New Roman" w:hAnsi="Times New Roman"/>
        </w:rPr>
      </w:pPr>
    </w:p>
  </w:footnote>
  <w:footnote w:id="2">
    <w:p w:rsidR="005C36A5" w:rsidRPr="009C7DB0" w:rsidRDefault="005C36A5" w:rsidP="005C36A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C7DB0">
        <w:rPr>
          <w:rStyle w:val="a5"/>
          <w:sz w:val="20"/>
          <w:szCs w:val="20"/>
        </w:rPr>
        <w:footnoteRef/>
      </w:r>
      <w:r w:rsidRPr="009C7DB0">
        <w:rPr>
          <w:sz w:val="20"/>
          <w:szCs w:val="20"/>
        </w:rPr>
        <w:t xml:space="preserve"> </w:t>
      </w:r>
      <w:r w:rsidRPr="009C7DB0">
        <w:rPr>
          <w:rFonts w:eastAsia="Calibri"/>
          <w:sz w:val="20"/>
          <w:szCs w:val="20"/>
        </w:rPr>
        <w:t xml:space="preserve"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</w:t>
      </w:r>
      <w:r>
        <w:rPr>
          <w:rFonts w:eastAsia="Calibri"/>
          <w:sz w:val="20"/>
          <w:szCs w:val="20"/>
        </w:rPr>
        <w:t xml:space="preserve">местного самоуправления </w:t>
      </w:r>
      <w:r w:rsidRPr="009C7DB0">
        <w:rPr>
          <w:rFonts w:eastAsia="Calibri"/>
          <w:sz w:val="20"/>
          <w:szCs w:val="20"/>
        </w:rPr>
        <w:t>и (или) уполномоченных представителей, иные информационные издержки.</w:t>
      </w:r>
    </w:p>
    <w:p w:rsidR="005C36A5" w:rsidRPr="009C7DB0" w:rsidRDefault="005C36A5" w:rsidP="005C36A5">
      <w:pPr>
        <w:pStyle w:val="a3"/>
        <w:rPr>
          <w:rFonts w:ascii="Times New Roman" w:hAnsi="Times New Roman"/>
        </w:rPr>
      </w:pPr>
    </w:p>
  </w:footnote>
  <w:footnote w:id="3">
    <w:p w:rsidR="005C36A5" w:rsidRPr="009C7DB0" w:rsidRDefault="005C36A5" w:rsidP="005C36A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C7DB0">
        <w:rPr>
          <w:rStyle w:val="a5"/>
          <w:sz w:val="20"/>
          <w:szCs w:val="20"/>
        </w:rPr>
        <w:footnoteRef/>
      </w:r>
      <w:r w:rsidRPr="009C7DB0">
        <w:rPr>
          <w:sz w:val="20"/>
          <w:szCs w:val="20"/>
        </w:rPr>
        <w:t xml:space="preserve"> </w:t>
      </w:r>
      <w:r w:rsidRPr="009C7DB0">
        <w:rPr>
          <w:rFonts w:eastAsia="Calibri"/>
          <w:sz w:val="20"/>
          <w:szCs w:val="20"/>
        </w:rPr>
        <w:t>Налоговые льготы, субсидирование, иные льготы, выгоды, преимущества.</w:t>
      </w:r>
    </w:p>
    <w:p w:rsidR="005C36A5" w:rsidRPr="009C7DB0" w:rsidRDefault="005C36A5" w:rsidP="005C36A5">
      <w:pPr>
        <w:pStyle w:val="a3"/>
        <w:rPr>
          <w:rFonts w:ascii="Times New Roman" w:hAnsi="Times New Roman"/>
        </w:rPr>
      </w:pPr>
    </w:p>
  </w:footnote>
  <w:footnote w:id="4">
    <w:p w:rsidR="005C36A5" w:rsidRPr="00FD065C" w:rsidRDefault="005C36A5" w:rsidP="005C36A5">
      <w:pPr>
        <w:pStyle w:val="a3"/>
        <w:jc w:val="both"/>
        <w:rPr>
          <w:rFonts w:ascii="Times New Roman" w:hAnsi="Times New Roman"/>
          <w:lang w:val="ru-RU"/>
        </w:rPr>
      </w:pPr>
      <w:r w:rsidRPr="0060101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значение  </w:t>
      </w:r>
      <w:r>
        <w:rPr>
          <w:rFonts w:ascii="Times New Roman" w:hAnsi="Times New Roman"/>
        </w:rPr>
        <w:t>количеств</w:t>
      </w:r>
      <w:r>
        <w:rPr>
          <w:rFonts w:ascii="Times New Roman" w:hAnsi="Times New Roman"/>
          <w:lang w:val="ru-RU"/>
        </w:rPr>
        <w:t>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5">
    <w:p w:rsidR="005C36A5" w:rsidRPr="00140CFB" w:rsidRDefault="005C36A5" w:rsidP="005C36A5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6">
    <w:p w:rsidR="005C36A5" w:rsidRPr="00B10580" w:rsidRDefault="005C36A5" w:rsidP="005C36A5">
      <w:pPr>
        <w:pStyle w:val="a3"/>
        <w:rPr>
          <w:rFonts w:ascii="Times New Roman" w:hAnsi="Times New Roman"/>
        </w:rPr>
      </w:pPr>
      <w:r w:rsidRPr="00B10580">
        <w:rPr>
          <w:rStyle w:val="a5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C25"/>
    <w:multiLevelType w:val="multilevel"/>
    <w:tmpl w:val="B55C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A5"/>
    <w:rsid w:val="000602B6"/>
    <w:rsid w:val="00080BFD"/>
    <w:rsid w:val="000F5303"/>
    <w:rsid w:val="0011444F"/>
    <w:rsid w:val="00154D7B"/>
    <w:rsid w:val="0016236E"/>
    <w:rsid w:val="00183075"/>
    <w:rsid w:val="001A6D3E"/>
    <w:rsid w:val="001C116B"/>
    <w:rsid w:val="001F5B57"/>
    <w:rsid w:val="002F595F"/>
    <w:rsid w:val="00333389"/>
    <w:rsid w:val="00352CC6"/>
    <w:rsid w:val="00374E84"/>
    <w:rsid w:val="003B19B0"/>
    <w:rsid w:val="003B5635"/>
    <w:rsid w:val="00406564"/>
    <w:rsid w:val="00407021"/>
    <w:rsid w:val="00410DB7"/>
    <w:rsid w:val="004602E0"/>
    <w:rsid w:val="00477D82"/>
    <w:rsid w:val="004B09AA"/>
    <w:rsid w:val="00556B73"/>
    <w:rsid w:val="00570F67"/>
    <w:rsid w:val="005C36A5"/>
    <w:rsid w:val="005C4B4E"/>
    <w:rsid w:val="00600985"/>
    <w:rsid w:val="00785D04"/>
    <w:rsid w:val="0081331B"/>
    <w:rsid w:val="00815EDB"/>
    <w:rsid w:val="00873432"/>
    <w:rsid w:val="008B76A2"/>
    <w:rsid w:val="008F0C2B"/>
    <w:rsid w:val="00A56CC3"/>
    <w:rsid w:val="00AA221C"/>
    <w:rsid w:val="00AC7D0E"/>
    <w:rsid w:val="00AD5299"/>
    <w:rsid w:val="00AD6844"/>
    <w:rsid w:val="00AE51B6"/>
    <w:rsid w:val="00B85C05"/>
    <w:rsid w:val="00BA3D07"/>
    <w:rsid w:val="00C14E3A"/>
    <w:rsid w:val="00C508A3"/>
    <w:rsid w:val="00CA03C2"/>
    <w:rsid w:val="00CA6AEA"/>
    <w:rsid w:val="00CB76B0"/>
    <w:rsid w:val="00D007FF"/>
    <w:rsid w:val="00D01A84"/>
    <w:rsid w:val="00D14B14"/>
    <w:rsid w:val="00D9185F"/>
    <w:rsid w:val="00DA6DB5"/>
    <w:rsid w:val="00DC5427"/>
    <w:rsid w:val="00E03C4C"/>
    <w:rsid w:val="00E85C8A"/>
    <w:rsid w:val="00E93BDA"/>
    <w:rsid w:val="00EC160E"/>
    <w:rsid w:val="00ED3AEE"/>
    <w:rsid w:val="00EE191C"/>
    <w:rsid w:val="00EE285B"/>
    <w:rsid w:val="00F173F5"/>
    <w:rsid w:val="00F2248E"/>
    <w:rsid w:val="00FD3E6A"/>
    <w:rsid w:val="00FD4678"/>
    <w:rsid w:val="00FE1720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36A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C36A5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5C36A5"/>
    <w:rPr>
      <w:vertAlign w:val="superscript"/>
    </w:rPr>
  </w:style>
  <w:style w:type="paragraph" w:customStyle="1" w:styleId="ConsPlusTitle">
    <w:name w:val="ConsPlusTitle"/>
    <w:rsid w:val="00FE1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2F59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F59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F595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F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36A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C36A5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5C36A5"/>
    <w:rPr>
      <w:vertAlign w:val="superscript"/>
    </w:rPr>
  </w:style>
  <w:style w:type="paragraph" w:customStyle="1" w:styleId="ConsPlusTitle">
    <w:name w:val="ConsPlusTitle"/>
    <w:rsid w:val="00FE1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2F59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F59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F595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F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roshevaas@admo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2F5E14F9866597DD6D257CC5BF86099D9D4E1667BBD7A2219DF1940ECF7A24A8E8477E489F66A2E7C3349F1Cm6W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A2915C09356D928D5F6E7B1707C26C698EBA71F6165379EE06763CE575305135381AC6E03ADB806D8D73BD30I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2F5E14F9866597DD6D257CC5BF86099D9D4E1667BBD7A2219DF1940ECF7A24A8E8477E489F66A2E7C3349F1Cm6W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roshevaas@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1666-5D56-465A-8C8C-DB419DDD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Хорошева Анастасия Сергеевна</cp:lastModifiedBy>
  <cp:revision>37</cp:revision>
  <cp:lastPrinted>2018-12-05T12:12:00Z</cp:lastPrinted>
  <dcterms:created xsi:type="dcterms:W3CDTF">2018-11-30T10:41:00Z</dcterms:created>
  <dcterms:modified xsi:type="dcterms:W3CDTF">2018-12-20T06:01:00Z</dcterms:modified>
</cp:coreProperties>
</file>