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ФОРМА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сводного отчета об оценке регулирующего воздействия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DF1920" w:rsidRPr="00DF7B1A" w:rsidRDefault="00DF1920" w:rsidP="00DF19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1920" w:rsidRPr="00DF7B1A" w:rsidTr="00A363C1">
        <w:trPr>
          <w:trHeight w:val="1409"/>
        </w:trPr>
        <w:tc>
          <w:tcPr>
            <w:tcW w:w="3984" w:type="dxa"/>
            <w:shd w:val="clear" w:color="auto" w:fill="auto"/>
          </w:tcPr>
          <w:p w:rsidR="00DF1920" w:rsidRPr="00DF7B1A" w:rsidRDefault="00DF1920" w:rsidP="00A363C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7B1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</w:t>
            </w:r>
            <w:r w:rsidR="0047663D" w:rsidRPr="0047663D">
              <w:rPr>
                <w:rFonts w:eastAsia="Calibri"/>
                <w:sz w:val="28"/>
                <w:szCs w:val="28"/>
                <w:u w:val="single"/>
                <w:lang w:eastAsia="en-US"/>
              </w:rPr>
              <w:t>1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DF1920" w:rsidRPr="00DF7B1A" w:rsidRDefault="00DF1920" w:rsidP="00A363C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auto"/>
          </w:tcPr>
          <w:p w:rsidR="00DF1920" w:rsidRPr="001C3CA1" w:rsidRDefault="00DF1920" w:rsidP="00A363C1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начало: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A05764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___» ______</w:t>
            </w:r>
            <w:r w:rsidR="00A05764">
              <w:rPr>
                <w:rFonts w:eastAsia="Calibri"/>
                <w:sz w:val="26"/>
                <w:szCs w:val="26"/>
                <w:lang w:eastAsia="en-US"/>
              </w:rPr>
              <w:t>июн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</w:t>
            </w:r>
          </w:p>
          <w:p w:rsidR="00DF1920" w:rsidRPr="00DF7B1A" w:rsidRDefault="00DF1920" w:rsidP="00A0576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окончание: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A05764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__» ____</w:t>
            </w:r>
            <w:r w:rsidR="00A05764">
              <w:rPr>
                <w:rFonts w:eastAsia="Calibri"/>
                <w:sz w:val="26"/>
                <w:szCs w:val="26"/>
                <w:lang w:eastAsia="en-US"/>
              </w:rPr>
              <w:t>июн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я_____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 г.</w:t>
            </w:r>
          </w:p>
        </w:tc>
      </w:tr>
    </w:tbl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1C3CA1" w:rsidRDefault="00DF1920" w:rsidP="00DF1920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</w:t>
      </w:r>
      <w:r w:rsidRPr="001C3CA1"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DF1920" w:rsidRPr="00DF7B1A" w:rsidRDefault="00DF1920" w:rsidP="00DF1920">
      <w:pPr>
        <w:ind w:left="360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A363C1">
            <w:pPr>
              <w:tabs>
                <w:tab w:val="left" w:pos="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1.1.</w:t>
            </w:r>
            <w:r w:rsidR="00666E98">
              <w:rPr>
                <w:rFonts w:eastAsia="Calibri"/>
                <w:lang w:eastAsia="en-US"/>
              </w:rPr>
              <w:t xml:space="preserve"> </w:t>
            </w:r>
            <w:r w:rsidR="00666E98" w:rsidRPr="00666E98">
              <w:rPr>
                <w:rFonts w:eastAsia="Calibri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DF7B1A">
              <w:rPr>
                <w:rFonts w:eastAsia="Calibri"/>
                <w:lang w:eastAsia="en-US"/>
              </w:rPr>
              <w:t>,</w:t>
            </w:r>
          </w:p>
          <w:p w:rsidR="00DF1920" w:rsidRPr="00322C49" w:rsidRDefault="00DF1920" w:rsidP="00322C49">
            <w:pPr>
              <w:keepNext/>
              <w:keepLines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являющийся (</w:t>
            </w:r>
            <w:proofErr w:type="gramStart"/>
            <w:r w:rsidRPr="001C3CA1">
              <w:rPr>
                <w:bCs/>
                <w:sz w:val="26"/>
                <w:szCs w:val="26"/>
                <w:lang w:eastAsia="en-US"/>
              </w:rPr>
              <w:t>являющееся</w:t>
            </w:r>
            <w:proofErr w:type="gramEnd"/>
            <w:r w:rsidRPr="001C3CA1">
              <w:rPr>
                <w:bCs/>
                <w:sz w:val="26"/>
                <w:szCs w:val="26"/>
                <w:lang w:eastAsia="en-US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</w:tc>
      </w:tr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322C49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66E98">
              <w:rPr>
                <w:rFonts w:eastAsia="Calibri"/>
                <w:u w:val="single"/>
                <w:lang w:eastAsia="en-US"/>
              </w:rPr>
              <w:t>отсутствуют</w:t>
            </w:r>
            <w:r w:rsidR="00666E98" w:rsidRPr="00DF7B1A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052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1920" w:rsidRPr="00322C49" w:rsidRDefault="00B1322C" w:rsidP="00322C49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Нефтеюганского района </w:t>
            </w:r>
            <w:r w:rsidRPr="00A05764">
              <w:rPr>
                <w:rFonts w:eastAsia="Calibri"/>
                <w:sz w:val="26"/>
                <w:szCs w:val="26"/>
                <w:u w:val="single"/>
                <w:lang w:eastAsia="en-US"/>
              </w:rPr>
              <w:t>«</w:t>
            </w:r>
            <w:r w:rsidR="00A05764" w:rsidRPr="00A05764">
              <w:rPr>
                <w:u w:val="single"/>
              </w:rPr>
              <w:t xml:space="preserve">Об утверждении административного регламента осуществления муниципального земельного </w:t>
            </w:r>
            <w:proofErr w:type="gramStart"/>
            <w:r w:rsidR="00A05764" w:rsidRPr="00A05764">
              <w:rPr>
                <w:u w:val="single"/>
              </w:rPr>
              <w:t>контроля за</w:t>
            </w:r>
            <w:proofErr w:type="gramEnd"/>
            <w:r w:rsidR="00A05764" w:rsidRPr="00A05764">
              <w:rPr>
                <w:u w:val="single"/>
              </w:rPr>
              <w:t xml:space="preserve"> использованием земель</w:t>
            </w:r>
            <w:r w:rsidRPr="00A05764">
              <w:rPr>
                <w:rFonts w:eastAsia="Calibri"/>
                <w:sz w:val="26"/>
                <w:szCs w:val="26"/>
                <w:u w:val="single"/>
                <w:lang w:eastAsia="en-US"/>
              </w:rPr>
              <w:t>»</w:t>
            </w:r>
          </w:p>
        </w:tc>
      </w:tr>
      <w:tr w:rsidR="00DF1920" w:rsidRPr="00B1322C" w:rsidTr="00A363C1">
        <w:trPr>
          <w:trHeight w:val="1320"/>
        </w:trPr>
        <w:tc>
          <w:tcPr>
            <w:tcW w:w="9923" w:type="dxa"/>
            <w:shd w:val="clear" w:color="auto" w:fill="auto"/>
          </w:tcPr>
          <w:p w:rsidR="00DF1920" w:rsidRPr="00322C49" w:rsidRDefault="00DF1920" w:rsidP="001C4BA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5CD5">
              <w:rPr>
                <w:rFonts w:eastAsia="Calibri"/>
                <w:sz w:val="26"/>
                <w:szCs w:val="26"/>
                <w:lang w:eastAsia="en-US"/>
              </w:rPr>
              <w:t xml:space="preserve">1.4. </w:t>
            </w:r>
            <w:proofErr w:type="gramStart"/>
            <w:r w:rsidRPr="008D5CD5">
              <w:rPr>
                <w:rFonts w:eastAsia="Calibri"/>
                <w:sz w:val="26"/>
                <w:szCs w:val="26"/>
                <w:lang w:eastAsia="en-US"/>
              </w:rPr>
              <w:t>Предполагаемая дата вступления в силу муниципального нормативного правового акта (его отдельных положений): ____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>1</w:t>
            </w:r>
            <w:r w:rsidR="00A05764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 w:rsidR="001C4BA4">
              <w:rPr>
                <w:rFonts w:eastAsia="Calibri"/>
                <w:sz w:val="26"/>
                <w:szCs w:val="26"/>
                <w:u w:val="single"/>
                <w:lang w:eastAsia="en-US"/>
              </w:rPr>
              <w:t>августа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2018</w:t>
            </w:r>
            <w:proofErr w:type="gramEnd"/>
            <w:r w:rsidR="00C074E4" w:rsidRPr="008D5CD5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  <w:r w:rsidR="0034428A" w:rsidRPr="008D5CD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090CB9" w:rsidRPr="008D5CD5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920" w:rsidRPr="00DF7B1A" w:rsidTr="00A363C1">
        <w:trPr>
          <w:trHeight w:val="1515"/>
        </w:trPr>
        <w:tc>
          <w:tcPr>
            <w:tcW w:w="9923" w:type="dxa"/>
            <w:shd w:val="clear" w:color="auto" w:fill="auto"/>
          </w:tcPr>
          <w:p w:rsidR="00DF1920" w:rsidRPr="00322C49" w:rsidRDefault="00DF1920" w:rsidP="003661A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B1322C" w:rsidRPr="00BA08D2">
              <w:t xml:space="preserve"> </w:t>
            </w:r>
            <w:r w:rsidR="003661A4" w:rsidRPr="003661A4">
              <w:rPr>
                <w:sz w:val="26"/>
                <w:szCs w:val="26"/>
                <w:u w:val="single"/>
              </w:rPr>
              <w:t xml:space="preserve"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муниципального </w:t>
            </w:r>
            <w:proofErr w:type="gramStart"/>
            <w:r w:rsidR="003661A4" w:rsidRPr="003661A4">
              <w:rPr>
                <w:sz w:val="26"/>
                <w:szCs w:val="26"/>
                <w:u w:val="single"/>
              </w:rPr>
              <w:t>контроля за</w:t>
            </w:r>
            <w:proofErr w:type="gramEnd"/>
            <w:r w:rsidR="003661A4" w:rsidRPr="003661A4">
              <w:rPr>
                <w:sz w:val="26"/>
                <w:szCs w:val="26"/>
                <w:u w:val="single"/>
              </w:rPr>
              <w:t xml:space="preserve"> использованием </w:t>
            </w:r>
            <w:r w:rsidR="003661A4">
              <w:rPr>
                <w:sz w:val="26"/>
                <w:szCs w:val="26"/>
                <w:u w:val="single"/>
              </w:rPr>
              <w:t>земель</w:t>
            </w:r>
            <w:r w:rsidR="003661A4" w:rsidRPr="003661A4">
              <w:rPr>
                <w:sz w:val="26"/>
                <w:szCs w:val="26"/>
                <w:u w:val="single"/>
              </w:rPr>
              <w:t xml:space="preserve"> на территории муниципального образования Нефтеюганский район в целях соблюдения юридическими лицами, индивидуальными предпринимателями требований законодательства Российской Федерации, Ханты-Мансийского автономного округа - Югры,</w:t>
            </w:r>
            <w:r w:rsidR="003661A4">
              <w:rPr>
                <w:sz w:val="26"/>
                <w:szCs w:val="26"/>
                <w:u w:val="single"/>
              </w:rPr>
              <w:t xml:space="preserve"> муниципальных правовых актов. </w:t>
            </w:r>
          </w:p>
        </w:tc>
      </w:tr>
      <w:tr w:rsidR="00DF1920" w:rsidRPr="00DF7B1A" w:rsidTr="00A363C1">
        <w:trPr>
          <w:trHeight w:val="1065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DF1920" w:rsidRPr="006B7900" w:rsidRDefault="006B7900" w:rsidP="006B7900">
            <w:pPr>
              <w:contextualSpacing/>
              <w:jc w:val="both"/>
              <w:rPr>
                <w:rFonts w:eastAsia="Calibri"/>
                <w:u w:val="single"/>
              </w:rPr>
            </w:pPr>
            <w:r w:rsidRPr="006B7900">
              <w:rPr>
                <w:rFonts w:eastAsia="Calibri"/>
                <w:u w:val="single"/>
              </w:rPr>
              <w:t xml:space="preserve">          Проект постановления разработан в соответствии с Федеральным законом от </w:t>
            </w:r>
            <w:hyperlink r:id="rId5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6B7900">
                <w:rPr>
                  <w:rStyle w:val="a5"/>
                  <w:rFonts w:eastAsia="Calibri"/>
                  <w:color w:val="auto"/>
                </w:rPr>
                <w:t xml:space="preserve"> 26.12.2008 № 294-ФЗ</w:t>
              </w:r>
            </w:hyperlink>
            <w:r w:rsidRPr="006B7900">
              <w:rPr>
                <w:rFonts w:eastAsia="Calibri"/>
                <w:u w:val="single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6B7900" w:rsidRPr="006B7900" w:rsidRDefault="006B7900" w:rsidP="006B7900">
            <w:pPr>
              <w:jc w:val="both"/>
              <w:rPr>
                <w:u w:val="single"/>
              </w:rPr>
            </w:pPr>
            <w:r w:rsidRPr="006B7900">
              <w:rPr>
                <w:u w:val="single"/>
              </w:rPr>
              <w:t xml:space="preserve">Федеральный </w:t>
            </w:r>
            <w:hyperlink r:id="rId6" w:history="1">
              <w:r w:rsidRPr="006B7900">
                <w:rPr>
                  <w:u w:val="single"/>
                </w:rPr>
                <w:t>закон</w:t>
              </w:r>
            </w:hyperlink>
            <w:r w:rsidRPr="006B7900">
              <w:rPr>
                <w:u w:val="single"/>
              </w:rPr>
              <w:t xml:space="preserve"> </w:t>
            </w:r>
            <w:hyperlink r:id="rId7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6B7900">
                <w:rPr>
                  <w:rStyle w:val="a5"/>
                  <w:color w:val="auto"/>
                </w:rPr>
                <w:t>от 02.05.2006 № 59-ФЗ</w:t>
              </w:r>
            </w:hyperlink>
            <w:r w:rsidRPr="006B7900">
              <w:rPr>
                <w:u w:val="single"/>
              </w:rPr>
              <w:t xml:space="preserve"> «О порядке рассмотрения обращений граждан </w:t>
            </w:r>
            <w:r w:rsidRPr="006B7900">
              <w:rPr>
                <w:u w:val="single"/>
              </w:rPr>
              <w:lastRenderedPageBreak/>
              <w:t xml:space="preserve">Российской Федерации», </w:t>
            </w:r>
          </w:p>
          <w:p w:rsidR="006B7900" w:rsidRPr="006B7900" w:rsidRDefault="00012DCE" w:rsidP="006B7900">
            <w:pPr>
              <w:contextualSpacing/>
              <w:jc w:val="both"/>
              <w:rPr>
                <w:u w:val="single"/>
              </w:rPr>
            </w:pPr>
            <w:hyperlink r:id="rId8" w:history="1">
              <w:r w:rsidR="006B7900" w:rsidRPr="006B7900">
                <w:rPr>
                  <w:u w:val="single"/>
                </w:rPr>
                <w:t>Постановление</w:t>
              </w:r>
            </w:hyperlink>
            <w:r w:rsidR="006B7900" w:rsidRPr="006B7900">
              <w:rPr>
                <w:u w:val="single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6B7900" w:rsidRPr="006B7900">
              <w:rPr>
                <w:u w:val="single"/>
              </w:rPr>
              <w:t>контроля ежегодных планов проведения плановых проверок юридических лиц</w:t>
            </w:r>
            <w:proofErr w:type="gramEnd"/>
            <w:r w:rsidR="006B7900" w:rsidRPr="006B7900">
              <w:rPr>
                <w:u w:val="single"/>
              </w:rPr>
              <w:t xml:space="preserve"> и индивидуальных предпринимателей», </w:t>
            </w:r>
          </w:p>
          <w:p w:rsidR="006B7900" w:rsidRPr="006B7900" w:rsidRDefault="006B7900" w:rsidP="006B7900">
            <w:pPr>
              <w:contextualSpacing/>
              <w:jc w:val="both"/>
              <w:rPr>
                <w:rFonts w:eastAsia="Calibri"/>
                <w:color w:val="1F497D" w:themeColor="text2"/>
                <w:u w:val="single"/>
              </w:rPr>
            </w:pPr>
            <w:r w:rsidRPr="006B7900">
              <w:rPr>
                <w:sz w:val="26"/>
                <w:szCs w:val="26"/>
                <w:u w:val="single"/>
              </w:rPr>
              <w:t>Постановление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контроля».</w:t>
            </w:r>
          </w:p>
        </w:tc>
      </w:tr>
      <w:tr w:rsidR="00DF1920" w:rsidRPr="00A7622E" w:rsidTr="00A363C1">
        <w:trPr>
          <w:trHeight w:val="1407"/>
        </w:trPr>
        <w:tc>
          <w:tcPr>
            <w:tcW w:w="9923" w:type="dxa"/>
            <w:shd w:val="clear" w:color="auto" w:fill="auto"/>
          </w:tcPr>
          <w:p w:rsidR="00A425AF" w:rsidRPr="006B7900" w:rsidRDefault="00A425AF" w:rsidP="00A425A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B7900">
              <w:rPr>
                <w:rFonts w:eastAsia="Calibri"/>
                <w:sz w:val="26"/>
                <w:szCs w:val="26"/>
                <w:u w:val="single"/>
                <w:lang w:eastAsia="en-US"/>
              </w:rPr>
              <w:lastRenderedPageBreak/>
              <w:t>1.7. Краткое описание целей предлагаемого правового регулирования:</w:t>
            </w:r>
          </w:p>
          <w:p w:rsidR="00DF1920" w:rsidRPr="00322C49" w:rsidRDefault="006B7900" w:rsidP="006B7900">
            <w:pPr>
              <w:contextualSpacing/>
              <w:jc w:val="both"/>
              <w:rPr>
                <w:sz w:val="26"/>
                <w:szCs w:val="26"/>
              </w:rPr>
            </w:pPr>
            <w:r w:rsidRPr="006B7900">
              <w:rPr>
                <w:sz w:val="26"/>
                <w:szCs w:val="26"/>
                <w:u w:val="single"/>
              </w:rPr>
              <w:t xml:space="preserve">Осуществление муниципального земельного </w:t>
            </w:r>
            <w:proofErr w:type="gramStart"/>
            <w:r w:rsidRPr="006B7900">
              <w:rPr>
                <w:sz w:val="26"/>
                <w:szCs w:val="26"/>
                <w:u w:val="single"/>
              </w:rPr>
              <w:t>контроля за</w:t>
            </w:r>
            <w:proofErr w:type="gramEnd"/>
            <w:r w:rsidRPr="006B7900">
              <w:rPr>
                <w:sz w:val="26"/>
                <w:szCs w:val="26"/>
                <w:u w:val="single"/>
              </w:rPr>
              <w:t xml:space="preserve"> использованием земель на территории муниципального образования Нефтеюганский район</w:t>
            </w:r>
          </w:p>
        </w:tc>
      </w:tr>
      <w:tr w:rsidR="00DF1920" w:rsidRPr="00A7622E" w:rsidTr="00A363C1">
        <w:trPr>
          <w:trHeight w:val="1364"/>
        </w:trPr>
        <w:tc>
          <w:tcPr>
            <w:tcW w:w="9923" w:type="dxa"/>
            <w:shd w:val="clear" w:color="auto" w:fill="auto"/>
          </w:tcPr>
          <w:p w:rsidR="00DF1920" w:rsidRPr="00291B25" w:rsidRDefault="00DF1920" w:rsidP="00291B25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 xml:space="preserve">1.8. 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Краткое описание содержания предлагаемого правового регулирования:</w:t>
            </w:r>
          </w:p>
          <w:p w:rsidR="00DF1920" w:rsidRPr="00435B17" w:rsidRDefault="006B7900" w:rsidP="00291B25">
            <w:pPr>
              <w:jc w:val="both"/>
              <w:rPr>
                <w:rFonts w:eastAsia="Calibri"/>
                <w:lang w:eastAsia="en-US"/>
              </w:rPr>
            </w:pPr>
            <w:r w:rsidRPr="00291B25">
              <w:rPr>
                <w:sz w:val="26"/>
                <w:szCs w:val="26"/>
                <w:u w:val="single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при проведении  муниципального земельного </w:t>
            </w:r>
            <w:proofErr w:type="gramStart"/>
            <w:r w:rsidRPr="00291B25">
              <w:rPr>
                <w:sz w:val="26"/>
                <w:szCs w:val="26"/>
                <w:u w:val="single"/>
              </w:rPr>
              <w:t>контроля за</w:t>
            </w:r>
            <w:proofErr w:type="gramEnd"/>
            <w:r w:rsidRPr="00291B25">
              <w:rPr>
                <w:sz w:val="26"/>
                <w:szCs w:val="26"/>
                <w:u w:val="single"/>
              </w:rPr>
              <w:t xml:space="preserve"> рациональным использованием земель. Приведение в соответствие с действующим законодательством.</w:t>
            </w:r>
          </w:p>
        </w:tc>
      </w:tr>
      <w:tr w:rsidR="00DF1920" w:rsidRPr="00291B25" w:rsidTr="00A363C1">
        <w:trPr>
          <w:trHeight w:val="1260"/>
        </w:trPr>
        <w:tc>
          <w:tcPr>
            <w:tcW w:w="9923" w:type="dxa"/>
            <w:shd w:val="clear" w:color="auto" w:fill="auto"/>
          </w:tcPr>
          <w:p w:rsidR="00DF1920" w:rsidRPr="00291B25" w:rsidRDefault="00DF1920" w:rsidP="006B7900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«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6B7900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7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» _</w:t>
            </w:r>
            <w:r w:rsidR="006B7900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июня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 г.; окончание: «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2</w:t>
            </w:r>
            <w:r w:rsidR="006B7900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8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» 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="006B7900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июня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 20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г.</w:t>
            </w:r>
          </w:p>
        </w:tc>
      </w:tr>
      <w:tr w:rsidR="00DF1920" w:rsidRPr="00291B25" w:rsidTr="00A363C1">
        <w:trPr>
          <w:trHeight w:val="1182"/>
        </w:trPr>
        <w:tc>
          <w:tcPr>
            <w:tcW w:w="9923" w:type="dxa"/>
            <w:shd w:val="clear" w:color="auto" w:fill="auto"/>
          </w:tcPr>
          <w:p w:rsidR="00DF1920" w:rsidRPr="00291B25" w:rsidRDefault="00DF1920" w:rsidP="00322C49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_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__, из них учтено: полностью _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__, учтено частично _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__, не учтено _</w:t>
            </w:r>
            <w:r w:rsidR="008E5E15"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__.</w:t>
            </w:r>
          </w:p>
        </w:tc>
      </w:tr>
      <w:tr w:rsidR="00DF1920" w:rsidRPr="00DF7B1A" w:rsidTr="00A363C1">
        <w:trPr>
          <w:trHeight w:val="2094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фамилия, имя, отчество: _</w:t>
            </w:r>
            <w:r w:rsidR="006B7900">
              <w:rPr>
                <w:rFonts w:eastAsia="Calibri"/>
                <w:sz w:val="26"/>
                <w:szCs w:val="26"/>
                <w:u w:val="single"/>
                <w:lang w:eastAsia="en-US"/>
              </w:rPr>
              <w:t>Сталмацкая Лилия Васильевна</w:t>
            </w:r>
            <w:r w:rsidR="007B3A68" w:rsidRPr="007B3A68">
              <w:rPr>
                <w:rFonts w:eastAsia="Calibri"/>
                <w:sz w:val="26"/>
                <w:szCs w:val="26"/>
                <w:lang w:eastAsia="en-US"/>
              </w:rPr>
              <w:t>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DF1920" w:rsidRPr="007B3A68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должность: 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="006B7900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Главный специалист по земельному контролю 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Комитета по земельным ресурсам ДГиЗ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телефон: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8(3463)2900</w:t>
            </w:r>
            <w:r w:rsidR="006B7900">
              <w:rPr>
                <w:rFonts w:eastAsia="Calibri"/>
                <w:sz w:val="26"/>
                <w:szCs w:val="26"/>
                <w:u w:val="single"/>
                <w:lang w:eastAsia="en-US"/>
              </w:rPr>
              <w:t>21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_____________________________________________</w:t>
            </w:r>
          </w:p>
          <w:p w:rsidR="00DF1920" w:rsidRPr="001C3CA1" w:rsidRDefault="00DF1920" w:rsidP="006B790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адрес электронной почты: __</w:t>
            </w:r>
            <w:proofErr w:type="spellStart"/>
            <w:r w:rsidR="006B7900">
              <w:rPr>
                <w:bCs/>
                <w:sz w:val="26"/>
                <w:szCs w:val="26"/>
                <w:u w:val="single"/>
                <w:lang w:val="en-US" w:eastAsia="en-US"/>
              </w:rPr>
              <w:t>stalmackayalv</w:t>
            </w:r>
            <w:proofErr w:type="spellEnd"/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@</w:t>
            </w:r>
            <w:proofErr w:type="spellStart"/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admoil</w:t>
            </w:r>
            <w:proofErr w:type="spellEnd"/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.</w:t>
            </w:r>
            <w:proofErr w:type="spellStart"/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ru</w:t>
            </w:r>
            <w:proofErr w:type="spellEnd"/>
            <w:r w:rsidRPr="001C3CA1">
              <w:rPr>
                <w:bCs/>
                <w:sz w:val="26"/>
                <w:szCs w:val="26"/>
                <w:lang w:eastAsia="en-US"/>
              </w:rPr>
              <w:t>______________________</w:t>
            </w:r>
          </w:p>
        </w:tc>
      </w:tr>
    </w:tbl>
    <w:p w:rsidR="00DF1920" w:rsidRPr="00DF7B1A" w:rsidRDefault="00DF1920" w:rsidP="00DF1920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</w:t>
      </w:r>
      <w:r w:rsidRPr="001C3CA1"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06"/>
      </w:tblGrid>
      <w:tr w:rsidR="00435B17" w:rsidRPr="00435B17" w:rsidTr="008D5CD5">
        <w:tc>
          <w:tcPr>
            <w:tcW w:w="4983" w:type="dxa"/>
            <w:shd w:val="clear" w:color="auto" w:fill="auto"/>
          </w:tcPr>
          <w:p w:rsidR="00DF1920" w:rsidRPr="00435B17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06" w:type="dxa"/>
            <w:shd w:val="clear" w:color="auto" w:fill="auto"/>
          </w:tcPr>
          <w:p w:rsidR="00DF1920" w:rsidRPr="00435B17" w:rsidRDefault="00DF1920" w:rsidP="008E4CC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средняя</w:t>
            </w:r>
          </w:p>
        </w:tc>
      </w:tr>
      <w:tr w:rsidR="00EA49F7" w:rsidRPr="00291B25" w:rsidTr="008D5CD5">
        <w:trPr>
          <w:trHeight w:val="1378"/>
        </w:trPr>
        <w:tc>
          <w:tcPr>
            <w:tcW w:w="9889" w:type="dxa"/>
            <w:gridSpan w:val="2"/>
            <w:shd w:val="clear" w:color="auto" w:fill="auto"/>
          </w:tcPr>
          <w:p w:rsidR="00DF1920" w:rsidRPr="00291B25" w:rsidRDefault="00DF1920" w:rsidP="00291B25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DF1920" w:rsidRPr="00291B25" w:rsidRDefault="008D5CD5" w:rsidP="00291B25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</w:rPr>
      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</w:t>
            </w:r>
            <w:r w:rsidRPr="00291B25">
              <w:rPr>
                <w:rFonts w:eastAsia="Calibri"/>
                <w:sz w:val="26"/>
                <w:szCs w:val="26"/>
                <w:u w:val="single"/>
              </w:rPr>
              <w:lastRenderedPageBreak/>
              <w:t>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F20C9B" w:rsidRDefault="00F20C9B" w:rsidP="00DF19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III</w:t>
      </w:r>
      <w:r w:rsidRPr="001C3CA1"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p w:rsidR="00DF1920" w:rsidRPr="001C3CA1" w:rsidRDefault="00DF1920" w:rsidP="00DF1920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91B25" w:rsidRPr="00291B25" w:rsidTr="00E65163">
        <w:trPr>
          <w:trHeight w:val="1275"/>
        </w:trPr>
        <w:tc>
          <w:tcPr>
            <w:tcW w:w="9606" w:type="dxa"/>
            <w:shd w:val="clear" w:color="auto" w:fill="auto"/>
          </w:tcPr>
          <w:p w:rsidR="00DF1920" w:rsidRPr="00291B25" w:rsidRDefault="00DF1920" w:rsidP="00A363C1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291B25" w:rsidRPr="00291B25" w:rsidRDefault="00291B25" w:rsidP="00291B25">
            <w:pPr>
              <w:jc w:val="both"/>
              <w:rPr>
                <w:u w:val="single"/>
              </w:rPr>
            </w:pPr>
            <w:r w:rsidRPr="00291B25">
              <w:rPr>
                <w:rFonts w:eastAsia="Calibri"/>
                <w:sz w:val="26"/>
                <w:szCs w:val="26"/>
                <w:u w:val="single"/>
              </w:rPr>
              <w:t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муниципального земельного контроля на территории муниципального образования Нефтеюганский район в целях соблюдения юридическими лицами, индивидуальными предпринимателями требований законодательства Российской Федерации, Ханты-Мансийского автономного округа - Югры, муниципальных правовых актов в сфере землепользования.</w:t>
            </w:r>
          </w:p>
          <w:p w:rsidR="00DF1920" w:rsidRPr="00291B25" w:rsidRDefault="00DF1920" w:rsidP="00F20C9B">
            <w:pPr>
              <w:jc w:val="both"/>
              <w:rPr>
                <w:rFonts w:eastAsia="Calibri"/>
                <w:u w:val="single"/>
                <w:lang w:eastAsia="en-US"/>
              </w:rPr>
            </w:pPr>
          </w:p>
        </w:tc>
      </w:tr>
      <w:tr w:rsidR="00DF1920" w:rsidRPr="00EA49F7" w:rsidTr="00E65163">
        <w:trPr>
          <w:trHeight w:val="102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3.2. Негативные эффекты, возникающие в связи с наличием проблемы:</w:t>
            </w:r>
          </w:p>
          <w:p w:rsidR="00DF1920" w:rsidRPr="00F20C9B" w:rsidRDefault="00DF1920" w:rsidP="00F20C9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____________________________________________</w:t>
            </w:r>
            <w:r w:rsidR="00435B17" w:rsidRPr="00435B17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</w:tc>
      </w:tr>
      <w:tr w:rsidR="00DF1920" w:rsidRPr="00EA49F7" w:rsidTr="00E65163">
        <w:trPr>
          <w:trHeight w:val="144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1920" w:rsidRPr="00435B17" w:rsidRDefault="00DF1920" w:rsidP="00F20C9B">
            <w:pPr>
              <w:jc w:val="both"/>
              <w:rPr>
                <w:rFonts w:eastAsia="Calibri"/>
                <w:lang w:eastAsia="en-US"/>
              </w:rPr>
            </w:pPr>
            <w:r w:rsidRPr="00435B17">
              <w:rPr>
                <w:rFonts w:eastAsia="Calibri"/>
                <w:lang w:eastAsia="en-US"/>
              </w:rPr>
              <w:t>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lang w:eastAsia="en-US"/>
              </w:rPr>
              <w:t>_________________________________</w:t>
            </w:r>
            <w:r w:rsidR="00435B17" w:rsidRPr="00435B17">
              <w:rPr>
                <w:rFonts w:eastAsia="Calibri"/>
                <w:lang w:eastAsia="en-US"/>
              </w:rPr>
              <w:t>____________________</w:t>
            </w:r>
          </w:p>
        </w:tc>
      </w:tr>
      <w:tr w:rsidR="00DF1920" w:rsidRPr="00EA49F7" w:rsidTr="00E65163">
        <w:trPr>
          <w:trHeight w:val="1396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DF1920" w:rsidRPr="00BB5F8F" w:rsidRDefault="00BB5F8F" w:rsidP="00F20C9B">
            <w:pPr>
              <w:jc w:val="both"/>
              <w:rPr>
                <w:rFonts w:eastAsia="Calibri"/>
                <w:lang w:eastAsia="en-US"/>
              </w:rPr>
            </w:pPr>
            <w:r w:rsidRPr="00BB5F8F">
              <w:rPr>
                <w:rFonts w:eastAsia="Calibri"/>
                <w:lang w:eastAsia="en-US"/>
              </w:rPr>
              <w:t>______________</w:t>
            </w:r>
            <w:r w:rsidRPr="00BB5F8F">
              <w:rPr>
                <w:rFonts w:eastAsia="Calibri"/>
                <w:u w:val="single"/>
                <w:lang w:eastAsia="en-US"/>
              </w:rPr>
              <w:t>отсутствуют</w:t>
            </w:r>
            <w:r w:rsidRPr="00BB5F8F">
              <w:rPr>
                <w:rFonts w:eastAsia="Calibri"/>
                <w:lang w:eastAsia="en-US"/>
              </w:rPr>
              <w:t>_____________________________________________________</w:t>
            </w:r>
          </w:p>
        </w:tc>
      </w:tr>
      <w:tr w:rsidR="002C3F8C" w:rsidRPr="002C3F8C" w:rsidTr="00E65163">
        <w:trPr>
          <w:trHeight w:val="1192"/>
        </w:trPr>
        <w:tc>
          <w:tcPr>
            <w:tcW w:w="9606" w:type="dxa"/>
            <w:shd w:val="clear" w:color="auto" w:fill="auto"/>
          </w:tcPr>
          <w:p w:rsidR="00DF1920" w:rsidRPr="002C3F8C" w:rsidRDefault="00DF1920" w:rsidP="00291B2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F8C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3A65E7" w:rsidRPr="002C3F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91B25" w:rsidRPr="002C3F8C" w:rsidRDefault="002C3F8C" w:rsidP="00291B25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C3F8C">
              <w:rPr>
                <w:sz w:val="26"/>
                <w:szCs w:val="26"/>
              </w:rPr>
              <w:t>Постановление администрации от 20.03.2015 № </w:t>
            </w:r>
            <w:r w:rsidRPr="002C3F8C">
              <w:rPr>
                <w:rStyle w:val="a6"/>
                <w:sz w:val="26"/>
                <w:szCs w:val="26"/>
              </w:rPr>
              <w:t>692-па-нпа</w:t>
            </w:r>
            <w:r w:rsidRPr="002C3F8C">
              <w:rPr>
                <w:sz w:val="26"/>
                <w:szCs w:val="26"/>
              </w:rPr>
              <w:t> </w:t>
            </w:r>
            <w:hyperlink r:id="rId9" w:history="1">
              <w:r w:rsidRPr="002C3F8C">
                <w:rPr>
                  <w:rStyle w:val="a5"/>
                  <w:color w:val="auto"/>
                  <w:sz w:val="26"/>
                  <w:szCs w:val="26"/>
                </w:rPr>
                <w:t xml:space="preserve">"Об утверждении административного регламента осуществления муниципального земельного </w:t>
              </w:r>
              <w:proofErr w:type="gramStart"/>
              <w:r w:rsidRPr="002C3F8C">
                <w:rPr>
                  <w:rStyle w:val="a5"/>
                  <w:color w:val="auto"/>
                  <w:sz w:val="26"/>
                  <w:szCs w:val="26"/>
                </w:rPr>
                <w:t>контроля за</w:t>
              </w:r>
              <w:proofErr w:type="gramEnd"/>
              <w:r w:rsidRPr="002C3F8C">
                <w:rPr>
                  <w:rStyle w:val="a5"/>
                  <w:color w:val="auto"/>
                  <w:sz w:val="26"/>
                  <w:szCs w:val="26"/>
                </w:rPr>
                <w:t xml:space="preserve"> использованием земель"</w:t>
              </w:r>
            </w:hyperlink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F20C9B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F20C9B" w:rsidRDefault="00026119" w:rsidP="000028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</w:t>
            </w:r>
            <w:proofErr w:type="spell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Нижневартовского</w:t>
            </w:r>
            <w:proofErr w:type="spell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района от 11.03.2015 N 480</w:t>
            </w:r>
            <w:r w:rsidR="00002859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"Об утверждении административного регламента исполнения муниципальной функции "Осуществление муниципального земельного </w:t>
            </w:r>
            <w:proofErr w:type="gram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контроля за</w:t>
            </w:r>
            <w:proofErr w:type="gram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использованием земель межселенной территории </w:t>
            </w:r>
            <w:proofErr w:type="spell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Нижневартовского</w:t>
            </w:r>
            <w:proofErr w:type="spell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района"</w:t>
            </w:r>
            <w:r w:rsidR="00F20C9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DF1920" w:rsidRPr="00F20C9B" w:rsidRDefault="00F20C9B" w:rsidP="000028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002859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остановление Администрации города </w:t>
            </w:r>
            <w:proofErr w:type="spell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Лангепаса</w:t>
            </w:r>
            <w:proofErr w:type="spell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от 16.06.2016 N 1034</w:t>
            </w:r>
            <w:r w:rsidR="00002859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"Об утверждении административного регламента исполнения муниципальной </w:t>
            </w:r>
            <w:r w:rsidR="0000285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функции "Осуществление муниципального земельного </w:t>
            </w:r>
            <w:proofErr w:type="gram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контроля за</w:t>
            </w:r>
            <w:proofErr w:type="gram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использованием земель муниципального образования городской округ город </w:t>
            </w:r>
            <w:proofErr w:type="spellStart"/>
            <w:r w:rsidR="00002859">
              <w:rPr>
                <w:rFonts w:eastAsiaTheme="minorHAnsi"/>
                <w:sz w:val="26"/>
                <w:szCs w:val="26"/>
                <w:lang w:eastAsia="en-US"/>
              </w:rPr>
              <w:t>Лангепас</w:t>
            </w:r>
            <w:proofErr w:type="spellEnd"/>
            <w:r w:rsidR="00002859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 и индивидуальными предпринимателями".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51023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51023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DF1920" w:rsidRPr="00F20C9B" w:rsidRDefault="00DF1920" w:rsidP="00F20C9B">
            <w:pPr>
              <w:jc w:val="both"/>
              <w:rPr>
                <w:rFonts w:eastAsia="Calibri"/>
                <w:b/>
                <w:lang w:eastAsia="en-US"/>
              </w:rPr>
            </w:pPr>
            <w:r w:rsidRPr="00B51023">
              <w:rPr>
                <w:rFonts w:eastAsia="Calibri"/>
                <w:lang w:eastAsia="en-US"/>
              </w:rPr>
              <w:t>_________</w:t>
            </w:r>
            <w:r w:rsidR="00B51023" w:rsidRPr="00B51023">
              <w:rPr>
                <w:rFonts w:eastAsia="Calibri"/>
                <w:u w:val="single"/>
                <w:lang w:eastAsia="en-US"/>
              </w:rPr>
              <w:t>отсутствуют</w:t>
            </w:r>
            <w:r w:rsidRPr="00B51023">
              <w:rPr>
                <w:rFonts w:eastAsia="Calibri"/>
                <w:lang w:eastAsia="en-US"/>
              </w:rPr>
              <w:t>_________________________________________________________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85210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85210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1920" w:rsidRPr="00485210" w:rsidRDefault="00DF1920" w:rsidP="00485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5210">
              <w:rPr>
                <w:rFonts w:eastAsia="Calibri"/>
                <w:sz w:val="26"/>
                <w:szCs w:val="26"/>
                <w:lang w:eastAsia="en-US"/>
              </w:rPr>
              <w:t>_____</w:t>
            </w:r>
            <w:r w:rsidR="002C5C36" w:rsidRPr="00485210">
              <w:rPr>
                <w:rFonts w:eastAsia="Calibri"/>
                <w:sz w:val="26"/>
                <w:szCs w:val="26"/>
                <w:u w:val="single"/>
                <w:lang w:eastAsia="en-US"/>
              </w:rPr>
              <w:t>несоответствие действующему законодательству РФ</w:t>
            </w:r>
            <w:r w:rsidR="00485210"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</w:tc>
      </w:tr>
      <w:tr w:rsidR="00002859" w:rsidRPr="00002859" w:rsidTr="00E65163">
        <w:tc>
          <w:tcPr>
            <w:tcW w:w="9606" w:type="dxa"/>
            <w:shd w:val="clear" w:color="auto" w:fill="auto"/>
          </w:tcPr>
          <w:p w:rsidR="00002859" w:rsidRPr="00002859" w:rsidRDefault="00002859" w:rsidP="00CA71F7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002859">
              <w:rPr>
                <w:bCs/>
                <w:sz w:val="26"/>
                <w:szCs w:val="26"/>
              </w:rPr>
              <w:t>3.9.</w:t>
            </w:r>
            <w:r w:rsidRPr="00002859">
              <w:rPr>
                <w:b/>
                <w:bCs/>
                <w:sz w:val="26"/>
                <w:szCs w:val="26"/>
              </w:rPr>
              <w:t xml:space="preserve"> </w:t>
            </w:r>
            <w:r w:rsidRPr="00002859">
              <w:rPr>
                <w:bCs/>
                <w:sz w:val="26"/>
                <w:szCs w:val="26"/>
              </w:rPr>
              <w:t>Источники данных:</w:t>
            </w:r>
          </w:p>
          <w:p w:rsidR="00002859" w:rsidRPr="00002859" w:rsidRDefault="00002859" w:rsidP="00CA71F7">
            <w:pPr>
              <w:spacing w:after="120"/>
              <w:jc w:val="both"/>
              <w:rPr>
                <w:sz w:val="26"/>
                <w:szCs w:val="26"/>
              </w:rPr>
            </w:pPr>
            <w:r w:rsidRPr="00002859">
              <w:rPr>
                <w:sz w:val="26"/>
                <w:szCs w:val="26"/>
              </w:rPr>
              <w:t xml:space="preserve">- Федеральный закон от </w:t>
            </w:r>
            <w:hyperlink r:id="rId10" w:history="1">
              <w:r w:rsidRPr="00002859">
                <w:rPr>
                  <w:sz w:val="26"/>
                  <w:szCs w:val="26"/>
                </w:rPr>
                <w:t xml:space="preserve"> 26.12.2008 № 294-ФЗ</w:t>
              </w:r>
            </w:hyperlink>
            <w:r w:rsidRPr="00002859">
              <w:rPr>
                <w:sz w:val="26"/>
                <w:szCs w:val="26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002859" w:rsidRPr="00002859" w:rsidRDefault="00002859" w:rsidP="00CA71F7">
            <w:pPr>
              <w:jc w:val="both"/>
              <w:rPr>
                <w:sz w:val="26"/>
                <w:szCs w:val="26"/>
              </w:rPr>
            </w:pPr>
            <w:r w:rsidRPr="00002859">
              <w:rPr>
                <w:sz w:val="26"/>
                <w:szCs w:val="26"/>
              </w:rPr>
              <w:t xml:space="preserve">-Федеральный </w:t>
            </w:r>
            <w:hyperlink r:id="rId11" w:history="1">
              <w:r w:rsidRPr="00002859">
                <w:rPr>
                  <w:sz w:val="26"/>
                  <w:szCs w:val="26"/>
                </w:rPr>
                <w:t>закон</w:t>
              </w:r>
            </w:hyperlink>
            <w:r w:rsidRPr="00002859">
              <w:rPr>
                <w:sz w:val="26"/>
                <w:szCs w:val="26"/>
              </w:rPr>
              <w:t xml:space="preserve"> </w:t>
            </w:r>
            <w:hyperlink r:id="rId12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002859">
                <w:rPr>
                  <w:sz w:val="26"/>
                  <w:szCs w:val="26"/>
                </w:rPr>
                <w:t>от 02.05.2006 № 59-ФЗ</w:t>
              </w:r>
            </w:hyperlink>
            <w:r w:rsidRPr="00002859">
              <w:rPr>
                <w:sz w:val="26"/>
                <w:szCs w:val="26"/>
              </w:rPr>
              <w:t xml:space="preserve"> «О порядке рассмотрения обращений граждан Российской Федерации», </w:t>
            </w:r>
          </w:p>
          <w:p w:rsidR="00002859" w:rsidRPr="00002859" w:rsidRDefault="00002859" w:rsidP="00CA71F7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002859">
              <w:rPr>
                <w:sz w:val="26"/>
                <w:szCs w:val="26"/>
              </w:rPr>
              <w:t>-</w:t>
            </w:r>
            <w:hyperlink r:id="rId13" w:history="1">
              <w:r w:rsidRPr="00002859">
                <w:rPr>
                  <w:sz w:val="26"/>
                  <w:szCs w:val="26"/>
                </w:rPr>
                <w:t>Постановление</w:t>
              </w:r>
            </w:hyperlink>
            <w:r w:rsidRPr="00002859">
              <w:rPr>
                <w:sz w:val="26"/>
                <w:szCs w:val="26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002859">
              <w:rPr>
                <w:sz w:val="26"/>
                <w:szCs w:val="26"/>
              </w:rPr>
              <w:t>контроля ежегодных планов проведения плановых проверок юридических лиц</w:t>
            </w:r>
            <w:proofErr w:type="gramEnd"/>
            <w:r w:rsidRPr="00002859">
              <w:rPr>
                <w:sz w:val="26"/>
                <w:szCs w:val="26"/>
              </w:rPr>
              <w:t xml:space="preserve"> и индивидуальных предпринимателей».</w:t>
            </w:r>
          </w:p>
        </w:tc>
      </w:tr>
      <w:tr w:rsidR="00002859" w:rsidRPr="00EA49F7" w:rsidTr="00E65163">
        <w:tc>
          <w:tcPr>
            <w:tcW w:w="9606" w:type="dxa"/>
            <w:shd w:val="clear" w:color="auto" w:fill="auto"/>
          </w:tcPr>
          <w:p w:rsidR="00002859" w:rsidRPr="00B91EFA" w:rsidRDefault="00002859" w:rsidP="00B91EFA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91EFA">
              <w:rPr>
                <w:bCs/>
                <w:sz w:val="26"/>
                <w:szCs w:val="26"/>
                <w:lang w:eastAsia="en-US"/>
              </w:rPr>
              <w:t>3.10.</w:t>
            </w:r>
            <w:r w:rsidRPr="00B91EF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91EFA">
              <w:rPr>
                <w:bCs/>
                <w:sz w:val="26"/>
                <w:szCs w:val="26"/>
                <w:lang w:eastAsia="en-US"/>
              </w:rPr>
              <w:t xml:space="preserve">Иная информация о проблеме: </w:t>
            </w:r>
            <w:r w:rsidRPr="00B91EFA">
              <w:rPr>
                <w:bCs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IV</w:t>
      </w:r>
      <w:r w:rsidRPr="007D02CF"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социально-экономического развития Нефтеюганского района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муниципальных </w:t>
      </w: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программах</w:t>
      </w:r>
      <w:proofErr w:type="gramEnd"/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4259"/>
      </w:tblGrid>
      <w:tr w:rsidR="00B70399" w:rsidRPr="00B70399" w:rsidTr="00B70399">
        <w:tc>
          <w:tcPr>
            <w:tcW w:w="5630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002859" w:rsidRPr="00002859" w:rsidTr="00B70399">
        <w:trPr>
          <w:trHeight w:val="232"/>
        </w:trPr>
        <w:tc>
          <w:tcPr>
            <w:tcW w:w="5630" w:type="dxa"/>
            <w:shd w:val="clear" w:color="auto" w:fill="auto"/>
          </w:tcPr>
          <w:p w:rsidR="00DF1920" w:rsidRPr="00002859" w:rsidRDefault="00002859" w:rsidP="00002859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002859">
              <w:rPr>
                <w:rFonts w:eastAsia="Calibri"/>
                <w:sz w:val="26"/>
                <w:szCs w:val="26"/>
              </w:rPr>
              <w:t xml:space="preserve">Упорядочить последовательность административных процедур при проведении муниципального </w:t>
            </w:r>
            <w:proofErr w:type="gramStart"/>
            <w:r w:rsidRPr="00002859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002859">
              <w:rPr>
                <w:rFonts w:eastAsia="Calibri"/>
                <w:sz w:val="26"/>
                <w:szCs w:val="26"/>
              </w:rPr>
              <w:t xml:space="preserve"> использованием земель</w:t>
            </w:r>
          </w:p>
        </w:tc>
        <w:tc>
          <w:tcPr>
            <w:tcW w:w="4259" w:type="dxa"/>
            <w:shd w:val="clear" w:color="auto" w:fill="auto"/>
          </w:tcPr>
          <w:p w:rsidR="00DF1920" w:rsidRPr="00002859" w:rsidRDefault="00B70399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002859">
              <w:rPr>
                <w:rFonts w:eastAsia="Calibri"/>
                <w:sz w:val="26"/>
                <w:szCs w:val="26"/>
                <w:lang w:eastAsia="en-US"/>
              </w:rPr>
              <w:t>В течение срока действия постановления</w:t>
            </w:r>
          </w:p>
        </w:tc>
      </w:tr>
      <w:tr w:rsidR="00DF1920" w:rsidRPr="00EA49F7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A363C1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DF1920" w:rsidRPr="00B70399" w:rsidRDefault="00B70399" w:rsidP="00002859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Разработка данного административного регламента позволит упорядочить последовательность административной процедуры </w:t>
            </w:r>
            <w:r w:rsidR="00002859">
              <w:rPr>
                <w:rFonts w:eastAsia="Calibri"/>
                <w:sz w:val="26"/>
                <w:szCs w:val="26"/>
                <w:lang w:eastAsia="en-US"/>
              </w:rPr>
              <w:t>при муниципальном земельном контроле.</w:t>
            </w:r>
          </w:p>
        </w:tc>
      </w:tr>
      <w:tr w:rsidR="00B70399" w:rsidRPr="00B70399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B70399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  <w:r w:rsidR="00B70399" w:rsidRPr="00B7039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70399" w:rsidRPr="00B7039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026119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26119">
        <w:rPr>
          <w:rFonts w:eastAsia="Calibri"/>
          <w:b/>
          <w:sz w:val="26"/>
          <w:szCs w:val="26"/>
          <w:lang w:val="en-US" w:eastAsia="en-US"/>
        </w:rPr>
        <w:t>V</w:t>
      </w:r>
      <w:r w:rsidRPr="00026119"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DF1920" w:rsidRPr="00026119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26119"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26119" w:rsidRPr="00026119" w:rsidTr="00A363C1">
        <w:tc>
          <w:tcPr>
            <w:tcW w:w="9889" w:type="dxa"/>
            <w:shd w:val="clear" w:color="auto" w:fill="auto"/>
          </w:tcPr>
          <w:p w:rsidR="00DF1920" w:rsidRPr="0002611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6119"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026119" w:rsidRPr="00026119" w:rsidRDefault="00026119" w:rsidP="00026119">
            <w:pPr>
              <w:contextualSpacing/>
              <w:jc w:val="both"/>
              <w:rPr>
                <w:sz w:val="26"/>
                <w:szCs w:val="26"/>
              </w:rPr>
            </w:pPr>
            <w:r w:rsidRPr="00026119">
              <w:rPr>
                <w:sz w:val="26"/>
                <w:szCs w:val="26"/>
              </w:rPr>
              <w:lastRenderedPageBreak/>
              <w:t xml:space="preserve">Способ регулирования заключается в упорядочении последовательности административных процедур при муниципальном </w:t>
            </w:r>
            <w:proofErr w:type="gramStart"/>
            <w:r w:rsidRPr="00026119">
              <w:rPr>
                <w:sz w:val="26"/>
                <w:szCs w:val="26"/>
              </w:rPr>
              <w:t>контроле за</w:t>
            </w:r>
            <w:proofErr w:type="gramEnd"/>
            <w:r w:rsidRPr="00026119">
              <w:rPr>
                <w:sz w:val="26"/>
                <w:szCs w:val="26"/>
              </w:rPr>
              <w:t xml:space="preserve"> рациональным использованием </w:t>
            </w:r>
            <w:r>
              <w:rPr>
                <w:sz w:val="26"/>
                <w:szCs w:val="26"/>
              </w:rPr>
              <w:t>земель</w:t>
            </w:r>
            <w:r w:rsidRPr="00026119">
              <w:rPr>
                <w:sz w:val="26"/>
                <w:szCs w:val="26"/>
              </w:rPr>
              <w:t>.</w:t>
            </w:r>
          </w:p>
          <w:p w:rsidR="00DF1920" w:rsidRPr="00026119" w:rsidRDefault="00EA49F7" w:rsidP="00C15CC3">
            <w:pPr>
              <w:spacing w:after="200"/>
              <w:contextualSpacing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26119">
              <w:rPr>
                <w:sz w:val="26"/>
                <w:szCs w:val="26"/>
                <w:u w:val="single"/>
              </w:rPr>
              <w:t>.</w:t>
            </w:r>
            <w:r w:rsidRPr="00026119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EA49F7" w:rsidRPr="00EA49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49F7" w:rsidRPr="00EA49F7">
              <w:rPr>
                <w:rFonts w:eastAsia="Calibri"/>
                <w:sz w:val="26"/>
                <w:szCs w:val="26"/>
                <w:u w:val="single"/>
                <w:lang w:eastAsia="en-US"/>
              </w:rPr>
              <w:t>иные способы регулирования отсутствуют</w:t>
            </w:r>
          </w:p>
        </w:tc>
      </w:tr>
      <w:tr w:rsidR="00026119" w:rsidRPr="00026119" w:rsidTr="00A363C1">
        <w:tc>
          <w:tcPr>
            <w:tcW w:w="9889" w:type="dxa"/>
            <w:shd w:val="clear" w:color="auto" w:fill="auto"/>
          </w:tcPr>
          <w:p w:rsidR="005A10A7" w:rsidRPr="00026119" w:rsidRDefault="00DF1920" w:rsidP="00EA49F7">
            <w:pPr>
              <w:contextualSpacing/>
              <w:jc w:val="both"/>
            </w:pPr>
            <w:r w:rsidRPr="00026119"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  <w:r w:rsidR="00EA49F7" w:rsidRPr="00026119">
              <w:t xml:space="preserve"> </w:t>
            </w:r>
          </w:p>
          <w:p w:rsidR="00EA49F7" w:rsidRPr="00026119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026119">
              <w:rPr>
                <w:sz w:val="26"/>
                <w:szCs w:val="26"/>
              </w:rPr>
              <w:t>-Земельный кодекс Российской Федерации;</w:t>
            </w:r>
          </w:p>
          <w:p w:rsidR="00026119" w:rsidRPr="00026119" w:rsidRDefault="00EA49F7" w:rsidP="00026119">
            <w:pPr>
              <w:contextualSpacing/>
              <w:jc w:val="both"/>
              <w:rPr>
                <w:sz w:val="26"/>
                <w:szCs w:val="26"/>
              </w:rPr>
            </w:pPr>
            <w:r w:rsidRPr="00026119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26119" w:rsidRPr="00026119" w:rsidRDefault="00EA49F7" w:rsidP="00026119">
            <w:pPr>
              <w:contextualSpacing/>
              <w:jc w:val="both"/>
            </w:pPr>
            <w:r w:rsidRPr="00026119">
              <w:rPr>
                <w:sz w:val="26"/>
                <w:szCs w:val="26"/>
              </w:rPr>
              <w:t xml:space="preserve"> </w:t>
            </w:r>
            <w:r w:rsidR="00026119" w:rsidRPr="00026119">
              <w:t xml:space="preserve">- Федеральный </w:t>
            </w:r>
            <w:hyperlink r:id="rId14" w:history="1">
              <w:r w:rsidR="00026119" w:rsidRPr="00026119">
                <w:t>закон</w:t>
              </w:r>
            </w:hyperlink>
            <w:r w:rsidR="00026119" w:rsidRPr="00026119">
              <w:t xml:space="preserve"> </w:t>
            </w:r>
            <w:hyperlink r:id="rId15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="00026119" w:rsidRPr="00026119">
                <w:t>от 26.12.2008 № 294-ФЗ</w:t>
              </w:r>
            </w:hyperlink>
            <w:r w:rsidR="00026119" w:rsidRPr="00026119"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26119" w:rsidRPr="00026119" w:rsidRDefault="00026119" w:rsidP="00026119">
            <w:pPr>
              <w:jc w:val="both"/>
            </w:pPr>
            <w:r w:rsidRPr="00026119">
              <w:t xml:space="preserve">- Федеральный </w:t>
            </w:r>
            <w:hyperlink r:id="rId16" w:history="1">
              <w:r w:rsidRPr="00026119">
                <w:t>закон</w:t>
              </w:r>
            </w:hyperlink>
            <w:r w:rsidRPr="00026119">
              <w:t xml:space="preserve"> </w:t>
            </w:r>
            <w:hyperlink r:id="rId17" w:tooltip="ФЕДЕРАЛЬНЫЙ ЗАКОН от 11.02.2013 № 8-ФЗ ГОСУДАРСТВЕННАЯ ДУМА ФЕДЕРАЛЬНОГО СОБРАНИЯ РФ&#10;&#10;О ВНЕСЕНИИ ИЗМЕНЕНИЙ В ЧАСТЬ ПЕРВУЮ ГРАЖДАНСКОГО КОДЕКСА РОССИЙСКОЙ ФЕДЕРАЦИИ И ФЕДЕРАЛЬНЫЙ ЗАКОН &quot;О НЕКОММЕРЧЕСКИХ ОРГАНИЗАЦИЯХ&quot; " w:history="1">
              <w:r w:rsidRPr="00026119">
                <w:t>от 09.02.2009 № 8-ФЗ</w:t>
              </w:r>
            </w:hyperlink>
            <w:r w:rsidRPr="00026119"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026119" w:rsidRPr="00026119" w:rsidRDefault="00026119" w:rsidP="00026119">
            <w:pPr>
              <w:contextualSpacing/>
              <w:jc w:val="both"/>
              <w:rPr>
                <w:sz w:val="26"/>
                <w:szCs w:val="26"/>
              </w:rPr>
            </w:pPr>
            <w:r w:rsidRPr="00026119">
              <w:t xml:space="preserve">- </w:t>
            </w:r>
            <w:hyperlink r:id="rId18" w:history="1">
              <w:r w:rsidRPr="00026119">
                <w:t>постановление</w:t>
              </w:r>
            </w:hyperlink>
            <w:r w:rsidRPr="00026119"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026119">
              <w:t>контроля ежегодных планов проведения плановых проверок юридических лиц</w:t>
            </w:r>
            <w:proofErr w:type="gramEnd"/>
            <w:r w:rsidRPr="00026119">
              <w:t xml:space="preserve"> и индивидуальных предпринимателей»</w:t>
            </w:r>
          </w:p>
          <w:p w:rsidR="00DF1920" w:rsidRPr="00026119" w:rsidRDefault="00EA49F7" w:rsidP="00C15CC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6119">
              <w:rPr>
                <w:sz w:val="26"/>
                <w:szCs w:val="26"/>
              </w:rPr>
              <w:t>- Устав муниципального образования Нефтеюганский район.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5.4. Иная информация о предлагаемом способе решения проблемы:</w:t>
            </w:r>
            <w:r w:rsidR="007F0B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F0BA4" w:rsidRPr="007F0BA4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Юридические лица, являющиеся землевладельцами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026119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187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2529B" w:rsidRPr="0022529B" w:rsidTr="00DF1920">
        <w:tc>
          <w:tcPr>
            <w:tcW w:w="9889" w:type="dxa"/>
            <w:gridSpan w:val="2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</w:p>
          <w:p w:rsidR="00DF1920" w:rsidRPr="00B140BC" w:rsidRDefault="00B140BC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43"/>
        <w:gridCol w:w="2328"/>
        <w:gridCol w:w="2616"/>
      </w:tblGrid>
      <w:tr w:rsidR="00B140BC" w:rsidRPr="00B140BC" w:rsidTr="00B140BC">
        <w:tc>
          <w:tcPr>
            <w:tcW w:w="2802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 xml:space="preserve">7.1. Описание новых или изменений </w:t>
            </w: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существующих функций, полномочий, обязанностей или прав</w:t>
            </w:r>
          </w:p>
        </w:tc>
        <w:tc>
          <w:tcPr>
            <w:tcW w:w="2143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7.2. Предполагаемый </w:t>
            </w: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7.3. Оценка изменения </w:t>
            </w: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трудозатрат и (или) потребностей в иных ресурсах</w:t>
            </w:r>
          </w:p>
        </w:tc>
        <w:tc>
          <w:tcPr>
            <w:tcW w:w="2616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7.4. Оценка изменения </w:t>
            </w: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потребностей в других ресурсах</w:t>
            </w:r>
          </w:p>
        </w:tc>
      </w:tr>
      <w:tr w:rsidR="00B140BC" w:rsidRPr="00B140BC" w:rsidTr="00DF1920">
        <w:tc>
          <w:tcPr>
            <w:tcW w:w="9889" w:type="dxa"/>
            <w:gridSpan w:val="4"/>
            <w:shd w:val="clear" w:color="auto" w:fill="auto"/>
          </w:tcPr>
          <w:p w:rsidR="00DF1920" w:rsidRPr="00B140BC" w:rsidRDefault="00B140BC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  <w:tr w:rsidR="00B140BC" w:rsidRPr="00B140BC" w:rsidTr="00B140BC">
        <w:tc>
          <w:tcPr>
            <w:tcW w:w="2802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43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328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616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F1920" w:rsidRPr="0022529B" w:rsidTr="00735B8F">
        <w:trPr>
          <w:trHeight w:val="1340"/>
        </w:trPr>
        <w:tc>
          <w:tcPr>
            <w:tcW w:w="9889" w:type="dxa"/>
            <w:shd w:val="clear" w:color="auto" w:fill="auto"/>
          </w:tcPr>
          <w:p w:rsidR="00DF1920" w:rsidRPr="0049169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F1920" w:rsidRPr="0049169F" w:rsidRDefault="0049169F" w:rsidP="00612C3F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49169F">
              <w:rPr>
                <w:rFonts w:eastAsia="Calibri"/>
                <w:sz w:val="26"/>
                <w:szCs w:val="26"/>
                <w:lang w:eastAsia="en-US"/>
              </w:rPr>
              <w:t xml:space="preserve">ридические лица, </w:t>
            </w:r>
            <w:r w:rsidR="00612C3F">
              <w:rPr>
                <w:rFonts w:eastAsia="Calibri"/>
                <w:sz w:val="26"/>
                <w:szCs w:val="26"/>
                <w:lang w:eastAsia="en-US"/>
              </w:rPr>
              <w:t>индивидуальные предприниматели.</w:t>
            </w:r>
          </w:p>
        </w:tc>
      </w:tr>
      <w:tr w:rsidR="00612C3F" w:rsidRPr="00612C3F" w:rsidTr="00735B8F">
        <w:tc>
          <w:tcPr>
            <w:tcW w:w="9889" w:type="dxa"/>
            <w:shd w:val="clear" w:color="auto" w:fill="auto"/>
          </w:tcPr>
          <w:p w:rsidR="00DF1920" w:rsidRPr="00612C3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2C3F"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612C3F" w:rsidRPr="00612C3F" w:rsidRDefault="00612C3F" w:rsidP="00612C3F">
            <w:pPr>
              <w:jc w:val="both"/>
              <w:rPr>
                <w:rFonts w:eastAsia="Calibri"/>
                <w:sz w:val="26"/>
                <w:szCs w:val="26"/>
              </w:rPr>
            </w:pPr>
            <w:r w:rsidRPr="00612C3F">
              <w:rPr>
                <w:rFonts w:eastAsia="Calibri"/>
                <w:sz w:val="26"/>
                <w:szCs w:val="26"/>
              </w:rPr>
              <w:t>В результате проведения проверки в отношении юридических лиц, индивидуальных предпринимателей:</w:t>
            </w:r>
          </w:p>
          <w:p w:rsidR="00612C3F" w:rsidRPr="00612C3F" w:rsidRDefault="00612C3F" w:rsidP="00612C3F">
            <w:pPr>
              <w:jc w:val="both"/>
              <w:rPr>
                <w:rFonts w:eastAsia="Calibri"/>
                <w:sz w:val="26"/>
                <w:szCs w:val="26"/>
              </w:rPr>
            </w:pPr>
            <w:r w:rsidRPr="00612C3F">
              <w:rPr>
                <w:rFonts w:eastAsia="Calibri"/>
                <w:sz w:val="26"/>
                <w:szCs w:val="26"/>
              </w:rPr>
              <w:t>- составляются акты проверок соблюдения обязательных требований;</w:t>
            </w:r>
          </w:p>
          <w:p w:rsidR="00612C3F" w:rsidRPr="00612C3F" w:rsidRDefault="00612C3F" w:rsidP="00612C3F">
            <w:pPr>
              <w:jc w:val="both"/>
              <w:rPr>
                <w:rFonts w:eastAsia="Calibri"/>
                <w:sz w:val="26"/>
                <w:szCs w:val="26"/>
              </w:rPr>
            </w:pPr>
            <w:r w:rsidRPr="00612C3F">
              <w:rPr>
                <w:rFonts w:eastAsia="Calibri"/>
                <w:sz w:val="26"/>
                <w:szCs w:val="26"/>
              </w:rPr>
              <w:t>- в случае выявлений нарушений выдаются предписания об устранении выявленных нарушений обязательных требований с указанием сроков их устранения;</w:t>
            </w:r>
          </w:p>
          <w:p w:rsidR="00DF1920" w:rsidRPr="00612C3F" w:rsidRDefault="00612C3F" w:rsidP="00735B8F">
            <w:pPr>
              <w:jc w:val="both"/>
              <w:rPr>
                <w:rFonts w:eastAsia="Calibri"/>
                <w:sz w:val="26"/>
                <w:szCs w:val="26"/>
              </w:rPr>
            </w:pPr>
            <w:r w:rsidRPr="00612C3F">
              <w:rPr>
                <w:rFonts w:eastAsia="Calibri"/>
                <w:sz w:val="26"/>
                <w:szCs w:val="26"/>
              </w:rPr>
              <w:t xml:space="preserve">- принимают меры по </w:t>
            </w:r>
            <w:proofErr w:type="gramStart"/>
            <w:r w:rsidRPr="00612C3F">
              <w:rPr>
                <w:rFonts w:eastAsia="Calibri"/>
                <w:sz w:val="26"/>
                <w:szCs w:val="26"/>
              </w:rPr>
              <w:t>контролю за</w:t>
            </w:r>
            <w:proofErr w:type="gramEnd"/>
            <w:r w:rsidRPr="00612C3F">
              <w:rPr>
                <w:rFonts w:eastAsia="Calibri"/>
                <w:sz w:val="26"/>
                <w:szCs w:val="26"/>
              </w:rPr>
              <w:t xml:space="preserve"> устранением выявленных нарушений, их предупреждению, при обнаружении достаточных фактов, указывающих на административное правонарушение, материалы направляются в органы, уполномоченные осуществлять производство по делам об административных правонарушениях.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735B8F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735B8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5B8F" w:rsidRPr="00735B8F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49169F" w:rsidRDefault="00DF1920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DF1920" w:rsidRPr="0049169F" w:rsidRDefault="0049169F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Нефтеюганского района, а также расходов субъектов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связанных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с необходимостью соблюдения устанавливаемых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27418" w:rsidRPr="00827418" w:rsidTr="00A363C1">
        <w:trPr>
          <w:trHeight w:val="904"/>
        </w:trPr>
        <w:tc>
          <w:tcPr>
            <w:tcW w:w="3369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827418">
              <w:rPr>
                <w:rFonts w:eastAsia="Calibri"/>
                <w:lang w:eastAsia="en-US"/>
              </w:rPr>
              <w:t>9.3. Количественная оценка расходов</w:t>
            </w:r>
          </w:p>
        </w:tc>
      </w:tr>
      <w:tr w:rsidR="00827418" w:rsidRPr="00827418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 Бюджет Нефтеюганского района</w:t>
            </w:r>
          </w:p>
        </w:tc>
      </w:tr>
      <w:tr w:rsidR="00827418" w:rsidRPr="0082741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lastRenderedPageBreak/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27418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A26D3" w:rsidRPr="00DA26D3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>Проведение проверок осуществляется главным и ведущим специалистами службы по земельному контролю комитета по земельным ресурсам департамента градостроительства и землепользования администрации Нефтеюганского района. Месячный фонд оплаты труда главного и ведущего специалистов на основании данных МКУ «Управление по делам администрации Нефтеюганского района» 60 376,3 рублей. Норма рабочего времени при 36-часовой рабочей неделе в 2017 году составила 1775,4 час, при этом среднее количество человеко-часов в месяц составляет 147,95 человеко-часов.</w:t>
            </w:r>
          </w:p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>Следовательно, стоимость человеко-часа составит 60 376,3:147,95=408,09 рублей.</w:t>
            </w:r>
          </w:p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>Время необходимое для проведения мероприятия составляет 32 часа раб</w:t>
            </w:r>
            <w:proofErr w:type="gramStart"/>
            <w:r w:rsidRPr="00FA1AE6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FA1AE6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FA1AE6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FA1AE6">
              <w:rPr>
                <w:rFonts w:eastAsia="Calibri"/>
                <w:sz w:val="26"/>
                <w:szCs w:val="26"/>
              </w:rPr>
              <w:t>ремени.</w:t>
            </w:r>
          </w:p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>Следовательно,  стоимость  32 часов раб</w:t>
            </w:r>
            <w:proofErr w:type="gramStart"/>
            <w:r w:rsidRPr="00FA1AE6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FA1AE6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FA1AE6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FA1AE6">
              <w:rPr>
                <w:rFonts w:eastAsia="Calibri"/>
                <w:sz w:val="26"/>
                <w:szCs w:val="26"/>
              </w:rPr>
              <w:t>ремени составит 408,09 х 32ч.= 13058,88 руб.</w:t>
            </w:r>
          </w:p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 xml:space="preserve">13058,88 х 2 проверки = </w:t>
            </w:r>
            <w:r w:rsidR="001E6D16" w:rsidRPr="00FA1AE6">
              <w:rPr>
                <w:rFonts w:eastAsia="Calibri"/>
                <w:sz w:val="26"/>
                <w:szCs w:val="26"/>
              </w:rPr>
              <w:t>26 117,76</w:t>
            </w:r>
            <w:r w:rsidRPr="00FA1AE6">
              <w:rPr>
                <w:rFonts w:eastAsia="Calibri"/>
                <w:sz w:val="26"/>
                <w:szCs w:val="26"/>
              </w:rPr>
              <w:t xml:space="preserve"> руб.</w:t>
            </w:r>
          </w:p>
          <w:p w:rsidR="00912E62" w:rsidRPr="00FA1AE6" w:rsidRDefault="00912E62" w:rsidP="00912E62">
            <w:pPr>
              <w:jc w:val="both"/>
              <w:rPr>
                <w:rFonts w:eastAsia="Calibri"/>
                <w:sz w:val="26"/>
                <w:szCs w:val="26"/>
              </w:rPr>
            </w:pPr>
            <w:r w:rsidRPr="00FA1AE6">
              <w:rPr>
                <w:rFonts w:eastAsia="Calibri"/>
                <w:sz w:val="26"/>
                <w:szCs w:val="26"/>
              </w:rPr>
              <w:t xml:space="preserve">Частота проведения проверок в год утверждается ежегодным планом проведения проверок. На 2018 год – </w:t>
            </w:r>
            <w:r w:rsidR="001E6D16" w:rsidRPr="00FA1AE6">
              <w:rPr>
                <w:rFonts w:eastAsia="Calibri"/>
                <w:sz w:val="26"/>
                <w:szCs w:val="26"/>
              </w:rPr>
              <w:t>2</w:t>
            </w:r>
            <w:r w:rsidRPr="00FA1AE6">
              <w:rPr>
                <w:rFonts w:eastAsia="Calibri"/>
                <w:sz w:val="26"/>
                <w:szCs w:val="26"/>
              </w:rPr>
              <w:t xml:space="preserve"> </w:t>
            </w:r>
            <w:r w:rsidRPr="00FA1AE6">
              <w:rPr>
                <w:rFonts w:eastAsia="Calibri"/>
                <w:sz w:val="26"/>
                <w:szCs w:val="26"/>
              </w:rPr>
              <w:lastRenderedPageBreak/>
              <w:t>проверки.</w:t>
            </w:r>
          </w:p>
          <w:p w:rsidR="001E6D16" w:rsidRPr="00FA1AE6" w:rsidRDefault="001E6D16" w:rsidP="001E6D1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>Стоимость бумаги: 250 руб. (1 пачка 500 листов). Стоимость 1 листа = 0,5 рублей (250/500)</w:t>
            </w:r>
          </w:p>
          <w:p w:rsidR="001E6D16" w:rsidRPr="00FA1AE6" w:rsidRDefault="001E6D16" w:rsidP="001E6D1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>Расходы на бумагу для составления акта проверки Ориентировочно 15 листов *0,5*2= 15 рублей</w:t>
            </w:r>
          </w:p>
          <w:p w:rsidR="001E6D16" w:rsidRPr="00FA1AE6" w:rsidRDefault="001E6D16" w:rsidP="001E6D1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на 1500 страниц.</w:t>
            </w:r>
          </w:p>
          <w:p w:rsidR="001E6D16" w:rsidRPr="00FA1AE6" w:rsidRDefault="001E6D16" w:rsidP="001E6D1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1E6D16" w:rsidRDefault="001E6D16" w:rsidP="001E6D1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 xml:space="preserve">Расходы на картридж: 2000/1500*15*2 листов = 40 рублей. </w:t>
            </w:r>
          </w:p>
          <w:p w:rsidR="001C4BA4" w:rsidRPr="00041532" w:rsidRDefault="001C4BA4" w:rsidP="001C4BA4">
            <w:pPr>
              <w:jc w:val="both"/>
              <w:rPr>
                <w:sz w:val="26"/>
                <w:szCs w:val="26"/>
              </w:rPr>
            </w:pPr>
            <w:r w:rsidRPr="00041532">
              <w:rPr>
                <w:sz w:val="26"/>
                <w:szCs w:val="26"/>
              </w:rPr>
              <w:t>Транспортные расходы на один выезд: средняя стоимость бензина АИ-92 составляет 33,80 руб./</w:t>
            </w:r>
            <w:proofErr w:type="gramStart"/>
            <w:r w:rsidRPr="00041532">
              <w:rPr>
                <w:sz w:val="26"/>
                <w:szCs w:val="26"/>
              </w:rPr>
              <w:t>л</w:t>
            </w:r>
            <w:proofErr w:type="gramEnd"/>
            <w:r w:rsidRPr="00041532">
              <w:rPr>
                <w:sz w:val="26"/>
                <w:szCs w:val="26"/>
              </w:rPr>
              <w:t xml:space="preserve"> при среднем расстоянии 30 км и среднем расходе топлива 10 л на 100 км размер расходов составляет 102,0 руб.</w:t>
            </w:r>
          </w:p>
          <w:p w:rsidR="001C4BA4" w:rsidRDefault="001C4BA4" w:rsidP="001C4BA4">
            <w:pPr>
              <w:spacing w:after="200"/>
              <w:contextualSpacing/>
              <w:rPr>
                <w:sz w:val="26"/>
                <w:szCs w:val="26"/>
              </w:rPr>
            </w:pPr>
            <w:r w:rsidRPr="00041532">
              <w:rPr>
                <w:sz w:val="26"/>
                <w:szCs w:val="26"/>
              </w:rPr>
              <w:t xml:space="preserve">Среднее количество поездок </w:t>
            </w:r>
            <w:r>
              <w:rPr>
                <w:sz w:val="26"/>
                <w:szCs w:val="26"/>
              </w:rPr>
              <w:t>2</w:t>
            </w:r>
            <w:r w:rsidRPr="00041532">
              <w:rPr>
                <w:sz w:val="26"/>
                <w:szCs w:val="26"/>
              </w:rPr>
              <w:t xml:space="preserve">. </w:t>
            </w:r>
          </w:p>
          <w:p w:rsidR="001C4BA4" w:rsidRPr="00FA1AE6" w:rsidRDefault="001C4BA4" w:rsidP="001C4BA4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041532">
              <w:rPr>
                <w:sz w:val="26"/>
                <w:szCs w:val="26"/>
              </w:rPr>
              <w:t xml:space="preserve">Итого расходы составляют </w:t>
            </w:r>
            <w:r>
              <w:rPr>
                <w:sz w:val="26"/>
                <w:szCs w:val="26"/>
              </w:rPr>
              <w:t>204</w:t>
            </w:r>
            <w:r w:rsidRPr="00041532">
              <w:rPr>
                <w:sz w:val="26"/>
                <w:szCs w:val="26"/>
              </w:rPr>
              <w:t>,0 руб.</w:t>
            </w:r>
          </w:p>
          <w:p w:rsidR="002D180F" w:rsidRPr="00FA1AE6" w:rsidRDefault="001E6D16" w:rsidP="001C4BA4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A1AE6">
              <w:rPr>
                <w:rFonts w:eastAsia="Calibri"/>
                <w:sz w:val="26"/>
                <w:szCs w:val="26"/>
                <w:lang w:eastAsia="en-US"/>
              </w:rPr>
              <w:t xml:space="preserve">Итого расходов на 2 проверки </w:t>
            </w:r>
            <w:r w:rsidR="00C67F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A1AE6" w:rsidRPr="00FA1AE6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Pr="00FA1AE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C4BA4">
              <w:rPr>
                <w:rFonts w:eastAsia="Calibri"/>
                <w:sz w:val="26"/>
                <w:szCs w:val="26"/>
                <w:lang w:eastAsia="en-US"/>
              </w:rPr>
              <w:t>376</w:t>
            </w:r>
            <w:r w:rsidRPr="00FA1AE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A1AE6" w:rsidRPr="00FA1AE6">
              <w:rPr>
                <w:rFonts w:eastAsia="Calibri"/>
                <w:sz w:val="26"/>
                <w:szCs w:val="26"/>
                <w:lang w:eastAsia="en-US"/>
              </w:rPr>
              <w:t>76</w:t>
            </w:r>
            <w:r w:rsidRPr="00FA1AE6">
              <w:rPr>
                <w:rFonts w:eastAsia="Calibri"/>
                <w:sz w:val="26"/>
                <w:szCs w:val="26"/>
                <w:lang w:eastAsia="en-US"/>
              </w:rPr>
              <w:t xml:space="preserve">  руб.</w:t>
            </w:r>
          </w:p>
        </w:tc>
      </w:tr>
      <w:tr w:rsidR="00827418" w:rsidRPr="00827418" w:rsidTr="00A363C1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A4B73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27418" w:rsidRPr="00305DAF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</w:tc>
      </w:tr>
      <w:tr w:rsidR="00305DAF" w:rsidRPr="00305DAF" w:rsidTr="00A363C1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1920" w:rsidRPr="00305DAF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305DAF" w:rsidP="00DA781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B16CBC" w:rsidRPr="00B16CBC" w:rsidTr="00A363C1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4903BF" w:rsidP="001C4BA4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4903BF">
              <w:rPr>
                <w:rFonts w:eastAsia="Calibri"/>
                <w:lang w:eastAsia="en-US"/>
              </w:rPr>
              <w:t xml:space="preserve">26 </w:t>
            </w:r>
            <w:r w:rsidR="001C4BA4">
              <w:rPr>
                <w:rFonts w:eastAsia="Calibri"/>
                <w:lang w:eastAsia="en-US"/>
              </w:rPr>
              <w:t>3</w:t>
            </w:r>
            <w:r w:rsidRPr="004903BF">
              <w:rPr>
                <w:rFonts w:eastAsia="Calibri"/>
                <w:lang w:eastAsia="en-US"/>
              </w:rPr>
              <w:t>7</w:t>
            </w:r>
            <w:r w:rsidR="001C4BA4">
              <w:rPr>
                <w:rFonts w:eastAsia="Calibri"/>
                <w:lang w:eastAsia="en-US"/>
              </w:rPr>
              <w:t>6</w:t>
            </w:r>
            <w:r w:rsidRPr="004903BF">
              <w:rPr>
                <w:rFonts w:eastAsia="Calibri"/>
                <w:lang w:eastAsia="en-US"/>
              </w:rPr>
              <w:t>,76</w:t>
            </w:r>
          </w:p>
        </w:tc>
      </w:tr>
      <w:tr w:rsidR="00B16CBC" w:rsidRPr="00B16CBC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4903BF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 (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B16CBC" w:rsidRPr="0049169F">
              <w:rPr>
                <w:rFonts w:eastAsia="Calibri"/>
                <w:sz w:val="26"/>
                <w:szCs w:val="26"/>
                <w:lang w:eastAsia="en-US"/>
              </w:rPr>
              <w:t xml:space="preserve">ридические лица, </w:t>
            </w:r>
            <w:r w:rsidR="004903BF">
              <w:rPr>
                <w:rFonts w:eastAsia="Calibri"/>
                <w:sz w:val="26"/>
                <w:szCs w:val="26"/>
                <w:lang w:eastAsia="en-US"/>
              </w:rPr>
              <w:t>индивидуальные предприниматели</w:t>
            </w:r>
            <w:r w:rsidRPr="00B16CB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7F0128" w:rsidRPr="007F012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B16CBC" w:rsidRPr="007F0128" w:rsidRDefault="00B16CBC" w:rsidP="00DD08EB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Юридическим лицам, </w:t>
            </w:r>
            <w:r w:rsidR="006B04E4"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индивидуальным предпринимателям </w:t>
            </w:r>
            <w:r w:rsidRPr="007F0128">
              <w:rPr>
                <w:rFonts w:eastAsia="Calibri"/>
                <w:sz w:val="26"/>
                <w:szCs w:val="26"/>
                <w:lang w:eastAsia="en-US"/>
              </w:rPr>
              <w:t>являющимся землевладельцами</w:t>
            </w:r>
            <w:r w:rsidR="006B04E4">
              <w:rPr>
                <w:rFonts w:eastAsia="Calibri"/>
                <w:sz w:val="26"/>
                <w:szCs w:val="26"/>
                <w:lang w:eastAsia="en-US"/>
              </w:rPr>
              <w:t>, землепользователя</w:t>
            </w: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 необходимо учесть </w:t>
            </w:r>
          </w:p>
          <w:p w:rsidR="00B16CBC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Средний месячный фонд </w:t>
            </w:r>
            <w:r w:rsidRPr="007F012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оплаты труда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 xml:space="preserve">предприятий на основе статистических данных составляет </w:t>
            </w:r>
            <w:r w:rsidR="00CA25CD" w:rsidRPr="00D2781B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 w:rsidR="00303077" w:rsidRPr="00D278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>рублей. Норма рабочего времени при 36-часовой рабочей неделе в 2017 году</w:t>
            </w:r>
            <w:r w:rsidR="007F0128" w:rsidRPr="007F0128">
              <w:rPr>
                <w:rFonts w:eastAsia="Calibri"/>
                <w:sz w:val="26"/>
                <w:szCs w:val="26"/>
                <w:lang w:eastAsia="en-US"/>
              </w:rPr>
              <w:t xml:space="preserve"> составила 1775,4 час, при этом среднее количество человеко-часов в месяц составляет 147,9</w:t>
            </w:r>
            <w:r w:rsidR="001C4BA4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7F0128" w:rsidRPr="007F0128">
              <w:rPr>
                <w:rFonts w:eastAsia="Calibri"/>
                <w:sz w:val="26"/>
                <w:szCs w:val="26"/>
                <w:lang w:eastAsia="en-US"/>
              </w:rPr>
              <w:t xml:space="preserve"> человеко-часов.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человеко-часа </w:t>
            </w:r>
            <w:r w:rsidR="00931B0C">
              <w:rPr>
                <w:rFonts w:eastAsia="Calibri"/>
                <w:sz w:val="26"/>
                <w:szCs w:val="26"/>
                <w:lang w:eastAsia="en-US"/>
              </w:rPr>
              <w:t xml:space="preserve">на две проверки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составит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>
              <w:rPr>
                <w:rFonts w:eastAsia="Calibri"/>
                <w:sz w:val="26"/>
                <w:szCs w:val="26"/>
                <w:lang w:eastAsia="en-US"/>
              </w:rPr>
              <w:t>:147,95=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Pr="00C67F7B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67F7B">
              <w:rPr>
                <w:rFonts w:eastAsia="Calibri"/>
                <w:sz w:val="26"/>
                <w:szCs w:val="26"/>
                <w:lang w:eastAsia="en-US"/>
              </w:rPr>
              <w:t xml:space="preserve">Время необходимое для </w:t>
            </w:r>
            <w:r w:rsidR="00C67F7B" w:rsidRPr="00C67F7B">
              <w:rPr>
                <w:rFonts w:eastAsia="Calibri"/>
                <w:sz w:val="26"/>
                <w:szCs w:val="26"/>
                <w:lang w:eastAsia="en-US"/>
              </w:rPr>
              <w:t>проведения проверки</w:t>
            </w:r>
            <w:r w:rsidRPr="00C67F7B">
              <w:rPr>
                <w:rFonts w:eastAsia="Calibri"/>
                <w:sz w:val="26"/>
                <w:szCs w:val="26"/>
                <w:lang w:eastAsia="en-US"/>
              </w:rPr>
              <w:t xml:space="preserve"> составляет 2 часа раб</w:t>
            </w:r>
            <w:proofErr w:type="gramStart"/>
            <w:r w:rsidRPr="00C67F7B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C67F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67F7B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C67F7B"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Следовательно, стоимость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ремени составит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*2 ч.=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965,86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012DCE" w:rsidRDefault="00012DCE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2 проверок 965,86*2=1931,72 руб.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(1 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пачка 500 листов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. Стоимость 1 листа= 0,5 рублей (250/500).</w:t>
            </w:r>
          </w:p>
          <w:p w:rsidR="00F73573" w:rsidRDefault="00F73573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Расходы на бумагу для предоставления подтверждающих документов, ориентировочно 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лист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*0,5=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ь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лист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 xml:space="preserve">а </w:t>
            </w:r>
            <w:r>
              <w:rPr>
                <w:rFonts w:eastAsia="Calibri"/>
                <w:sz w:val="26"/>
                <w:szCs w:val="26"/>
                <w:lang w:eastAsia="en-US"/>
              </w:rPr>
              <w:t>=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>
              <w:rPr>
                <w:rFonts w:eastAsia="Calibri"/>
                <w:sz w:val="26"/>
                <w:szCs w:val="26"/>
                <w:lang w:eastAsia="en-US"/>
              </w:rPr>
              <w:t>,67 рублей.</w:t>
            </w:r>
          </w:p>
          <w:p w:rsidR="007F0128" w:rsidRPr="007F0128" w:rsidRDefault="00DD28C6" w:rsidP="00012DCE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Итого расходов </w:t>
            </w:r>
            <w:r w:rsidR="00E44CAE">
              <w:rPr>
                <w:rFonts w:eastAsia="Calibri"/>
                <w:sz w:val="26"/>
                <w:szCs w:val="26"/>
                <w:lang w:eastAsia="en-US"/>
              </w:rPr>
              <w:t>при проведении проверки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12DCE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012DCE"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012DCE">
              <w:rPr>
                <w:rFonts w:eastAsia="Calibri"/>
                <w:sz w:val="26"/>
                <w:szCs w:val="26"/>
                <w:lang w:eastAsia="en-US"/>
              </w:rPr>
              <w:t>39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D55F16" w:rsidRPr="00D55F16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D55F16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D55F16" w:rsidRDefault="00D55F16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D28C6" w:rsidRPr="00DD28C6" w:rsidTr="00A363C1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1920" w:rsidRPr="00DD28C6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D28C6">
              <w:rPr>
                <w:rFonts w:eastAsia="Calibri"/>
                <w:sz w:val="26"/>
                <w:szCs w:val="26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DD28C6" w:rsidRDefault="00012DCE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12DCE">
              <w:rPr>
                <w:rFonts w:eastAsia="Calibri"/>
                <w:lang w:eastAsia="en-US"/>
              </w:rPr>
              <w:t>1935,39</w:t>
            </w:r>
          </w:p>
        </w:tc>
      </w:tr>
      <w:tr w:rsidR="00B16CBC" w:rsidRPr="00B16CBC" w:rsidTr="00A363C1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B16CBC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16CBC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B16CBC" w:rsidTr="00B16CBC">
        <w:trPr>
          <w:trHeight w:val="643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16CBC" w:rsidRPr="00B16CBC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827418" w:rsidRPr="00827418" w:rsidTr="00A363C1"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827418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DF1920" w:rsidRPr="00827418" w:rsidRDefault="00827418" w:rsidP="00827418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13"/>
        <w:gridCol w:w="2410"/>
      </w:tblGrid>
      <w:tr w:rsidR="002105EE" w:rsidRPr="002105EE" w:rsidTr="00220768">
        <w:tc>
          <w:tcPr>
            <w:tcW w:w="2266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220768" w:rsidRPr="002105EE">
              <w:rPr>
                <w:rFonts w:eastAsia="Calibri"/>
                <w:sz w:val="26"/>
                <w:szCs w:val="26"/>
                <w:lang w:eastAsia="en-US"/>
              </w:rPr>
              <w:t xml:space="preserve">. Группа участников </w:t>
            </w:r>
            <w:r w:rsidRPr="002105EE">
              <w:rPr>
                <w:rFonts w:eastAsia="Calibri"/>
                <w:sz w:val="26"/>
                <w:szCs w:val="26"/>
                <w:lang w:eastAsia="en-US"/>
              </w:rPr>
              <w:t>отношений</w:t>
            </w:r>
          </w:p>
        </w:tc>
        <w:tc>
          <w:tcPr>
            <w:tcW w:w="5213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2410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10.3. Порядок организации исполнения обязанностей и ограничений</w:t>
            </w:r>
          </w:p>
        </w:tc>
      </w:tr>
      <w:tr w:rsidR="002105EE" w:rsidRPr="002105EE" w:rsidTr="00220768">
        <w:trPr>
          <w:trHeight w:val="3633"/>
        </w:trPr>
        <w:tc>
          <w:tcPr>
            <w:tcW w:w="2266" w:type="dxa"/>
            <w:shd w:val="clear" w:color="auto" w:fill="auto"/>
          </w:tcPr>
          <w:p w:rsidR="00220768" w:rsidRPr="002105EE" w:rsidRDefault="00220768" w:rsidP="00094DE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 xml:space="preserve">Юридические лица, </w:t>
            </w:r>
            <w:r w:rsidR="00094DED">
              <w:rPr>
                <w:rFonts w:eastAsia="Calibri"/>
                <w:sz w:val="26"/>
                <w:szCs w:val="26"/>
                <w:lang w:eastAsia="en-US"/>
              </w:rPr>
              <w:t>индивидуальные предприниматели</w:t>
            </w:r>
          </w:p>
        </w:tc>
        <w:tc>
          <w:tcPr>
            <w:tcW w:w="5213" w:type="dxa"/>
            <w:shd w:val="clear" w:color="auto" w:fill="auto"/>
          </w:tcPr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Уточнен перечень и порядок предоставления документов в соответствии с регламентом. </w:t>
            </w:r>
            <w:proofErr w:type="gramStart"/>
            <w:r w:rsidRPr="00094DED">
              <w:rPr>
                <w:rFonts w:eastAsia="Calibri"/>
                <w:sz w:val="26"/>
                <w:szCs w:val="26"/>
                <w:lang w:eastAsia="en-US"/>
              </w:rPr>
              <w:t>Должны представить документы, включенные в Перечень документов и (или) информации, запрашиваемых и 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(далее Перечень документов);</w:t>
            </w:r>
            <w:proofErr w:type="gramEnd"/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- знакомиться с документами и (или) информацией, </w:t>
            </w:r>
            <w:proofErr w:type="gramStart"/>
            <w:r w:rsidRPr="00094DED">
              <w:rPr>
                <w:rFonts w:eastAsia="Calibri"/>
                <w:sz w:val="26"/>
                <w:szCs w:val="26"/>
                <w:lang w:eastAsia="en-US"/>
              </w:rPr>
              <w:t>включенные</w:t>
            </w:r>
            <w:proofErr w:type="gramEnd"/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 в Перечень документов.</w:t>
            </w:r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Исчерпывающие Перечни документов и (или) информации, необходимых для 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lastRenderedPageBreak/>
              <w:t>осуществления муниципального контроля включает: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- исчерпывающий перечень документов </w:t>
            </w:r>
            <w:proofErr w:type="spellStart"/>
            <w:r w:rsidRPr="00094DED">
              <w:rPr>
                <w:rFonts w:eastAsia="Calibri"/>
                <w:sz w:val="26"/>
                <w:szCs w:val="26"/>
                <w:lang w:eastAsia="en-US"/>
              </w:rPr>
              <w:t>истребуемых</w:t>
            </w:r>
            <w:proofErr w:type="spellEnd"/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 в ходе проверки лично у проверяемого юридического лица, индивидуального предпринимателя;</w:t>
            </w:r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>- исчерпывающий перечень документов, запрашиваемых и получаемых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>В случае поступления письменного обращения, ответ на который размещен на официальном сайте органов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обращении.</w:t>
            </w:r>
          </w:p>
          <w:p w:rsidR="00094DED" w:rsidRPr="00094DED" w:rsidRDefault="00094DED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>Обращение, поступившее в орган местного самоуправления                                      или должностному лицу в форме электронного документа, подлежит рассмотрению в порядке, установленном Федеральным законом от 02.05.2006 № 59-ФЗ. В жалобе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жалобы. Гражданин вправе приложить жалобе необходимые документы и материалы в электронной форме.</w:t>
            </w:r>
          </w:p>
          <w:p w:rsidR="00220768" w:rsidRPr="002105EE" w:rsidRDefault="00094DED" w:rsidP="00094DE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В случае направления запроса в другие государственные органы, органы местного самоуправления, иные организации либо их должностным лицам срок рассмотрения жалобы может быть продлен не более чем на 30 дней с уведомлением гражданина (заинтересованного лица), направившего 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lastRenderedPageBreak/>
              <w:t>жалобу.</w:t>
            </w:r>
          </w:p>
        </w:tc>
        <w:tc>
          <w:tcPr>
            <w:tcW w:w="2410" w:type="dxa"/>
            <w:shd w:val="clear" w:color="auto" w:fill="auto"/>
          </w:tcPr>
          <w:p w:rsidR="00220768" w:rsidRPr="002105EE" w:rsidRDefault="00220768" w:rsidP="002105EE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lastRenderedPageBreak/>
              <w:t>В соответствии с действующим законодательством порядок представлен в проекте постановления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0"/>
          <w:szCs w:val="20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35"/>
        <w:gridCol w:w="2184"/>
        <w:gridCol w:w="2830"/>
      </w:tblGrid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</w:t>
            </w:r>
            <w:proofErr w:type="gramStart"/>
            <w:r w:rsidRPr="007D02CF">
              <w:rPr>
                <w:rFonts w:eastAsia="Calibri"/>
                <w:sz w:val="26"/>
                <w:szCs w:val="26"/>
                <w:lang w:eastAsia="en-US"/>
              </w:rPr>
              <w:t>полный</w:t>
            </w:r>
            <w:proofErr w:type="gramEnd"/>
            <w:r w:rsidRPr="007D02CF">
              <w:rPr>
                <w:rFonts w:eastAsia="Calibri"/>
                <w:sz w:val="26"/>
                <w:szCs w:val="26"/>
                <w:lang w:eastAsia="en-US"/>
              </w:rPr>
              <w:t>/частичный)</w:t>
            </w:r>
          </w:p>
        </w:tc>
      </w:tr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gridSpan w:val="4"/>
            <w:shd w:val="clear" w:color="auto" w:fill="auto"/>
          </w:tcPr>
          <w:p w:rsidR="00DF1920" w:rsidRPr="00DF7B1A" w:rsidRDefault="00DF1920" w:rsidP="00DA26D3">
            <w:pPr>
              <w:spacing w:after="200" w:line="276" w:lineRule="auto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Источники данных:</w:t>
            </w:r>
          </w:p>
        </w:tc>
      </w:tr>
    </w:tbl>
    <w:p w:rsidR="00DF1920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A26D3" w:rsidRPr="00DF7B1A" w:rsidRDefault="00DA26D3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XII</w:t>
      </w:r>
      <w:r w:rsidRPr="007D02CF"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634"/>
        <w:gridCol w:w="634"/>
        <w:gridCol w:w="2835"/>
      </w:tblGrid>
      <w:tr w:rsidR="00DF1920" w:rsidRPr="00DF7B1A" w:rsidTr="006933EE">
        <w:trPr>
          <w:trHeight w:val="1110"/>
        </w:trPr>
        <w:tc>
          <w:tcPr>
            <w:tcW w:w="2093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proofErr w:type="gramStart"/>
            <w:r w:rsidRPr="007D02CF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7B00D3" w:rsidRPr="00DF7B1A" w:rsidTr="006933EE">
        <w:trPr>
          <w:trHeight w:val="3588"/>
        </w:trPr>
        <w:tc>
          <w:tcPr>
            <w:tcW w:w="2093" w:type="dxa"/>
            <w:shd w:val="clear" w:color="auto" w:fill="auto"/>
          </w:tcPr>
          <w:p w:rsidR="007B00D3" w:rsidRPr="007D02CF" w:rsidRDefault="00094DED" w:rsidP="006933E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Упорядочить последовательность административных процедур при </w:t>
            </w:r>
            <w:r w:rsidR="006933EE">
              <w:rPr>
                <w:rFonts w:eastAsia="Calibri"/>
                <w:sz w:val="26"/>
                <w:szCs w:val="26"/>
                <w:lang w:eastAsia="en-US"/>
              </w:rPr>
              <w:t xml:space="preserve">осуществлении 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t>муниципально</w:t>
            </w:r>
            <w:r w:rsidR="006933EE">
              <w:rPr>
                <w:rFonts w:eastAsia="Calibri"/>
                <w:sz w:val="26"/>
                <w:szCs w:val="26"/>
                <w:lang w:eastAsia="en-US"/>
              </w:rPr>
              <w:t xml:space="preserve">го земельного 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94DED">
              <w:rPr>
                <w:rFonts w:eastAsia="Calibri"/>
                <w:sz w:val="26"/>
                <w:szCs w:val="26"/>
                <w:lang w:eastAsia="en-US"/>
              </w:rPr>
              <w:t>контрол</w:t>
            </w:r>
            <w:r w:rsidR="006933EE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 за</w:t>
            </w:r>
            <w:proofErr w:type="gramEnd"/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  использованием </w:t>
            </w:r>
            <w:r w:rsidR="006933EE">
              <w:rPr>
                <w:rFonts w:eastAsia="Calibri"/>
                <w:sz w:val="26"/>
                <w:szCs w:val="26"/>
                <w:lang w:eastAsia="en-US"/>
              </w:rPr>
              <w:t>земель</w:t>
            </w:r>
            <w:r w:rsidRPr="00094DE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1920" w:rsidRPr="00DF7B1A" w:rsidTr="006933EE">
        <w:tc>
          <w:tcPr>
            <w:tcW w:w="10031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6933EE">
        <w:trPr>
          <w:trHeight w:val="818"/>
        </w:trPr>
        <w:tc>
          <w:tcPr>
            <w:tcW w:w="6562" w:type="dxa"/>
            <w:gridSpan w:val="3"/>
            <w:shd w:val="clear" w:color="auto" w:fill="auto"/>
          </w:tcPr>
          <w:p w:rsidR="00DF1920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12.6. Оценка затрат на осуществление мониторинга</w:t>
            </w: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__________ руб.</w:t>
            </w:r>
          </w:p>
        </w:tc>
      </w:tr>
      <w:tr w:rsidR="00DF1920" w:rsidRPr="00DF7B1A" w:rsidTr="006933EE">
        <w:tc>
          <w:tcPr>
            <w:tcW w:w="10031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нет</w:t>
            </w:r>
          </w:p>
        </w:tc>
      </w:tr>
    </w:tbl>
    <w:p w:rsidR="00DF1920" w:rsidRPr="007B00D3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val="en-US" w:eastAsia="en-US"/>
        </w:rPr>
        <w:t>XIII</w:t>
      </w:r>
      <w:r w:rsidRPr="002550C6"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7B00D3">
              <w:rPr>
                <w:rFonts w:eastAsia="Calibri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  <w:r w:rsidR="007B00D3" w:rsidRP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DF7B1A" w:rsidRDefault="00DF1920" w:rsidP="00DF1920">
      <w:pPr>
        <w:contextualSpacing/>
        <w:rPr>
          <w:rFonts w:eastAsia="Calibri"/>
          <w:lang w:eastAsia="en-US"/>
        </w:rPr>
      </w:pPr>
    </w:p>
    <w:p w:rsidR="00DF1920" w:rsidRPr="006933EE" w:rsidRDefault="00DF1920" w:rsidP="00DF1920">
      <w:pPr>
        <w:contextualSpacing/>
        <w:rPr>
          <w:rFonts w:eastAsia="Calibri"/>
          <w:sz w:val="26"/>
          <w:szCs w:val="26"/>
          <w:u w:val="single"/>
          <w:lang w:eastAsia="en-US"/>
        </w:rPr>
      </w:pPr>
      <w:r w:rsidRPr="006933EE">
        <w:rPr>
          <w:rFonts w:eastAsia="Calibri"/>
          <w:sz w:val="26"/>
          <w:szCs w:val="26"/>
          <w:u w:val="single"/>
          <w:lang w:eastAsia="en-US"/>
        </w:rPr>
        <w:t>Дата</w:t>
      </w:r>
      <w:r w:rsidR="006933EE" w:rsidRPr="006933EE">
        <w:rPr>
          <w:rFonts w:eastAsia="Calibri"/>
          <w:sz w:val="26"/>
          <w:szCs w:val="26"/>
          <w:u w:val="single"/>
          <w:lang w:eastAsia="en-US"/>
        </w:rPr>
        <w:t xml:space="preserve">   0</w:t>
      </w:r>
      <w:r w:rsidR="00012DCE">
        <w:rPr>
          <w:rFonts w:eastAsia="Calibri"/>
          <w:sz w:val="26"/>
          <w:szCs w:val="26"/>
          <w:u w:val="single"/>
          <w:lang w:eastAsia="en-US"/>
        </w:rPr>
        <w:t>9</w:t>
      </w:r>
      <w:bookmarkStart w:id="0" w:name="_GoBack"/>
      <w:bookmarkEnd w:id="0"/>
      <w:r w:rsidR="006933EE" w:rsidRPr="006933EE">
        <w:rPr>
          <w:rFonts w:eastAsia="Calibri"/>
          <w:sz w:val="26"/>
          <w:szCs w:val="26"/>
          <w:u w:val="single"/>
          <w:lang w:eastAsia="en-US"/>
        </w:rPr>
        <w:t>.07.2018</w:t>
      </w: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</w:p>
    <w:p w:rsidR="00DF1920" w:rsidRPr="00DF7B1A" w:rsidRDefault="00094DED" w:rsidP="00DF192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>Директор департамента</w:t>
      </w:r>
      <w:r w:rsidR="00DD28C6">
        <w:rPr>
          <w:rFonts w:eastAsia="Calibri"/>
          <w:sz w:val="26"/>
          <w:szCs w:val="26"/>
          <w:lang w:eastAsia="en-US"/>
        </w:rPr>
        <w:t xml:space="preserve">               </w:t>
      </w:r>
      <w:r w:rsidR="00DF1920" w:rsidRPr="00DF7B1A">
        <w:rPr>
          <w:rFonts w:eastAsia="Calibri"/>
          <w:lang w:eastAsia="en-US"/>
        </w:rPr>
        <w:t xml:space="preserve">__________________        </w:t>
      </w:r>
      <w:r w:rsidR="00DD28C6"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</w:t>
      </w:r>
      <w:r>
        <w:rPr>
          <w:rFonts w:eastAsia="Calibri"/>
          <w:u w:val="single"/>
          <w:lang w:eastAsia="en-US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А.Д</w:t>
      </w:r>
      <w:r w:rsidR="00DD28C6" w:rsidRPr="00DD28C6">
        <w:rPr>
          <w:rFonts w:eastAsia="Calibri"/>
          <w:u w:val="single"/>
          <w:lang w:eastAsia="en-US"/>
        </w:rPr>
        <w:t>.</w:t>
      </w:r>
      <w:r>
        <w:rPr>
          <w:rFonts w:eastAsia="Calibri"/>
          <w:u w:val="single"/>
          <w:lang w:eastAsia="en-US"/>
        </w:rPr>
        <w:t>Калашников</w:t>
      </w:r>
      <w:proofErr w:type="spellEnd"/>
      <w:r w:rsidR="00DD28C6"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___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(подпись)  </w:t>
      </w:r>
      <w:r w:rsidR="006933EE">
        <w:rPr>
          <w:rFonts w:eastAsia="Calibri"/>
          <w:i/>
          <w:sz w:val="20"/>
          <w:szCs w:val="20"/>
          <w:lang w:eastAsia="en-US"/>
        </w:rPr>
        <w:t xml:space="preserve">      </w:t>
      </w: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(инициалы, фамилия)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F7EE2" w:rsidRDefault="002F7EE2"/>
    <w:sectPr w:rsidR="002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6"/>
    <w:rsid w:val="00002859"/>
    <w:rsid w:val="00012DCE"/>
    <w:rsid w:val="00026119"/>
    <w:rsid w:val="00045FC0"/>
    <w:rsid w:val="00090CB9"/>
    <w:rsid w:val="00094DED"/>
    <w:rsid w:val="001C4BA4"/>
    <w:rsid w:val="001E6D16"/>
    <w:rsid w:val="001F20D2"/>
    <w:rsid w:val="002105EE"/>
    <w:rsid w:val="00220768"/>
    <w:rsid w:val="0022529B"/>
    <w:rsid w:val="00291B25"/>
    <w:rsid w:val="002C3F8C"/>
    <w:rsid w:val="002C5C36"/>
    <w:rsid w:val="002D180F"/>
    <w:rsid w:val="002E5891"/>
    <w:rsid w:val="002F7EE2"/>
    <w:rsid w:val="00302C68"/>
    <w:rsid w:val="00303077"/>
    <w:rsid w:val="00305DAF"/>
    <w:rsid w:val="00322C49"/>
    <w:rsid w:val="0034428A"/>
    <w:rsid w:val="003661A4"/>
    <w:rsid w:val="00371799"/>
    <w:rsid w:val="003A00B6"/>
    <w:rsid w:val="003A65E7"/>
    <w:rsid w:val="003B4868"/>
    <w:rsid w:val="00435B17"/>
    <w:rsid w:val="0047663D"/>
    <w:rsid w:val="00485210"/>
    <w:rsid w:val="004903BF"/>
    <w:rsid w:val="0049169F"/>
    <w:rsid w:val="004A4C5E"/>
    <w:rsid w:val="004B2F7B"/>
    <w:rsid w:val="004F6DAF"/>
    <w:rsid w:val="005A10A7"/>
    <w:rsid w:val="00612C3F"/>
    <w:rsid w:val="00666E98"/>
    <w:rsid w:val="00673095"/>
    <w:rsid w:val="00690445"/>
    <w:rsid w:val="006933EE"/>
    <w:rsid w:val="006B04E4"/>
    <w:rsid w:val="006B7900"/>
    <w:rsid w:val="00735B8F"/>
    <w:rsid w:val="00757846"/>
    <w:rsid w:val="007B00D3"/>
    <w:rsid w:val="007B3A68"/>
    <w:rsid w:val="007F0128"/>
    <w:rsid w:val="007F0BA4"/>
    <w:rsid w:val="00824403"/>
    <w:rsid w:val="00827418"/>
    <w:rsid w:val="008A4B73"/>
    <w:rsid w:val="008D5CD5"/>
    <w:rsid w:val="008E4CCE"/>
    <w:rsid w:val="008E5E15"/>
    <w:rsid w:val="00912E62"/>
    <w:rsid w:val="00931B0C"/>
    <w:rsid w:val="009B15A1"/>
    <w:rsid w:val="00A05764"/>
    <w:rsid w:val="00A37AA5"/>
    <w:rsid w:val="00A425AF"/>
    <w:rsid w:val="00A7622E"/>
    <w:rsid w:val="00B1322C"/>
    <w:rsid w:val="00B140BC"/>
    <w:rsid w:val="00B16CBC"/>
    <w:rsid w:val="00B51023"/>
    <w:rsid w:val="00B70399"/>
    <w:rsid w:val="00B91EFA"/>
    <w:rsid w:val="00BB5F8F"/>
    <w:rsid w:val="00BF56AE"/>
    <w:rsid w:val="00C074E4"/>
    <w:rsid w:val="00C15CC3"/>
    <w:rsid w:val="00C67F7B"/>
    <w:rsid w:val="00CA25CD"/>
    <w:rsid w:val="00D2781B"/>
    <w:rsid w:val="00D42F59"/>
    <w:rsid w:val="00D55F16"/>
    <w:rsid w:val="00DA26D3"/>
    <w:rsid w:val="00DA7815"/>
    <w:rsid w:val="00DB6531"/>
    <w:rsid w:val="00DD08EB"/>
    <w:rsid w:val="00DD28C6"/>
    <w:rsid w:val="00DF1920"/>
    <w:rsid w:val="00E0343C"/>
    <w:rsid w:val="00E34799"/>
    <w:rsid w:val="00E44CAE"/>
    <w:rsid w:val="00E65163"/>
    <w:rsid w:val="00EA49F7"/>
    <w:rsid w:val="00EE5593"/>
    <w:rsid w:val="00F0753E"/>
    <w:rsid w:val="00F20C9B"/>
    <w:rsid w:val="00F73573"/>
    <w:rsid w:val="00FA1AE6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790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C3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790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C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8D622205280445EC92AAE8D2E5FAB2824274B818E0E871F3E52F29245D76D4C1D9A46D85C36F25DGBI" TargetMode="External"/><Relationship Id="rId13" Type="http://schemas.openxmlformats.org/officeDocument/2006/relationships/hyperlink" Target="consultantplus://offline/ref=1548D622205280445EC92AAE8D2E5FAB2824274B818E0E871F3E52F29245D76D4C1D9A46D85C36F25DGBI" TargetMode="External"/><Relationship Id="rId18" Type="http://schemas.openxmlformats.org/officeDocument/2006/relationships/hyperlink" Target="consultantplus://offline/ref=1548D622205280445EC92AAE8D2E5FAB2824274B818E0E871F3E52F29245D76D4C1D9A46D85C36F25DG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4f48675c-2dc2-4b7b-8f43-c7d17ab9072f" TargetMode="External"/><Relationship Id="rId12" Type="http://schemas.openxmlformats.org/officeDocument/2006/relationships/hyperlink" Target="http://zakon.scli.ru/ru/legal_texts/all/extended/index.php?do4=document&amp;id4=4f48675c-2dc2-4b7b-8f43-c7d17ab9072f" TargetMode="External"/><Relationship Id="rId17" Type="http://schemas.openxmlformats.org/officeDocument/2006/relationships/hyperlink" Target="http://zakon.scli.ru/ru/legal_texts/all/extended/index.php?do4=document&amp;id4=0b34de75-125a-48de-a792-003fea24bcb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48D622205280445EC92AAE8D2E5FAB2827254B808D0E871F3E52F29254G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8D622205280445EC92AAE8D2E5FAB2826204C8C890E871F3E52F29254G5I" TargetMode="External"/><Relationship Id="rId11" Type="http://schemas.openxmlformats.org/officeDocument/2006/relationships/hyperlink" Target="consultantplus://offline/ref=1548D622205280445EC92AAE8D2E5FAB2826204C8C890E871F3E52F29254G5I" TargetMode="External"/><Relationship Id="rId5" Type="http://schemas.openxmlformats.org/officeDocument/2006/relationships/hyperlink" Target="http://zakon.scli.ru/ru/legal_texts/all/extended/index.php?do4=document&amp;id4=657e8284-bc2a-4a2a-b081-84e5e12b557e" TargetMode="External"/><Relationship Id="rId15" Type="http://schemas.openxmlformats.org/officeDocument/2006/relationships/hyperlink" Target="http://zakon.scli.ru/ru/legal_texts/all/extended/index.php?do4=document&amp;id4=657e8284-bc2a-4a2a-b081-84e5e12b557e" TargetMode="External"/><Relationship Id="rId10" Type="http://schemas.openxmlformats.org/officeDocument/2006/relationships/hyperlink" Target="http://dostup.scli.ru:8111/content/act/657e8284-bc2a-4a2a-b081-84e5e12b557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npa/2015/692-pa-npa.doc" TargetMode="External"/><Relationship Id="rId14" Type="http://schemas.openxmlformats.org/officeDocument/2006/relationships/hyperlink" Target="consultantplus://offline/ref=1548D622205280445EC92AAE8D2E5FAB2825204889840E871F3E52F29254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13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Сталмацкая Лилия Васильевна</cp:lastModifiedBy>
  <cp:revision>8</cp:revision>
  <cp:lastPrinted>2018-06-19T10:27:00Z</cp:lastPrinted>
  <dcterms:created xsi:type="dcterms:W3CDTF">2018-06-28T11:09:00Z</dcterms:created>
  <dcterms:modified xsi:type="dcterms:W3CDTF">2018-07-16T05:13:00Z</dcterms:modified>
</cp:coreProperties>
</file>