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DD" w:rsidRDefault="001D3EDD" w:rsidP="002936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СВОДНЫЙ ОТЧЕТ</w:t>
      </w:r>
    </w:p>
    <w:p w:rsidR="001D3EDD" w:rsidRDefault="00293693" w:rsidP="00293693">
      <w:pPr>
        <w:jc w:val="center"/>
        <w:rPr>
          <w:b/>
          <w:sz w:val="26"/>
          <w:szCs w:val="26"/>
        </w:rPr>
      </w:pPr>
      <w:r w:rsidRPr="003A08DB">
        <w:rPr>
          <w:b/>
          <w:sz w:val="26"/>
          <w:szCs w:val="26"/>
        </w:rPr>
        <w:t>об оценке фактического воздействия муниципального</w:t>
      </w:r>
      <w:r w:rsidRPr="003A08DB">
        <w:rPr>
          <w:rFonts w:eastAsia="Calibri"/>
          <w:sz w:val="26"/>
          <w:szCs w:val="26"/>
          <w:lang w:eastAsia="en-US"/>
        </w:rPr>
        <w:t xml:space="preserve"> </w:t>
      </w:r>
      <w:r w:rsidRPr="003A08DB">
        <w:rPr>
          <w:b/>
          <w:sz w:val="26"/>
          <w:szCs w:val="26"/>
        </w:rPr>
        <w:t xml:space="preserve">нормативного </w:t>
      </w:r>
    </w:p>
    <w:p w:rsidR="00293693" w:rsidRDefault="00293693" w:rsidP="00293693">
      <w:pPr>
        <w:jc w:val="center"/>
        <w:rPr>
          <w:b/>
          <w:sz w:val="26"/>
          <w:szCs w:val="26"/>
        </w:rPr>
      </w:pPr>
      <w:r w:rsidRPr="003A08DB">
        <w:rPr>
          <w:b/>
          <w:sz w:val="26"/>
          <w:szCs w:val="26"/>
        </w:rPr>
        <w:t>правового акта</w:t>
      </w:r>
    </w:p>
    <w:p w:rsidR="00293693" w:rsidRDefault="00293693" w:rsidP="0029369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C675B" w:rsidRPr="007539AE" w:rsidRDefault="00DC675B" w:rsidP="0029369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I</w:t>
      </w:r>
      <w:r w:rsidRPr="007539AE">
        <w:rPr>
          <w:rFonts w:eastAsia="Calibri"/>
          <w:b/>
          <w:sz w:val="26"/>
          <w:szCs w:val="26"/>
          <w:lang w:eastAsia="en-US"/>
        </w:rPr>
        <w:t>. Общая информация</w:t>
      </w:r>
    </w:p>
    <w:p w:rsidR="00293693" w:rsidRPr="00B25E24" w:rsidRDefault="00293693" w:rsidP="00293693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93693" w:rsidRPr="00B25E24" w:rsidTr="00FF2781">
        <w:tc>
          <w:tcPr>
            <w:tcW w:w="9498" w:type="dxa"/>
            <w:shd w:val="clear" w:color="auto" w:fill="auto"/>
          </w:tcPr>
          <w:p w:rsidR="00293693" w:rsidRPr="007539AE" w:rsidRDefault="00293693" w:rsidP="00FF2781">
            <w:pPr>
              <w:keepNext/>
              <w:keepLines/>
              <w:widowControl w:val="0"/>
              <w:jc w:val="both"/>
              <w:outlineLvl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color w:val="000000"/>
                <w:sz w:val="26"/>
                <w:szCs w:val="26"/>
                <w:lang w:eastAsia="en-US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- орган, осуществляющий оценку фактического воздействия муниципального нормативного правового акта):</w:t>
            </w:r>
          </w:p>
          <w:p w:rsidR="00293693" w:rsidRPr="002E4085" w:rsidRDefault="001F745F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</w:t>
            </w:r>
            <w:r w:rsidR="00A76B88" w:rsidRPr="002E408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администрации Нефтеюганского района</w:t>
            </w:r>
          </w:p>
          <w:p w:rsidR="00A76B88" w:rsidRPr="002E4085" w:rsidRDefault="00A76B88" w:rsidP="00FF2781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2E4085">
              <w:rPr>
                <w:rFonts w:eastAsia="Calibri"/>
                <w:sz w:val="26"/>
                <w:szCs w:val="26"/>
                <w:lang w:eastAsia="en-US"/>
              </w:rPr>
              <w:t xml:space="preserve">краткое наименование </w:t>
            </w:r>
            <w:proofErr w:type="spellStart"/>
            <w:r w:rsidR="001F745F">
              <w:rPr>
                <w:rFonts w:eastAsia="Calibri"/>
                <w:sz w:val="26"/>
                <w:szCs w:val="26"/>
                <w:u w:val="single"/>
                <w:lang w:eastAsia="en-US"/>
              </w:rPr>
              <w:t>ДГиЗ</w:t>
            </w:r>
            <w:proofErr w:type="spellEnd"/>
            <w:r w:rsidR="001F745F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АНР</w:t>
            </w:r>
          </w:p>
          <w:p w:rsidR="00293693" w:rsidRPr="00B25E24" w:rsidRDefault="00293693" w:rsidP="00FF2781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E4085">
              <w:rPr>
                <w:rFonts w:eastAsia="Calibri"/>
                <w:i/>
                <w:sz w:val="26"/>
                <w:szCs w:val="26"/>
                <w:lang w:eastAsia="en-US"/>
              </w:rPr>
              <w:t>(указываются полное и краткое наименования)</w:t>
            </w:r>
          </w:p>
        </w:tc>
      </w:tr>
      <w:tr w:rsidR="00293693" w:rsidRPr="00B25E24" w:rsidTr="00FF2781">
        <w:tc>
          <w:tcPr>
            <w:tcW w:w="9498" w:type="dxa"/>
            <w:shd w:val="clear" w:color="auto" w:fill="auto"/>
          </w:tcPr>
          <w:p w:rsidR="00293693" w:rsidRPr="00404A29" w:rsidRDefault="00293693" w:rsidP="00FF2781">
            <w:pPr>
              <w:spacing w:after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4A29">
              <w:rPr>
                <w:rFonts w:eastAsia="Calibri"/>
                <w:sz w:val="26"/>
                <w:szCs w:val="26"/>
                <w:lang w:eastAsia="en-US"/>
              </w:rPr>
              <w:t>1.2. Сведения о структурных подразделениях администрации Нефтеюганского района - соисполнителях:</w:t>
            </w:r>
          </w:p>
          <w:p w:rsidR="00A76B88" w:rsidRPr="00404A29" w:rsidRDefault="00A76B88" w:rsidP="00FF2781">
            <w:pPr>
              <w:spacing w:after="120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04A2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отсутствуют.</w:t>
            </w:r>
          </w:p>
          <w:p w:rsidR="00293693" w:rsidRPr="00404A29" w:rsidRDefault="00293693" w:rsidP="00FF2781">
            <w:pPr>
              <w:spacing w:after="120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4A29">
              <w:rPr>
                <w:rFonts w:eastAsia="Calibri"/>
                <w:sz w:val="26"/>
                <w:szCs w:val="26"/>
                <w:lang w:eastAsia="en-US"/>
              </w:rPr>
              <w:t>1.3. Вид и наименование муниципального нормативного правового акта, реквизиты и источники его официального опубликования:</w:t>
            </w:r>
          </w:p>
          <w:p w:rsidR="00293693" w:rsidRPr="00404A29" w:rsidRDefault="00B319A3" w:rsidP="00E522A6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04A29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постановление администрации Нефтеюганского района от </w:t>
            </w:r>
            <w:r w:rsidR="001F745F" w:rsidRPr="00404A29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r w:rsidR="001F745F" w:rsidRPr="00404A29">
              <w:rPr>
                <w:sz w:val="26"/>
                <w:szCs w:val="26"/>
                <w:u w:val="single"/>
              </w:rPr>
              <w:t>10.06.2016 №</w:t>
            </w:r>
            <w:r w:rsidR="00404A29" w:rsidRPr="00404A29">
              <w:rPr>
                <w:sz w:val="26"/>
                <w:szCs w:val="26"/>
                <w:u w:val="single"/>
              </w:rPr>
              <w:t xml:space="preserve"> </w:t>
            </w:r>
            <w:r w:rsidR="001F745F" w:rsidRPr="00404A29">
              <w:rPr>
                <w:sz w:val="26"/>
                <w:szCs w:val="26"/>
                <w:u w:val="single"/>
              </w:rPr>
              <w:t>827-па-нпа «Об определении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разграничена»</w:t>
            </w:r>
            <w:r w:rsidR="00404A29">
              <w:rPr>
                <w:sz w:val="26"/>
                <w:szCs w:val="26"/>
                <w:u w:val="single"/>
              </w:rPr>
              <w:t xml:space="preserve"> (в данно</w:t>
            </w:r>
            <w:r w:rsidR="00E522A6">
              <w:rPr>
                <w:sz w:val="26"/>
                <w:szCs w:val="26"/>
                <w:u w:val="single"/>
              </w:rPr>
              <w:t>й редакции изменений нет</w:t>
            </w:r>
            <w:r w:rsidR="00404A29">
              <w:rPr>
                <w:sz w:val="26"/>
                <w:szCs w:val="26"/>
                <w:u w:val="single"/>
              </w:rPr>
              <w:t>)</w:t>
            </w:r>
          </w:p>
        </w:tc>
      </w:tr>
      <w:tr w:rsidR="00293693" w:rsidRPr="00B25E24" w:rsidTr="00FF2781">
        <w:trPr>
          <w:trHeight w:val="1094"/>
        </w:trPr>
        <w:tc>
          <w:tcPr>
            <w:tcW w:w="9498" w:type="dxa"/>
            <w:shd w:val="clear" w:color="auto" w:fill="auto"/>
          </w:tcPr>
          <w:p w:rsidR="00293693" w:rsidRDefault="00293693" w:rsidP="002E4085">
            <w:pPr>
              <w:spacing w:after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1.4. Сведения о вносившихся в муниципальный нормативный правовой акт изменениях:</w:t>
            </w:r>
          </w:p>
          <w:p w:rsidR="002E4085" w:rsidRPr="002E4085" w:rsidRDefault="001F745F" w:rsidP="001F745F">
            <w:pPr>
              <w:spacing w:after="120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  <w:tr w:rsidR="00293693" w:rsidRPr="00B25E24" w:rsidTr="00FF2781">
        <w:trPr>
          <w:trHeight w:val="1420"/>
        </w:trPr>
        <w:tc>
          <w:tcPr>
            <w:tcW w:w="9498" w:type="dxa"/>
            <w:shd w:val="clear" w:color="auto" w:fill="auto"/>
          </w:tcPr>
          <w:p w:rsidR="00293693" w:rsidRDefault="00293693" w:rsidP="002E4085">
            <w:pPr>
              <w:spacing w:after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1.5. Дата вступления в силу муниципального нормативного правового акта и (или) его отдельных положений:</w:t>
            </w:r>
          </w:p>
          <w:p w:rsidR="004B0B61" w:rsidRDefault="002E4085" w:rsidP="002E4085">
            <w:pPr>
              <w:spacing w:after="120"/>
              <w:jc w:val="both"/>
              <w:rPr>
                <w:rFonts w:eastAsia="Calibri"/>
                <w:sz w:val="28"/>
                <w:szCs w:val="26"/>
                <w:u w:val="single"/>
                <w:lang w:eastAsia="en-US"/>
              </w:rPr>
            </w:pPr>
            <w:r w:rsidRPr="002E4085">
              <w:rPr>
                <w:rFonts w:eastAsia="Calibri"/>
                <w:sz w:val="28"/>
                <w:szCs w:val="26"/>
                <w:u w:val="single"/>
                <w:lang w:eastAsia="en-US"/>
              </w:rPr>
              <w:t>муниципальный нормативный правовой а</w:t>
            </w:r>
            <w:proofErr w:type="gramStart"/>
            <w:r w:rsidRPr="002E4085">
              <w:rPr>
                <w:rFonts w:eastAsia="Calibri"/>
                <w:sz w:val="28"/>
                <w:szCs w:val="26"/>
                <w:u w:val="single"/>
                <w:lang w:eastAsia="en-US"/>
              </w:rPr>
              <w:t>кт вст</w:t>
            </w:r>
            <w:proofErr w:type="gramEnd"/>
            <w:r w:rsidRPr="002E4085">
              <w:rPr>
                <w:rFonts w:eastAsia="Calibri"/>
                <w:sz w:val="28"/>
                <w:szCs w:val="26"/>
                <w:u w:val="single"/>
                <w:lang w:eastAsia="en-US"/>
              </w:rPr>
              <w:t>упил в силу</w:t>
            </w:r>
            <w:r w:rsidR="004B0B61">
              <w:rPr>
                <w:rFonts w:eastAsia="Calibri"/>
                <w:sz w:val="28"/>
                <w:szCs w:val="26"/>
                <w:u w:val="single"/>
                <w:lang w:eastAsia="en-US"/>
              </w:rPr>
              <w:t xml:space="preserve"> 16.06.2016</w:t>
            </w:r>
            <w:r w:rsidRPr="002E4085">
              <w:rPr>
                <w:rFonts w:eastAsia="Calibri"/>
                <w:sz w:val="28"/>
                <w:szCs w:val="26"/>
                <w:u w:val="single"/>
                <w:lang w:eastAsia="en-US"/>
              </w:rPr>
              <w:t xml:space="preserve"> </w:t>
            </w:r>
          </w:p>
          <w:p w:rsidR="002E4085" w:rsidRPr="002E4085" w:rsidRDefault="004B0B61" w:rsidP="002E4085">
            <w:pPr>
              <w:spacing w:after="120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Style w:val="a7"/>
                <w:rFonts w:ascii="Arial" w:hAnsi="Arial" w:cs="Arial"/>
                <w:i/>
                <w:iCs/>
                <w:color w:val="333333"/>
                <w:sz w:val="18"/>
                <w:szCs w:val="18"/>
              </w:rPr>
              <w:t>Опубликовано: газета «Югорское обозрение» № 24 от 16.06.2016</w:t>
            </w:r>
          </w:p>
        </w:tc>
      </w:tr>
      <w:tr w:rsidR="00293693" w:rsidRPr="00B25E24" w:rsidTr="00FF2781">
        <w:trPr>
          <w:trHeight w:val="1070"/>
        </w:trPr>
        <w:tc>
          <w:tcPr>
            <w:tcW w:w="9498" w:type="dxa"/>
            <w:shd w:val="clear" w:color="auto" w:fill="auto"/>
          </w:tcPr>
          <w:p w:rsidR="00293693" w:rsidRDefault="00293693" w:rsidP="002E4085">
            <w:pPr>
              <w:spacing w:after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1.6. Краткое описание содержания правового регулирования:</w:t>
            </w:r>
          </w:p>
          <w:p w:rsidR="002E4085" w:rsidRPr="00CE18C6" w:rsidRDefault="00CE18C6" w:rsidP="00CE18C6">
            <w:pPr>
              <w:spacing w:after="120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CE18C6">
              <w:rPr>
                <w:sz w:val="26"/>
                <w:szCs w:val="26"/>
                <w:u w:val="single"/>
              </w:rPr>
              <w:t>Определение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</w:t>
            </w:r>
          </w:p>
        </w:tc>
      </w:tr>
      <w:tr w:rsidR="00293693" w:rsidRPr="00B25E24" w:rsidTr="00FF2781">
        <w:trPr>
          <w:trHeight w:val="1070"/>
        </w:trPr>
        <w:tc>
          <w:tcPr>
            <w:tcW w:w="9498" w:type="dxa"/>
            <w:shd w:val="clear" w:color="auto" w:fill="auto"/>
          </w:tcPr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1.7. Проведение оценки регулирующего воздействия в отношении проекта муниципального нормативного правового акта: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1.7.1. Проводилась: </w:t>
            </w:r>
            <w:r w:rsidRPr="000427DC">
              <w:rPr>
                <w:rFonts w:eastAsia="Calibri"/>
                <w:sz w:val="26"/>
                <w:szCs w:val="26"/>
                <w:u w:val="single"/>
                <w:lang w:eastAsia="en-US"/>
              </w:rPr>
              <w:t>да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1.7.2. Степень регулирующего воздействия положений проекта муниципального нормативного пр</w:t>
            </w:r>
            <w:r w:rsidR="000427DC">
              <w:rPr>
                <w:rFonts w:eastAsia="Calibri"/>
                <w:sz w:val="26"/>
                <w:szCs w:val="26"/>
                <w:lang w:eastAsia="en-US"/>
              </w:rPr>
              <w:t xml:space="preserve">авового акта: </w:t>
            </w:r>
            <w:r w:rsidR="000427DC" w:rsidRPr="000427DC">
              <w:rPr>
                <w:rFonts w:eastAsia="Calibri"/>
                <w:sz w:val="26"/>
                <w:szCs w:val="26"/>
                <w:u w:val="single"/>
                <w:lang w:eastAsia="en-US"/>
              </w:rPr>
              <w:t>высокая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1.7.3. Срок, в течение которого разработчиком принимались предложения в связи с размещением уведомления о проведении оценки регулирующего воздействия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проекта муниципального нормативного правового акта: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начало: «</w:t>
            </w:r>
            <w:r w:rsidR="00CE18C6">
              <w:rPr>
                <w:rFonts w:eastAsia="Calibri"/>
                <w:sz w:val="26"/>
                <w:szCs w:val="26"/>
                <w:u w:val="single"/>
                <w:lang w:eastAsia="en-US"/>
              </w:rPr>
              <w:t>05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CE18C6" w:rsidRPr="00CE18C6">
              <w:rPr>
                <w:rFonts w:eastAsia="Calibri"/>
                <w:sz w:val="26"/>
                <w:szCs w:val="26"/>
                <w:u w:val="single"/>
                <w:lang w:eastAsia="en-US"/>
              </w:rPr>
              <w:t>апреля</w:t>
            </w:r>
            <w:r w:rsidR="000427DC" w:rsidRPr="000427D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427DC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0427DC" w:rsidRPr="000427DC">
              <w:rPr>
                <w:rFonts w:eastAsia="Calibri"/>
                <w:sz w:val="26"/>
                <w:szCs w:val="26"/>
                <w:u w:val="single"/>
                <w:lang w:eastAsia="en-US"/>
              </w:rPr>
              <w:t>16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окончание: «</w:t>
            </w:r>
            <w:r w:rsidR="00CE18C6">
              <w:rPr>
                <w:rFonts w:eastAsia="Calibri"/>
                <w:sz w:val="26"/>
                <w:szCs w:val="26"/>
                <w:u w:val="single"/>
                <w:lang w:eastAsia="en-US"/>
              </w:rPr>
              <w:t>26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CE18C6">
              <w:rPr>
                <w:rFonts w:eastAsia="Calibri"/>
                <w:sz w:val="26"/>
                <w:szCs w:val="26"/>
                <w:u w:val="single"/>
                <w:lang w:eastAsia="en-US"/>
              </w:rPr>
              <w:t>апреля</w:t>
            </w:r>
            <w:r w:rsidR="000427DC">
              <w:rPr>
                <w:rFonts w:eastAsia="Calibri"/>
                <w:sz w:val="26"/>
                <w:szCs w:val="26"/>
                <w:lang w:eastAsia="en-US"/>
              </w:rPr>
              <w:t xml:space="preserve"> 20</w:t>
            </w:r>
            <w:r w:rsidR="000427DC" w:rsidRPr="000427DC">
              <w:rPr>
                <w:rFonts w:eastAsia="Calibri"/>
                <w:sz w:val="26"/>
                <w:szCs w:val="26"/>
                <w:u w:val="single"/>
                <w:lang w:eastAsia="en-US"/>
              </w:rPr>
              <w:t>16</w:t>
            </w:r>
            <w:r w:rsidR="000427D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1.7.4. Полный электронный адрес размещения сводного отчета о проведении оценки регулирующего воздействия проекта муниципального нормативного правового акта в информационно-телекоммуникационной сети «Интернет»:</w:t>
            </w:r>
          </w:p>
          <w:p w:rsidR="00CE18C6" w:rsidRDefault="00C04ACA" w:rsidP="00FF2781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hyperlink r:id="rId9" w:history="1">
              <w:r w:rsidR="00CE18C6" w:rsidRPr="00846E6F">
                <w:rPr>
                  <w:rStyle w:val="a4"/>
                  <w:rFonts w:eastAsia="Calibri"/>
                  <w:sz w:val="26"/>
                  <w:szCs w:val="26"/>
                  <w:lang w:eastAsia="en-US"/>
                </w:rPr>
                <w:t>http://www.admoil.ru/publichnye-konsultatsii</w:t>
              </w:r>
            </w:hyperlink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1.7.5. Дата и реквизиты заключения об оценке регулирующего воздействия проекта муниципального нормативного правового акта:</w:t>
            </w:r>
          </w:p>
          <w:p w:rsidR="00293693" w:rsidRPr="007539AE" w:rsidRDefault="00CE18C6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="00804599" w:rsidRPr="00804599">
              <w:rPr>
                <w:rFonts w:eastAsia="Calibri"/>
                <w:sz w:val="26"/>
                <w:szCs w:val="26"/>
                <w:u w:val="single"/>
                <w:lang w:eastAsia="en-US"/>
              </w:rPr>
              <w:t>.0</w:t>
            </w: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5</w:t>
            </w:r>
            <w:r w:rsidR="00804599" w:rsidRPr="00804599">
              <w:rPr>
                <w:rFonts w:eastAsia="Calibri"/>
                <w:sz w:val="26"/>
                <w:szCs w:val="26"/>
                <w:u w:val="single"/>
                <w:lang w:eastAsia="en-US"/>
              </w:rPr>
              <w:t>.2016 №24-исх-</w:t>
            </w: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526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1.7.6. Полный электронный адрес размещения заключения об оценке регулирующего воздействия проекта муниципального нормативного правового акта в информационно-телекоммуникационной сети «Интернет»:</w:t>
            </w:r>
          </w:p>
          <w:p w:rsidR="00293693" w:rsidRPr="007539AE" w:rsidRDefault="00CE18C6" w:rsidP="00804599">
            <w:pPr>
              <w:ind w:right="131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E18C6">
              <w:rPr>
                <w:rFonts w:eastAsia="Calibri"/>
                <w:sz w:val="26"/>
                <w:szCs w:val="26"/>
                <w:lang w:eastAsia="en-US"/>
              </w:rPr>
              <w:t>http://www.admoil.ru/npa/orv/expertnoe-zaklyuchenie-9.pdf</w:t>
            </w:r>
          </w:p>
        </w:tc>
      </w:tr>
      <w:tr w:rsidR="00293693" w:rsidRPr="00B25E24" w:rsidTr="00FF2781">
        <w:trPr>
          <w:trHeight w:val="2286"/>
        </w:trPr>
        <w:tc>
          <w:tcPr>
            <w:tcW w:w="9498" w:type="dxa"/>
            <w:shd w:val="clear" w:color="auto" w:fill="auto"/>
          </w:tcPr>
          <w:p w:rsidR="00293693" w:rsidRPr="007539AE" w:rsidRDefault="00293693" w:rsidP="00FF2781">
            <w:pPr>
              <w:spacing w:after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1.8. Контактная информация исполнителя органа, осуществляющего оценку фактического воздействия муниципального нормативного правового акта:</w:t>
            </w:r>
          </w:p>
          <w:p w:rsidR="00293693" w:rsidRDefault="00293693" w:rsidP="00FF2781">
            <w:pPr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фамилия, имя, отчество: </w:t>
            </w:r>
          </w:p>
          <w:p w:rsidR="00804599" w:rsidRPr="00804599" w:rsidRDefault="00CE18C6" w:rsidP="00FF2781">
            <w:pPr>
              <w:spacing w:after="120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Вязникова Татьяна Анатольевна</w:t>
            </w:r>
          </w:p>
          <w:p w:rsidR="00293693" w:rsidRPr="007539AE" w:rsidRDefault="00293693" w:rsidP="00FF2781">
            <w:pPr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должность: </w:t>
            </w:r>
            <w:r w:rsidR="00CE18C6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заместитель председателя комитета по земельным ресурсам департамента градостроительства и землепользования </w:t>
            </w:r>
            <w:r w:rsidR="00804599" w:rsidRPr="00804599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администрации Нефтеюганского района</w:t>
            </w:r>
          </w:p>
          <w:p w:rsidR="00293693" w:rsidRDefault="00293693" w:rsidP="00FF2781">
            <w:pPr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телефон: </w:t>
            </w:r>
          </w:p>
          <w:p w:rsidR="00804599" w:rsidRPr="00804599" w:rsidRDefault="00804599" w:rsidP="00FF2781">
            <w:pPr>
              <w:spacing w:after="120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804599">
              <w:rPr>
                <w:rFonts w:eastAsia="Calibri"/>
                <w:sz w:val="26"/>
                <w:szCs w:val="26"/>
                <w:u w:val="single"/>
                <w:lang w:eastAsia="en-US"/>
              </w:rPr>
              <w:t>8(3463)2502</w:t>
            </w:r>
            <w:r w:rsidR="00CE18C6">
              <w:rPr>
                <w:rFonts w:eastAsia="Calibri"/>
                <w:sz w:val="26"/>
                <w:szCs w:val="26"/>
                <w:u w:val="single"/>
                <w:lang w:eastAsia="en-US"/>
              </w:rPr>
              <w:t>3</w:t>
            </w:r>
            <w:r w:rsidRPr="00804599">
              <w:rPr>
                <w:rFonts w:eastAsia="Calibri"/>
                <w:sz w:val="26"/>
                <w:szCs w:val="26"/>
                <w:u w:val="single"/>
                <w:lang w:eastAsia="en-US"/>
              </w:rPr>
              <w:t>1</w:t>
            </w:r>
          </w:p>
          <w:p w:rsidR="00293693" w:rsidRDefault="00293693" w:rsidP="00804599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120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7539AE">
              <w:rPr>
                <w:bCs/>
                <w:sz w:val="26"/>
                <w:szCs w:val="26"/>
                <w:lang w:eastAsia="en-US"/>
              </w:rPr>
              <w:t xml:space="preserve">адрес электронной почты: </w:t>
            </w:r>
          </w:p>
          <w:p w:rsidR="00804599" w:rsidRPr="004276E5" w:rsidRDefault="00CE18C6" w:rsidP="00804599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120"/>
              <w:outlineLvl w:val="0"/>
              <w:rPr>
                <w:bCs/>
                <w:sz w:val="26"/>
                <w:szCs w:val="26"/>
                <w:u w:val="single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u w:val="single"/>
                <w:lang w:val="en-US" w:eastAsia="en-US"/>
              </w:rPr>
              <w:t>vyaznikovataa</w:t>
            </w:r>
            <w:proofErr w:type="spellEnd"/>
            <w:r w:rsidR="00804599" w:rsidRPr="004276E5">
              <w:rPr>
                <w:bCs/>
                <w:sz w:val="26"/>
                <w:szCs w:val="26"/>
                <w:u w:val="single"/>
                <w:lang w:eastAsia="en-US"/>
              </w:rPr>
              <w:t>@</w:t>
            </w:r>
            <w:proofErr w:type="spellStart"/>
            <w:r w:rsidR="00804599" w:rsidRPr="00804599">
              <w:rPr>
                <w:bCs/>
                <w:sz w:val="26"/>
                <w:szCs w:val="26"/>
                <w:u w:val="single"/>
                <w:lang w:val="en-US" w:eastAsia="en-US"/>
              </w:rPr>
              <w:t>admoil</w:t>
            </w:r>
            <w:proofErr w:type="spellEnd"/>
            <w:r w:rsidR="00804599" w:rsidRPr="004276E5">
              <w:rPr>
                <w:bCs/>
                <w:sz w:val="26"/>
                <w:szCs w:val="26"/>
                <w:u w:val="single"/>
                <w:lang w:eastAsia="en-US"/>
              </w:rPr>
              <w:t>.</w:t>
            </w:r>
            <w:proofErr w:type="spellStart"/>
            <w:r w:rsidR="00804599" w:rsidRPr="00804599">
              <w:rPr>
                <w:bCs/>
                <w:sz w:val="26"/>
                <w:szCs w:val="26"/>
                <w:u w:val="single"/>
                <w:lang w:val="en-US" w:eastAsia="en-US"/>
              </w:rPr>
              <w:t>ru</w:t>
            </w:r>
            <w:proofErr w:type="spellEnd"/>
          </w:p>
        </w:tc>
      </w:tr>
    </w:tbl>
    <w:p w:rsidR="008D5D31" w:rsidRDefault="008D5D31" w:rsidP="00E522A6">
      <w:pPr>
        <w:rPr>
          <w:rFonts w:eastAsia="Calibri"/>
          <w:sz w:val="28"/>
          <w:szCs w:val="28"/>
          <w:lang w:eastAsia="en-US"/>
        </w:rPr>
      </w:pPr>
    </w:p>
    <w:p w:rsidR="008D5D31" w:rsidRPr="00B25E24" w:rsidRDefault="008D5D31" w:rsidP="00293693">
      <w:pPr>
        <w:jc w:val="center"/>
        <w:rPr>
          <w:rFonts w:eastAsia="Calibri"/>
          <w:sz w:val="28"/>
          <w:szCs w:val="28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II</w:t>
      </w:r>
      <w:r w:rsidRPr="007539AE">
        <w:rPr>
          <w:rFonts w:eastAsia="Calibri"/>
          <w:b/>
          <w:sz w:val="26"/>
          <w:szCs w:val="26"/>
          <w:lang w:eastAsia="en-US"/>
        </w:rPr>
        <w:t xml:space="preserve">. Основные группы субъектов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иные заинтересованные лица, включая органы местного самоуправления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Нефтеюганского района, </w:t>
      </w: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 w:rsidRPr="007539AE">
        <w:rPr>
          <w:rFonts w:eastAsia="Calibri"/>
          <w:b/>
          <w:sz w:val="26"/>
          <w:szCs w:val="26"/>
          <w:lang w:eastAsia="en-US"/>
        </w:rPr>
        <w:t xml:space="preserve"> которых затрагиваются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регулированием, установленным муниципальным нормативным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правовым актом, оценка количества таких субъектов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на день подготовки отчета об оценке фактического воздействия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акта, изменение численности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и состава таких групп по сравнению со сведениями,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представленными регулирующим органом</w:t>
      </w:r>
      <w:proofErr w:type="gramEnd"/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при проведении оценки регулирующего воздействия проекта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293693" w:rsidRPr="00B25E24" w:rsidRDefault="00293693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293693" w:rsidRPr="00B25E24" w:rsidTr="00FF2781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2.1. Группы заинтересованных лиц, интересы которых затронуты введенным правовым регулированием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2.2. Количество участников группы на момент проведения </w:t>
            </w:r>
            <w:r w:rsidRPr="007539AE">
              <w:rPr>
                <w:rFonts w:eastAsia="Calibri"/>
                <w:color w:val="000000"/>
                <w:sz w:val="26"/>
                <w:szCs w:val="26"/>
                <w:lang w:eastAsia="en-US"/>
              </w:rPr>
              <w:t>оценки фактического воздействия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2.3. Данные об изменении числа участников с даты принятия муниципального нормативного правового акта</w:t>
            </w:r>
          </w:p>
        </w:tc>
      </w:tr>
      <w:tr w:rsidR="00293693" w:rsidRPr="00B25E24" w:rsidTr="00FF2781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7539AE">
              <w:rPr>
                <w:rFonts w:eastAsia="Calibri"/>
                <w:sz w:val="26"/>
                <w:szCs w:val="26"/>
                <w:lang w:eastAsia="en-US"/>
              </w:rPr>
              <w:t>возросло</w:t>
            </w:r>
            <w:proofErr w:type="gramEnd"/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/ снизилось/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осталось неизмененным</w:t>
            </w:r>
          </w:p>
        </w:tc>
        <w:tc>
          <w:tcPr>
            <w:tcW w:w="1949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количественная оценка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изменений</w:t>
            </w:r>
          </w:p>
        </w:tc>
      </w:tr>
      <w:tr w:rsidR="00A50CC3" w:rsidRPr="00B25E24" w:rsidTr="00A50CC3">
        <w:trPr>
          <w:trHeight w:val="605"/>
        </w:trPr>
        <w:tc>
          <w:tcPr>
            <w:tcW w:w="2802" w:type="dxa"/>
            <w:shd w:val="clear" w:color="auto" w:fill="auto"/>
          </w:tcPr>
          <w:p w:rsidR="00A50CC3" w:rsidRPr="00A50CC3" w:rsidRDefault="00A50CC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FA1BCC">
              <w:rPr>
                <w:rFonts w:eastAsia="Calibri"/>
                <w:sz w:val="26"/>
                <w:szCs w:val="26"/>
                <w:lang w:eastAsia="en-US"/>
              </w:rPr>
              <w:t xml:space="preserve">Департамент градостроительства и землепользования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</w:p>
        </w:tc>
        <w:tc>
          <w:tcPr>
            <w:tcW w:w="2693" w:type="dxa"/>
            <w:shd w:val="clear" w:color="auto" w:fill="auto"/>
          </w:tcPr>
          <w:p w:rsidR="00A50CC3" w:rsidRPr="007539AE" w:rsidRDefault="00A50CC3" w:rsidP="00A50CC3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50CC3" w:rsidRDefault="00A50CC3" w:rsidP="00A50CC3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осталось  неизменным</w:t>
            </w:r>
          </w:p>
        </w:tc>
        <w:tc>
          <w:tcPr>
            <w:tcW w:w="1949" w:type="dxa"/>
            <w:shd w:val="clear" w:color="auto" w:fill="auto"/>
          </w:tcPr>
          <w:p w:rsidR="00A50CC3" w:rsidRPr="007539AE" w:rsidRDefault="00A50CC3" w:rsidP="00A50CC3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A50CC3" w:rsidRPr="00B25E24" w:rsidTr="00A50CC3">
        <w:trPr>
          <w:trHeight w:val="605"/>
        </w:trPr>
        <w:tc>
          <w:tcPr>
            <w:tcW w:w="2802" w:type="dxa"/>
            <w:shd w:val="clear" w:color="auto" w:fill="auto"/>
          </w:tcPr>
          <w:p w:rsidR="00A50CC3" w:rsidRPr="004B0B61" w:rsidRDefault="0044689B" w:rsidP="00A50CC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0B61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="00A50CC3" w:rsidRPr="004B0B61">
              <w:rPr>
                <w:rFonts w:eastAsia="Calibri"/>
                <w:sz w:val="26"/>
                <w:szCs w:val="26"/>
                <w:lang w:eastAsia="en-US"/>
              </w:rPr>
              <w:t xml:space="preserve">ридические лица, </w:t>
            </w:r>
          </w:p>
          <w:p w:rsidR="00A50CC3" w:rsidRPr="004B0B61" w:rsidRDefault="00FA1BCC" w:rsidP="00FA1BCC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0B61">
              <w:rPr>
                <w:rFonts w:eastAsia="Calibri"/>
                <w:sz w:val="26"/>
                <w:szCs w:val="26"/>
                <w:lang w:eastAsia="en-US"/>
              </w:rPr>
              <w:t>физические лица</w:t>
            </w:r>
          </w:p>
        </w:tc>
        <w:tc>
          <w:tcPr>
            <w:tcW w:w="2693" w:type="dxa"/>
            <w:shd w:val="clear" w:color="auto" w:fill="auto"/>
          </w:tcPr>
          <w:p w:rsidR="00A50CC3" w:rsidRPr="004B0B61" w:rsidRDefault="00FA1BCC" w:rsidP="00CD26D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0B61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A50CC3" w:rsidRPr="004B0B61" w:rsidRDefault="00CD26D1" w:rsidP="00CD26D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0B61">
              <w:rPr>
                <w:rFonts w:eastAsia="Calibri"/>
                <w:sz w:val="26"/>
                <w:szCs w:val="26"/>
                <w:lang w:eastAsia="en-US"/>
              </w:rPr>
              <w:t>возросло</w:t>
            </w:r>
          </w:p>
        </w:tc>
        <w:tc>
          <w:tcPr>
            <w:tcW w:w="1949" w:type="dxa"/>
            <w:shd w:val="clear" w:color="auto" w:fill="auto"/>
          </w:tcPr>
          <w:p w:rsidR="00A50CC3" w:rsidRPr="004B0B61" w:rsidRDefault="004B0B61" w:rsidP="00CD26D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0B61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293693" w:rsidRPr="00B25E24" w:rsidTr="00FF278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2.4. Источники данных:</w:t>
            </w:r>
          </w:p>
          <w:p w:rsidR="00293693" w:rsidRPr="00CD26D1" w:rsidRDefault="00FA1BCC" w:rsidP="00CD26D1">
            <w:pPr>
              <w:contextualSpacing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293693" w:rsidRDefault="00293693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C675B" w:rsidRPr="00B25E24" w:rsidRDefault="00DC675B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III</w:t>
      </w:r>
      <w:r w:rsidRPr="007539AE">
        <w:rPr>
          <w:rFonts w:eastAsia="Calibri"/>
          <w:b/>
          <w:sz w:val="26"/>
          <w:szCs w:val="26"/>
          <w:lang w:eastAsia="en-US"/>
        </w:rPr>
        <w:t>. Изменение расходов и доходов бюджета Нефтеюганского района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от реализации </w:t>
      </w: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предусмотренных</w:t>
      </w:r>
      <w:proofErr w:type="gramEnd"/>
      <w:r w:rsidRPr="007539AE">
        <w:rPr>
          <w:rFonts w:eastAsia="Calibri"/>
          <w:b/>
          <w:sz w:val="26"/>
          <w:szCs w:val="26"/>
          <w:lang w:eastAsia="en-US"/>
        </w:rPr>
        <w:t xml:space="preserve"> муниципальным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нормативным правовым актом функций, полномочий,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обязанностей и прав органов местного самоуправления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Нефтеюганского района</w:t>
      </w:r>
    </w:p>
    <w:p w:rsidR="00293693" w:rsidRPr="007539AE" w:rsidRDefault="00293693" w:rsidP="002936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4048"/>
        <w:gridCol w:w="2955"/>
      </w:tblGrid>
      <w:tr w:rsidR="00293693" w:rsidRPr="00B25E24" w:rsidTr="00FF2781">
        <w:trPr>
          <w:trHeight w:val="289"/>
        </w:trPr>
        <w:tc>
          <w:tcPr>
            <w:tcW w:w="2886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3.1. Реализация функций, полномочий, обязанностей или прав</w:t>
            </w:r>
          </w:p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3.2. Описание расходов и доходов бюджета Нефтеюганского района</w:t>
            </w:r>
          </w:p>
        </w:tc>
        <w:tc>
          <w:tcPr>
            <w:tcW w:w="2955" w:type="dxa"/>
            <w:shd w:val="clear" w:color="auto" w:fill="auto"/>
          </w:tcPr>
          <w:p w:rsidR="00293693" w:rsidRPr="007539AE" w:rsidRDefault="00293693" w:rsidP="00FF2781">
            <w:pPr>
              <w:ind w:right="6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3.3. Количественная оценка расходов и доходов</w:t>
            </w:r>
          </w:p>
        </w:tc>
      </w:tr>
      <w:tr w:rsidR="00293693" w:rsidRPr="00B25E24" w:rsidTr="00FF278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293693" w:rsidRPr="007539AE" w:rsidRDefault="00293693" w:rsidP="00FF278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Наименование структурного подразделения админ</w:t>
            </w:r>
            <w:r w:rsidR="00FE3E16">
              <w:rPr>
                <w:rFonts w:eastAsia="Calibri"/>
                <w:sz w:val="26"/>
                <w:szCs w:val="26"/>
                <w:lang w:eastAsia="en-US"/>
              </w:rPr>
              <w:t>истрации Нефтеюганского района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293693" w:rsidRPr="00FE3E16" w:rsidRDefault="00FA1BCC" w:rsidP="00FA1BCC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="00FE3E16" w:rsidRPr="00FE3E16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</w:p>
        </w:tc>
      </w:tr>
      <w:tr w:rsidR="00293693" w:rsidRPr="00B25E24" w:rsidTr="00FF2781">
        <w:trPr>
          <w:trHeight w:val="678"/>
        </w:trPr>
        <w:tc>
          <w:tcPr>
            <w:tcW w:w="2886" w:type="dxa"/>
            <w:vMerge w:val="restart"/>
            <w:shd w:val="clear" w:color="auto" w:fill="auto"/>
          </w:tcPr>
          <w:p w:rsidR="00FF2781" w:rsidRPr="007539AE" w:rsidRDefault="00067455" w:rsidP="0006745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A57C7">
              <w:rPr>
                <w:rFonts w:eastAsia="Calibri"/>
                <w:sz w:val="26"/>
                <w:szCs w:val="26"/>
                <w:lang w:eastAsia="en-US"/>
              </w:rPr>
              <w:t xml:space="preserve">Об </w:t>
            </w:r>
            <w:r w:rsidRPr="009A57C7">
              <w:rPr>
                <w:sz w:val="26"/>
                <w:szCs w:val="26"/>
              </w:rPr>
              <w:t>определение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048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Расходы за период </w:t>
            </w:r>
            <w:r w:rsidR="00FE3E16" w:rsidRPr="00FE3E16">
              <w:rPr>
                <w:rFonts w:eastAsia="Calibri"/>
                <w:sz w:val="26"/>
                <w:szCs w:val="26"/>
                <w:u w:val="single"/>
                <w:lang w:eastAsia="en-US"/>
              </w:rPr>
              <w:t>2016 – 2017</w:t>
            </w:r>
            <w:r w:rsidR="00FE3E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г.:</w:t>
            </w:r>
          </w:p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Вид расходов:</w:t>
            </w:r>
          </w:p>
          <w:p w:rsidR="00293693" w:rsidRPr="007539AE" w:rsidRDefault="00293693" w:rsidP="00245AC0">
            <w:pPr>
              <w:spacing w:after="120" w:line="360" w:lineRule="auto"/>
              <w:contextualSpacing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Периодические расходы за период </w:t>
            </w:r>
            <w:r w:rsidR="00245AC0" w:rsidRPr="00245AC0">
              <w:rPr>
                <w:rFonts w:eastAsia="Calibri"/>
                <w:sz w:val="26"/>
                <w:szCs w:val="26"/>
                <w:u w:val="single"/>
                <w:lang w:eastAsia="en-US"/>
              </w:rPr>
              <w:t>2016 – 2017</w:t>
            </w:r>
            <w:r w:rsidR="00245AC0" w:rsidRPr="00245AC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г.:</w:t>
            </w:r>
          </w:p>
        </w:tc>
        <w:tc>
          <w:tcPr>
            <w:tcW w:w="2955" w:type="dxa"/>
            <w:shd w:val="clear" w:color="auto" w:fill="auto"/>
          </w:tcPr>
          <w:p w:rsidR="00FA1BCC" w:rsidRPr="008A4B73" w:rsidRDefault="00FA1BCC" w:rsidP="00FA1BC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Нефтеюганского района «</w:t>
            </w:r>
            <w:r w:rsidRPr="009A57C7">
              <w:rPr>
                <w:rFonts w:eastAsia="Calibri"/>
                <w:sz w:val="26"/>
                <w:szCs w:val="26"/>
                <w:lang w:eastAsia="en-US"/>
              </w:rPr>
              <w:t xml:space="preserve">Об </w:t>
            </w:r>
            <w:r w:rsidR="009A57C7" w:rsidRPr="009A57C7">
              <w:rPr>
                <w:sz w:val="26"/>
                <w:szCs w:val="26"/>
              </w:rPr>
              <w:t>о</w:t>
            </w:r>
            <w:r w:rsidRPr="009A57C7">
              <w:rPr>
                <w:sz w:val="26"/>
                <w:szCs w:val="26"/>
              </w:rPr>
              <w:t>пределение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разграничена»</w:t>
            </w:r>
            <w:r w:rsidRPr="009A57C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заместителем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председателя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>м комитета по земельным ресурсам Департамента градостроительства и землепользования администрации Нефтеюганского района.</w:t>
            </w:r>
          </w:p>
          <w:p w:rsidR="00FA1BCC" w:rsidRPr="008A4B73" w:rsidRDefault="00FA1BCC" w:rsidP="00FA1BC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Месячный фонд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оплаты труда </w:t>
            </w:r>
            <w:r w:rsidR="009A57C7">
              <w:rPr>
                <w:rFonts w:eastAsia="Calibri"/>
                <w:sz w:val="26"/>
                <w:szCs w:val="26"/>
                <w:lang w:eastAsia="en-US"/>
              </w:rPr>
              <w:t>заместителя председателя комитета</w:t>
            </w:r>
            <w:proofErr w:type="gramEnd"/>
            <w:r w:rsidR="009A57C7">
              <w:rPr>
                <w:rFonts w:eastAsia="Calibri"/>
                <w:sz w:val="26"/>
                <w:szCs w:val="26"/>
                <w:lang w:eastAsia="en-US"/>
              </w:rPr>
              <w:t xml:space="preserve"> по земельным ресурсам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на основании данных МКУ «Управление по делам администрации Нефтеюганского района» составляет </w:t>
            </w:r>
            <w:r w:rsidR="009A57C7">
              <w:rPr>
                <w:rFonts w:eastAsia="Calibri"/>
                <w:sz w:val="26"/>
                <w:szCs w:val="26"/>
                <w:lang w:eastAsia="en-US"/>
              </w:rPr>
              <w:t>49 777,50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  <w:r w:rsidR="00383EB2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норма рабочего времени при 36-часовой рабочей недели в 201</w:t>
            </w:r>
            <w:r w:rsidR="009A57C7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году составила 1775,4 час, при этом среднее количество человеко-часов в месяц составляет 147,95 человеко-часов.</w:t>
            </w:r>
          </w:p>
          <w:p w:rsidR="00FA1BCC" w:rsidRDefault="00FA1BCC" w:rsidP="00FA1BC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>Следовательно, стоимость человеко-часа составит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A57C7">
              <w:rPr>
                <w:rFonts w:eastAsia="Calibri"/>
                <w:sz w:val="26"/>
                <w:szCs w:val="26"/>
                <w:lang w:eastAsia="en-US"/>
              </w:rPr>
              <w:t>49 777,50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>:147,95=</w:t>
            </w:r>
            <w:r w:rsidR="009A57C7">
              <w:rPr>
                <w:rFonts w:eastAsia="Calibri"/>
                <w:sz w:val="26"/>
                <w:szCs w:val="26"/>
                <w:lang w:eastAsia="en-US"/>
              </w:rPr>
              <w:t>336,45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  <w:r w:rsidRPr="00383EB2">
              <w:rPr>
                <w:sz w:val="26"/>
                <w:szCs w:val="26"/>
              </w:rPr>
              <w:t>Расходы на бумагу для предоставления подтверждающих документов составили в среднем 40 листов (40*0,5 = 20 рублей).</w:t>
            </w: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  <w:r w:rsidRPr="00383EB2">
              <w:rPr>
                <w:sz w:val="26"/>
                <w:szCs w:val="26"/>
              </w:rPr>
              <w:t>Расход краски картриджа для лазерного принтера/МФУ составляет 1500 страниц.</w:t>
            </w: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  <w:r w:rsidRPr="00383EB2">
              <w:rPr>
                <w:sz w:val="26"/>
                <w:szCs w:val="26"/>
              </w:rPr>
              <w:t>Стоимость картриджа 2000 руб.</w:t>
            </w: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  <w:r w:rsidRPr="00383EB2">
              <w:rPr>
                <w:sz w:val="26"/>
                <w:szCs w:val="26"/>
              </w:rPr>
              <w:t>Расходы на картридж 2000/1500*40 листов = 53,33 рублей.</w:t>
            </w:r>
            <w:r w:rsidR="00584157">
              <w:rPr>
                <w:sz w:val="26"/>
                <w:szCs w:val="26"/>
              </w:rPr>
              <w:t xml:space="preserve"> </w:t>
            </w:r>
            <w:r w:rsidR="00584157">
              <w:rPr>
                <w:sz w:val="26"/>
                <w:szCs w:val="26"/>
              </w:rPr>
              <w:lastRenderedPageBreak/>
              <w:t>Вышеуказанные расходы необходимо учитывать за два период</w:t>
            </w:r>
            <w:r w:rsidR="00BC4BB7">
              <w:rPr>
                <w:sz w:val="26"/>
                <w:szCs w:val="26"/>
              </w:rPr>
              <w:t>а</w:t>
            </w:r>
            <w:r w:rsidR="00584157">
              <w:rPr>
                <w:sz w:val="26"/>
                <w:szCs w:val="26"/>
              </w:rPr>
              <w:t>: 2016 и 2017 годы.</w:t>
            </w:r>
          </w:p>
          <w:p w:rsidR="009A57C7" w:rsidRPr="00383EB2" w:rsidRDefault="00067455" w:rsidP="0006745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Оказание услуг по оценке земельных участков осуществляется в соответствии  с </w:t>
            </w:r>
            <w:r w:rsidR="00E36B9C">
              <w:rPr>
                <w:rFonts w:eastAsia="Calibri"/>
                <w:sz w:val="26"/>
                <w:szCs w:val="26"/>
                <w:lang w:eastAsia="en-US"/>
              </w:rPr>
              <w:t>Федеральным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 xml:space="preserve"> закон</w:t>
            </w:r>
            <w:r w:rsidR="00E36B9C">
              <w:rPr>
                <w:rFonts w:eastAsia="Calibri"/>
                <w:sz w:val="26"/>
                <w:szCs w:val="26"/>
                <w:lang w:eastAsia="en-US"/>
              </w:rPr>
              <w:t>ом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 xml:space="preserve"> от 05.04.2013 </w:t>
            </w:r>
            <w:r w:rsidR="004F6176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 xml:space="preserve"> 44-ФЗ (ред. от 29.06.2018) "О контрактной системе в сфере закупок товаров, работ, услуг для обеспечения государственных и муниципальных нужд" (с изм. и доп., вступ. в силу с 01.07.2018)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83EB2">
              <w:rPr>
                <w:rFonts w:eastAsia="Calibri"/>
                <w:sz w:val="26"/>
                <w:szCs w:val="26"/>
                <w:lang w:eastAsia="en-US"/>
              </w:rPr>
              <w:t>при заключении муниципального контракта. Цена контракта</w:t>
            </w:r>
            <w:r w:rsidR="00584157">
              <w:rPr>
                <w:rFonts w:eastAsia="Calibri"/>
                <w:sz w:val="26"/>
                <w:szCs w:val="26"/>
                <w:lang w:eastAsia="en-US"/>
              </w:rPr>
              <w:t xml:space="preserve"> на 2016</w:t>
            </w:r>
            <w:r w:rsidRPr="00383EB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84157">
              <w:rPr>
                <w:rFonts w:eastAsia="Calibri"/>
                <w:sz w:val="26"/>
                <w:szCs w:val="26"/>
                <w:lang w:eastAsia="en-US"/>
              </w:rPr>
              <w:t>год -</w:t>
            </w:r>
            <w:r w:rsidRPr="00383EB2">
              <w:rPr>
                <w:rFonts w:eastAsia="Calibri"/>
                <w:sz w:val="26"/>
                <w:szCs w:val="26"/>
                <w:lang w:eastAsia="en-US"/>
              </w:rPr>
              <w:t>100 000 рублей</w:t>
            </w:r>
            <w:r w:rsidR="00584157">
              <w:rPr>
                <w:rFonts w:eastAsia="Calibri"/>
                <w:sz w:val="26"/>
                <w:szCs w:val="26"/>
                <w:lang w:eastAsia="en-US"/>
              </w:rPr>
              <w:t xml:space="preserve">; цена контракта на 2017 год – 29033,33 рублей. </w:t>
            </w:r>
          </w:p>
          <w:p w:rsidR="00792C37" w:rsidRPr="007539AE" w:rsidRDefault="00792C37" w:rsidP="00383E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3693" w:rsidRPr="00B25E24" w:rsidTr="00FF2781">
        <w:trPr>
          <w:trHeight w:val="70"/>
        </w:trPr>
        <w:tc>
          <w:tcPr>
            <w:tcW w:w="2886" w:type="dxa"/>
            <w:vMerge/>
            <w:shd w:val="clear" w:color="auto" w:fill="auto"/>
          </w:tcPr>
          <w:p w:rsidR="00293693" w:rsidRPr="007539AE" w:rsidRDefault="00293693" w:rsidP="00FF278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293693" w:rsidRPr="007539AE" w:rsidRDefault="00293693" w:rsidP="00FF27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Доходы за период </w:t>
            </w:r>
            <w:r w:rsidR="00245AC0" w:rsidRPr="00245AC0">
              <w:rPr>
                <w:rFonts w:eastAsia="Calibri"/>
                <w:sz w:val="26"/>
                <w:szCs w:val="26"/>
                <w:u w:val="single"/>
                <w:lang w:eastAsia="en-US"/>
              </w:rPr>
              <w:t>2016 – 2017</w:t>
            </w:r>
            <w:r w:rsidR="00245AC0" w:rsidRPr="00245AC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г.:</w:t>
            </w:r>
          </w:p>
          <w:p w:rsidR="00293693" w:rsidRPr="007539AE" w:rsidRDefault="00293693" w:rsidP="00245AC0">
            <w:pPr>
              <w:spacing w:after="200" w:line="360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Вид доходов за период </w:t>
            </w:r>
            <w:r w:rsidR="00245AC0" w:rsidRPr="00245AC0">
              <w:rPr>
                <w:rFonts w:eastAsia="Calibri"/>
                <w:sz w:val="26"/>
                <w:szCs w:val="26"/>
                <w:u w:val="single"/>
                <w:lang w:eastAsia="en-US"/>
              </w:rPr>
              <w:t>2016 – 2017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г.:</w:t>
            </w:r>
          </w:p>
        </w:tc>
        <w:tc>
          <w:tcPr>
            <w:tcW w:w="2955" w:type="dxa"/>
            <w:shd w:val="clear" w:color="auto" w:fill="auto"/>
          </w:tcPr>
          <w:p w:rsidR="00383EB2" w:rsidRDefault="00383EB2" w:rsidP="00383EB2">
            <w:pPr>
              <w:rPr>
                <w:sz w:val="26"/>
                <w:szCs w:val="26"/>
              </w:rPr>
            </w:pPr>
            <w:proofErr w:type="gramStart"/>
            <w:r w:rsidRPr="00383EB2">
              <w:rPr>
                <w:sz w:val="26"/>
                <w:szCs w:val="26"/>
              </w:rPr>
              <w:t>Доходы</w:t>
            </w:r>
            <w:proofErr w:type="gramEnd"/>
            <w:r w:rsidRPr="00383EB2">
              <w:rPr>
                <w:sz w:val="26"/>
                <w:szCs w:val="26"/>
              </w:rPr>
              <w:t xml:space="preserve"> поступа</w:t>
            </w:r>
            <w:r>
              <w:rPr>
                <w:sz w:val="26"/>
                <w:szCs w:val="26"/>
              </w:rPr>
              <w:t>ющие</w:t>
            </w:r>
            <w:r w:rsidRPr="00383EB2">
              <w:rPr>
                <w:sz w:val="26"/>
                <w:szCs w:val="26"/>
              </w:rPr>
              <w:t xml:space="preserve"> при заключении договора аренды земельных участков (через аукцион)</w:t>
            </w:r>
            <w:r>
              <w:rPr>
                <w:sz w:val="26"/>
                <w:szCs w:val="26"/>
              </w:rPr>
              <w:t>:</w:t>
            </w: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  <w:r w:rsidRPr="00383EB2">
              <w:rPr>
                <w:sz w:val="26"/>
                <w:szCs w:val="26"/>
              </w:rPr>
              <w:t>2016 году- 2</w:t>
            </w:r>
            <w:r>
              <w:rPr>
                <w:sz w:val="26"/>
                <w:szCs w:val="26"/>
              </w:rPr>
              <w:t xml:space="preserve"> </w:t>
            </w:r>
            <w:r w:rsidRPr="00383EB2">
              <w:rPr>
                <w:sz w:val="26"/>
                <w:szCs w:val="26"/>
              </w:rPr>
              <w:t>179 200 рублей,</w:t>
            </w:r>
          </w:p>
          <w:p w:rsidR="00383EB2" w:rsidRPr="00383EB2" w:rsidRDefault="00383EB2" w:rsidP="00383EB2">
            <w:pPr>
              <w:rPr>
                <w:sz w:val="26"/>
                <w:szCs w:val="26"/>
              </w:rPr>
            </w:pPr>
            <w:r w:rsidRPr="00383EB2">
              <w:rPr>
                <w:sz w:val="26"/>
                <w:szCs w:val="26"/>
              </w:rPr>
              <w:t>2017 году-  2 363 805 рублей.</w:t>
            </w:r>
          </w:p>
          <w:p w:rsidR="00245AC0" w:rsidRPr="007539AE" w:rsidRDefault="00245AC0" w:rsidP="00FF278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3693" w:rsidRPr="00B25E24" w:rsidTr="00FF2781">
        <w:trPr>
          <w:trHeight w:val="70"/>
        </w:trPr>
        <w:tc>
          <w:tcPr>
            <w:tcW w:w="6934" w:type="dxa"/>
            <w:gridSpan w:val="2"/>
            <w:shd w:val="clear" w:color="auto" w:fill="auto"/>
          </w:tcPr>
          <w:p w:rsidR="00293693" w:rsidRPr="007539AE" w:rsidRDefault="00293693" w:rsidP="00FF27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Итого расходов:</w:t>
            </w:r>
          </w:p>
        </w:tc>
        <w:tc>
          <w:tcPr>
            <w:tcW w:w="2955" w:type="dxa"/>
            <w:shd w:val="clear" w:color="auto" w:fill="auto"/>
          </w:tcPr>
          <w:p w:rsidR="00293693" w:rsidRPr="00BC4BB7" w:rsidRDefault="00383EB2" w:rsidP="00584157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C4BB7">
              <w:rPr>
                <w:sz w:val="26"/>
                <w:szCs w:val="26"/>
              </w:rPr>
              <w:t>1</w:t>
            </w:r>
            <w:r w:rsidR="00584157" w:rsidRPr="00BC4BB7">
              <w:rPr>
                <w:sz w:val="26"/>
                <w:szCs w:val="26"/>
              </w:rPr>
              <w:t>29852,89</w:t>
            </w:r>
            <w:r w:rsidR="003B6EF6" w:rsidRPr="00BC4BB7">
              <w:rPr>
                <w:sz w:val="26"/>
                <w:szCs w:val="26"/>
              </w:rPr>
              <w:t xml:space="preserve"> рублей</w:t>
            </w:r>
            <w:r w:rsidRPr="00BC4BB7">
              <w:rPr>
                <w:sz w:val="26"/>
                <w:szCs w:val="26"/>
              </w:rPr>
              <w:t xml:space="preserve"> </w:t>
            </w:r>
          </w:p>
        </w:tc>
      </w:tr>
      <w:tr w:rsidR="00DD6655" w:rsidRPr="00B25E24" w:rsidTr="00222B4C">
        <w:trPr>
          <w:trHeight w:val="70"/>
        </w:trPr>
        <w:tc>
          <w:tcPr>
            <w:tcW w:w="6934" w:type="dxa"/>
            <w:gridSpan w:val="2"/>
            <w:shd w:val="clear" w:color="auto" w:fill="auto"/>
          </w:tcPr>
          <w:p w:rsidR="00DD6655" w:rsidRPr="00DD6655" w:rsidRDefault="00DD6655" w:rsidP="00DD665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 доходов:</w:t>
            </w:r>
          </w:p>
        </w:tc>
        <w:tc>
          <w:tcPr>
            <w:tcW w:w="2955" w:type="dxa"/>
            <w:shd w:val="clear" w:color="auto" w:fill="auto"/>
          </w:tcPr>
          <w:p w:rsidR="00DD6655" w:rsidRPr="00BC4BB7" w:rsidRDefault="00383EB2" w:rsidP="00FF278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C4BB7">
              <w:rPr>
                <w:rFonts w:eastAsia="Calibri"/>
                <w:sz w:val="26"/>
                <w:szCs w:val="26"/>
                <w:lang w:eastAsia="en-US"/>
              </w:rPr>
              <w:t>4 543 005 рублей</w:t>
            </w:r>
          </w:p>
        </w:tc>
      </w:tr>
      <w:tr w:rsidR="00293693" w:rsidRPr="00B25E24" w:rsidTr="00FF2781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A70718" w:rsidRPr="00BC4BB7" w:rsidRDefault="00067455" w:rsidP="00FF278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C4BB7">
              <w:rPr>
                <w:rFonts w:eastAsia="Calibri"/>
                <w:sz w:val="26"/>
                <w:szCs w:val="26"/>
                <w:lang w:eastAsia="en-US"/>
              </w:rPr>
              <w:t>Департамент градостроительства и землепользования администрации Нефтеюганского района.</w:t>
            </w:r>
          </w:p>
        </w:tc>
      </w:tr>
      <w:tr w:rsidR="00293693" w:rsidRPr="00B25E24" w:rsidTr="00FF2781">
        <w:trPr>
          <w:trHeight w:val="457"/>
        </w:trPr>
        <w:tc>
          <w:tcPr>
            <w:tcW w:w="2886" w:type="dxa"/>
            <w:vMerge w:val="restart"/>
            <w:shd w:val="clear" w:color="auto" w:fill="auto"/>
          </w:tcPr>
          <w:p w:rsidR="00FF2781" w:rsidRPr="007539AE" w:rsidRDefault="009753C5" w:rsidP="009753C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Применение постановления </w:t>
            </w:r>
            <w:r w:rsidR="00E522A6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A57C7">
              <w:rPr>
                <w:rFonts w:eastAsia="Calibri"/>
                <w:sz w:val="26"/>
                <w:szCs w:val="26"/>
                <w:lang w:eastAsia="en-US"/>
              </w:rPr>
              <w:t xml:space="preserve">Об </w:t>
            </w:r>
            <w:r w:rsidR="00383EB2">
              <w:rPr>
                <w:sz w:val="26"/>
                <w:szCs w:val="26"/>
              </w:rPr>
              <w:t>определении</w:t>
            </w:r>
            <w:r w:rsidRPr="009A57C7">
              <w:rPr>
                <w:sz w:val="26"/>
                <w:szCs w:val="26"/>
              </w:rPr>
              <w:t xml:space="preserve"> начальной цены предмета аукциона по продаже земельного участка, </w:t>
            </w:r>
            <w:r w:rsidRPr="009A57C7">
              <w:rPr>
                <w:sz w:val="26"/>
                <w:szCs w:val="26"/>
              </w:rPr>
              <w:lastRenderedPageBreak/>
              <w:t>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</w:t>
            </w:r>
            <w:r w:rsidR="00E522A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рамках п</w:t>
            </w:r>
            <w:r w:rsidR="00067455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067455">
              <w:rPr>
                <w:rFonts w:eastAsia="Calibri"/>
                <w:sz w:val="26"/>
                <w:szCs w:val="26"/>
                <w:lang w:eastAsia="en-US"/>
              </w:rPr>
              <w:t xml:space="preserve"> аукциона</w:t>
            </w:r>
          </w:p>
        </w:tc>
        <w:tc>
          <w:tcPr>
            <w:tcW w:w="4048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Расходы за период </w:t>
            </w:r>
            <w:r w:rsidR="00FF2781" w:rsidRPr="00FF2781">
              <w:rPr>
                <w:rFonts w:eastAsia="Calibri"/>
                <w:sz w:val="26"/>
                <w:szCs w:val="26"/>
                <w:u w:val="single"/>
                <w:lang w:eastAsia="en-US"/>
              </w:rPr>
              <w:t>2016 - 2017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г.:</w:t>
            </w:r>
          </w:p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Вид расходов:</w:t>
            </w:r>
          </w:p>
          <w:p w:rsidR="00293693" w:rsidRPr="007539AE" w:rsidRDefault="00293693" w:rsidP="003B6EF6">
            <w:pPr>
              <w:spacing w:after="200" w:line="360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Периодические расходы за период </w:t>
            </w:r>
            <w:r w:rsidR="00FF2781" w:rsidRPr="00FF2781">
              <w:rPr>
                <w:rFonts w:eastAsia="Calibri"/>
                <w:sz w:val="26"/>
                <w:szCs w:val="26"/>
                <w:u w:val="single"/>
                <w:lang w:eastAsia="en-US"/>
              </w:rPr>
              <w:t>2016 - 2017</w:t>
            </w:r>
            <w:r w:rsidR="00FF2781" w:rsidRPr="00FF278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г.:</w:t>
            </w:r>
          </w:p>
        </w:tc>
        <w:tc>
          <w:tcPr>
            <w:tcW w:w="2955" w:type="dxa"/>
            <w:shd w:val="clear" w:color="auto" w:fill="auto"/>
          </w:tcPr>
          <w:p w:rsidR="00383EB2" w:rsidRPr="00BC4BB7" w:rsidRDefault="00383EB2" w:rsidP="00383EB2">
            <w:pPr>
              <w:rPr>
                <w:sz w:val="26"/>
                <w:szCs w:val="26"/>
              </w:rPr>
            </w:pPr>
            <w:r w:rsidRPr="00BC4BB7">
              <w:rPr>
                <w:sz w:val="26"/>
                <w:szCs w:val="26"/>
              </w:rPr>
              <w:t>Определение начальной цены предмета аукциона.</w:t>
            </w:r>
          </w:p>
          <w:p w:rsidR="00383EB2" w:rsidRPr="00BC4BB7" w:rsidRDefault="00383EB2" w:rsidP="00383EB2">
            <w:pPr>
              <w:rPr>
                <w:sz w:val="26"/>
                <w:szCs w:val="26"/>
              </w:rPr>
            </w:pPr>
            <w:r w:rsidRPr="00BC4BB7">
              <w:rPr>
                <w:sz w:val="26"/>
                <w:szCs w:val="26"/>
              </w:rPr>
              <w:t>Изготовление отчета об оценке 2016-2017 годы составил 129 033,3</w:t>
            </w:r>
            <w:r w:rsidR="00584157" w:rsidRPr="00BC4BB7">
              <w:rPr>
                <w:sz w:val="26"/>
                <w:szCs w:val="26"/>
              </w:rPr>
              <w:t>3</w:t>
            </w:r>
            <w:r w:rsidRPr="00BC4BB7">
              <w:rPr>
                <w:sz w:val="26"/>
                <w:szCs w:val="26"/>
              </w:rPr>
              <w:t xml:space="preserve"> руб.</w:t>
            </w:r>
          </w:p>
          <w:p w:rsidR="00383EB2" w:rsidRPr="00BC4BB7" w:rsidRDefault="00BC4BB7" w:rsidP="00792C37">
            <w:r w:rsidRPr="00BC4BB7">
              <w:lastRenderedPageBreak/>
              <w:t xml:space="preserve">Трудозатраты 2016-2017 годы – 819,56 руб. </w:t>
            </w:r>
          </w:p>
          <w:p w:rsidR="00421E98" w:rsidRPr="00BC4BB7" w:rsidRDefault="00421E98" w:rsidP="00792C37"/>
          <w:p w:rsidR="00FF2781" w:rsidRPr="00BC4BB7" w:rsidRDefault="00FF2781" w:rsidP="00E36B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3693" w:rsidRPr="00B25E24" w:rsidTr="00FF2781">
        <w:trPr>
          <w:trHeight w:val="457"/>
        </w:trPr>
        <w:tc>
          <w:tcPr>
            <w:tcW w:w="2886" w:type="dxa"/>
            <w:vMerge/>
            <w:shd w:val="clear" w:color="auto" w:fill="auto"/>
          </w:tcPr>
          <w:p w:rsidR="00293693" w:rsidRPr="007539AE" w:rsidRDefault="00293693" w:rsidP="00FF27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293693" w:rsidRPr="007539AE" w:rsidRDefault="00293693" w:rsidP="00FF27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Доходы за период </w:t>
            </w:r>
            <w:r w:rsidR="00FF2781" w:rsidRPr="00FF2781">
              <w:rPr>
                <w:rFonts w:eastAsia="Calibri"/>
                <w:sz w:val="26"/>
                <w:szCs w:val="26"/>
                <w:u w:val="single"/>
                <w:lang w:eastAsia="en-US"/>
              </w:rPr>
              <w:t>2016 - 2017</w:t>
            </w:r>
            <w:r w:rsidR="00FF2781" w:rsidRPr="00FF278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г.:</w:t>
            </w:r>
          </w:p>
          <w:p w:rsidR="00293693" w:rsidRPr="007539AE" w:rsidRDefault="00293693" w:rsidP="00FF2781">
            <w:pPr>
              <w:spacing w:after="200" w:line="360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55" w:type="dxa"/>
            <w:shd w:val="clear" w:color="auto" w:fill="auto"/>
          </w:tcPr>
          <w:p w:rsidR="00383EB2" w:rsidRPr="00BC4BB7" w:rsidRDefault="00383EB2" w:rsidP="00383EB2">
            <w:pPr>
              <w:rPr>
                <w:sz w:val="26"/>
                <w:szCs w:val="26"/>
              </w:rPr>
            </w:pPr>
            <w:r w:rsidRPr="00BC4BB7">
              <w:rPr>
                <w:sz w:val="26"/>
                <w:szCs w:val="26"/>
              </w:rPr>
              <w:t>При проведен</w:t>
            </w:r>
            <w:proofErr w:type="gramStart"/>
            <w:r w:rsidRPr="00BC4BB7">
              <w:rPr>
                <w:sz w:val="26"/>
                <w:szCs w:val="26"/>
              </w:rPr>
              <w:t>ии ау</w:t>
            </w:r>
            <w:proofErr w:type="gramEnd"/>
            <w:r w:rsidRPr="00BC4BB7">
              <w:rPr>
                <w:sz w:val="26"/>
                <w:szCs w:val="26"/>
              </w:rPr>
              <w:t>кциона,  признанием участников на заключение договора и заключении договора будет установлена стоимость оценки права на заключение договора аренды или договора купли-продажи земельного участка.</w:t>
            </w:r>
          </w:p>
          <w:p w:rsidR="00383EB2" w:rsidRPr="00BC4BB7" w:rsidRDefault="00383EB2" w:rsidP="00383EB2">
            <w:pPr>
              <w:rPr>
                <w:sz w:val="26"/>
                <w:szCs w:val="26"/>
              </w:rPr>
            </w:pPr>
            <w:r w:rsidRPr="00BC4BB7">
              <w:rPr>
                <w:sz w:val="26"/>
                <w:szCs w:val="26"/>
              </w:rPr>
              <w:t xml:space="preserve">Доход от проведенных </w:t>
            </w:r>
            <w:proofErr w:type="gramStart"/>
            <w:r w:rsidRPr="00BC4BB7">
              <w:rPr>
                <w:sz w:val="26"/>
                <w:szCs w:val="26"/>
              </w:rPr>
              <w:t>аукционах</w:t>
            </w:r>
            <w:proofErr w:type="gramEnd"/>
            <w:r w:rsidRPr="00BC4BB7">
              <w:rPr>
                <w:sz w:val="26"/>
                <w:szCs w:val="26"/>
              </w:rPr>
              <w:t xml:space="preserve"> составил в 2016 году- 2179 200 рублей,</w:t>
            </w:r>
          </w:p>
          <w:p w:rsidR="00383EB2" w:rsidRPr="00BC4BB7" w:rsidRDefault="00383EB2" w:rsidP="00383EB2">
            <w:pPr>
              <w:rPr>
                <w:sz w:val="26"/>
                <w:szCs w:val="26"/>
              </w:rPr>
            </w:pPr>
            <w:r w:rsidRPr="00BC4BB7">
              <w:rPr>
                <w:sz w:val="26"/>
                <w:szCs w:val="26"/>
              </w:rPr>
              <w:t>2017 году-  2 363 805 рублей.</w:t>
            </w:r>
          </w:p>
          <w:p w:rsidR="00293693" w:rsidRPr="00BC4BB7" w:rsidRDefault="00293693" w:rsidP="00FF278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1BBC" w:rsidRPr="00B25E24" w:rsidTr="00051BBC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051BBC" w:rsidRPr="007539AE" w:rsidRDefault="00051BBC" w:rsidP="00FF27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 расходов:</w:t>
            </w:r>
          </w:p>
        </w:tc>
        <w:tc>
          <w:tcPr>
            <w:tcW w:w="2955" w:type="dxa"/>
            <w:shd w:val="clear" w:color="auto" w:fill="auto"/>
          </w:tcPr>
          <w:p w:rsidR="00051BBC" w:rsidRPr="00BC4BB7" w:rsidRDefault="00BC4BB7" w:rsidP="00BC4BB7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C4BB7">
              <w:rPr>
                <w:sz w:val="26"/>
                <w:szCs w:val="26"/>
              </w:rPr>
              <w:t xml:space="preserve">129852,89 </w:t>
            </w:r>
            <w:r w:rsidR="00421E98" w:rsidRPr="00BC4BB7">
              <w:t>рублей</w:t>
            </w:r>
          </w:p>
        </w:tc>
      </w:tr>
      <w:tr w:rsidR="00051BBC" w:rsidRPr="00B25E24" w:rsidTr="00051BBC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051BBC" w:rsidRPr="007539AE" w:rsidRDefault="00051BBC" w:rsidP="00FF27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 доходов:</w:t>
            </w:r>
          </w:p>
        </w:tc>
        <w:tc>
          <w:tcPr>
            <w:tcW w:w="2955" w:type="dxa"/>
            <w:shd w:val="clear" w:color="auto" w:fill="auto"/>
          </w:tcPr>
          <w:p w:rsidR="00051BBC" w:rsidRPr="00BC4BB7" w:rsidRDefault="00421E98" w:rsidP="00FF278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C4BB7">
              <w:rPr>
                <w:rFonts w:eastAsia="Calibri"/>
                <w:lang w:eastAsia="en-US"/>
              </w:rPr>
              <w:t>4 543 005 рублей.</w:t>
            </w:r>
          </w:p>
        </w:tc>
      </w:tr>
      <w:tr w:rsidR="00293693" w:rsidRPr="00B25E24" w:rsidTr="00FF2781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293693" w:rsidRPr="007539AE" w:rsidRDefault="00293693" w:rsidP="00DD665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3.4. Итого расходов за период </w:t>
            </w:r>
            <w:r w:rsidR="00DD6655" w:rsidRPr="00DD6655">
              <w:rPr>
                <w:rFonts w:eastAsia="Calibri"/>
                <w:sz w:val="26"/>
                <w:szCs w:val="26"/>
                <w:u w:val="single"/>
                <w:lang w:eastAsia="en-US"/>
              </w:rPr>
              <w:t>2016 - 2017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гг.:</w:t>
            </w:r>
          </w:p>
        </w:tc>
        <w:tc>
          <w:tcPr>
            <w:tcW w:w="2955" w:type="dxa"/>
            <w:shd w:val="clear" w:color="auto" w:fill="auto"/>
          </w:tcPr>
          <w:p w:rsidR="00293693" w:rsidRPr="00BC4BB7" w:rsidRDefault="00BC4BB7" w:rsidP="00BC4BB7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C4BB7">
              <w:rPr>
                <w:sz w:val="26"/>
                <w:szCs w:val="26"/>
              </w:rPr>
              <w:t xml:space="preserve">129852,89 </w:t>
            </w:r>
            <w:r w:rsidR="00421E98" w:rsidRPr="00BC4BB7">
              <w:t>рублей</w:t>
            </w:r>
          </w:p>
        </w:tc>
      </w:tr>
      <w:tr w:rsidR="00293693" w:rsidRPr="00B25E24" w:rsidTr="00FF2781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293693" w:rsidRPr="007539AE" w:rsidRDefault="00293693" w:rsidP="00DD665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3.5. Итого доходов за период </w:t>
            </w:r>
            <w:r w:rsidR="00DD6655" w:rsidRPr="00DD6655">
              <w:rPr>
                <w:rFonts w:eastAsia="Calibri"/>
                <w:sz w:val="26"/>
                <w:szCs w:val="26"/>
                <w:u w:val="single"/>
                <w:lang w:eastAsia="en-US"/>
              </w:rPr>
              <w:t>2016 - 2017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гг.:</w:t>
            </w:r>
          </w:p>
        </w:tc>
        <w:tc>
          <w:tcPr>
            <w:tcW w:w="2955" w:type="dxa"/>
            <w:shd w:val="clear" w:color="auto" w:fill="auto"/>
          </w:tcPr>
          <w:p w:rsidR="00293693" w:rsidRPr="00BC4BB7" w:rsidRDefault="00421E98" w:rsidP="00FF278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C4BB7">
              <w:rPr>
                <w:rFonts w:eastAsia="Calibri"/>
                <w:lang w:eastAsia="en-US"/>
              </w:rPr>
              <w:t>4 543 005 рублей.</w:t>
            </w:r>
          </w:p>
        </w:tc>
      </w:tr>
      <w:tr w:rsidR="00293693" w:rsidRPr="00B25E24" w:rsidTr="00FF2781">
        <w:trPr>
          <w:trHeight w:val="1062"/>
        </w:trPr>
        <w:tc>
          <w:tcPr>
            <w:tcW w:w="9889" w:type="dxa"/>
            <w:gridSpan w:val="3"/>
            <w:shd w:val="clear" w:color="auto" w:fill="auto"/>
          </w:tcPr>
          <w:p w:rsidR="00293693" w:rsidRPr="00BC4BB7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C4BB7">
              <w:rPr>
                <w:rFonts w:eastAsia="Calibri"/>
                <w:sz w:val="26"/>
                <w:szCs w:val="26"/>
                <w:lang w:eastAsia="en-US"/>
              </w:rPr>
              <w:t>3.6. Иные сведения о расходах и доходах бюджета Нефтеюганского района в связи с правовым регулированием:</w:t>
            </w:r>
          </w:p>
          <w:p w:rsidR="00293693" w:rsidRPr="00BC4BB7" w:rsidRDefault="00DD6655" w:rsidP="00FF2781">
            <w:pPr>
              <w:spacing w:after="120" w:line="360" w:lineRule="auto"/>
              <w:contextualSpacing/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C4BB7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293693" w:rsidRPr="00B25E24" w:rsidTr="00FF2781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293693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3.7. Источники данных:</w:t>
            </w:r>
          </w:p>
          <w:p w:rsidR="007E739D" w:rsidRPr="007E739D" w:rsidRDefault="00E36B9C" w:rsidP="00B34D2D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34D2D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</w:t>
            </w:r>
            <w:r w:rsidR="00540457" w:rsidRPr="00B34D2D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Нефтеюганского района</w:t>
            </w:r>
          </w:p>
        </w:tc>
      </w:tr>
    </w:tbl>
    <w:p w:rsidR="00293693" w:rsidRDefault="00E522A6" w:rsidP="00B051C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      </w:t>
      </w:r>
    </w:p>
    <w:p w:rsidR="00B051C1" w:rsidRPr="007539AE" w:rsidRDefault="00B051C1" w:rsidP="00B051C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IV</w:t>
      </w:r>
      <w:r w:rsidRPr="007539AE">
        <w:rPr>
          <w:rFonts w:eastAsia="Calibri"/>
          <w:b/>
          <w:sz w:val="26"/>
          <w:szCs w:val="26"/>
          <w:lang w:eastAsia="en-US"/>
        </w:rPr>
        <w:t xml:space="preserve">. Оценка фактических расходов субъектов </w:t>
      </w:r>
    </w:p>
    <w:p w:rsidR="00B051C1" w:rsidRPr="007539AE" w:rsidRDefault="00B051C1" w:rsidP="00B051C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B051C1" w:rsidRPr="007539AE" w:rsidRDefault="00B051C1" w:rsidP="00B051C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связанных</w:t>
      </w:r>
      <w:proofErr w:type="gramEnd"/>
      <w:r w:rsidRPr="007539AE">
        <w:rPr>
          <w:rFonts w:eastAsia="Calibri"/>
          <w:b/>
          <w:sz w:val="26"/>
          <w:szCs w:val="26"/>
          <w:lang w:eastAsia="en-US"/>
        </w:rPr>
        <w:t xml:space="preserve"> с необходимостью соблюдения установленных </w:t>
      </w:r>
    </w:p>
    <w:p w:rsidR="00B051C1" w:rsidRPr="007539AE" w:rsidRDefault="00B051C1" w:rsidP="00B051C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муниципальным нормативным правовым актом </w:t>
      </w:r>
    </w:p>
    <w:p w:rsidR="00B051C1" w:rsidRPr="007539AE" w:rsidRDefault="00B051C1" w:rsidP="00B051C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обязанностей или ограничений</w:t>
      </w:r>
    </w:p>
    <w:p w:rsidR="00B051C1" w:rsidRPr="007539AE" w:rsidRDefault="00B051C1" w:rsidP="00B051C1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410"/>
        <w:gridCol w:w="2976"/>
        <w:gridCol w:w="2410"/>
        <w:gridCol w:w="2410"/>
      </w:tblGrid>
      <w:tr w:rsidR="00B051C1" w:rsidRPr="007539AE" w:rsidTr="00E966EE">
        <w:trPr>
          <w:gridAfter w:val="2"/>
          <w:wAfter w:w="4820" w:type="dxa"/>
        </w:trPr>
        <w:tc>
          <w:tcPr>
            <w:tcW w:w="2235" w:type="dxa"/>
            <w:shd w:val="clear" w:color="auto" w:fill="auto"/>
          </w:tcPr>
          <w:p w:rsidR="00B051C1" w:rsidRPr="00AF21B8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AF21B8">
              <w:rPr>
                <w:rFonts w:eastAsia="Calibri"/>
                <w:sz w:val="26"/>
                <w:szCs w:val="26"/>
                <w:lang w:eastAsia="en-US"/>
              </w:rPr>
              <w:t xml:space="preserve">4.1. Группа заинтересованных лиц, интересы которых затронуты введенным правовым </w:t>
            </w:r>
            <w:r w:rsidRPr="00AF21B8">
              <w:rPr>
                <w:rFonts w:eastAsia="Calibri"/>
                <w:sz w:val="26"/>
                <w:szCs w:val="26"/>
                <w:lang w:eastAsia="en-US"/>
              </w:rPr>
              <w:lastRenderedPageBreak/>
              <w:t>регулированием</w:t>
            </w:r>
          </w:p>
        </w:tc>
        <w:tc>
          <w:tcPr>
            <w:tcW w:w="2268" w:type="dxa"/>
            <w:shd w:val="clear" w:color="auto" w:fill="auto"/>
          </w:tcPr>
          <w:p w:rsidR="00B051C1" w:rsidRPr="00AF21B8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AF21B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4.2. Обязанности или ограничения, введенные правовым регулированием (с указанием соответствующих </w:t>
            </w:r>
            <w:r w:rsidRPr="00AF21B8">
              <w:rPr>
                <w:rFonts w:eastAsia="Calibri"/>
                <w:sz w:val="26"/>
                <w:szCs w:val="26"/>
                <w:lang w:eastAsia="en-US"/>
              </w:rPr>
              <w:lastRenderedPageBreak/>
              <w:t>положений муниципального нормативного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B051C1" w:rsidRPr="00AF21B8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F21B8">
              <w:rPr>
                <w:rFonts w:eastAsia="Calibri"/>
                <w:sz w:val="26"/>
                <w:szCs w:val="26"/>
                <w:lang w:eastAsia="en-US"/>
              </w:rPr>
              <w:lastRenderedPageBreak/>
              <w:t>4.3. Описание единовременных и периодических расходов и выгод, связанных с правовым регулированием</w:t>
            </w:r>
          </w:p>
        </w:tc>
        <w:tc>
          <w:tcPr>
            <w:tcW w:w="2976" w:type="dxa"/>
            <w:shd w:val="clear" w:color="auto" w:fill="auto"/>
          </w:tcPr>
          <w:p w:rsidR="00B051C1" w:rsidRPr="004B0B61" w:rsidRDefault="00B051C1" w:rsidP="00E966EE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0B61">
              <w:rPr>
                <w:rFonts w:eastAsia="Calibri"/>
                <w:sz w:val="26"/>
                <w:szCs w:val="26"/>
                <w:lang w:eastAsia="en-US"/>
              </w:rPr>
              <w:t>4.4. Количественная оценка</w:t>
            </w:r>
          </w:p>
          <w:p w:rsidR="00B051C1" w:rsidRPr="00EA0009" w:rsidRDefault="00B051C1" w:rsidP="00E966EE">
            <w:pPr>
              <w:ind w:right="-57"/>
              <w:contextualSpacing/>
              <w:jc w:val="both"/>
              <w:rPr>
                <w:rFonts w:eastAsia="Calibri"/>
                <w:color w:val="FF0000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B051C1" w:rsidRPr="00B25E24" w:rsidTr="00E966EE">
        <w:trPr>
          <w:gridAfter w:val="2"/>
          <w:wAfter w:w="4820" w:type="dxa"/>
          <w:trHeight w:val="20846"/>
        </w:trPr>
        <w:tc>
          <w:tcPr>
            <w:tcW w:w="2235" w:type="dxa"/>
            <w:vMerge w:val="restart"/>
            <w:shd w:val="clear" w:color="auto" w:fill="auto"/>
          </w:tcPr>
          <w:p w:rsidR="00B051C1" w:rsidRPr="007539AE" w:rsidRDefault="00B051C1" w:rsidP="00E966EE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Юридические лица, физические лица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051C1" w:rsidRPr="008D5D31" w:rsidRDefault="00B051C1" w:rsidP="00E966EE">
            <w:pPr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  <w:p w:rsidR="00B051C1" w:rsidRPr="008D5D31" w:rsidRDefault="00B051C1" w:rsidP="00E966EE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051C1" w:rsidRDefault="00B051C1" w:rsidP="00E966EE">
            <w:pPr>
              <w:spacing w:after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F1774">
              <w:rPr>
                <w:rFonts w:eastAsia="Calibri"/>
                <w:sz w:val="26"/>
                <w:szCs w:val="26"/>
                <w:lang w:eastAsia="en-US"/>
              </w:rPr>
              <w:t>Расходы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составлению отчета о стоимости права аренды или земельного участка.</w:t>
            </w:r>
          </w:p>
          <w:p w:rsidR="00B051C1" w:rsidRDefault="00B051C1" w:rsidP="00E966EE">
            <w:pPr>
              <w:spacing w:after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Выгода в предоставлении земельного участка или передачи в собственность и получении размера аренды за земельный участок или  стоимости за земельный участок.</w:t>
            </w:r>
          </w:p>
          <w:p w:rsidR="00B051C1" w:rsidRPr="00AF1774" w:rsidRDefault="00B051C1" w:rsidP="00714B84">
            <w:pPr>
              <w:spacing w:after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051C1" w:rsidRDefault="00B051C1" w:rsidP="00E966E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2016-2017 заключены 2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контракт на проведение оценки (</w:t>
            </w:r>
            <w:r w:rsidR="00584157">
              <w:rPr>
                <w:rFonts w:eastAsia="Calibri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sz w:val="26"/>
                <w:szCs w:val="26"/>
                <w:lang w:eastAsia="en-US"/>
              </w:rPr>
              <w:t>4 заявки)</w:t>
            </w:r>
            <w:r w:rsidR="00584157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584157" w:rsidRDefault="00584157" w:rsidP="00E966E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2016 год – 26 заявок;</w:t>
            </w:r>
          </w:p>
          <w:p w:rsidR="00584157" w:rsidRDefault="00584157" w:rsidP="00E966E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2017 год -18 заявок.</w:t>
            </w:r>
          </w:p>
          <w:p w:rsidR="00B051C1" w:rsidRPr="00AF1774" w:rsidRDefault="00B051C1" w:rsidP="00E966E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Заключение муниципального контракта в соответствии с 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>Федеральны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 xml:space="preserve"> зако</w:t>
            </w:r>
            <w:r>
              <w:rPr>
                <w:rFonts w:eastAsia="Calibri"/>
                <w:sz w:val="26"/>
                <w:szCs w:val="26"/>
                <w:lang w:eastAsia="en-US"/>
              </w:rPr>
              <w:t>ном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 xml:space="preserve"> от 05.04.2013 </w:t>
            </w: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067455">
              <w:rPr>
                <w:rFonts w:eastAsia="Calibri"/>
                <w:sz w:val="26"/>
                <w:szCs w:val="26"/>
                <w:lang w:eastAsia="en-US"/>
              </w:rPr>
              <w:t xml:space="preserve"> 44-ФЗ (ред. от 29.06.2018) "О контрактной системе в сфере закупок товаров, работ, услуг для обеспечения государственных и муниципальных нужд" (с изм. и доп., вступ. в силу с 01.07.2018)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.</w:t>
            </w:r>
          </w:p>
          <w:p w:rsidR="00B051C1" w:rsidRPr="00AF1774" w:rsidRDefault="00B051C1" w:rsidP="00E966E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51C1" w:rsidRPr="00B25E24" w:rsidTr="00E966EE">
        <w:trPr>
          <w:gridAfter w:val="2"/>
          <w:wAfter w:w="4820" w:type="dxa"/>
          <w:trHeight w:val="299"/>
        </w:trPr>
        <w:tc>
          <w:tcPr>
            <w:tcW w:w="2235" w:type="dxa"/>
            <w:vMerge/>
            <w:shd w:val="clear" w:color="auto" w:fill="auto"/>
          </w:tcPr>
          <w:p w:rsidR="00B051C1" w:rsidRPr="007539AE" w:rsidRDefault="00B051C1" w:rsidP="00E966EE">
            <w:pPr>
              <w:spacing w:after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51C1" w:rsidRDefault="00B051C1" w:rsidP="00E966EE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051C1" w:rsidRPr="00AF1774" w:rsidRDefault="00B051C1" w:rsidP="00E966EE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051C1" w:rsidRPr="00AF1774" w:rsidRDefault="00B051C1" w:rsidP="00E966EE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51C1" w:rsidRPr="00B25E24" w:rsidTr="00E966EE">
        <w:trPr>
          <w:gridAfter w:val="2"/>
          <w:wAfter w:w="4820" w:type="dxa"/>
          <w:trHeight w:val="147"/>
        </w:trPr>
        <w:tc>
          <w:tcPr>
            <w:tcW w:w="2235" w:type="dxa"/>
            <w:vMerge/>
            <w:shd w:val="clear" w:color="auto" w:fill="auto"/>
          </w:tcPr>
          <w:p w:rsidR="00B051C1" w:rsidRPr="007539AE" w:rsidRDefault="00B051C1" w:rsidP="00E966EE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051C1" w:rsidRPr="007539AE" w:rsidRDefault="00B051C1" w:rsidP="00E966EE">
            <w:pPr>
              <w:spacing w:after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51C1" w:rsidRPr="00D03328" w:rsidRDefault="00B051C1" w:rsidP="00E966EE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051C1" w:rsidRPr="00B25E24" w:rsidRDefault="00B051C1" w:rsidP="00E966E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051C1" w:rsidRPr="00B25E24" w:rsidTr="00E966EE">
        <w:tc>
          <w:tcPr>
            <w:tcW w:w="9889" w:type="dxa"/>
            <w:gridSpan w:val="4"/>
            <w:shd w:val="clear" w:color="auto" w:fill="auto"/>
          </w:tcPr>
          <w:p w:rsidR="00B051C1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4.5. Итого совокупные единовременные расходы:</w:t>
            </w:r>
          </w:p>
          <w:p w:rsidR="00714B84" w:rsidRPr="007539AE" w:rsidRDefault="00714B84" w:rsidP="00714B8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</w:t>
            </w:r>
            <w:r w:rsidRPr="00B7777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  <w:bookmarkStart w:id="0" w:name="_GoBack"/>
            <w:bookmarkEnd w:id="0"/>
          </w:p>
          <w:p w:rsidR="00B051C1" w:rsidRPr="00B25E24" w:rsidRDefault="00B051C1" w:rsidP="00E966E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25E24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  <w:tc>
          <w:tcPr>
            <w:tcW w:w="2410" w:type="dxa"/>
          </w:tcPr>
          <w:p w:rsidR="00B051C1" w:rsidRPr="00B25E24" w:rsidRDefault="00B051C1" w:rsidP="00E966EE">
            <w:pPr>
              <w:spacing w:after="200" w:line="276" w:lineRule="auto"/>
            </w:pPr>
          </w:p>
        </w:tc>
        <w:tc>
          <w:tcPr>
            <w:tcW w:w="2410" w:type="dxa"/>
            <w:shd w:val="clear" w:color="auto" w:fill="auto"/>
          </w:tcPr>
          <w:p w:rsidR="00B051C1" w:rsidRPr="00B25E24" w:rsidRDefault="00B051C1" w:rsidP="00E966EE">
            <w:pPr>
              <w:spacing w:after="200" w:line="276" w:lineRule="auto"/>
            </w:pPr>
          </w:p>
        </w:tc>
      </w:tr>
      <w:tr w:rsidR="00B051C1" w:rsidRPr="00B25E24" w:rsidTr="00E966EE">
        <w:trPr>
          <w:gridAfter w:val="2"/>
          <w:wAfter w:w="4820" w:type="dxa"/>
        </w:trPr>
        <w:tc>
          <w:tcPr>
            <w:tcW w:w="9889" w:type="dxa"/>
            <w:gridSpan w:val="4"/>
            <w:shd w:val="clear" w:color="auto" w:fill="auto"/>
          </w:tcPr>
          <w:p w:rsidR="00B051C1" w:rsidRPr="007539AE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4.6. Итого совокупные периодические расходы:</w:t>
            </w:r>
          </w:p>
          <w:p w:rsidR="00B051C1" w:rsidRPr="00B77779" w:rsidRDefault="00B051C1" w:rsidP="00E966EE">
            <w:pPr>
              <w:contextualSpacing/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7777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  <w:p w:rsidR="00B051C1" w:rsidRPr="00B25E24" w:rsidRDefault="00B051C1" w:rsidP="00E966E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25E24">
              <w:rPr>
                <w:rFonts w:eastAsia="Calibri"/>
                <w:i/>
                <w:sz w:val="20"/>
                <w:szCs w:val="20"/>
                <w:lang w:eastAsia="en-US"/>
              </w:rPr>
              <w:t xml:space="preserve"> (место для текстового описания)</w:t>
            </w:r>
          </w:p>
        </w:tc>
      </w:tr>
      <w:tr w:rsidR="00B051C1" w:rsidRPr="00B25E24" w:rsidTr="00E966EE">
        <w:trPr>
          <w:gridAfter w:val="2"/>
          <w:wAfter w:w="4820" w:type="dxa"/>
        </w:trPr>
        <w:tc>
          <w:tcPr>
            <w:tcW w:w="9889" w:type="dxa"/>
            <w:gridSpan w:val="4"/>
            <w:shd w:val="clear" w:color="auto" w:fill="auto"/>
          </w:tcPr>
          <w:p w:rsidR="00B051C1" w:rsidRPr="007539AE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4.7. Источники данных:</w:t>
            </w:r>
          </w:p>
          <w:p w:rsidR="00B051C1" w:rsidRPr="00B77779" w:rsidRDefault="00B051C1" w:rsidP="00E966EE">
            <w:pPr>
              <w:contextualSpacing/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</w:t>
            </w:r>
            <w:r w:rsidRPr="00B77779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администрации Нефтеюганского района</w:t>
            </w:r>
          </w:p>
          <w:p w:rsidR="00B051C1" w:rsidRPr="00B25E24" w:rsidRDefault="00B051C1" w:rsidP="00E966EE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5E24">
              <w:rPr>
                <w:rFonts w:eastAsia="Calibri"/>
                <w:i/>
                <w:sz w:val="20"/>
                <w:szCs w:val="20"/>
                <w:lang w:eastAsia="en-US"/>
              </w:rPr>
              <w:t xml:space="preserve"> (место для текстового описания)</w:t>
            </w:r>
          </w:p>
        </w:tc>
      </w:tr>
      <w:tr w:rsidR="00B051C1" w:rsidRPr="00B25E24" w:rsidTr="00E966EE">
        <w:trPr>
          <w:gridAfter w:val="2"/>
          <w:wAfter w:w="4820" w:type="dxa"/>
        </w:trPr>
        <w:tc>
          <w:tcPr>
            <w:tcW w:w="9889" w:type="dxa"/>
            <w:gridSpan w:val="4"/>
            <w:shd w:val="clear" w:color="auto" w:fill="auto"/>
          </w:tcPr>
          <w:p w:rsidR="00B051C1" w:rsidRPr="007539AE" w:rsidRDefault="00B051C1" w:rsidP="00E966E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051C1" w:rsidRDefault="00B051C1" w:rsidP="00B051C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C675B" w:rsidRDefault="00DC675B" w:rsidP="00293693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V</w:t>
      </w:r>
      <w:r w:rsidRPr="007539AE">
        <w:rPr>
          <w:rFonts w:eastAsia="Calibri"/>
          <w:b/>
          <w:sz w:val="26"/>
          <w:szCs w:val="26"/>
          <w:lang w:eastAsia="en-US"/>
        </w:rPr>
        <w:t xml:space="preserve">. Оценка фактических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положительных и отрицательных последствий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установленного</w:t>
      </w:r>
      <w:r w:rsidRPr="007539AE">
        <w:rPr>
          <w:rFonts w:eastAsia="Calibri"/>
          <w:b/>
          <w:sz w:val="26"/>
          <w:szCs w:val="26"/>
          <w:lang w:val="en-US" w:eastAsia="en-US"/>
        </w:rPr>
        <w:t xml:space="preserve"> </w:t>
      </w:r>
      <w:r w:rsidRPr="007539AE"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p w:rsidR="00293693" w:rsidRPr="00B25E24" w:rsidRDefault="00293693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293693" w:rsidRPr="00B25E24" w:rsidTr="00FF2781">
        <w:tc>
          <w:tcPr>
            <w:tcW w:w="3794" w:type="dxa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5.1. Последствия правового регулирования</w:t>
            </w:r>
          </w:p>
        </w:tc>
        <w:tc>
          <w:tcPr>
            <w:tcW w:w="3685" w:type="dxa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5.2. Группы заинтересованных лиц, для которых последствия являются значимыми </w:t>
            </w:r>
            <w:r w:rsidRPr="007539AE">
              <w:rPr>
                <w:rFonts w:eastAsia="Calibri"/>
                <w:i/>
                <w:sz w:val="26"/>
                <w:szCs w:val="26"/>
                <w:lang w:eastAsia="en-US"/>
              </w:rPr>
              <w:t xml:space="preserve">(в соответствии с пунктом </w:t>
            </w:r>
            <w:r w:rsidRPr="00690CAE">
              <w:rPr>
                <w:rFonts w:eastAsia="Calibri"/>
                <w:i/>
                <w:sz w:val="26"/>
                <w:szCs w:val="26"/>
                <w:lang w:eastAsia="en-US"/>
              </w:rPr>
              <w:t>2.1</w:t>
            </w:r>
            <w:r w:rsidRPr="007539AE">
              <w:rPr>
                <w:rFonts w:eastAsia="Calibri"/>
                <w:i/>
                <w:sz w:val="26"/>
                <w:szCs w:val="26"/>
                <w:lang w:eastAsia="en-US"/>
              </w:rPr>
              <w:t xml:space="preserve"> отчета)</w:t>
            </w:r>
          </w:p>
        </w:tc>
        <w:tc>
          <w:tcPr>
            <w:tcW w:w="2410" w:type="dxa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5.3. Количественная оценка положительных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и отрицательных последствий</w:t>
            </w:r>
          </w:p>
        </w:tc>
      </w:tr>
      <w:tr w:rsidR="00293693" w:rsidRPr="00B25E24" w:rsidTr="00FF2781">
        <w:trPr>
          <w:trHeight w:val="284"/>
        </w:trPr>
        <w:tc>
          <w:tcPr>
            <w:tcW w:w="3794" w:type="dxa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Положительные последствия правового регулирования</w:t>
            </w:r>
          </w:p>
        </w:tc>
        <w:tc>
          <w:tcPr>
            <w:tcW w:w="3685" w:type="dxa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6176" w:rsidRPr="00B25E24" w:rsidTr="0054668F">
        <w:trPr>
          <w:trHeight w:val="5989"/>
        </w:trPr>
        <w:tc>
          <w:tcPr>
            <w:tcW w:w="3794" w:type="dxa"/>
            <w:shd w:val="clear" w:color="auto" w:fill="auto"/>
          </w:tcPr>
          <w:p w:rsidR="004F6176" w:rsidRPr="00193EA9" w:rsidRDefault="000F2986" w:rsidP="000F298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B80881" w:rsidRPr="00B80881">
              <w:rPr>
                <w:rFonts w:eastAsia="Calibri"/>
                <w:sz w:val="26"/>
                <w:szCs w:val="26"/>
                <w:lang w:eastAsia="en-US"/>
              </w:rPr>
              <w:t>ндивидуальные предприниматели,  юридические лица, являющиеся субъектами малого и среднего предпринимательства и осуществляющие свою деятельность на территории Нефтеюганского района, имею</w:t>
            </w:r>
            <w:r w:rsidR="002913DB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B80881" w:rsidRPr="00B80881">
              <w:rPr>
                <w:rFonts w:eastAsia="Calibri"/>
                <w:sz w:val="26"/>
                <w:szCs w:val="26"/>
                <w:lang w:eastAsia="en-US"/>
              </w:rPr>
              <w:t xml:space="preserve"> права при</w:t>
            </w:r>
            <w:r w:rsidR="002913DB">
              <w:rPr>
                <w:rFonts w:eastAsia="Calibri"/>
                <w:sz w:val="26"/>
                <w:szCs w:val="26"/>
                <w:lang w:eastAsia="en-US"/>
              </w:rPr>
              <w:t xml:space="preserve">обрести земельный участок путем участия в </w:t>
            </w:r>
            <w:r w:rsidR="002913DB">
              <w:rPr>
                <w:sz w:val="26"/>
                <w:szCs w:val="26"/>
              </w:rPr>
              <w:t>аукционе</w:t>
            </w:r>
            <w:r w:rsidR="002913DB" w:rsidRPr="00383EB2">
              <w:rPr>
                <w:sz w:val="26"/>
                <w:szCs w:val="26"/>
              </w:rPr>
              <w:t xml:space="preserve">,  </w:t>
            </w:r>
            <w:r w:rsidR="002913DB">
              <w:rPr>
                <w:sz w:val="26"/>
                <w:szCs w:val="26"/>
              </w:rPr>
              <w:t xml:space="preserve">на заключение договора аренды или </w:t>
            </w:r>
            <w:r w:rsidR="002913DB" w:rsidRPr="00383EB2">
              <w:rPr>
                <w:sz w:val="26"/>
                <w:szCs w:val="26"/>
              </w:rPr>
              <w:t xml:space="preserve"> договора купли-продажи земельного участка </w:t>
            </w:r>
            <w:r>
              <w:rPr>
                <w:sz w:val="26"/>
                <w:szCs w:val="26"/>
              </w:rPr>
              <w:t>в соответствии с ценой, определяющей данным регулированием. Стимулирует вовлечение в оборот земельных участков для строительства многоквартирных жилых домов, автостоянок, гаражей и т.д.</w:t>
            </w:r>
          </w:p>
        </w:tc>
        <w:tc>
          <w:tcPr>
            <w:tcW w:w="3685" w:type="dxa"/>
            <w:shd w:val="clear" w:color="auto" w:fill="auto"/>
          </w:tcPr>
          <w:p w:rsidR="004F6176" w:rsidRDefault="004F6176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Администрация Нефтеюганского района</w:t>
            </w: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EA0009" w:rsidRPr="007539AE" w:rsidRDefault="00EA0009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Юридические лица</w:t>
            </w:r>
          </w:p>
          <w:p w:rsidR="004F6176" w:rsidRDefault="004F6176" w:rsidP="0044689B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44689B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Pr="007539AE" w:rsidRDefault="000F2986" w:rsidP="0044689B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Индивидуальные предприниматели </w:t>
            </w:r>
          </w:p>
        </w:tc>
        <w:tc>
          <w:tcPr>
            <w:tcW w:w="2410" w:type="dxa"/>
            <w:shd w:val="clear" w:color="auto" w:fill="auto"/>
          </w:tcPr>
          <w:p w:rsidR="004F6176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EA0009">
              <w:rPr>
                <w:rFonts w:eastAsia="Calibri"/>
                <w:sz w:val="26"/>
                <w:szCs w:val="26"/>
                <w:lang w:eastAsia="en-US"/>
              </w:rPr>
              <w:t>тсутствует</w:t>
            </w:r>
          </w:p>
          <w:p w:rsidR="007F506C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  <w:p w:rsidR="007F506C" w:rsidRDefault="007F506C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Pr="007539AE" w:rsidRDefault="000F2986" w:rsidP="003B6EF6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AF21B8" w:rsidRPr="00B25E24" w:rsidTr="00FF2781">
        <w:trPr>
          <w:trHeight w:val="147"/>
        </w:trPr>
        <w:tc>
          <w:tcPr>
            <w:tcW w:w="3794" w:type="dxa"/>
            <w:shd w:val="clear" w:color="auto" w:fill="auto"/>
          </w:tcPr>
          <w:p w:rsidR="00AF21B8" w:rsidRPr="007539AE" w:rsidRDefault="00AF21B8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Отрицательные последствия правового регулирования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21B8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Администрация Нефтеюганского района</w:t>
            </w: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EA0009" w:rsidRPr="007539AE" w:rsidRDefault="00EA0009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Юридические лица</w:t>
            </w:r>
          </w:p>
          <w:p w:rsidR="00AF21B8" w:rsidRDefault="00AF21B8" w:rsidP="004C157E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4C157E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4C157E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Pr="007539AE" w:rsidRDefault="000F2986" w:rsidP="004C157E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Индивидуальные предприниматели </w:t>
            </w:r>
          </w:p>
        </w:tc>
        <w:tc>
          <w:tcPr>
            <w:tcW w:w="2410" w:type="dxa"/>
            <w:shd w:val="clear" w:color="auto" w:fill="auto"/>
          </w:tcPr>
          <w:p w:rsidR="00AF21B8" w:rsidRPr="007539AE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506C">
              <w:rPr>
                <w:rFonts w:eastAsia="Calibri"/>
                <w:sz w:val="26"/>
                <w:szCs w:val="26"/>
                <w:lang w:eastAsia="en-US"/>
              </w:rPr>
              <w:lastRenderedPageBreak/>
              <w:t>Отсутствует</w:t>
            </w:r>
          </w:p>
        </w:tc>
      </w:tr>
      <w:tr w:rsidR="00AF21B8" w:rsidRPr="00B25E24" w:rsidTr="00222B4C">
        <w:trPr>
          <w:trHeight w:val="6278"/>
        </w:trPr>
        <w:tc>
          <w:tcPr>
            <w:tcW w:w="3794" w:type="dxa"/>
            <w:shd w:val="clear" w:color="auto" w:fill="auto"/>
          </w:tcPr>
          <w:p w:rsidR="00AF21B8" w:rsidRPr="007539AE" w:rsidRDefault="00AF21B8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отсутствуют</w:t>
            </w:r>
          </w:p>
        </w:tc>
        <w:tc>
          <w:tcPr>
            <w:tcW w:w="3685" w:type="dxa"/>
            <w:vMerge/>
            <w:shd w:val="clear" w:color="auto" w:fill="auto"/>
          </w:tcPr>
          <w:p w:rsidR="00AF21B8" w:rsidRPr="004C157E" w:rsidRDefault="00AF21B8" w:rsidP="004C157E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F506C" w:rsidRDefault="007F506C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AF21B8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  <w:p w:rsidR="000F2986" w:rsidRDefault="000F2986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F2986" w:rsidRDefault="000F2986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Отсутствует </w:t>
            </w:r>
          </w:p>
          <w:p w:rsidR="000F2986" w:rsidRDefault="000F2986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AF21B8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AF21B8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AF21B8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AF21B8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AF21B8" w:rsidRPr="007539AE" w:rsidRDefault="00AF21B8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3693" w:rsidRPr="00B25E24" w:rsidTr="00FF2781">
        <w:tc>
          <w:tcPr>
            <w:tcW w:w="9889" w:type="dxa"/>
            <w:gridSpan w:val="3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5.4. Источники данных:</w:t>
            </w:r>
          </w:p>
          <w:p w:rsidR="004C157E" w:rsidRPr="004C157E" w:rsidRDefault="004C157E" w:rsidP="00DC675B">
            <w:pPr>
              <w:contextualSpacing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C157E">
              <w:rPr>
                <w:rFonts w:eastAsia="Calibri"/>
                <w:sz w:val="26"/>
                <w:szCs w:val="26"/>
                <w:u w:val="single"/>
                <w:lang w:eastAsia="en-US"/>
              </w:rPr>
              <w:t>Официальный сайт администрации Нефтеюганского района</w:t>
            </w:r>
          </w:p>
        </w:tc>
      </w:tr>
    </w:tbl>
    <w:p w:rsidR="00DC675B" w:rsidRPr="00B25E24" w:rsidRDefault="00DC675B" w:rsidP="00293693">
      <w:pPr>
        <w:contextualSpacing/>
        <w:jc w:val="center"/>
        <w:rPr>
          <w:rFonts w:eastAsia="Calibri"/>
          <w:b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VI</w:t>
      </w:r>
      <w:r w:rsidRPr="007539AE">
        <w:rPr>
          <w:rFonts w:eastAsia="Calibri"/>
          <w:b/>
          <w:sz w:val="26"/>
          <w:szCs w:val="26"/>
          <w:lang w:eastAsia="en-US"/>
        </w:rPr>
        <w:t>. Сведения о реализации методов контроля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эффективности достижения цели правового регулирования,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установленных</w:t>
      </w:r>
      <w:proofErr w:type="gramEnd"/>
      <w:r w:rsidRPr="007539AE">
        <w:rPr>
          <w:rFonts w:eastAsia="Calibri"/>
          <w:b/>
          <w:sz w:val="26"/>
          <w:szCs w:val="26"/>
          <w:lang w:eastAsia="en-US"/>
        </w:rPr>
        <w:t xml:space="preserve"> муниципальным нормативным правовым актом,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а также организационно-технических, методологических,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информационных и иных мероприятий с указанием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соответствующих расходов бюджета </w:t>
      </w:r>
    </w:p>
    <w:p w:rsidR="00293693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Нефтеюганского района</w:t>
      </w:r>
    </w:p>
    <w:p w:rsidR="00293693" w:rsidRPr="007539AE" w:rsidRDefault="00293693" w:rsidP="002936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293693" w:rsidRPr="00B25E24" w:rsidTr="00FF2781">
        <w:tc>
          <w:tcPr>
            <w:tcW w:w="4219" w:type="dxa"/>
            <w:shd w:val="clear" w:color="auto" w:fill="auto"/>
          </w:tcPr>
          <w:p w:rsidR="00293693" w:rsidRPr="007539AE" w:rsidRDefault="00293693" w:rsidP="00FF2781">
            <w:pPr>
              <w:spacing w:after="120"/>
              <w:ind w:right="-57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6.1. Описание реализованных </w:t>
            </w:r>
            <w:proofErr w:type="gramStart"/>
            <w:r w:rsidRPr="007539AE">
              <w:rPr>
                <w:rFonts w:eastAsia="Calibri"/>
                <w:sz w:val="26"/>
                <w:szCs w:val="26"/>
                <w:lang w:eastAsia="en-US"/>
              </w:rPr>
              <w:t>методов контроля эффективности достижения целей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93693" w:rsidRPr="007539AE" w:rsidRDefault="00293693" w:rsidP="00FF2781">
            <w:pPr>
              <w:spacing w:after="120"/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6.2. Описание </w:t>
            </w:r>
            <w:proofErr w:type="gramStart"/>
            <w:r w:rsidRPr="007539AE">
              <w:rPr>
                <w:rFonts w:eastAsia="Calibri"/>
                <w:sz w:val="26"/>
                <w:szCs w:val="26"/>
                <w:lang w:eastAsia="en-US"/>
              </w:rPr>
              <w:t>результатов реализации методов контроля эффективности достижения целей</w:t>
            </w:r>
            <w:proofErr w:type="gramEnd"/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и необходимых для достижения целей мероприятий</w:t>
            </w:r>
          </w:p>
        </w:tc>
        <w:tc>
          <w:tcPr>
            <w:tcW w:w="1843" w:type="dxa"/>
            <w:shd w:val="clear" w:color="auto" w:fill="auto"/>
          </w:tcPr>
          <w:p w:rsidR="00293693" w:rsidRPr="007539AE" w:rsidRDefault="00293693" w:rsidP="00FF2781">
            <w:pPr>
              <w:spacing w:after="120"/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6.3. Оценка расходов бюджета Нефтеюганского района</w:t>
            </w:r>
          </w:p>
        </w:tc>
      </w:tr>
      <w:tr w:rsidR="004C157E" w:rsidRPr="00B25E24" w:rsidTr="00222B4C">
        <w:trPr>
          <w:trHeight w:val="1196"/>
        </w:trPr>
        <w:tc>
          <w:tcPr>
            <w:tcW w:w="4219" w:type="dxa"/>
            <w:shd w:val="clear" w:color="auto" w:fill="auto"/>
          </w:tcPr>
          <w:p w:rsidR="004C157E" w:rsidRPr="007539AE" w:rsidRDefault="004C157E" w:rsidP="00AF21B8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Контроль эффективности достижения цели правового регулирования </w:t>
            </w:r>
            <w:r w:rsidR="00AF0BD1">
              <w:rPr>
                <w:rFonts w:eastAsia="Calibri"/>
                <w:sz w:val="26"/>
                <w:szCs w:val="26"/>
                <w:lang w:eastAsia="en-US"/>
              </w:rPr>
              <w:t xml:space="preserve">направлен на </w:t>
            </w:r>
            <w:r w:rsidR="00AF21B8">
              <w:rPr>
                <w:rFonts w:eastAsia="Calibri"/>
                <w:sz w:val="26"/>
                <w:szCs w:val="26"/>
                <w:lang w:eastAsia="en-US"/>
              </w:rPr>
              <w:t>передачу земельных участков в аренду или собственность</w:t>
            </w:r>
          </w:p>
        </w:tc>
        <w:tc>
          <w:tcPr>
            <w:tcW w:w="3827" w:type="dxa"/>
            <w:shd w:val="clear" w:color="auto" w:fill="auto"/>
          </w:tcPr>
          <w:p w:rsidR="004C157E" w:rsidRPr="007539AE" w:rsidRDefault="005F7601" w:rsidP="00AF21B8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Заключение договоров </w:t>
            </w:r>
            <w:r w:rsidR="00AF21B8">
              <w:rPr>
                <w:rFonts w:eastAsia="Calibri"/>
                <w:sz w:val="26"/>
                <w:szCs w:val="26"/>
                <w:lang w:eastAsia="en-US"/>
              </w:rPr>
              <w:t>аренды или договоров купли-продажи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4C157E" w:rsidRPr="00B051C1" w:rsidRDefault="004C157E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051C1">
              <w:rPr>
                <w:rFonts w:eastAsia="Calibri"/>
                <w:sz w:val="26"/>
                <w:szCs w:val="26"/>
                <w:lang w:eastAsia="en-US"/>
              </w:rPr>
              <w:t>2016 год:</w:t>
            </w:r>
          </w:p>
          <w:p w:rsidR="004C157E" w:rsidRPr="00B051C1" w:rsidRDefault="00AF21B8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051C1">
              <w:rPr>
                <w:rFonts w:eastAsia="Calibri"/>
                <w:sz w:val="26"/>
                <w:szCs w:val="26"/>
                <w:u w:val="single"/>
                <w:lang w:eastAsia="en-US"/>
              </w:rPr>
              <w:t>100 000</w:t>
            </w:r>
            <w:r w:rsidR="004C157E" w:rsidRPr="00B051C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руб.</w:t>
            </w:r>
          </w:p>
          <w:p w:rsidR="004C157E" w:rsidRPr="00B051C1" w:rsidRDefault="004C157E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051C1">
              <w:rPr>
                <w:rFonts w:eastAsia="Calibri"/>
                <w:sz w:val="26"/>
                <w:szCs w:val="26"/>
                <w:lang w:eastAsia="en-US"/>
              </w:rPr>
              <w:t>2017 год:</w:t>
            </w:r>
          </w:p>
          <w:p w:rsidR="004C157E" w:rsidRPr="004C157E" w:rsidRDefault="00AF21B8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051C1">
              <w:rPr>
                <w:rFonts w:eastAsia="Calibri"/>
                <w:sz w:val="26"/>
                <w:szCs w:val="26"/>
                <w:u w:val="single"/>
                <w:lang w:eastAsia="en-US"/>
              </w:rPr>
              <w:t>29 033,33</w:t>
            </w:r>
            <w:r w:rsidR="004C157E" w:rsidRPr="00B051C1">
              <w:rPr>
                <w:rFonts w:eastAsia="Calibri"/>
                <w:sz w:val="26"/>
                <w:szCs w:val="26"/>
                <w:u w:val="single"/>
                <w:lang w:eastAsia="en-US"/>
              </w:rPr>
              <w:t>руб.</w:t>
            </w:r>
          </w:p>
        </w:tc>
      </w:tr>
      <w:tr w:rsidR="00293693" w:rsidRPr="00B25E24" w:rsidTr="00FF2781">
        <w:tc>
          <w:tcPr>
            <w:tcW w:w="9889" w:type="dxa"/>
            <w:gridSpan w:val="3"/>
            <w:shd w:val="clear" w:color="auto" w:fill="auto"/>
          </w:tcPr>
          <w:p w:rsidR="00293693" w:rsidRDefault="00293693" w:rsidP="004C157E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6.4. Источники данных:</w:t>
            </w:r>
          </w:p>
          <w:p w:rsidR="004C157E" w:rsidRPr="004C157E" w:rsidRDefault="00E522A6" w:rsidP="00AF21B8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Департамент градостроительства </w:t>
            </w:r>
            <w:r w:rsidR="00AF21B8">
              <w:rPr>
                <w:rFonts w:eastAsia="Calibri"/>
                <w:sz w:val="26"/>
                <w:szCs w:val="26"/>
                <w:u w:val="single"/>
                <w:lang w:eastAsia="en-US"/>
              </w:rPr>
              <w:t>и землепользования  а</w:t>
            </w:r>
            <w:r w:rsidR="004C157E" w:rsidRPr="004C157E">
              <w:rPr>
                <w:rFonts w:eastAsia="Calibri"/>
                <w:sz w:val="26"/>
                <w:szCs w:val="26"/>
                <w:u w:val="single"/>
                <w:lang w:eastAsia="en-US"/>
              </w:rPr>
              <w:t>дминистрации Нефтеюганского района</w:t>
            </w:r>
          </w:p>
        </w:tc>
      </w:tr>
    </w:tbl>
    <w:p w:rsidR="00293693" w:rsidRDefault="00293693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C675B" w:rsidRPr="00B25E24" w:rsidRDefault="00DC675B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522A6" w:rsidRDefault="00E522A6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522A6" w:rsidRDefault="00E522A6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lastRenderedPageBreak/>
        <w:t>VII</w:t>
      </w:r>
      <w:r w:rsidRPr="007539AE">
        <w:rPr>
          <w:rFonts w:eastAsia="Calibri"/>
          <w:b/>
          <w:sz w:val="26"/>
          <w:szCs w:val="26"/>
          <w:lang w:eastAsia="en-US"/>
        </w:rPr>
        <w:t xml:space="preserve">. Оценка эффективности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достижения заявленных целей правового регулирования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и сравнительный анализ</w:t>
      </w:r>
      <w:r w:rsidR="0097446F">
        <w:rPr>
          <w:rFonts w:eastAsia="Calibri"/>
          <w:b/>
          <w:sz w:val="26"/>
          <w:szCs w:val="26"/>
          <w:lang w:eastAsia="en-US"/>
        </w:rPr>
        <w:t xml:space="preserve"> </w:t>
      </w:r>
      <w:r w:rsidRPr="007539AE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установленных</w:t>
      </w:r>
      <w:proofErr w:type="gramEnd"/>
      <w:r w:rsidRPr="007539AE">
        <w:rPr>
          <w:rFonts w:eastAsia="Calibri"/>
          <w:b/>
          <w:sz w:val="26"/>
          <w:szCs w:val="26"/>
          <w:lang w:eastAsia="en-US"/>
        </w:rPr>
        <w:t xml:space="preserve"> в сводном отчете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о результатах проведения оценки регулирующего воздействия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индикативных показателей достижения целей</w:t>
      </w:r>
    </w:p>
    <w:p w:rsidR="00293693" w:rsidRPr="00B25E24" w:rsidRDefault="00293693" w:rsidP="00293693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985"/>
        <w:gridCol w:w="1417"/>
      </w:tblGrid>
      <w:tr w:rsidR="00293693" w:rsidRPr="00B25E24" w:rsidTr="00FF2781">
        <w:trPr>
          <w:trHeight w:val="692"/>
        </w:trPr>
        <w:tc>
          <w:tcPr>
            <w:tcW w:w="2376" w:type="dxa"/>
            <w:vMerge w:val="restart"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7.1. Цели правового регулирования</w:t>
            </w:r>
            <w:r w:rsidRPr="007539AE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(в соответствии с разделом </w:t>
            </w:r>
            <w:r w:rsidRPr="007539AE">
              <w:rPr>
                <w:rFonts w:eastAsia="Calibri"/>
                <w:i/>
                <w:sz w:val="26"/>
                <w:szCs w:val="26"/>
                <w:lang w:val="en-US" w:eastAsia="en-US"/>
              </w:rPr>
              <w:t>V</w:t>
            </w:r>
            <w:r w:rsidR="005F7601">
              <w:rPr>
                <w:rFonts w:eastAsia="Calibri"/>
                <w:i/>
                <w:sz w:val="26"/>
                <w:szCs w:val="26"/>
                <w:lang w:val="en-US" w:eastAsia="en-US"/>
              </w:rPr>
              <w:t>I</w:t>
            </w:r>
            <w:r w:rsidRPr="007539AE">
              <w:rPr>
                <w:rFonts w:eastAsia="Calibri"/>
                <w:i/>
                <w:sz w:val="26"/>
                <w:szCs w:val="26"/>
                <w:lang w:eastAsia="en-US"/>
              </w:rPr>
              <w:t xml:space="preserve"> сводного отчета об оценке регулирующего воздействия)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7.2. Индикативные показатели достижения целей правового регулирования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7.3. Единица измерения индикативных показателей</w:t>
            </w:r>
          </w:p>
        </w:tc>
        <w:tc>
          <w:tcPr>
            <w:tcW w:w="3402" w:type="dxa"/>
            <w:gridSpan w:val="2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7.4. Целевые значения индикативных показателей по годам</w:t>
            </w:r>
          </w:p>
        </w:tc>
      </w:tr>
      <w:tr w:rsidR="00293693" w:rsidRPr="00B25E24" w:rsidTr="00FF2781">
        <w:trPr>
          <w:trHeight w:val="1214"/>
        </w:trPr>
        <w:tc>
          <w:tcPr>
            <w:tcW w:w="2376" w:type="dxa"/>
            <w:vMerge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значение, указанное в сводном отчете об оценке регулирующего воздействия</w:t>
            </w:r>
          </w:p>
        </w:tc>
        <w:tc>
          <w:tcPr>
            <w:tcW w:w="1417" w:type="dxa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фактическое значение</w:t>
            </w:r>
          </w:p>
        </w:tc>
      </w:tr>
      <w:tr w:rsidR="00D27DA9" w:rsidRPr="00B25E24" w:rsidTr="007250B9">
        <w:trPr>
          <w:trHeight w:val="1804"/>
        </w:trPr>
        <w:tc>
          <w:tcPr>
            <w:tcW w:w="2376" w:type="dxa"/>
            <w:shd w:val="clear" w:color="auto" w:fill="auto"/>
          </w:tcPr>
          <w:p w:rsidR="00D27DA9" w:rsidRPr="005F7601" w:rsidRDefault="00EA0009" w:rsidP="00EA0009">
            <w:pPr>
              <w:autoSpaceDE w:val="0"/>
              <w:autoSpaceDN w:val="0"/>
              <w:ind w:right="-57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Определение цены аукциона</w:t>
            </w:r>
          </w:p>
        </w:tc>
        <w:tc>
          <w:tcPr>
            <w:tcW w:w="2127" w:type="dxa"/>
            <w:shd w:val="clear" w:color="auto" w:fill="auto"/>
          </w:tcPr>
          <w:p w:rsidR="00D27DA9" w:rsidRPr="00222B4C" w:rsidRDefault="00D27DA9" w:rsidP="00D27DA9">
            <w:pPr>
              <w:autoSpaceDE w:val="0"/>
              <w:autoSpaceDN w:val="0"/>
              <w:ind w:right="-57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222B4C">
              <w:rPr>
                <w:rFonts w:eastAsia="Calibri"/>
                <w:iCs/>
                <w:sz w:val="26"/>
                <w:szCs w:val="26"/>
                <w:lang w:eastAsia="en-US"/>
              </w:rPr>
              <w:t>1.</w:t>
            </w:r>
            <w:r>
              <w:rPr>
                <w:rFonts w:eastAsia="Calibri"/>
                <w:iCs/>
                <w:sz w:val="26"/>
                <w:szCs w:val="26"/>
                <w:lang w:eastAsia="en-US"/>
              </w:rPr>
              <w:t xml:space="preserve"> </w:t>
            </w:r>
            <w:r w:rsidRPr="00222B4C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Количество </w:t>
            </w:r>
            <w:r>
              <w:rPr>
                <w:rFonts w:eastAsia="Calibri"/>
                <w:iCs/>
                <w:sz w:val="26"/>
                <w:szCs w:val="26"/>
                <w:lang w:eastAsia="en-US"/>
              </w:rPr>
              <w:t>земельных участков</w:t>
            </w:r>
          </w:p>
          <w:p w:rsidR="00D27DA9" w:rsidRPr="00222B4C" w:rsidRDefault="00D27DA9" w:rsidP="00222B4C">
            <w:pPr>
              <w:autoSpaceDE w:val="0"/>
              <w:autoSpaceDN w:val="0"/>
              <w:ind w:right="-57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27DA9" w:rsidRPr="00E522A6" w:rsidRDefault="00E522A6" w:rsidP="00222B4C">
            <w:pPr>
              <w:ind w:right="-57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522A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B0B61" w:rsidRPr="00E522A6">
              <w:rPr>
                <w:rFonts w:eastAsia="Calibri"/>
                <w:sz w:val="26"/>
                <w:szCs w:val="26"/>
                <w:lang w:eastAsia="en-US"/>
              </w:rPr>
              <w:t xml:space="preserve">4 </w:t>
            </w:r>
            <w:r w:rsidR="00D27DA9" w:rsidRPr="00E522A6">
              <w:rPr>
                <w:rFonts w:eastAsia="Calibri"/>
                <w:sz w:val="26"/>
                <w:szCs w:val="26"/>
                <w:lang w:eastAsia="en-US"/>
              </w:rPr>
              <w:t>шт.</w:t>
            </w:r>
          </w:p>
          <w:p w:rsidR="00D27DA9" w:rsidRPr="007539AE" w:rsidRDefault="00D27DA9" w:rsidP="00222B4C">
            <w:pPr>
              <w:ind w:right="-57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D27DA9" w:rsidRPr="007539AE" w:rsidRDefault="00D27DA9" w:rsidP="00222B4C">
            <w:pPr>
              <w:ind w:right="-57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D27DA9" w:rsidRPr="007539AE" w:rsidRDefault="00D27DA9" w:rsidP="00FF2781">
            <w:pPr>
              <w:ind w:right="-57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293693" w:rsidRPr="00B25E24" w:rsidTr="00FF2781">
        <w:trPr>
          <w:trHeight w:val="1223"/>
        </w:trPr>
        <w:tc>
          <w:tcPr>
            <w:tcW w:w="9889" w:type="dxa"/>
            <w:gridSpan w:val="5"/>
            <w:shd w:val="clear" w:color="auto" w:fill="auto"/>
          </w:tcPr>
          <w:p w:rsidR="00293693" w:rsidRPr="00EA1518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1518">
              <w:rPr>
                <w:rFonts w:eastAsia="Calibri"/>
                <w:sz w:val="26"/>
                <w:szCs w:val="26"/>
                <w:lang w:eastAsia="en-US"/>
              </w:rPr>
              <w:t>7.5. Методы расчета индикативных показателей достижения целей правового регулирования, источники информации для расчетов:</w:t>
            </w:r>
          </w:p>
          <w:p w:rsidR="00293693" w:rsidRPr="00EA1518" w:rsidRDefault="00EA0009" w:rsidP="00EA1518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Расчет индикативных показателей осуществляется путем применения методов математического и статистического анализа данных, находящихся в распоряжении </w:t>
            </w:r>
            <w:r w:rsid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Департаментом градостроительства и землепользования администрации Нефтеюганского района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и отчетных данных</w:t>
            </w:r>
            <w:r w:rsid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.</w:t>
            </w:r>
          </w:p>
        </w:tc>
      </w:tr>
      <w:tr w:rsidR="00293693" w:rsidRPr="00B25E24" w:rsidTr="00FF2781">
        <w:trPr>
          <w:trHeight w:val="1114"/>
        </w:trPr>
        <w:tc>
          <w:tcPr>
            <w:tcW w:w="9889" w:type="dxa"/>
            <w:gridSpan w:val="5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7.6. Оценка затрат на проведение мониторинга достижения целей правового регулирования:</w:t>
            </w:r>
          </w:p>
          <w:p w:rsidR="00293693" w:rsidRPr="00222B4C" w:rsidRDefault="00222B4C" w:rsidP="00222B4C">
            <w:pPr>
              <w:contextualSpacing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222B4C">
              <w:rPr>
                <w:rFonts w:eastAsia="Calibri"/>
                <w:sz w:val="26"/>
                <w:szCs w:val="26"/>
                <w:u w:val="single"/>
                <w:lang w:eastAsia="en-US"/>
              </w:rPr>
              <w:t>дополнительные затраты на проведение мониторинга не предусмотрены.</w:t>
            </w:r>
          </w:p>
        </w:tc>
      </w:tr>
      <w:tr w:rsidR="00293693" w:rsidRPr="00B25E24" w:rsidTr="00FF2781">
        <w:trPr>
          <w:trHeight w:val="910"/>
        </w:trPr>
        <w:tc>
          <w:tcPr>
            <w:tcW w:w="9889" w:type="dxa"/>
            <w:gridSpan w:val="5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7.7. Источники данных:</w:t>
            </w:r>
          </w:p>
          <w:p w:rsidR="00293693" w:rsidRPr="00EC6AEA" w:rsidRDefault="00D27DA9" w:rsidP="00D27DA9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</w:t>
            </w:r>
            <w:r w:rsidR="00EC6AEA" w:rsidRPr="00EC6AEA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администрации Нефтеюганского района</w:t>
            </w:r>
          </w:p>
        </w:tc>
      </w:tr>
    </w:tbl>
    <w:p w:rsidR="00293693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DC675B" w:rsidRPr="007539AE" w:rsidRDefault="00DC675B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VIII</w:t>
      </w:r>
      <w:r w:rsidRPr="007539AE">
        <w:rPr>
          <w:rFonts w:eastAsia="Calibri"/>
          <w:b/>
          <w:sz w:val="26"/>
          <w:szCs w:val="26"/>
          <w:lang w:eastAsia="en-US"/>
        </w:rPr>
        <w:t>. Сведения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о привлечении к ответственности за нарушение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539AE">
        <w:rPr>
          <w:rFonts w:eastAsia="Calibri"/>
          <w:b/>
          <w:sz w:val="26"/>
          <w:szCs w:val="26"/>
          <w:lang w:eastAsia="en-US"/>
        </w:rPr>
        <w:t>установленных</w:t>
      </w:r>
      <w:proofErr w:type="gramEnd"/>
      <w:r w:rsidRPr="007539AE">
        <w:rPr>
          <w:rFonts w:eastAsia="Calibri"/>
          <w:b/>
          <w:sz w:val="26"/>
          <w:szCs w:val="26"/>
          <w:lang w:eastAsia="en-US"/>
        </w:rPr>
        <w:t xml:space="preserve"> муниципальным нормативным правовым актом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требований в случае, если муниципальным нормативным правовым актом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установлена такая ответственность</w:t>
      </w:r>
    </w:p>
    <w:p w:rsidR="00293693" w:rsidRPr="007539AE" w:rsidRDefault="00293693" w:rsidP="002936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293693" w:rsidRPr="007539AE" w:rsidTr="00FF2781">
        <w:trPr>
          <w:trHeight w:val="753"/>
        </w:trPr>
        <w:tc>
          <w:tcPr>
            <w:tcW w:w="5353" w:type="dxa"/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8.1. Ответственность за нарушение требований, установленных муниципальным нормативным правовым актом </w:t>
            </w:r>
            <w:r w:rsidRPr="007539AE">
              <w:rPr>
                <w:rFonts w:eastAsia="Calibri"/>
                <w:i/>
                <w:sz w:val="26"/>
                <w:szCs w:val="26"/>
                <w:lang w:eastAsia="en-US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293693" w:rsidRPr="007539AE" w:rsidRDefault="00293693" w:rsidP="00FF2781">
            <w:pPr>
              <w:autoSpaceDE w:val="0"/>
              <w:autoSpaceDN w:val="0"/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8.2. Количественная оценка числа привлеченных к ответственности субъектов</w:t>
            </w:r>
          </w:p>
        </w:tc>
      </w:tr>
      <w:tr w:rsidR="00293693" w:rsidRPr="007539AE" w:rsidTr="00FF2781">
        <w:trPr>
          <w:trHeight w:val="147"/>
        </w:trPr>
        <w:tc>
          <w:tcPr>
            <w:tcW w:w="5353" w:type="dxa"/>
            <w:shd w:val="clear" w:color="auto" w:fill="auto"/>
          </w:tcPr>
          <w:p w:rsidR="00293693" w:rsidRPr="0056255A" w:rsidRDefault="00D27DA9" w:rsidP="00355319">
            <w:pPr>
              <w:autoSpaceDE w:val="0"/>
              <w:autoSpaceDN w:val="0"/>
              <w:ind w:right="-57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4536" w:type="dxa"/>
            <w:shd w:val="clear" w:color="auto" w:fill="auto"/>
          </w:tcPr>
          <w:p w:rsidR="00293693" w:rsidRPr="007539AE" w:rsidRDefault="00355319" w:rsidP="00355319">
            <w:pPr>
              <w:ind w:right="-57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93693" w:rsidRPr="00B25E24" w:rsidTr="00FF278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293693" w:rsidRPr="00EC6AEA" w:rsidRDefault="00EC6AEA" w:rsidP="00FF2781">
            <w:pPr>
              <w:spacing w:after="120" w:line="360" w:lineRule="auto"/>
              <w:contextualSpacing/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EC6AEA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отсутствуют.</w:t>
            </w:r>
          </w:p>
        </w:tc>
      </w:tr>
      <w:tr w:rsidR="00293693" w:rsidRPr="00B25E24" w:rsidTr="00FF278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293693" w:rsidRPr="007539AE" w:rsidRDefault="00293693" w:rsidP="00FF2781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8.4. Источники данных:</w:t>
            </w:r>
          </w:p>
          <w:p w:rsidR="00293693" w:rsidRPr="00EC6AEA" w:rsidRDefault="00D27DA9" w:rsidP="00D27DA9">
            <w:pPr>
              <w:spacing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</w:t>
            </w:r>
            <w:r w:rsidR="00EC6AEA" w:rsidRPr="00EC6AEA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администрации Нефтеюганского района</w:t>
            </w:r>
          </w:p>
        </w:tc>
      </w:tr>
    </w:tbl>
    <w:p w:rsidR="00293693" w:rsidRDefault="00293693" w:rsidP="00293693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C675B" w:rsidRPr="00B25E24" w:rsidRDefault="00DC675B" w:rsidP="00293693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IX</w:t>
      </w:r>
      <w:r w:rsidRPr="007539AE">
        <w:rPr>
          <w:rFonts w:eastAsia="Calibri"/>
          <w:b/>
          <w:sz w:val="26"/>
          <w:szCs w:val="26"/>
          <w:lang w:eastAsia="en-US"/>
        </w:rPr>
        <w:t xml:space="preserve">. Иные сведения, которые, по мнению органа,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осуществляющего оценку фактического воздействия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 xml:space="preserve">муниципального нормативного правового акта, позволяют оценить </w:t>
      </w:r>
    </w:p>
    <w:p w:rsidR="00293693" w:rsidRPr="008D5D31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фактическое воздействие муниципального нормативного правового акта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693" w:rsidRPr="00B25E24" w:rsidTr="00FF2781">
        <w:tc>
          <w:tcPr>
            <w:tcW w:w="9889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9.1. Текстовое описание:</w:t>
            </w:r>
          </w:p>
          <w:p w:rsidR="00293693" w:rsidRPr="00EC6AEA" w:rsidRDefault="00EC6AEA" w:rsidP="00FF2781">
            <w:pPr>
              <w:spacing w:after="120" w:line="360" w:lineRule="auto"/>
              <w:contextualSpacing/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EC6AEA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293693" w:rsidRPr="00B25E24" w:rsidTr="00FF2781">
        <w:trPr>
          <w:trHeight w:val="924"/>
        </w:trPr>
        <w:tc>
          <w:tcPr>
            <w:tcW w:w="9889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9.2. Методы расчетов:</w:t>
            </w:r>
          </w:p>
          <w:p w:rsidR="00293693" w:rsidRPr="00EA1518" w:rsidRDefault="00EA1518" w:rsidP="00EA1518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proofErr w:type="gramStart"/>
            <w:r>
              <w:rPr>
                <w:rFonts w:cs="Arial"/>
                <w:szCs w:val="26"/>
                <w:u w:val="single"/>
              </w:rPr>
              <w:t>Определение н</w:t>
            </w:r>
            <w:r w:rsidRPr="00EA1518">
              <w:rPr>
                <w:rFonts w:cs="Arial"/>
                <w:szCs w:val="26"/>
                <w:u w:val="single"/>
              </w:rPr>
              <w:t xml:space="preserve">ачальной ценой предмета аукциона по продаже земельного участка, находящегося в муниципальной собственности или государственная собственность на которые не разграничена, является рыночная стоимость такого земельного участка, определенная в соответствии с Федеральным </w:t>
            </w:r>
            <w:hyperlink r:id="rId10" w:history="1">
              <w:r w:rsidRPr="00EA1518">
                <w:rPr>
                  <w:rFonts w:cs="Arial"/>
                  <w:szCs w:val="26"/>
                  <w:u w:val="single"/>
                </w:rPr>
                <w:t>законом</w:t>
              </w:r>
            </w:hyperlink>
            <w:r w:rsidRPr="00EA1518">
              <w:rPr>
                <w:rFonts w:cs="Arial"/>
                <w:szCs w:val="26"/>
                <w:u w:val="single"/>
              </w:rPr>
              <w:t xml:space="preserve"> от 29.07.1998</w:t>
            </w:r>
            <w:hyperlink r:id="rId11" w:history="1">
              <w:r w:rsidRPr="00EA1518">
                <w:rPr>
                  <w:rStyle w:val="a4"/>
                  <w:rFonts w:cs="Arial"/>
                  <w:color w:val="auto"/>
                  <w:szCs w:val="26"/>
                </w:rPr>
                <w:t xml:space="preserve"> № 135-ФЗ «Об оценочной</w:t>
              </w:r>
            </w:hyperlink>
            <w:r w:rsidRPr="00EA1518">
              <w:rPr>
                <w:rFonts w:cs="Arial"/>
                <w:szCs w:val="26"/>
                <w:u w:val="single"/>
              </w:rPr>
              <w:t xml:space="preserve"> деятельности в Российской Федерации»</w:t>
            </w:r>
            <w:proofErr w:type="gramEnd"/>
          </w:p>
        </w:tc>
      </w:tr>
      <w:tr w:rsidR="00293693" w:rsidRPr="00B25E24" w:rsidTr="00FF2781">
        <w:tc>
          <w:tcPr>
            <w:tcW w:w="9889" w:type="dxa"/>
            <w:shd w:val="clear" w:color="auto" w:fill="auto"/>
          </w:tcPr>
          <w:p w:rsidR="00293693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9.3. Источники данных:</w:t>
            </w:r>
          </w:p>
          <w:p w:rsidR="00293693" w:rsidRPr="00EC6AEA" w:rsidRDefault="00CE474A" w:rsidP="00CE474A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</w:t>
            </w:r>
            <w:r w:rsidRPr="00EC6AEA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администрации Нефтеюганского района</w:t>
            </w:r>
          </w:p>
        </w:tc>
      </w:tr>
    </w:tbl>
    <w:p w:rsidR="00293693" w:rsidRDefault="00293693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C675B" w:rsidRPr="00B25E24" w:rsidRDefault="00DC675B" w:rsidP="0029369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X</w:t>
      </w:r>
      <w:r w:rsidRPr="007539AE">
        <w:rPr>
          <w:rFonts w:eastAsia="Calibri"/>
          <w:b/>
          <w:sz w:val="26"/>
          <w:szCs w:val="26"/>
          <w:lang w:eastAsia="en-US"/>
        </w:rPr>
        <w:t xml:space="preserve">. Сведения 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о проведении публичного обсуждения отчета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об оценке фактического воздействия и сроках его проведения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293693" w:rsidRPr="007539AE" w:rsidTr="00FF2781">
        <w:tc>
          <w:tcPr>
            <w:tcW w:w="9889" w:type="dxa"/>
            <w:gridSpan w:val="2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10.1. Общие сроки проведения публичного обсуждения: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начало: «</w:t>
            </w:r>
            <w:r w:rsidR="00F41205" w:rsidRPr="00F4120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4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» _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июл</w:t>
            </w:r>
            <w:r w:rsidR="00F41205" w:rsidRPr="00F41205">
              <w:rPr>
                <w:rFonts w:eastAsia="Calibri"/>
                <w:sz w:val="26"/>
                <w:szCs w:val="26"/>
                <w:u w:val="single"/>
                <w:lang w:eastAsia="en-US"/>
              </w:rPr>
              <w:t>я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="00F41205">
              <w:rPr>
                <w:rFonts w:eastAsia="Calibri"/>
                <w:sz w:val="26"/>
                <w:szCs w:val="26"/>
                <w:lang w:eastAsia="en-US"/>
              </w:rPr>
              <w:t xml:space="preserve"> 20</w:t>
            </w:r>
            <w:r w:rsidR="00F41205" w:rsidRPr="00F4120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окончание: «</w:t>
            </w:r>
            <w:r w:rsidR="00F41205" w:rsidRPr="00F41205">
              <w:rPr>
                <w:rFonts w:eastAsia="Calibri"/>
                <w:sz w:val="26"/>
                <w:szCs w:val="26"/>
                <w:u w:val="single"/>
                <w:lang w:eastAsia="en-US"/>
              </w:rPr>
              <w:t>2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4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июл</w:t>
            </w:r>
            <w:r w:rsidR="00F41205" w:rsidRPr="00F41205">
              <w:rPr>
                <w:rFonts w:eastAsia="Calibri"/>
                <w:sz w:val="26"/>
                <w:szCs w:val="26"/>
                <w:u w:val="single"/>
                <w:lang w:eastAsia="en-US"/>
              </w:rPr>
              <w:t>я</w:t>
            </w:r>
            <w:r w:rsidR="00F41205">
              <w:rPr>
                <w:rFonts w:eastAsia="Calibri"/>
                <w:sz w:val="26"/>
                <w:szCs w:val="26"/>
                <w:lang w:eastAsia="en-US"/>
              </w:rPr>
              <w:t xml:space="preserve"> 20</w:t>
            </w:r>
            <w:r w:rsidR="00F41205" w:rsidRPr="00F4120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293693" w:rsidRPr="007539AE" w:rsidRDefault="00293693" w:rsidP="00FF278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3693" w:rsidRPr="00B25E24" w:rsidTr="00FF2781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10.2. Полный электронный адрес размещения муниципального нормативного правового акта в информационно-телекоммуникационной сети «Интернет»:</w:t>
            </w:r>
          </w:p>
          <w:p w:rsidR="007D27E0" w:rsidRDefault="00D27DA9" w:rsidP="007D27E0">
            <w:pPr>
              <w:jc w:val="both"/>
              <w:rPr>
                <w:rFonts w:eastAsia="Calibri"/>
                <w:lang w:eastAsia="en-US"/>
              </w:rPr>
            </w:pPr>
            <w:r w:rsidRPr="00D27DA9">
              <w:t>http://www.admoil.ru/publichnye-konsultatsii</w:t>
            </w:r>
          </w:p>
          <w:p w:rsidR="007D27E0" w:rsidRPr="00B25E24" w:rsidRDefault="007D27E0" w:rsidP="007D27E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93693" w:rsidRPr="00B25E24" w:rsidTr="00FF2781">
        <w:tc>
          <w:tcPr>
            <w:tcW w:w="5920" w:type="dxa"/>
            <w:shd w:val="clear" w:color="auto" w:fill="auto"/>
          </w:tcPr>
          <w:p w:rsidR="00293693" w:rsidRDefault="00293693" w:rsidP="007D27E0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10.3. Описание иных форм проведения публичного обсуждения с указанием способа предоставления мнений:</w:t>
            </w:r>
          </w:p>
          <w:p w:rsidR="007D27E0" w:rsidRDefault="007D27E0" w:rsidP="007D27E0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Направление уведомления о проведении публичных консультаций в адрес предприятий по электронной почте.</w:t>
            </w:r>
          </w:p>
          <w:p w:rsidR="007D27E0" w:rsidRDefault="007D27E0" w:rsidP="007D27E0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Направлены уведомления </w:t>
            </w:r>
            <w:r w:rsidR="00D27DA9">
              <w:rPr>
                <w:rFonts w:eastAsia="Calibri"/>
                <w:sz w:val="26"/>
                <w:szCs w:val="26"/>
                <w:lang w:eastAsia="en-US"/>
              </w:rPr>
              <w:t>трем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организациям, отзывы </w:t>
            </w:r>
            <w:r w:rsidR="00D27DA9">
              <w:rPr>
                <w:rFonts w:eastAsia="Calibri"/>
                <w:sz w:val="26"/>
                <w:szCs w:val="26"/>
                <w:lang w:eastAsia="en-US"/>
              </w:rPr>
              <w:t xml:space="preserve">не от кого не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поступили:</w:t>
            </w:r>
          </w:p>
          <w:p w:rsidR="00D27DA9" w:rsidRPr="001172A1" w:rsidRDefault="001C6B53" w:rsidP="00D27DA9">
            <w:pPr>
              <w:pStyle w:val="a3"/>
              <w:tabs>
                <w:tab w:val="left" w:pos="284"/>
              </w:tabs>
              <w:ind w:left="0"/>
              <w:jc w:val="both"/>
              <w:rPr>
                <w:sz w:val="26"/>
                <w:szCs w:val="26"/>
              </w:rPr>
            </w:pPr>
            <w:r w:rsidRPr="001C6B5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27DA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D27DA9">
              <w:rPr>
                <w:sz w:val="26"/>
                <w:szCs w:val="26"/>
              </w:rPr>
              <w:t xml:space="preserve"> ООО</w:t>
            </w:r>
            <w:r w:rsidR="00D27DA9" w:rsidRPr="001172A1">
              <w:rPr>
                <w:sz w:val="26"/>
                <w:szCs w:val="26"/>
              </w:rPr>
              <w:t xml:space="preserve"> «</w:t>
            </w:r>
            <w:r w:rsidR="005576EA">
              <w:rPr>
                <w:sz w:val="26"/>
                <w:szCs w:val="26"/>
              </w:rPr>
              <w:t>Лесопромышленная компания</w:t>
            </w:r>
            <w:r w:rsidR="00D27DA9" w:rsidRPr="001172A1">
              <w:rPr>
                <w:sz w:val="26"/>
                <w:szCs w:val="26"/>
              </w:rPr>
              <w:t xml:space="preserve">»; </w:t>
            </w:r>
          </w:p>
          <w:p w:rsidR="00D27DA9" w:rsidRPr="001172A1" w:rsidRDefault="00D27DA9" w:rsidP="00D27DA9">
            <w:pPr>
              <w:pStyle w:val="a3"/>
              <w:tabs>
                <w:tab w:val="left" w:pos="284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1172A1">
              <w:rPr>
                <w:sz w:val="26"/>
                <w:szCs w:val="26"/>
              </w:rPr>
              <w:t>АО «</w:t>
            </w:r>
            <w:proofErr w:type="spellStart"/>
            <w:r w:rsidRPr="001172A1">
              <w:rPr>
                <w:sz w:val="26"/>
                <w:szCs w:val="26"/>
              </w:rPr>
              <w:t>Транснефть</w:t>
            </w:r>
            <w:proofErr w:type="spellEnd"/>
            <w:r w:rsidRPr="001172A1">
              <w:rPr>
                <w:sz w:val="26"/>
                <w:szCs w:val="26"/>
              </w:rPr>
              <w:t>-Сибирь»;</w:t>
            </w:r>
          </w:p>
          <w:p w:rsidR="00D27DA9" w:rsidRDefault="00D27DA9" w:rsidP="00D27DA9">
            <w:pPr>
              <w:pStyle w:val="a3"/>
              <w:tabs>
                <w:tab w:val="left" w:pos="284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3A1855">
              <w:rPr>
                <w:sz w:val="26"/>
                <w:szCs w:val="26"/>
              </w:rPr>
              <w:t>ООО «</w:t>
            </w:r>
            <w:proofErr w:type="spellStart"/>
            <w:r w:rsidR="003A1855">
              <w:rPr>
                <w:sz w:val="26"/>
                <w:szCs w:val="26"/>
              </w:rPr>
              <w:t>Строймаркет</w:t>
            </w:r>
            <w:proofErr w:type="spellEnd"/>
            <w:r w:rsidR="003A1855">
              <w:rPr>
                <w:sz w:val="26"/>
                <w:szCs w:val="26"/>
              </w:rPr>
              <w:t>»;</w:t>
            </w:r>
          </w:p>
          <w:p w:rsidR="007D27E0" w:rsidRDefault="003A1855" w:rsidP="003A1855">
            <w:pPr>
              <w:pStyle w:val="a3"/>
              <w:tabs>
                <w:tab w:val="left" w:pos="284"/>
              </w:tabs>
              <w:ind w:left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4. ООО «Монтажстройкомплекс».</w:t>
            </w:r>
          </w:p>
          <w:p w:rsidR="001C6B53" w:rsidRPr="00EA1518" w:rsidRDefault="001C6B53" w:rsidP="00EA1518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proofErr w:type="gramStart"/>
            <w:r w:rsidRPr="00EA1518">
              <w:rPr>
                <w:rFonts w:eastAsia="Calibri"/>
                <w:sz w:val="26"/>
                <w:szCs w:val="26"/>
                <w:lang w:eastAsia="en-US"/>
              </w:rPr>
              <w:t xml:space="preserve">По итогам рассмотрения постановления администрации Нефтеюганского района от </w:t>
            </w:r>
            <w:r w:rsidR="00EA1518" w:rsidRPr="004B0B6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 </w:t>
            </w:r>
            <w:r w:rsidR="00EA1518" w:rsidRPr="004B0B61">
              <w:rPr>
                <w:sz w:val="26"/>
                <w:szCs w:val="26"/>
                <w:u w:val="single"/>
              </w:rPr>
              <w:t>10.06.2016 №827-па-нпа «Об определении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</w:t>
            </w:r>
            <w:r w:rsidR="00EA1518" w:rsidRPr="00EA1518">
              <w:rPr>
                <w:sz w:val="26"/>
                <w:szCs w:val="26"/>
                <w:u w:val="single"/>
              </w:rPr>
              <w:t>»</w:t>
            </w:r>
            <w:r w:rsidRPr="00EA151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1518"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не 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поступило </w:t>
            </w:r>
            <w:r w:rsidR="00EA1518"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ни 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одно</w:t>
            </w:r>
            <w:r w:rsid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го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предложени</w:t>
            </w:r>
            <w:r w:rsid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я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от </w:t>
            </w:r>
            <w:r w:rsidR="00EA1518"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юридических лиц 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в </w:t>
            </w:r>
            <w:r w:rsidR="00EA1518"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Pr="00EA1518">
              <w:rPr>
                <w:rFonts w:eastAsia="Calibri"/>
                <w:sz w:val="26"/>
                <w:szCs w:val="26"/>
                <w:u w:val="single"/>
                <w:lang w:eastAsia="en-US"/>
              </w:rPr>
              <w:t>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293693" w:rsidRPr="007539AE" w:rsidRDefault="00293693" w:rsidP="00FF27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10.4. Сроки проведения: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начало: «</w:t>
            </w:r>
            <w:r w:rsidR="001C6B53" w:rsidRPr="001C6B53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4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1C6B53" w:rsidRPr="001C6B53">
              <w:rPr>
                <w:rFonts w:eastAsia="Calibri"/>
                <w:sz w:val="26"/>
                <w:szCs w:val="26"/>
                <w:u w:val="single"/>
                <w:lang w:eastAsia="en-US"/>
              </w:rPr>
              <w:t>ию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л</w:t>
            </w:r>
            <w:r w:rsidR="001C6B53" w:rsidRPr="001C6B53">
              <w:rPr>
                <w:rFonts w:eastAsia="Calibri"/>
                <w:sz w:val="26"/>
                <w:szCs w:val="26"/>
                <w:u w:val="single"/>
                <w:lang w:eastAsia="en-US"/>
              </w:rPr>
              <w:t>я</w:t>
            </w:r>
            <w:r w:rsidR="001C6B5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1C6B53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293693" w:rsidRPr="007539AE" w:rsidRDefault="00293693" w:rsidP="00FF27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t>окончание: «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24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1C6B53" w:rsidRPr="001C6B53">
              <w:rPr>
                <w:rFonts w:eastAsia="Calibri"/>
                <w:sz w:val="26"/>
                <w:szCs w:val="26"/>
                <w:u w:val="single"/>
                <w:lang w:eastAsia="en-US"/>
              </w:rPr>
              <w:t>ию</w:t>
            </w:r>
            <w:r w:rsidR="00D27DA9">
              <w:rPr>
                <w:rFonts w:eastAsia="Calibri"/>
                <w:sz w:val="26"/>
                <w:szCs w:val="26"/>
                <w:u w:val="single"/>
                <w:lang w:eastAsia="en-US"/>
              </w:rPr>
              <w:t>л</w:t>
            </w:r>
            <w:r w:rsidR="001C6B53" w:rsidRPr="001C6B53">
              <w:rPr>
                <w:rFonts w:eastAsia="Calibri"/>
                <w:sz w:val="26"/>
                <w:szCs w:val="26"/>
                <w:u w:val="single"/>
                <w:lang w:eastAsia="en-US"/>
              </w:rPr>
              <w:t>я</w:t>
            </w:r>
            <w:r w:rsidR="001C6B5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1C6B53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7539AE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293693" w:rsidRPr="00B25E24" w:rsidRDefault="00293693" w:rsidP="00FF278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3693" w:rsidRPr="00B25E24" w:rsidRDefault="00293693" w:rsidP="00FF2781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3693" w:rsidRPr="00B25E24" w:rsidTr="00FF2781">
        <w:tc>
          <w:tcPr>
            <w:tcW w:w="9889" w:type="dxa"/>
            <w:gridSpan w:val="2"/>
            <w:shd w:val="clear" w:color="auto" w:fill="auto"/>
          </w:tcPr>
          <w:p w:rsidR="00293693" w:rsidRDefault="00293693" w:rsidP="001C6B5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9AE">
              <w:rPr>
                <w:rFonts w:eastAsia="Calibri"/>
                <w:sz w:val="26"/>
                <w:szCs w:val="26"/>
                <w:lang w:eastAsia="en-US"/>
              </w:rPr>
              <w:lastRenderedPageBreak/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1C6B53" w:rsidRPr="001C6B53" w:rsidRDefault="00D27DA9" w:rsidP="001C6B5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  <w:r w:rsidR="001C6B5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293693" w:rsidRDefault="00293693" w:rsidP="002936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DC675B" w:rsidRPr="007539AE" w:rsidRDefault="00DC675B" w:rsidP="002936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val="en-US" w:eastAsia="en-US"/>
        </w:rPr>
        <w:t>XI</w:t>
      </w:r>
      <w:r w:rsidRPr="007539AE">
        <w:rPr>
          <w:rFonts w:eastAsia="Calibri"/>
          <w:b/>
          <w:sz w:val="26"/>
          <w:szCs w:val="26"/>
          <w:lang w:eastAsia="en-US"/>
        </w:rPr>
        <w:t>. Подготовленные на основе полученных выводов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предложения об отмене или изменении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293693" w:rsidRPr="007539AE" w:rsidRDefault="00293693" w:rsidP="0029369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539AE">
        <w:rPr>
          <w:rFonts w:eastAsia="Calibri"/>
          <w:b/>
          <w:sz w:val="26"/>
          <w:szCs w:val="26"/>
          <w:lang w:eastAsia="en-US"/>
        </w:rPr>
        <w:t>или его отдельных положений, а также о принятии иных мер</w:t>
      </w:r>
    </w:p>
    <w:p w:rsidR="00293693" w:rsidRPr="007539AE" w:rsidRDefault="00293693" w:rsidP="002936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693" w:rsidRPr="00B25E24" w:rsidTr="00FF2781">
        <w:trPr>
          <w:trHeight w:val="890"/>
        </w:trPr>
        <w:tc>
          <w:tcPr>
            <w:tcW w:w="9889" w:type="dxa"/>
            <w:shd w:val="clear" w:color="auto" w:fill="auto"/>
          </w:tcPr>
          <w:p w:rsidR="00293693" w:rsidRDefault="00293693" w:rsidP="001C6B5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1C6B53" w:rsidRPr="001C6B53" w:rsidRDefault="00871B69" w:rsidP="001C6B5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C6B53">
              <w:rPr>
                <w:rFonts w:eastAsia="Calibri"/>
                <w:sz w:val="26"/>
                <w:szCs w:val="26"/>
                <w:lang w:eastAsia="en-US"/>
              </w:rPr>
              <w:t xml:space="preserve">несение изменений в муниципальный нормативный правовой акт </w:t>
            </w:r>
            <w:r>
              <w:rPr>
                <w:rFonts w:eastAsia="Calibri"/>
                <w:sz w:val="26"/>
                <w:szCs w:val="26"/>
                <w:lang w:eastAsia="en-US"/>
              </w:rPr>
              <w:t>не требуется.</w:t>
            </w:r>
          </w:p>
        </w:tc>
      </w:tr>
    </w:tbl>
    <w:p w:rsidR="00293693" w:rsidRPr="007539AE" w:rsidRDefault="00293693" w:rsidP="00293693">
      <w:pPr>
        <w:autoSpaceDE w:val="0"/>
        <w:autoSpaceDN w:val="0"/>
        <w:spacing w:after="120"/>
        <w:jc w:val="both"/>
        <w:rPr>
          <w:sz w:val="26"/>
          <w:szCs w:val="26"/>
        </w:rPr>
      </w:pPr>
    </w:p>
    <w:p w:rsidR="00293693" w:rsidRPr="007539AE" w:rsidRDefault="00293693" w:rsidP="00293693">
      <w:pPr>
        <w:autoSpaceDE w:val="0"/>
        <w:autoSpaceDN w:val="0"/>
        <w:jc w:val="both"/>
        <w:rPr>
          <w:sz w:val="26"/>
          <w:szCs w:val="26"/>
        </w:rPr>
      </w:pPr>
      <w:r w:rsidRPr="007539AE">
        <w:rPr>
          <w:sz w:val="26"/>
          <w:szCs w:val="26"/>
        </w:rPr>
        <w:t xml:space="preserve">Приложение: </w:t>
      </w:r>
    </w:p>
    <w:p w:rsidR="00293693" w:rsidRPr="007539AE" w:rsidRDefault="00293693" w:rsidP="00293693">
      <w:pPr>
        <w:tabs>
          <w:tab w:val="left" w:pos="1134"/>
        </w:tabs>
        <w:autoSpaceDE w:val="0"/>
        <w:autoSpaceDN w:val="0"/>
        <w:jc w:val="both"/>
        <w:rPr>
          <w:sz w:val="26"/>
          <w:szCs w:val="26"/>
        </w:rPr>
      </w:pPr>
      <w:r w:rsidRPr="007539AE">
        <w:rPr>
          <w:sz w:val="26"/>
          <w:szCs w:val="26"/>
        </w:rPr>
        <w:t>1. Свод предложений, поступивших в ходе публичных консультаций, с указанием сведений об их учете или причинах отклонения.</w:t>
      </w:r>
    </w:p>
    <w:p w:rsidR="00293693" w:rsidRPr="007539AE" w:rsidRDefault="00293693" w:rsidP="00293693">
      <w:pPr>
        <w:tabs>
          <w:tab w:val="left" w:pos="1134"/>
        </w:tabs>
        <w:autoSpaceDE w:val="0"/>
        <w:autoSpaceDN w:val="0"/>
        <w:jc w:val="both"/>
        <w:rPr>
          <w:sz w:val="26"/>
          <w:szCs w:val="26"/>
        </w:rPr>
      </w:pPr>
      <w:r w:rsidRPr="007539AE">
        <w:rPr>
          <w:sz w:val="26"/>
          <w:szCs w:val="26"/>
        </w:rPr>
        <w:t>2. Расчеты, выполненные в ходе составления отчета об оценке фактического воздействия муниципального нормативного правового акта.</w:t>
      </w:r>
    </w:p>
    <w:p w:rsidR="00293693" w:rsidRDefault="00293693" w:rsidP="00293693">
      <w:pPr>
        <w:contextualSpacing/>
        <w:jc w:val="both"/>
        <w:rPr>
          <w:sz w:val="26"/>
          <w:szCs w:val="26"/>
        </w:rPr>
      </w:pPr>
    </w:p>
    <w:p w:rsidR="00871B69" w:rsidRPr="007539AE" w:rsidRDefault="00871B69" w:rsidP="00293693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93693" w:rsidRPr="007539AE" w:rsidRDefault="003A1855" w:rsidP="00293693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</w:t>
      </w:r>
      <w:r w:rsidR="00871B69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8</w:t>
      </w:r>
      <w:r w:rsidR="00871B69">
        <w:rPr>
          <w:rFonts w:eastAsia="Calibri"/>
          <w:sz w:val="26"/>
          <w:szCs w:val="26"/>
          <w:lang w:eastAsia="en-US"/>
        </w:rPr>
        <w:t>.2018</w:t>
      </w:r>
    </w:p>
    <w:p w:rsidR="00293693" w:rsidRPr="007539AE" w:rsidRDefault="00293693" w:rsidP="00293693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62FE0" w:rsidRDefault="00C62FE0" w:rsidP="00293693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1855" w:rsidRDefault="003A1855" w:rsidP="00293693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Начальник отдела земельного кадастра</w:t>
      </w:r>
    </w:p>
    <w:p w:rsidR="00871B69" w:rsidRDefault="003A1855" w:rsidP="00293693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 учета земель коми</w:t>
      </w:r>
      <w:r w:rsidR="00871B69">
        <w:rPr>
          <w:rFonts w:eastAsia="Calibri"/>
          <w:sz w:val="26"/>
          <w:szCs w:val="26"/>
          <w:lang w:eastAsia="en-US"/>
        </w:rPr>
        <w:t xml:space="preserve">тета по </w:t>
      </w:r>
    </w:p>
    <w:p w:rsidR="00871B69" w:rsidRDefault="00D27DA9" w:rsidP="00293693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земельным ресурсам департамента </w:t>
      </w:r>
    </w:p>
    <w:p w:rsidR="00D27DA9" w:rsidRDefault="00D27DA9" w:rsidP="00293693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градостроительства и землепользования</w:t>
      </w:r>
    </w:p>
    <w:p w:rsidR="00293693" w:rsidRPr="00871B69" w:rsidRDefault="00871B69" w:rsidP="00293693">
      <w:pPr>
        <w:spacing w:after="200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администрации Нефтеюганского района   </w:t>
      </w:r>
      <w:r w:rsidR="00293693" w:rsidRPr="00B25E24">
        <w:rPr>
          <w:rFonts w:eastAsia="Calibri"/>
          <w:sz w:val="28"/>
          <w:szCs w:val="28"/>
          <w:lang w:eastAsia="en-US"/>
        </w:rPr>
        <w:t xml:space="preserve">________________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293693" w:rsidRPr="00B25E2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1855">
        <w:rPr>
          <w:rFonts w:eastAsia="Calibri"/>
          <w:sz w:val="28"/>
          <w:szCs w:val="28"/>
          <w:lang w:eastAsia="en-US"/>
        </w:rPr>
        <w:t>Н.В.Вердыш</w:t>
      </w:r>
      <w:proofErr w:type="spellEnd"/>
    </w:p>
    <w:p w:rsidR="00293693" w:rsidRPr="00B25E24" w:rsidRDefault="00293693" w:rsidP="00293693">
      <w:pPr>
        <w:spacing w:after="200" w:line="276" w:lineRule="auto"/>
        <w:contextualSpacing/>
        <w:rPr>
          <w:rFonts w:eastAsia="Calibri"/>
          <w:i/>
          <w:sz w:val="20"/>
          <w:szCs w:val="20"/>
          <w:lang w:eastAsia="en-US"/>
        </w:rPr>
      </w:pPr>
      <w:r w:rsidRPr="00B25E24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</w:t>
      </w:r>
      <w:r w:rsidR="00871B69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(подпись)                   </w:t>
      </w:r>
      <w:r w:rsidRPr="00B25E24">
        <w:rPr>
          <w:rFonts w:eastAsia="Calibri"/>
          <w:i/>
          <w:sz w:val="20"/>
          <w:szCs w:val="20"/>
          <w:lang w:eastAsia="en-US"/>
        </w:rPr>
        <w:t>(инициалы, фамилия)</w:t>
      </w:r>
    </w:p>
    <w:p w:rsidR="00293693" w:rsidRPr="00B25E24" w:rsidRDefault="00293693" w:rsidP="0029369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93693" w:rsidRPr="00B25E24" w:rsidRDefault="00293693" w:rsidP="0029369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25E24">
        <w:rPr>
          <w:rFonts w:eastAsia="Calibri"/>
          <w:sz w:val="28"/>
          <w:szCs w:val="28"/>
          <w:lang w:eastAsia="en-US"/>
        </w:rPr>
        <w:t>_______________</w:t>
      </w:r>
    </w:p>
    <w:p w:rsidR="00FF2781" w:rsidRPr="00871B69" w:rsidRDefault="00293693" w:rsidP="00871B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C50A3">
        <w:rPr>
          <w:rFonts w:cs="Arial"/>
          <w:bCs/>
          <w:iCs/>
          <w:sz w:val="20"/>
          <w:szCs w:val="20"/>
        </w:rPr>
        <w:t>*Заполняется до проведения публичных консультаций по отчету об оценке фактического воздействия муниципального нормативного правового акта, за исключением раздела X отчета, заполняемого по результатам публичных консультаций по указанному отчету.</w:t>
      </w:r>
    </w:p>
    <w:sectPr w:rsidR="00FF2781" w:rsidRPr="00871B69" w:rsidSect="00E522A6">
      <w:headerReference w:type="default" r:id="rId12"/>
      <w:type w:val="nextColumn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CA" w:rsidRDefault="00C04ACA">
      <w:r>
        <w:separator/>
      </w:r>
    </w:p>
  </w:endnote>
  <w:endnote w:type="continuationSeparator" w:id="0">
    <w:p w:rsidR="00C04ACA" w:rsidRDefault="00C0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CA" w:rsidRDefault="00C04ACA">
      <w:r>
        <w:separator/>
      </w:r>
    </w:p>
  </w:footnote>
  <w:footnote w:type="continuationSeparator" w:id="0">
    <w:p w:rsidR="00C04ACA" w:rsidRDefault="00C0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7" w:rsidRPr="00AD0B8B" w:rsidRDefault="009A57C7" w:rsidP="00FF2781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714B84">
      <w:rPr>
        <w:noProof/>
      </w:rPr>
      <w:t>9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F7F"/>
    <w:multiLevelType w:val="hybridMultilevel"/>
    <w:tmpl w:val="A97C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53"/>
    <w:multiLevelType w:val="hybridMultilevel"/>
    <w:tmpl w:val="1242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7B9D"/>
    <w:multiLevelType w:val="hybridMultilevel"/>
    <w:tmpl w:val="B976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131"/>
    <w:multiLevelType w:val="hybridMultilevel"/>
    <w:tmpl w:val="CBCAB5BE"/>
    <w:lvl w:ilvl="0" w:tplc="48B4AA5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D5"/>
    <w:rsid w:val="000317C0"/>
    <w:rsid w:val="000407D8"/>
    <w:rsid w:val="000427DC"/>
    <w:rsid w:val="00051BBC"/>
    <w:rsid w:val="00067455"/>
    <w:rsid w:val="000B30A4"/>
    <w:rsid w:val="000C4CB9"/>
    <w:rsid w:val="000E2D86"/>
    <w:rsid w:val="000F2986"/>
    <w:rsid w:val="00145130"/>
    <w:rsid w:val="00156B7B"/>
    <w:rsid w:val="00193EA9"/>
    <w:rsid w:val="001B0820"/>
    <w:rsid w:val="001C6B53"/>
    <w:rsid w:val="001D3EDD"/>
    <w:rsid w:val="001F3F90"/>
    <w:rsid w:val="001F53A1"/>
    <w:rsid w:val="001F745F"/>
    <w:rsid w:val="0020753C"/>
    <w:rsid w:val="00222B4C"/>
    <w:rsid w:val="00240B40"/>
    <w:rsid w:val="00245AC0"/>
    <w:rsid w:val="002913DB"/>
    <w:rsid w:val="00293693"/>
    <w:rsid w:val="002E4085"/>
    <w:rsid w:val="0030690B"/>
    <w:rsid w:val="00316B6A"/>
    <w:rsid w:val="00332F7C"/>
    <w:rsid w:val="00355319"/>
    <w:rsid w:val="003713BD"/>
    <w:rsid w:val="00383EB2"/>
    <w:rsid w:val="00391B7A"/>
    <w:rsid w:val="003A1855"/>
    <w:rsid w:val="003A1933"/>
    <w:rsid w:val="003B1C87"/>
    <w:rsid w:val="003B6EF6"/>
    <w:rsid w:val="003E5787"/>
    <w:rsid w:val="00404A29"/>
    <w:rsid w:val="00421E98"/>
    <w:rsid w:val="004276E5"/>
    <w:rsid w:val="0044689B"/>
    <w:rsid w:val="004822FB"/>
    <w:rsid w:val="004941BF"/>
    <w:rsid w:val="004B0B61"/>
    <w:rsid w:val="004B470F"/>
    <w:rsid w:val="004B5AA7"/>
    <w:rsid w:val="004C157E"/>
    <w:rsid w:val="004F6176"/>
    <w:rsid w:val="005374F6"/>
    <w:rsid w:val="00537EDF"/>
    <w:rsid w:val="00540457"/>
    <w:rsid w:val="005576EA"/>
    <w:rsid w:val="0056255A"/>
    <w:rsid w:val="00571032"/>
    <w:rsid w:val="00574C02"/>
    <w:rsid w:val="00584157"/>
    <w:rsid w:val="005C2C56"/>
    <w:rsid w:val="005C66D6"/>
    <w:rsid w:val="005C6A30"/>
    <w:rsid w:val="005F7601"/>
    <w:rsid w:val="00604A90"/>
    <w:rsid w:val="006602A4"/>
    <w:rsid w:val="006A43E3"/>
    <w:rsid w:val="006C6579"/>
    <w:rsid w:val="006F7DD5"/>
    <w:rsid w:val="00714B84"/>
    <w:rsid w:val="00765E63"/>
    <w:rsid w:val="0079283A"/>
    <w:rsid w:val="00792C37"/>
    <w:rsid w:val="007B01DE"/>
    <w:rsid w:val="007D27E0"/>
    <w:rsid w:val="007D6013"/>
    <w:rsid w:val="007E739D"/>
    <w:rsid w:val="007F506C"/>
    <w:rsid w:val="00804599"/>
    <w:rsid w:val="0084350E"/>
    <w:rsid w:val="00871B69"/>
    <w:rsid w:val="008D5D31"/>
    <w:rsid w:val="008F2DF2"/>
    <w:rsid w:val="009714C2"/>
    <w:rsid w:val="0097446F"/>
    <w:rsid w:val="009753C5"/>
    <w:rsid w:val="009A57C7"/>
    <w:rsid w:val="00A04483"/>
    <w:rsid w:val="00A05CB8"/>
    <w:rsid w:val="00A50CC3"/>
    <w:rsid w:val="00A70718"/>
    <w:rsid w:val="00A76B88"/>
    <w:rsid w:val="00AD3680"/>
    <w:rsid w:val="00AF0BD1"/>
    <w:rsid w:val="00AF1774"/>
    <w:rsid w:val="00AF21B8"/>
    <w:rsid w:val="00B051C1"/>
    <w:rsid w:val="00B30794"/>
    <w:rsid w:val="00B319A3"/>
    <w:rsid w:val="00B32DBA"/>
    <w:rsid w:val="00B34D2D"/>
    <w:rsid w:val="00B77779"/>
    <w:rsid w:val="00B80881"/>
    <w:rsid w:val="00BB1A83"/>
    <w:rsid w:val="00BC0BBD"/>
    <w:rsid w:val="00BC4BB7"/>
    <w:rsid w:val="00BD3CE3"/>
    <w:rsid w:val="00C04ACA"/>
    <w:rsid w:val="00C62FE0"/>
    <w:rsid w:val="00CD26D1"/>
    <w:rsid w:val="00CE18C6"/>
    <w:rsid w:val="00CE474A"/>
    <w:rsid w:val="00CE4AF6"/>
    <w:rsid w:val="00D03328"/>
    <w:rsid w:val="00D27DA9"/>
    <w:rsid w:val="00D84657"/>
    <w:rsid w:val="00D87413"/>
    <w:rsid w:val="00DC675B"/>
    <w:rsid w:val="00DD6655"/>
    <w:rsid w:val="00E36B9C"/>
    <w:rsid w:val="00E522A6"/>
    <w:rsid w:val="00E5698B"/>
    <w:rsid w:val="00EA0009"/>
    <w:rsid w:val="00EA1518"/>
    <w:rsid w:val="00EC6AEA"/>
    <w:rsid w:val="00F13BCF"/>
    <w:rsid w:val="00F3057B"/>
    <w:rsid w:val="00F41205"/>
    <w:rsid w:val="00FA0A86"/>
    <w:rsid w:val="00FA1BCC"/>
    <w:rsid w:val="00FE3E16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7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C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3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B0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7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C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3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B0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ae24133b-90b5-4060-a069-67db4993c7f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A5DBDEF31C4E1D0688324AB5603F28315381142A3E612B3AEEE5B94525d1H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/publichnye-konsultat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A190-9C17-4D4B-AF1F-F90BE66C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Вердыш Наталья Викторовна</cp:lastModifiedBy>
  <cp:revision>10</cp:revision>
  <cp:lastPrinted>2018-08-14T09:45:00Z</cp:lastPrinted>
  <dcterms:created xsi:type="dcterms:W3CDTF">2018-08-03T08:13:00Z</dcterms:created>
  <dcterms:modified xsi:type="dcterms:W3CDTF">2018-08-16T04:14:00Z</dcterms:modified>
</cp:coreProperties>
</file>