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3" w:type="dxa"/>
        <w:tblLook w:val="01E0" w:firstRow="1" w:lastRow="1" w:firstColumn="1" w:lastColumn="1" w:noHBand="0" w:noVBand="0"/>
      </w:tblPr>
      <w:tblGrid>
        <w:gridCol w:w="695"/>
        <w:gridCol w:w="1313"/>
        <w:gridCol w:w="441"/>
        <w:gridCol w:w="74"/>
        <w:gridCol w:w="434"/>
        <w:gridCol w:w="1419"/>
        <w:gridCol w:w="336"/>
        <w:gridCol w:w="724"/>
        <w:gridCol w:w="4387"/>
      </w:tblGrid>
      <w:tr w:rsidR="00E445FB" w:rsidRPr="00E445FB" w:rsidTr="00BB3CBD">
        <w:trPr>
          <w:trHeight w:val="1412"/>
        </w:trPr>
        <w:tc>
          <w:tcPr>
            <w:tcW w:w="4712" w:type="dxa"/>
            <w:gridSpan w:val="7"/>
            <w:vMerge w:val="restart"/>
          </w:tcPr>
          <w:p w:rsidR="00E445FB" w:rsidRPr="00E445FB" w:rsidRDefault="00E445FB" w:rsidP="00E445FB">
            <w:pPr>
              <w:keepNext/>
              <w:tabs>
                <w:tab w:val="left" w:pos="9214"/>
              </w:tabs>
              <w:jc w:val="center"/>
              <w:outlineLvl w:val="5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noProof/>
                <w:sz w:val="16"/>
                <w:szCs w:val="20"/>
              </w:rPr>
              <w:drawing>
                <wp:inline distT="0" distB="0" distL="0" distR="0">
                  <wp:extent cx="600075" cy="714375"/>
                  <wp:effectExtent l="0" t="0" r="9525" b="9525"/>
                  <wp:docPr id="1" name="Рисунок 1" descr="Герб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2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45FB" w:rsidRPr="00E445FB" w:rsidRDefault="00E445FB" w:rsidP="00E445F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445FB" w:rsidRPr="00E445FB" w:rsidRDefault="00E445FB" w:rsidP="00E445F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45FB">
              <w:rPr>
                <w:rFonts w:ascii="Arial" w:hAnsi="Arial" w:cs="Arial"/>
                <w:b/>
                <w:sz w:val="16"/>
                <w:szCs w:val="16"/>
              </w:rPr>
              <w:t xml:space="preserve">Администрация Нефтеюганского района </w:t>
            </w:r>
          </w:p>
          <w:p w:rsidR="00E445FB" w:rsidRPr="00E445FB" w:rsidRDefault="00E445FB" w:rsidP="00E445F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445FB" w:rsidRPr="00E445FB" w:rsidRDefault="00E445FB" w:rsidP="00E445FB">
            <w:pPr>
              <w:keepNext/>
              <w:tabs>
                <w:tab w:val="left" w:pos="4395"/>
              </w:tabs>
              <w:spacing w:line="330" w:lineRule="exact"/>
              <w:jc w:val="center"/>
              <w:outlineLvl w:val="4"/>
              <w:rPr>
                <w:rFonts w:ascii="Arial Narrow" w:hAnsi="Arial Narrow" w:cs="Arial"/>
                <w:b/>
                <w:caps/>
                <w:sz w:val="32"/>
                <w:szCs w:val="20"/>
              </w:rPr>
            </w:pPr>
            <w:r w:rsidRPr="00E445FB">
              <w:rPr>
                <w:rFonts w:ascii="Arial Narrow" w:hAnsi="Arial Narrow" w:cs="Arial"/>
                <w:b/>
                <w:caps/>
                <w:sz w:val="32"/>
                <w:szCs w:val="20"/>
              </w:rPr>
              <w:t>комитет</w:t>
            </w:r>
          </w:p>
          <w:p w:rsidR="00E445FB" w:rsidRPr="00E445FB" w:rsidRDefault="00E445FB" w:rsidP="00E445FB">
            <w:pPr>
              <w:keepNext/>
              <w:tabs>
                <w:tab w:val="left" w:pos="4395"/>
              </w:tabs>
              <w:spacing w:line="330" w:lineRule="exact"/>
              <w:jc w:val="center"/>
              <w:outlineLvl w:val="4"/>
              <w:rPr>
                <w:rFonts w:ascii="Arial Narrow" w:hAnsi="Arial Narrow" w:cs="Arial"/>
                <w:b/>
                <w:caps/>
                <w:spacing w:val="-4"/>
                <w:sz w:val="32"/>
                <w:szCs w:val="32"/>
              </w:rPr>
            </w:pPr>
            <w:r w:rsidRPr="00E445FB">
              <w:rPr>
                <w:rFonts w:ascii="Arial Narrow" w:hAnsi="Arial Narrow" w:cs="Arial"/>
                <w:b/>
                <w:caps/>
                <w:spacing w:val="-4"/>
                <w:sz w:val="32"/>
                <w:szCs w:val="32"/>
              </w:rPr>
              <w:t>по</w:t>
            </w:r>
            <w:r w:rsidRPr="00E445FB">
              <w:rPr>
                <w:rFonts w:ascii="Arial Narrow" w:hAnsi="Arial Narrow" w:cs="Arial"/>
                <w:b/>
                <w:caps/>
                <w:spacing w:val="-4"/>
                <w:szCs w:val="32"/>
              </w:rPr>
              <w:t xml:space="preserve">  </w:t>
            </w:r>
            <w:r w:rsidRPr="00E445FB">
              <w:rPr>
                <w:rFonts w:ascii="Arial Narrow" w:hAnsi="Arial Narrow" w:cs="Arial"/>
                <w:b/>
                <w:caps/>
                <w:spacing w:val="-4"/>
                <w:sz w:val="32"/>
                <w:szCs w:val="32"/>
              </w:rPr>
              <w:t>экономиЧЕСКОЙ</w:t>
            </w:r>
            <w:r w:rsidRPr="00E445FB">
              <w:rPr>
                <w:rFonts w:ascii="Arial Narrow" w:hAnsi="Arial Narrow" w:cs="Arial"/>
                <w:b/>
                <w:caps/>
                <w:spacing w:val="-4"/>
                <w:szCs w:val="32"/>
              </w:rPr>
              <w:t xml:space="preserve">  </w:t>
            </w:r>
            <w:r w:rsidRPr="00E445FB">
              <w:rPr>
                <w:rFonts w:ascii="Arial Narrow" w:hAnsi="Arial Narrow" w:cs="Arial"/>
                <w:b/>
                <w:caps/>
                <w:spacing w:val="-4"/>
                <w:sz w:val="32"/>
                <w:szCs w:val="32"/>
              </w:rPr>
              <w:t xml:space="preserve">политике </w:t>
            </w:r>
          </w:p>
          <w:p w:rsidR="00E445FB" w:rsidRPr="00E445FB" w:rsidRDefault="00E445FB" w:rsidP="00E445FB">
            <w:pPr>
              <w:keepNext/>
              <w:tabs>
                <w:tab w:val="left" w:pos="4395"/>
              </w:tabs>
              <w:spacing w:line="330" w:lineRule="exact"/>
              <w:jc w:val="center"/>
              <w:outlineLvl w:val="4"/>
              <w:rPr>
                <w:rFonts w:ascii="Arial Narrow" w:hAnsi="Arial Narrow" w:cs="Arial"/>
                <w:b/>
                <w:caps/>
                <w:sz w:val="32"/>
                <w:szCs w:val="20"/>
              </w:rPr>
            </w:pPr>
            <w:r w:rsidRPr="00E445FB">
              <w:rPr>
                <w:rFonts w:ascii="Arial Narrow" w:hAnsi="Arial Narrow" w:cs="Arial"/>
                <w:b/>
                <w:caps/>
                <w:sz w:val="32"/>
                <w:szCs w:val="20"/>
              </w:rPr>
              <w:t>И</w:t>
            </w:r>
            <w:r w:rsidRPr="00E445FB">
              <w:rPr>
                <w:rFonts w:ascii="Arial Narrow" w:hAnsi="Arial Narrow" w:cs="Arial"/>
                <w:b/>
                <w:caps/>
              </w:rPr>
              <w:t xml:space="preserve">  </w:t>
            </w:r>
            <w:r w:rsidRPr="00E445FB">
              <w:rPr>
                <w:rFonts w:ascii="Arial Narrow" w:hAnsi="Arial Narrow" w:cs="Arial"/>
                <w:b/>
                <w:caps/>
                <w:sz w:val="32"/>
                <w:szCs w:val="20"/>
              </w:rPr>
              <w:t>ПРЕДПРИНИМАТЕЛЬСТВУ</w:t>
            </w:r>
          </w:p>
          <w:p w:rsidR="00E445FB" w:rsidRPr="00E445FB" w:rsidRDefault="00E445FB" w:rsidP="00E445FB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445FB" w:rsidRPr="00E445FB" w:rsidRDefault="00E445FB" w:rsidP="00E445FB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 w:rsidRPr="00E445FB">
              <w:rPr>
                <w:rFonts w:ascii="Arial" w:hAnsi="Arial" w:cs="Arial"/>
                <w:sz w:val="16"/>
              </w:rPr>
              <w:t xml:space="preserve">3 </w:t>
            </w:r>
            <w:proofErr w:type="spellStart"/>
            <w:r w:rsidRPr="00E445FB">
              <w:rPr>
                <w:rFonts w:ascii="Arial" w:hAnsi="Arial" w:cs="Arial"/>
                <w:sz w:val="16"/>
              </w:rPr>
              <w:t>мкр</w:t>
            </w:r>
            <w:proofErr w:type="spellEnd"/>
            <w:r w:rsidRPr="00E445FB">
              <w:rPr>
                <w:rFonts w:ascii="Arial" w:hAnsi="Arial" w:cs="Arial"/>
                <w:sz w:val="16"/>
              </w:rPr>
              <w:t xml:space="preserve">., 21 д., </w:t>
            </w:r>
            <w:proofErr w:type="spellStart"/>
            <w:r w:rsidRPr="00E445FB">
              <w:rPr>
                <w:rFonts w:ascii="Arial" w:hAnsi="Arial" w:cs="Arial"/>
                <w:sz w:val="16"/>
              </w:rPr>
              <w:t>г</w:t>
            </w:r>
            <w:proofErr w:type="gramStart"/>
            <w:r w:rsidRPr="00E445FB">
              <w:rPr>
                <w:rFonts w:ascii="Arial" w:hAnsi="Arial" w:cs="Arial"/>
                <w:sz w:val="16"/>
              </w:rPr>
              <w:t>.Н</w:t>
            </w:r>
            <w:proofErr w:type="gramEnd"/>
            <w:r w:rsidRPr="00E445FB">
              <w:rPr>
                <w:rFonts w:ascii="Arial" w:hAnsi="Arial" w:cs="Arial"/>
                <w:sz w:val="16"/>
              </w:rPr>
              <w:t>ефтеюганск</w:t>
            </w:r>
            <w:proofErr w:type="spellEnd"/>
            <w:r w:rsidRPr="00E445FB">
              <w:rPr>
                <w:rFonts w:ascii="Arial" w:hAnsi="Arial" w:cs="Arial"/>
                <w:sz w:val="16"/>
              </w:rPr>
              <w:t>,</w:t>
            </w:r>
          </w:p>
          <w:p w:rsidR="00E445FB" w:rsidRPr="00E445FB" w:rsidRDefault="00E445FB" w:rsidP="00E445FB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 w:rsidRPr="00E445FB">
              <w:rPr>
                <w:rFonts w:ascii="Arial" w:hAnsi="Arial" w:cs="Arial"/>
                <w:sz w:val="16"/>
              </w:rPr>
              <w:t>Ханты-Мансийский автономный округ - Югра,</w:t>
            </w:r>
          </w:p>
          <w:p w:rsidR="00E445FB" w:rsidRPr="00E445FB" w:rsidRDefault="00E445FB" w:rsidP="00E445FB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 w:rsidRPr="00E445FB">
              <w:rPr>
                <w:rFonts w:ascii="Arial" w:hAnsi="Arial" w:cs="Arial"/>
                <w:sz w:val="16"/>
              </w:rPr>
              <w:t>Тюменская область, 628309</w:t>
            </w:r>
          </w:p>
          <w:p w:rsidR="00E445FB" w:rsidRPr="00E445FB" w:rsidRDefault="00E445FB" w:rsidP="00E445FB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  <w:r w:rsidRPr="00E445FB">
              <w:rPr>
                <w:rFonts w:ascii="Arial" w:hAnsi="Arial" w:cs="Arial"/>
                <w:sz w:val="16"/>
              </w:rPr>
              <w:t xml:space="preserve">Телефон/факс: (3463) 25-01-93 </w:t>
            </w:r>
          </w:p>
          <w:p w:rsidR="00E445FB" w:rsidRPr="00E445FB" w:rsidRDefault="00E445FB" w:rsidP="00E445FB">
            <w:pPr>
              <w:tabs>
                <w:tab w:val="left" w:pos="4395"/>
                <w:tab w:val="left" w:pos="7371"/>
              </w:tabs>
              <w:jc w:val="center"/>
              <w:rPr>
                <w:rFonts w:ascii="Arial" w:hAnsi="Arial" w:cs="Arial"/>
                <w:sz w:val="16"/>
              </w:rPr>
            </w:pPr>
            <w:r w:rsidRPr="00E445FB">
              <w:rPr>
                <w:rFonts w:ascii="Arial" w:hAnsi="Arial" w:cs="Arial"/>
                <w:sz w:val="16"/>
                <w:lang w:val="en-US"/>
              </w:rPr>
              <w:t>E</w:t>
            </w:r>
            <w:r w:rsidRPr="00E445FB">
              <w:rPr>
                <w:rFonts w:ascii="Arial" w:hAnsi="Arial" w:cs="Arial"/>
                <w:sz w:val="16"/>
              </w:rPr>
              <w:t>-</w:t>
            </w:r>
            <w:r w:rsidRPr="00E445FB">
              <w:rPr>
                <w:rFonts w:ascii="Arial" w:hAnsi="Arial" w:cs="Arial"/>
                <w:sz w:val="16"/>
                <w:lang w:val="en-US"/>
              </w:rPr>
              <w:t>mail</w:t>
            </w:r>
            <w:r w:rsidRPr="00E445FB">
              <w:rPr>
                <w:rFonts w:ascii="Arial" w:hAnsi="Arial" w:cs="Arial"/>
                <w:sz w:val="16"/>
              </w:rPr>
              <w:t xml:space="preserve">: </w:t>
            </w:r>
            <w:hyperlink r:id="rId8" w:history="1">
              <w:r w:rsidRPr="00E445FB">
                <w:rPr>
                  <w:rFonts w:ascii="Arial" w:hAnsi="Arial" w:cs="Arial"/>
                  <w:sz w:val="16"/>
                  <w:lang w:val="en-US"/>
                </w:rPr>
                <w:t>economica</w:t>
              </w:r>
              <w:r w:rsidRPr="00E445FB">
                <w:rPr>
                  <w:rFonts w:ascii="Arial" w:hAnsi="Arial" w:cs="Arial"/>
                  <w:sz w:val="16"/>
                </w:rPr>
                <w:t>@</w:t>
              </w:r>
              <w:r w:rsidRPr="00E445FB">
                <w:rPr>
                  <w:rFonts w:ascii="Arial" w:hAnsi="Arial" w:cs="Arial"/>
                  <w:sz w:val="16"/>
                  <w:lang w:val="en-US"/>
                </w:rPr>
                <w:t>admoil</w:t>
              </w:r>
              <w:r w:rsidRPr="00E445FB">
                <w:rPr>
                  <w:rFonts w:ascii="Arial" w:hAnsi="Arial" w:cs="Arial"/>
                  <w:sz w:val="16"/>
                </w:rPr>
                <w:t>.</w:t>
              </w:r>
              <w:r w:rsidRPr="00E445FB">
                <w:rPr>
                  <w:rFonts w:ascii="Arial" w:hAnsi="Arial" w:cs="Arial"/>
                  <w:sz w:val="16"/>
                  <w:lang w:val="en-US"/>
                </w:rPr>
                <w:t>ru</w:t>
              </w:r>
            </w:hyperlink>
            <w:r w:rsidRPr="00E445FB">
              <w:rPr>
                <w:rFonts w:ascii="Arial" w:hAnsi="Arial" w:cs="Arial"/>
                <w:sz w:val="16"/>
              </w:rPr>
              <w:t xml:space="preserve">; </w:t>
            </w:r>
            <w:hyperlink r:id="rId9" w:history="1">
              <w:r w:rsidRPr="00E445FB">
                <w:rPr>
                  <w:rFonts w:ascii="Arial" w:hAnsi="Arial" w:cs="Arial"/>
                  <w:sz w:val="16"/>
                  <w:lang w:val="en-US"/>
                </w:rPr>
                <w:t>http</w:t>
              </w:r>
              <w:r w:rsidRPr="00E445FB">
                <w:rPr>
                  <w:rFonts w:ascii="Arial" w:hAnsi="Arial" w:cs="Arial"/>
                  <w:sz w:val="16"/>
                </w:rPr>
                <w:t>://</w:t>
              </w:r>
              <w:r w:rsidRPr="00E445FB">
                <w:rPr>
                  <w:rFonts w:ascii="Arial" w:hAnsi="Arial" w:cs="Arial"/>
                  <w:sz w:val="16"/>
                  <w:lang w:val="en-US"/>
                </w:rPr>
                <w:t>www</w:t>
              </w:r>
              <w:r w:rsidRPr="00E445FB">
                <w:rPr>
                  <w:rFonts w:ascii="Arial" w:hAnsi="Arial" w:cs="Arial"/>
                  <w:sz w:val="16"/>
                </w:rPr>
                <w:t>.</w:t>
              </w:r>
              <w:r w:rsidRPr="00E445FB">
                <w:rPr>
                  <w:rFonts w:ascii="Arial" w:hAnsi="Arial" w:cs="Arial"/>
                  <w:sz w:val="16"/>
                  <w:lang w:val="en-US"/>
                </w:rPr>
                <w:t>admoil</w:t>
              </w:r>
              <w:r w:rsidRPr="00E445FB">
                <w:rPr>
                  <w:rFonts w:ascii="Arial" w:hAnsi="Arial" w:cs="Arial"/>
                  <w:sz w:val="16"/>
                </w:rPr>
                <w:t>.</w:t>
              </w:r>
              <w:proofErr w:type="spellStart"/>
              <w:r w:rsidRPr="00E445FB">
                <w:rPr>
                  <w:rFonts w:ascii="Arial" w:hAnsi="Arial" w:cs="Arial"/>
                  <w:sz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111" w:type="dxa"/>
            <w:gridSpan w:val="2"/>
          </w:tcPr>
          <w:p w:rsidR="00E445FB" w:rsidRPr="00E445FB" w:rsidRDefault="00E445FB" w:rsidP="00E445FB">
            <w:pPr>
              <w:jc w:val="both"/>
            </w:pPr>
          </w:p>
        </w:tc>
      </w:tr>
      <w:tr w:rsidR="00E445FB" w:rsidRPr="00E445FB" w:rsidTr="00BB3CBD">
        <w:trPr>
          <w:trHeight w:val="2719"/>
        </w:trPr>
        <w:tc>
          <w:tcPr>
            <w:tcW w:w="4712" w:type="dxa"/>
            <w:gridSpan w:val="7"/>
            <w:vMerge/>
          </w:tcPr>
          <w:p w:rsidR="00E445FB" w:rsidRPr="00E445FB" w:rsidRDefault="00E445FB" w:rsidP="00E445FB">
            <w:pPr>
              <w:keepNext/>
              <w:tabs>
                <w:tab w:val="left" w:pos="9214"/>
              </w:tabs>
              <w:jc w:val="center"/>
              <w:outlineLvl w:val="5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724" w:type="dxa"/>
          </w:tcPr>
          <w:p w:rsidR="00E445FB" w:rsidRPr="00E445FB" w:rsidRDefault="00E445FB" w:rsidP="00E445FB">
            <w:pPr>
              <w:jc w:val="both"/>
            </w:pPr>
          </w:p>
          <w:p w:rsidR="00E445FB" w:rsidRPr="00E445FB" w:rsidRDefault="00E445FB" w:rsidP="00E445FB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87" w:type="dxa"/>
          </w:tcPr>
          <w:p w:rsidR="00885C6D" w:rsidRPr="00E431D4" w:rsidRDefault="00885C6D" w:rsidP="00885C6D">
            <w:pPr>
              <w:rPr>
                <w:sz w:val="25"/>
                <w:szCs w:val="25"/>
              </w:rPr>
            </w:pPr>
            <w:r w:rsidRPr="00E431D4">
              <w:rPr>
                <w:sz w:val="25"/>
                <w:szCs w:val="25"/>
              </w:rPr>
              <w:t>Директору департамента строительства и жилищно-коммунального комплекса – заместителю главы</w:t>
            </w:r>
          </w:p>
          <w:p w:rsidR="00885C6D" w:rsidRPr="00E431D4" w:rsidRDefault="00885C6D" w:rsidP="00885C6D">
            <w:pPr>
              <w:rPr>
                <w:sz w:val="25"/>
                <w:szCs w:val="25"/>
              </w:rPr>
            </w:pPr>
            <w:r w:rsidRPr="00E431D4">
              <w:rPr>
                <w:sz w:val="25"/>
                <w:szCs w:val="25"/>
              </w:rPr>
              <w:t>Нефтеюганского района</w:t>
            </w:r>
          </w:p>
          <w:p w:rsidR="00991FE5" w:rsidRPr="00BD0E7D" w:rsidRDefault="00885C6D" w:rsidP="00885C6D">
            <w:pPr>
              <w:rPr>
                <w:sz w:val="26"/>
                <w:szCs w:val="26"/>
              </w:rPr>
            </w:pPr>
            <w:proofErr w:type="spellStart"/>
            <w:r w:rsidRPr="00E431D4">
              <w:rPr>
                <w:sz w:val="25"/>
                <w:szCs w:val="25"/>
              </w:rPr>
              <w:t>Кошакову</w:t>
            </w:r>
            <w:proofErr w:type="spellEnd"/>
            <w:r w:rsidRPr="00E431D4">
              <w:rPr>
                <w:sz w:val="25"/>
                <w:szCs w:val="25"/>
              </w:rPr>
              <w:t xml:space="preserve"> В.С.</w:t>
            </w:r>
          </w:p>
        </w:tc>
      </w:tr>
      <w:tr w:rsidR="00E445FB" w:rsidRPr="00E445FB" w:rsidTr="00BB3CBD">
        <w:tc>
          <w:tcPr>
            <w:tcW w:w="2523" w:type="dxa"/>
            <w:gridSpan w:val="4"/>
            <w:tcBorders>
              <w:bottom w:val="single" w:sz="4" w:space="0" w:color="auto"/>
            </w:tcBorders>
            <w:vAlign w:val="bottom"/>
          </w:tcPr>
          <w:p w:rsidR="00E445FB" w:rsidRPr="00CF1B7E" w:rsidRDefault="00E445FB" w:rsidP="00E44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bottom"/>
          </w:tcPr>
          <w:p w:rsidR="00E445FB" w:rsidRPr="00E445FB" w:rsidRDefault="00E445FB" w:rsidP="00E445FB">
            <w:pPr>
              <w:jc w:val="right"/>
              <w:rPr>
                <w:rFonts w:ascii="Arial" w:hAnsi="Arial" w:cs="Arial"/>
              </w:rPr>
            </w:pPr>
            <w:r w:rsidRPr="00E445FB">
              <w:rPr>
                <w:rFonts w:ascii="Arial" w:hAnsi="Arial" w:cs="Arial"/>
                <w:sz w:val="16"/>
              </w:rPr>
              <w:t>№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E445FB" w:rsidRPr="00CF1B7E" w:rsidRDefault="001C2FFB" w:rsidP="001C2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24-исх-</w:t>
            </w:r>
          </w:p>
        </w:tc>
        <w:tc>
          <w:tcPr>
            <w:tcW w:w="336" w:type="dxa"/>
            <w:vAlign w:val="bottom"/>
          </w:tcPr>
          <w:p w:rsidR="00E445FB" w:rsidRPr="00E445FB" w:rsidRDefault="00E445FB" w:rsidP="00E445F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111" w:type="dxa"/>
            <w:gridSpan w:val="2"/>
          </w:tcPr>
          <w:p w:rsidR="00E445FB" w:rsidRPr="00E445FB" w:rsidRDefault="00E445FB" w:rsidP="00E445FB">
            <w:pPr>
              <w:jc w:val="both"/>
              <w:rPr>
                <w:rFonts w:ascii="Arial" w:hAnsi="Arial" w:cs="Arial"/>
              </w:rPr>
            </w:pPr>
          </w:p>
        </w:tc>
      </w:tr>
      <w:tr w:rsidR="00E445FB" w:rsidRPr="00E445FB" w:rsidTr="00BB3CBD">
        <w:trPr>
          <w:trHeight w:val="436"/>
        </w:trPr>
        <w:tc>
          <w:tcPr>
            <w:tcW w:w="695" w:type="dxa"/>
            <w:vAlign w:val="bottom"/>
          </w:tcPr>
          <w:p w:rsidR="00E445FB" w:rsidRPr="00E445FB" w:rsidRDefault="00E445FB" w:rsidP="00E445FB">
            <w:pPr>
              <w:jc w:val="right"/>
              <w:rPr>
                <w:sz w:val="20"/>
                <w:szCs w:val="20"/>
              </w:rPr>
            </w:pPr>
          </w:p>
          <w:p w:rsidR="00E445FB" w:rsidRPr="00E445FB" w:rsidRDefault="00E445FB" w:rsidP="00E445FB">
            <w:pPr>
              <w:jc w:val="right"/>
              <w:rPr>
                <w:sz w:val="20"/>
                <w:szCs w:val="20"/>
              </w:rPr>
            </w:pPr>
            <w:r w:rsidRPr="00E445FB">
              <w:rPr>
                <w:sz w:val="20"/>
                <w:szCs w:val="20"/>
              </w:rPr>
              <w:t>На 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bottom"/>
          </w:tcPr>
          <w:p w:rsidR="00E445FB" w:rsidRPr="0090465F" w:rsidRDefault="00E64498" w:rsidP="00E64498">
            <w:pPr>
              <w:jc w:val="center"/>
              <w:rPr>
                <w:sz w:val="20"/>
                <w:szCs w:val="20"/>
              </w:rPr>
            </w:pPr>
            <w:r w:rsidRPr="00E64498">
              <w:rPr>
                <w:sz w:val="20"/>
                <w:szCs w:val="20"/>
              </w:rPr>
              <w:t>14</w:t>
            </w:r>
            <w:r w:rsidR="00290B43" w:rsidRPr="00E64498">
              <w:rPr>
                <w:sz w:val="20"/>
                <w:szCs w:val="20"/>
              </w:rPr>
              <w:t>-исх-</w:t>
            </w:r>
            <w:r w:rsidRPr="00E64498">
              <w:rPr>
                <w:sz w:val="20"/>
                <w:szCs w:val="20"/>
              </w:rPr>
              <w:t>34</w:t>
            </w:r>
          </w:p>
        </w:tc>
        <w:tc>
          <w:tcPr>
            <w:tcW w:w="441" w:type="dxa"/>
            <w:vAlign w:val="bottom"/>
          </w:tcPr>
          <w:p w:rsidR="00E445FB" w:rsidRPr="0090465F" w:rsidRDefault="00E445FB" w:rsidP="00E445FB">
            <w:pPr>
              <w:jc w:val="right"/>
            </w:pPr>
            <w:r w:rsidRPr="0090465F">
              <w:t>от</w:t>
            </w:r>
          </w:p>
        </w:tc>
        <w:tc>
          <w:tcPr>
            <w:tcW w:w="1927" w:type="dxa"/>
            <w:gridSpan w:val="3"/>
            <w:tcBorders>
              <w:bottom w:val="single" w:sz="4" w:space="0" w:color="auto"/>
            </w:tcBorders>
            <w:vAlign w:val="bottom"/>
          </w:tcPr>
          <w:p w:rsidR="00E445FB" w:rsidRPr="0090465F" w:rsidRDefault="00444CA7" w:rsidP="00E64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4498">
              <w:rPr>
                <w:sz w:val="20"/>
                <w:szCs w:val="20"/>
              </w:rPr>
              <w:t>0</w:t>
            </w:r>
            <w:r w:rsidR="008E09BB" w:rsidRPr="0090465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CD0C7C">
              <w:rPr>
                <w:sz w:val="20"/>
                <w:szCs w:val="20"/>
              </w:rPr>
              <w:t>1</w:t>
            </w:r>
            <w:r w:rsidR="00E445FB" w:rsidRPr="0090465F">
              <w:rPr>
                <w:sz w:val="20"/>
                <w:szCs w:val="20"/>
              </w:rPr>
              <w:t>.201</w:t>
            </w:r>
            <w:r w:rsidR="00E64498">
              <w:rPr>
                <w:sz w:val="20"/>
                <w:szCs w:val="20"/>
              </w:rPr>
              <w:t>9</w:t>
            </w:r>
          </w:p>
        </w:tc>
        <w:tc>
          <w:tcPr>
            <w:tcW w:w="336" w:type="dxa"/>
            <w:vAlign w:val="bottom"/>
          </w:tcPr>
          <w:p w:rsidR="00E445FB" w:rsidRPr="00E445FB" w:rsidRDefault="00E445FB" w:rsidP="00E445FB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111" w:type="dxa"/>
            <w:gridSpan w:val="2"/>
          </w:tcPr>
          <w:p w:rsidR="00E445FB" w:rsidRPr="00E445FB" w:rsidRDefault="00E445FB" w:rsidP="00E445FB">
            <w:pPr>
              <w:jc w:val="both"/>
              <w:rPr>
                <w:rFonts w:ascii="Arial" w:hAnsi="Arial" w:cs="Arial"/>
              </w:rPr>
            </w:pPr>
          </w:p>
        </w:tc>
      </w:tr>
      <w:tr w:rsidR="00E445FB" w:rsidRPr="00E445FB" w:rsidTr="00BB3CBD">
        <w:tc>
          <w:tcPr>
            <w:tcW w:w="4712" w:type="dxa"/>
            <w:gridSpan w:val="7"/>
            <w:vAlign w:val="bottom"/>
          </w:tcPr>
          <w:p w:rsidR="00E445FB" w:rsidRPr="00E445FB" w:rsidRDefault="00E445FB" w:rsidP="00E445FB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11" w:type="dxa"/>
            <w:gridSpan w:val="2"/>
          </w:tcPr>
          <w:p w:rsidR="00E445FB" w:rsidRPr="00E445FB" w:rsidRDefault="00E445FB" w:rsidP="00E445F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45FB" w:rsidRPr="00BD0E7D" w:rsidTr="00BB3CBD">
        <w:trPr>
          <w:trHeight w:val="80"/>
        </w:trPr>
        <w:tc>
          <w:tcPr>
            <w:tcW w:w="5436" w:type="dxa"/>
            <w:gridSpan w:val="8"/>
            <w:vAlign w:val="bottom"/>
          </w:tcPr>
          <w:p w:rsidR="00E445FB" w:rsidRPr="00BD0E7D" w:rsidRDefault="00BD0E7D" w:rsidP="00E445FB">
            <w:pPr>
              <w:rPr>
                <w:sz w:val="26"/>
                <w:szCs w:val="26"/>
              </w:rPr>
            </w:pPr>
            <w:r w:rsidRPr="00BD0E7D">
              <w:rPr>
                <w:sz w:val="26"/>
                <w:szCs w:val="26"/>
              </w:rPr>
              <w:t>З</w:t>
            </w:r>
            <w:r w:rsidR="00E445FB" w:rsidRPr="00BD0E7D">
              <w:rPr>
                <w:sz w:val="26"/>
                <w:szCs w:val="26"/>
              </w:rPr>
              <w:t>аключение об оценке</w:t>
            </w:r>
          </w:p>
          <w:p w:rsidR="00E445FB" w:rsidRPr="00BD0E7D" w:rsidRDefault="00E445FB" w:rsidP="00E445FB">
            <w:pPr>
              <w:rPr>
                <w:sz w:val="26"/>
                <w:szCs w:val="26"/>
              </w:rPr>
            </w:pPr>
            <w:r w:rsidRPr="00BD0E7D">
              <w:rPr>
                <w:sz w:val="26"/>
                <w:szCs w:val="26"/>
              </w:rPr>
              <w:t>регулирующего воздействия</w:t>
            </w:r>
          </w:p>
          <w:p w:rsidR="00E445FB" w:rsidRPr="00BD0E7D" w:rsidRDefault="00E445FB" w:rsidP="00E445FB">
            <w:pPr>
              <w:rPr>
                <w:sz w:val="26"/>
                <w:szCs w:val="26"/>
              </w:rPr>
            </w:pPr>
            <w:r w:rsidRPr="00BD0E7D">
              <w:rPr>
                <w:sz w:val="26"/>
                <w:szCs w:val="26"/>
              </w:rPr>
              <w:t xml:space="preserve"> </w:t>
            </w:r>
          </w:p>
          <w:p w:rsidR="00E445FB" w:rsidRPr="00BD0E7D" w:rsidRDefault="00E445FB" w:rsidP="00E445FB">
            <w:pPr>
              <w:rPr>
                <w:sz w:val="26"/>
                <w:szCs w:val="26"/>
              </w:rPr>
            </w:pPr>
          </w:p>
        </w:tc>
        <w:tc>
          <w:tcPr>
            <w:tcW w:w="4387" w:type="dxa"/>
            <w:vAlign w:val="bottom"/>
          </w:tcPr>
          <w:p w:rsidR="00E445FB" w:rsidRPr="00BD0E7D" w:rsidRDefault="00E445FB" w:rsidP="00E445FB">
            <w:pPr>
              <w:rPr>
                <w:sz w:val="26"/>
                <w:szCs w:val="26"/>
              </w:rPr>
            </w:pPr>
          </w:p>
        </w:tc>
      </w:tr>
    </w:tbl>
    <w:p w:rsidR="00E445FB" w:rsidRPr="00BD0E7D" w:rsidRDefault="00354033" w:rsidP="00E445FB">
      <w:pPr>
        <w:jc w:val="center"/>
        <w:rPr>
          <w:b/>
          <w:sz w:val="26"/>
          <w:szCs w:val="26"/>
        </w:rPr>
      </w:pPr>
      <w:r w:rsidRPr="00BD0E7D">
        <w:rPr>
          <w:b/>
          <w:sz w:val="26"/>
          <w:szCs w:val="26"/>
        </w:rPr>
        <w:t>З</w:t>
      </w:r>
      <w:r w:rsidR="00E445FB" w:rsidRPr="00BD0E7D">
        <w:rPr>
          <w:b/>
          <w:sz w:val="26"/>
          <w:szCs w:val="26"/>
        </w:rPr>
        <w:t xml:space="preserve">аключение № </w:t>
      </w:r>
      <w:r w:rsidR="001C326F" w:rsidRPr="00BD0E7D">
        <w:rPr>
          <w:b/>
          <w:sz w:val="26"/>
          <w:szCs w:val="26"/>
        </w:rPr>
        <w:t>1</w:t>
      </w:r>
    </w:p>
    <w:p w:rsidR="00E445FB" w:rsidRPr="00BD0E7D" w:rsidRDefault="00E445FB" w:rsidP="00E445FB">
      <w:pPr>
        <w:jc w:val="center"/>
        <w:rPr>
          <w:b/>
          <w:sz w:val="26"/>
          <w:szCs w:val="26"/>
        </w:rPr>
      </w:pPr>
      <w:r w:rsidRPr="00BD0E7D">
        <w:rPr>
          <w:b/>
          <w:sz w:val="26"/>
          <w:szCs w:val="26"/>
        </w:rPr>
        <w:t xml:space="preserve"> об оценке регулирующего воздействия проекта муниципального нормативного правового акта</w:t>
      </w:r>
    </w:p>
    <w:p w:rsidR="00E445FB" w:rsidRPr="00BD0E7D" w:rsidRDefault="00E445FB" w:rsidP="00E445FB">
      <w:pPr>
        <w:jc w:val="both"/>
        <w:rPr>
          <w:sz w:val="26"/>
          <w:szCs w:val="26"/>
        </w:rPr>
      </w:pPr>
    </w:p>
    <w:p w:rsidR="00885C6D" w:rsidRDefault="00CD0C7C" w:rsidP="00CD0C7C">
      <w:pPr>
        <w:ind w:firstLine="708"/>
        <w:jc w:val="both"/>
        <w:rPr>
          <w:sz w:val="26"/>
          <w:szCs w:val="26"/>
        </w:rPr>
      </w:pPr>
      <w:r w:rsidRPr="00BD0E7D">
        <w:rPr>
          <w:sz w:val="26"/>
          <w:szCs w:val="26"/>
        </w:rPr>
        <w:t xml:space="preserve">Комитет по экономической политике и предпринимательству администрации Нефтеюганского района, ответственный за внедрение оценки регулирующего воздействия в муниципальном образовании (далее – уполномоченный орган), в соответствии с пунктом 13 Порядка проведения оценки регулирующего воздействия проектов муниципальных нормативных правовых актов, экспертизы и </w:t>
      </w:r>
      <w:proofErr w:type="gramStart"/>
      <w:r w:rsidRPr="00BD0E7D">
        <w:rPr>
          <w:sz w:val="26"/>
          <w:szCs w:val="26"/>
        </w:rPr>
        <w:t xml:space="preserve">оценки фактического воздействия принятых муниципальных нормативных правовых актов, затрагивающих вопросы осуществления предпринимательской и инвестиционной деятельности, утвержденного </w:t>
      </w:r>
      <w:r w:rsidR="00313035" w:rsidRPr="00BD0E7D">
        <w:rPr>
          <w:sz w:val="26"/>
          <w:szCs w:val="26"/>
        </w:rPr>
        <w:t xml:space="preserve">постановлением администрации Нефтеюганского района от 30.11.2015 № 2155-па-нпа </w:t>
      </w:r>
      <w:r w:rsidRPr="00BD0E7D">
        <w:rPr>
          <w:sz w:val="26"/>
          <w:szCs w:val="26"/>
        </w:rPr>
        <w:t xml:space="preserve">(далее – Порядок), рассмотрев проект </w:t>
      </w:r>
      <w:r w:rsidR="00885C6D" w:rsidRPr="00885C6D">
        <w:rPr>
          <w:sz w:val="26"/>
          <w:szCs w:val="26"/>
        </w:rPr>
        <w:t>постановления администрации Нефтеюганского района «О внесении изменений в постановление администрации Нефтеюганского района от 24.04.2018 № 600-па-нпа «Об утверждении порядка накопления твердых коммунальных отходов (в том числе их раздельного накопления) в Нефтеюганском районе»</w:t>
      </w:r>
      <w:r w:rsidR="00AB46DB">
        <w:rPr>
          <w:sz w:val="26"/>
          <w:szCs w:val="26"/>
        </w:rPr>
        <w:t xml:space="preserve"> (Далее </w:t>
      </w:r>
      <w:r w:rsidR="00E60B1B" w:rsidRPr="00E60B1B">
        <w:rPr>
          <w:sz w:val="26"/>
          <w:szCs w:val="26"/>
        </w:rPr>
        <w:t>–</w:t>
      </w:r>
      <w:r w:rsidR="00AB46DB">
        <w:rPr>
          <w:sz w:val="26"/>
          <w:szCs w:val="26"/>
        </w:rPr>
        <w:t xml:space="preserve"> Проект</w:t>
      </w:r>
      <w:proofErr w:type="gramEnd"/>
      <w:r w:rsidR="00AB46DB">
        <w:rPr>
          <w:sz w:val="26"/>
          <w:szCs w:val="26"/>
        </w:rPr>
        <w:t>)</w:t>
      </w:r>
      <w:r w:rsidRPr="00BD0E7D">
        <w:rPr>
          <w:sz w:val="26"/>
          <w:szCs w:val="26"/>
        </w:rPr>
        <w:t>,</w:t>
      </w:r>
      <w:r w:rsidR="00313035" w:rsidRPr="00BD0E7D">
        <w:rPr>
          <w:sz w:val="26"/>
          <w:szCs w:val="26"/>
        </w:rPr>
        <w:t xml:space="preserve"> </w:t>
      </w:r>
      <w:r w:rsidRPr="00BD0E7D">
        <w:rPr>
          <w:sz w:val="26"/>
          <w:szCs w:val="26"/>
        </w:rPr>
        <w:t xml:space="preserve">пояснительную записку к нему, сводный отчет об оценке регулирующего воздействия (далее – ОРВ) проекта муниципального нормативного правового акта, и свод предложений, содержащий результаты публичных консультаций, подготовленные </w:t>
      </w:r>
      <w:r w:rsidR="00885C6D">
        <w:rPr>
          <w:sz w:val="26"/>
          <w:szCs w:val="26"/>
        </w:rPr>
        <w:t>д</w:t>
      </w:r>
      <w:r w:rsidR="00885C6D" w:rsidRPr="00885C6D">
        <w:rPr>
          <w:sz w:val="26"/>
          <w:szCs w:val="26"/>
        </w:rPr>
        <w:t>епартамент</w:t>
      </w:r>
      <w:r w:rsidR="00885C6D">
        <w:rPr>
          <w:sz w:val="26"/>
          <w:szCs w:val="26"/>
        </w:rPr>
        <w:t>ом</w:t>
      </w:r>
      <w:r w:rsidR="00885C6D" w:rsidRPr="00885C6D">
        <w:rPr>
          <w:sz w:val="26"/>
          <w:szCs w:val="26"/>
        </w:rPr>
        <w:t xml:space="preserve"> строительства и жилищно-коммунального комплекса Нефтеюганского района</w:t>
      </w:r>
      <w:r w:rsidR="00313035" w:rsidRPr="00BD0E7D">
        <w:rPr>
          <w:sz w:val="26"/>
          <w:szCs w:val="26"/>
        </w:rPr>
        <w:t xml:space="preserve">, </w:t>
      </w:r>
      <w:r w:rsidRPr="00BD0E7D">
        <w:rPr>
          <w:sz w:val="26"/>
          <w:szCs w:val="26"/>
        </w:rPr>
        <w:t>сообщает следующее.</w:t>
      </w:r>
    </w:p>
    <w:p w:rsidR="00CD0C7C" w:rsidRPr="00885C6D" w:rsidRDefault="00CD0C7C" w:rsidP="00AB46DB">
      <w:pPr>
        <w:ind w:firstLine="708"/>
        <w:jc w:val="both"/>
        <w:rPr>
          <w:sz w:val="26"/>
          <w:szCs w:val="26"/>
        </w:rPr>
      </w:pPr>
      <w:r w:rsidRPr="00BD0E7D">
        <w:rPr>
          <w:sz w:val="26"/>
          <w:szCs w:val="26"/>
        </w:rPr>
        <w:t xml:space="preserve">Проект муниципального нормативного правового акта направлен регулирующим органом для подготовки настоящего заключения </w:t>
      </w:r>
      <w:r w:rsidR="00313035" w:rsidRPr="00BD0E7D">
        <w:rPr>
          <w:sz w:val="26"/>
          <w:szCs w:val="26"/>
        </w:rPr>
        <w:t>впервые</w:t>
      </w:r>
      <w:r w:rsidR="00E60B1B">
        <w:rPr>
          <w:sz w:val="26"/>
          <w:szCs w:val="26"/>
        </w:rPr>
        <w:t>.</w:t>
      </w:r>
      <w:r w:rsidR="00AB46DB">
        <w:rPr>
          <w:sz w:val="26"/>
          <w:szCs w:val="26"/>
        </w:rPr>
        <w:t xml:space="preserve"> </w:t>
      </w:r>
      <w:proofErr w:type="gramStart"/>
      <w:r w:rsidR="005E3D01" w:rsidRPr="00BD0E7D">
        <w:rPr>
          <w:sz w:val="26"/>
          <w:szCs w:val="26"/>
        </w:rPr>
        <w:t xml:space="preserve">Проект разработан в соответствии </w:t>
      </w:r>
      <w:r w:rsidR="005E3D01" w:rsidRPr="00885C6D">
        <w:rPr>
          <w:sz w:val="26"/>
          <w:szCs w:val="26"/>
        </w:rPr>
        <w:t xml:space="preserve">с </w:t>
      </w:r>
      <w:r w:rsidR="00885C6D" w:rsidRPr="00885C6D">
        <w:rPr>
          <w:sz w:val="26"/>
          <w:szCs w:val="26"/>
        </w:rPr>
        <w:t xml:space="preserve">Законом </w:t>
      </w:r>
      <w:r w:rsidR="00AB46DB" w:rsidRPr="00AB46DB">
        <w:rPr>
          <w:sz w:val="26"/>
          <w:szCs w:val="26"/>
        </w:rPr>
        <w:t>Ханты-Мансийского</w:t>
      </w:r>
      <w:r w:rsidR="00AB46DB">
        <w:rPr>
          <w:sz w:val="26"/>
          <w:szCs w:val="26"/>
        </w:rPr>
        <w:t xml:space="preserve"> </w:t>
      </w:r>
      <w:r w:rsidR="00AB46DB" w:rsidRPr="00AB46DB">
        <w:rPr>
          <w:sz w:val="26"/>
          <w:szCs w:val="26"/>
        </w:rPr>
        <w:t xml:space="preserve">автономного округа – Югры </w:t>
      </w:r>
      <w:r w:rsidR="00885C6D" w:rsidRPr="00885C6D">
        <w:rPr>
          <w:sz w:val="26"/>
          <w:szCs w:val="26"/>
        </w:rPr>
        <w:t xml:space="preserve">от </w:t>
      </w:r>
      <w:smartTag w:uri="urn:schemas-microsoft-com:office:smarttags" w:element="date">
        <w:smartTagPr>
          <w:attr w:name="Year" w:val="2016"/>
          <w:attr w:name="Day" w:val="17"/>
          <w:attr w:name="Month" w:val="11"/>
          <w:attr w:name="ls" w:val="trans"/>
        </w:smartTagPr>
        <w:r w:rsidR="00885C6D" w:rsidRPr="00885C6D">
          <w:rPr>
            <w:sz w:val="26"/>
            <w:szCs w:val="26"/>
          </w:rPr>
          <w:t>17</w:t>
        </w:r>
        <w:r w:rsidR="00444CA7">
          <w:rPr>
            <w:sz w:val="26"/>
            <w:szCs w:val="26"/>
          </w:rPr>
          <w:t>.11.</w:t>
        </w:r>
        <w:r w:rsidR="00885C6D" w:rsidRPr="00885C6D">
          <w:rPr>
            <w:sz w:val="26"/>
            <w:szCs w:val="26"/>
          </w:rPr>
          <w:t>2016</w:t>
        </w:r>
      </w:smartTag>
      <w:r w:rsidR="00885C6D" w:rsidRPr="00885C6D">
        <w:rPr>
          <w:sz w:val="26"/>
          <w:szCs w:val="26"/>
        </w:rPr>
        <w:t xml:space="preserve"> №79-оз «О наделении органов местного самоуправления муниципальных образований </w:t>
      </w:r>
      <w:r w:rsidR="00AB46DB" w:rsidRPr="00AB46DB">
        <w:rPr>
          <w:sz w:val="26"/>
          <w:szCs w:val="26"/>
        </w:rPr>
        <w:t>Ханты-Мансийского</w:t>
      </w:r>
      <w:r w:rsidR="00AB46DB">
        <w:rPr>
          <w:sz w:val="26"/>
          <w:szCs w:val="26"/>
        </w:rPr>
        <w:t xml:space="preserve"> </w:t>
      </w:r>
      <w:r w:rsidR="00AB46DB" w:rsidRPr="00AB46DB">
        <w:rPr>
          <w:sz w:val="26"/>
          <w:szCs w:val="26"/>
        </w:rPr>
        <w:t>автономного округа – Югры</w:t>
      </w:r>
      <w:r w:rsidR="00AB46DB" w:rsidRPr="00885C6D">
        <w:rPr>
          <w:sz w:val="26"/>
          <w:szCs w:val="26"/>
        </w:rPr>
        <w:t xml:space="preserve"> </w:t>
      </w:r>
      <w:r w:rsidR="00885C6D" w:rsidRPr="00885C6D">
        <w:rPr>
          <w:sz w:val="26"/>
          <w:szCs w:val="26"/>
        </w:rPr>
        <w:lastRenderedPageBreak/>
        <w:t xml:space="preserve">отдельными государственными полномочиями в сфере обращения с твердыми коммунальными отходами», руководствуясь постановлением Правительства Российской Федерации от </w:t>
      </w:r>
      <w:smartTag w:uri="urn:schemas-microsoft-com:office:smarttags" w:element="date">
        <w:smartTagPr>
          <w:attr w:name="Year" w:val="2016"/>
          <w:attr w:name="Day" w:val="12"/>
          <w:attr w:name="Month" w:val="11"/>
          <w:attr w:name="ls" w:val="trans"/>
        </w:smartTagPr>
        <w:r w:rsidR="00885C6D" w:rsidRPr="00885C6D">
          <w:rPr>
            <w:sz w:val="26"/>
            <w:szCs w:val="26"/>
          </w:rPr>
          <w:t>12.11.2016</w:t>
        </w:r>
      </w:smartTag>
      <w:r w:rsidR="00885C6D" w:rsidRPr="00885C6D">
        <w:rPr>
          <w:sz w:val="26"/>
          <w:szCs w:val="26"/>
        </w:rPr>
        <w:t xml:space="preserve"> № 1156 «Об обращении с твердыми коммунальными отходами</w:t>
      </w:r>
      <w:r w:rsidR="004755A6">
        <w:rPr>
          <w:sz w:val="26"/>
          <w:szCs w:val="26"/>
        </w:rPr>
        <w:t>»</w:t>
      </w:r>
      <w:r w:rsidR="00885C6D" w:rsidRPr="00885C6D">
        <w:rPr>
          <w:sz w:val="26"/>
          <w:szCs w:val="26"/>
        </w:rPr>
        <w:t xml:space="preserve"> и внесении изменения в постановление Правительства Российской Федерации от 25</w:t>
      </w:r>
      <w:r w:rsidR="004755A6">
        <w:rPr>
          <w:sz w:val="26"/>
          <w:szCs w:val="26"/>
        </w:rPr>
        <w:t>.08.</w:t>
      </w:r>
      <w:r w:rsidR="00885C6D" w:rsidRPr="00885C6D">
        <w:rPr>
          <w:sz w:val="26"/>
          <w:szCs w:val="26"/>
        </w:rPr>
        <w:t>2008 № 641</w:t>
      </w:r>
      <w:r w:rsidR="0065632D" w:rsidRPr="00885C6D">
        <w:rPr>
          <w:sz w:val="26"/>
          <w:szCs w:val="26"/>
        </w:rPr>
        <w:t>.</w:t>
      </w:r>
      <w:proofErr w:type="gramEnd"/>
    </w:p>
    <w:p w:rsidR="00A555AC" w:rsidRPr="00446029" w:rsidRDefault="00A555AC" w:rsidP="00A555AC">
      <w:pPr>
        <w:ind w:firstLine="708"/>
        <w:jc w:val="both"/>
        <w:rPr>
          <w:sz w:val="26"/>
          <w:szCs w:val="26"/>
        </w:rPr>
      </w:pPr>
      <w:r w:rsidRPr="00446029">
        <w:rPr>
          <w:sz w:val="26"/>
          <w:szCs w:val="26"/>
        </w:rPr>
        <w:t xml:space="preserve">Проект подготовлен в целях обеспечения экологического и санитарно-эпидемиологического благополучия населения, предотвращения вредного воздействия </w:t>
      </w:r>
      <w:r w:rsidR="002C467F" w:rsidRPr="00446029">
        <w:rPr>
          <w:sz w:val="26"/>
          <w:szCs w:val="26"/>
        </w:rPr>
        <w:t>твердых коммунальных отходов</w:t>
      </w:r>
      <w:r w:rsidRPr="00446029">
        <w:rPr>
          <w:sz w:val="26"/>
          <w:szCs w:val="26"/>
        </w:rPr>
        <w:t xml:space="preserve"> на окружающую среду и здоровье человека, сбережение природных ресурсов.</w:t>
      </w:r>
    </w:p>
    <w:p w:rsidR="00CD0C7C" w:rsidRDefault="00CD0C7C" w:rsidP="00CD0C7C">
      <w:pPr>
        <w:ind w:firstLine="708"/>
        <w:jc w:val="both"/>
        <w:rPr>
          <w:sz w:val="26"/>
          <w:szCs w:val="26"/>
        </w:rPr>
      </w:pPr>
      <w:r w:rsidRPr="00446029">
        <w:rPr>
          <w:sz w:val="26"/>
          <w:szCs w:val="26"/>
        </w:rPr>
        <w:t xml:space="preserve">Проект муниципального нормативного </w:t>
      </w:r>
      <w:r w:rsidRPr="00BD0E7D">
        <w:rPr>
          <w:sz w:val="26"/>
          <w:szCs w:val="26"/>
        </w:rPr>
        <w:t xml:space="preserve">правового акта </w:t>
      </w:r>
      <w:r w:rsidR="00E60B1B">
        <w:rPr>
          <w:sz w:val="26"/>
          <w:szCs w:val="26"/>
        </w:rPr>
        <w:t xml:space="preserve">содержит положения, </w:t>
      </w:r>
      <w:r w:rsidR="00B77E6C" w:rsidRPr="00B77E6C">
        <w:rPr>
          <w:sz w:val="26"/>
          <w:szCs w:val="26"/>
        </w:rPr>
        <w:t>устанавливающие новые обязанности для субъектов предпринимательской и инвестиционной деятельности, затрагивающие вопросы осуществления предпринимательской и инвестиционной деятельности, направляемых на выполнение мероприятий, установленных проектом</w:t>
      </w:r>
      <w:r w:rsidR="00E60B1B" w:rsidRPr="00B77E6C">
        <w:rPr>
          <w:sz w:val="26"/>
          <w:szCs w:val="26"/>
        </w:rPr>
        <w:t xml:space="preserve">, </w:t>
      </w:r>
      <w:r w:rsidR="00E60B1B">
        <w:rPr>
          <w:sz w:val="26"/>
          <w:szCs w:val="26"/>
        </w:rPr>
        <w:t xml:space="preserve">и </w:t>
      </w:r>
      <w:r w:rsidRPr="00BD0E7D">
        <w:rPr>
          <w:sz w:val="26"/>
          <w:szCs w:val="26"/>
        </w:rPr>
        <w:t xml:space="preserve">отнесен к </w:t>
      </w:r>
      <w:r w:rsidR="00B77E6C">
        <w:rPr>
          <w:sz w:val="26"/>
          <w:szCs w:val="26"/>
        </w:rPr>
        <w:t>высокой</w:t>
      </w:r>
      <w:r w:rsidR="005E3D01" w:rsidRPr="00BD0E7D">
        <w:rPr>
          <w:sz w:val="26"/>
          <w:szCs w:val="26"/>
        </w:rPr>
        <w:t xml:space="preserve"> </w:t>
      </w:r>
      <w:r w:rsidRPr="00BD0E7D">
        <w:rPr>
          <w:sz w:val="26"/>
          <w:szCs w:val="26"/>
        </w:rPr>
        <w:t>степени регулирующего воздействия.</w:t>
      </w:r>
    </w:p>
    <w:p w:rsidR="00CD0C7C" w:rsidRPr="00BD0E7D" w:rsidRDefault="00CD0C7C" w:rsidP="00CD0C7C">
      <w:pPr>
        <w:ind w:firstLine="708"/>
        <w:jc w:val="both"/>
        <w:rPr>
          <w:sz w:val="26"/>
          <w:szCs w:val="26"/>
        </w:rPr>
      </w:pPr>
      <w:r w:rsidRPr="00BD0E7D">
        <w:rPr>
          <w:sz w:val="26"/>
          <w:szCs w:val="26"/>
        </w:rPr>
        <w:t>Информация об ОРВ проекта муниципального нормативного правового акта размещена регулирующим органом на Портале проектов нормативных правовых актов «</w:t>
      </w:r>
      <w:r w:rsidR="003F36E9">
        <w:rPr>
          <w:sz w:val="26"/>
          <w:szCs w:val="26"/>
        </w:rPr>
        <w:t>29</w:t>
      </w:r>
      <w:r w:rsidRPr="00BD0E7D">
        <w:rPr>
          <w:sz w:val="26"/>
          <w:szCs w:val="26"/>
        </w:rPr>
        <w:t>»</w:t>
      </w:r>
      <w:r w:rsidR="00EE1F66" w:rsidRPr="00BD0E7D">
        <w:rPr>
          <w:sz w:val="26"/>
          <w:szCs w:val="26"/>
        </w:rPr>
        <w:t xml:space="preserve"> </w:t>
      </w:r>
      <w:r w:rsidR="0065632D" w:rsidRPr="00BD0E7D">
        <w:rPr>
          <w:sz w:val="26"/>
          <w:szCs w:val="26"/>
        </w:rPr>
        <w:t>ноября</w:t>
      </w:r>
      <w:r w:rsidR="00EE1F66" w:rsidRPr="00BD0E7D">
        <w:rPr>
          <w:sz w:val="26"/>
          <w:szCs w:val="26"/>
        </w:rPr>
        <w:t xml:space="preserve"> </w:t>
      </w:r>
      <w:r w:rsidRPr="00BD0E7D">
        <w:rPr>
          <w:sz w:val="26"/>
          <w:szCs w:val="26"/>
        </w:rPr>
        <w:t>20</w:t>
      </w:r>
      <w:r w:rsidR="00EE1F66" w:rsidRPr="00BD0E7D">
        <w:rPr>
          <w:sz w:val="26"/>
          <w:szCs w:val="26"/>
        </w:rPr>
        <w:t>18</w:t>
      </w:r>
      <w:r w:rsidRPr="00BD0E7D">
        <w:rPr>
          <w:sz w:val="26"/>
          <w:szCs w:val="26"/>
        </w:rPr>
        <w:t>года.</w:t>
      </w:r>
      <w:bookmarkStart w:id="0" w:name="_GoBack"/>
      <w:bookmarkEnd w:id="0"/>
    </w:p>
    <w:p w:rsidR="00CD0C7C" w:rsidRPr="00BD0E7D" w:rsidRDefault="00CD0C7C" w:rsidP="00CD0C7C">
      <w:pPr>
        <w:ind w:firstLine="708"/>
        <w:jc w:val="both"/>
        <w:rPr>
          <w:sz w:val="26"/>
          <w:szCs w:val="26"/>
        </w:rPr>
      </w:pPr>
      <w:r w:rsidRPr="00BD0E7D">
        <w:rPr>
          <w:sz w:val="26"/>
          <w:szCs w:val="26"/>
        </w:rPr>
        <w:t>Информация об ОРВ проекта муниципального нормативного правового акта размещена регулирующим органом на официальном сайте органов местного самоуправления Нефтеюганского района во вкладке «Муниципальные услуги» в разделе «Оценка регулирующего воздействия» «</w:t>
      </w:r>
      <w:r w:rsidR="00885C6D">
        <w:rPr>
          <w:sz w:val="26"/>
          <w:szCs w:val="26"/>
        </w:rPr>
        <w:t>21</w:t>
      </w:r>
      <w:r w:rsidRPr="00BD0E7D">
        <w:rPr>
          <w:sz w:val="26"/>
          <w:szCs w:val="26"/>
        </w:rPr>
        <w:t>»</w:t>
      </w:r>
      <w:r w:rsidR="00EE1F66" w:rsidRPr="00BD0E7D">
        <w:rPr>
          <w:sz w:val="26"/>
          <w:szCs w:val="26"/>
        </w:rPr>
        <w:t xml:space="preserve"> </w:t>
      </w:r>
      <w:r w:rsidR="00885C6D">
        <w:rPr>
          <w:sz w:val="26"/>
          <w:szCs w:val="26"/>
        </w:rPr>
        <w:t>ноября</w:t>
      </w:r>
      <w:r w:rsidR="00EE1F66" w:rsidRPr="00BD0E7D">
        <w:rPr>
          <w:sz w:val="26"/>
          <w:szCs w:val="26"/>
        </w:rPr>
        <w:t xml:space="preserve"> </w:t>
      </w:r>
      <w:r w:rsidRPr="00BD0E7D">
        <w:rPr>
          <w:sz w:val="26"/>
          <w:szCs w:val="26"/>
        </w:rPr>
        <w:t>20</w:t>
      </w:r>
      <w:r w:rsidR="00EE1F66" w:rsidRPr="00BD0E7D">
        <w:rPr>
          <w:sz w:val="26"/>
          <w:szCs w:val="26"/>
        </w:rPr>
        <w:t xml:space="preserve">18 </w:t>
      </w:r>
      <w:r w:rsidRPr="00BD0E7D">
        <w:rPr>
          <w:sz w:val="26"/>
          <w:szCs w:val="26"/>
        </w:rPr>
        <w:t>года.</w:t>
      </w:r>
    </w:p>
    <w:p w:rsidR="00CD0C7C" w:rsidRDefault="00CD0C7C" w:rsidP="00CD0C7C">
      <w:pPr>
        <w:ind w:firstLine="708"/>
        <w:jc w:val="both"/>
        <w:rPr>
          <w:sz w:val="26"/>
          <w:szCs w:val="26"/>
        </w:rPr>
      </w:pPr>
      <w:r w:rsidRPr="00BD0E7D">
        <w:rPr>
          <w:sz w:val="26"/>
          <w:szCs w:val="26"/>
        </w:rPr>
        <w:t>Регулирующим органом проведены публичные консультации по проекту муниципального нормативного правового акта в период с «</w:t>
      </w:r>
      <w:r w:rsidR="000509C8">
        <w:rPr>
          <w:sz w:val="26"/>
          <w:szCs w:val="26"/>
        </w:rPr>
        <w:t>21</w:t>
      </w:r>
      <w:r w:rsidRPr="00BD0E7D">
        <w:rPr>
          <w:sz w:val="26"/>
          <w:szCs w:val="26"/>
        </w:rPr>
        <w:t>»</w:t>
      </w:r>
      <w:r w:rsidR="00EE1F66" w:rsidRPr="00BD0E7D">
        <w:rPr>
          <w:sz w:val="26"/>
          <w:szCs w:val="26"/>
        </w:rPr>
        <w:t xml:space="preserve"> </w:t>
      </w:r>
      <w:r w:rsidR="00491AF3">
        <w:rPr>
          <w:sz w:val="26"/>
          <w:szCs w:val="26"/>
        </w:rPr>
        <w:t>ноября</w:t>
      </w:r>
      <w:r w:rsidR="00EE1F66" w:rsidRPr="00BD0E7D">
        <w:rPr>
          <w:sz w:val="26"/>
          <w:szCs w:val="26"/>
        </w:rPr>
        <w:t xml:space="preserve"> </w:t>
      </w:r>
      <w:r w:rsidRPr="00BD0E7D">
        <w:rPr>
          <w:sz w:val="26"/>
          <w:szCs w:val="26"/>
        </w:rPr>
        <w:t>20</w:t>
      </w:r>
      <w:r w:rsidR="00EE1F66" w:rsidRPr="00BD0E7D">
        <w:rPr>
          <w:sz w:val="26"/>
          <w:szCs w:val="26"/>
        </w:rPr>
        <w:t xml:space="preserve">18 </w:t>
      </w:r>
      <w:r w:rsidRPr="00BD0E7D">
        <w:rPr>
          <w:sz w:val="26"/>
          <w:szCs w:val="26"/>
        </w:rPr>
        <w:t>года по «</w:t>
      </w:r>
      <w:r w:rsidR="003F36E9">
        <w:rPr>
          <w:sz w:val="26"/>
          <w:szCs w:val="26"/>
        </w:rPr>
        <w:t>26</w:t>
      </w:r>
      <w:r w:rsidRPr="00BD0E7D">
        <w:rPr>
          <w:sz w:val="26"/>
          <w:szCs w:val="26"/>
        </w:rPr>
        <w:t>»</w:t>
      </w:r>
      <w:r w:rsidR="00F31ECB" w:rsidRPr="00BD0E7D">
        <w:rPr>
          <w:sz w:val="26"/>
          <w:szCs w:val="26"/>
        </w:rPr>
        <w:t xml:space="preserve"> </w:t>
      </w:r>
      <w:r w:rsidR="003F36E9">
        <w:rPr>
          <w:sz w:val="26"/>
          <w:szCs w:val="26"/>
        </w:rPr>
        <w:t>декабря</w:t>
      </w:r>
      <w:r w:rsidR="00F31ECB" w:rsidRPr="00BD0E7D">
        <w:rPr>
          <w:sz w:val="26"/>
          <w:szCs w:val="26"/>
        </w:rPr>
        <w:t xml:space="preserve"> </w:t>
      </w:r>
      <w:r w:rsidRPr="00BD0E7D">
        <w:rPr>
          <w:sz w:val="26"/>
          <w:szCs w:val="26"/>
        </w:rPr>
        <w:t>20</w:t>
      </w:r>
      <w:r w:rsidR="00F31ECB" w:rsidRPr="00BD0E7D">
        <w:rPr>
          <w:sz w:val="26"/>
          <w:szCs w:val="26"/>
        </w:rPr>
        <w:t>1</w:t>
      </w:r>
      <w:r w:rsidR="008113AB">
        <w:rPr>
          <w:sz w:val="26"/>
          <w:szCs w:val="26"/>
        </w:rPr>
        <w:t>8</w:t>
      </w:r>
      <w:r w:rsidR="00F31ECB" w:rsidRPr="00BD0E7D">
        <w:rPr>
          <w:sz w:val="26"/>
          <w:szCs w:val="26"/>
        </w:rPr>
        <w:t xml:space="preserve"> </w:t>
      </w:r>
      <w:r w:rsidRPr="00BD0E7D">
        <w:rPr>
          <w:sz w:val="26"/>
          <w:szCs w:val="26"/>
        </w:rPr>
        <w:t>года.</w:t>
      </w:r>
    </w:p>
    <w:p w:rsidR="00CD0C7C" w:rsidRDefault="00CD0C7C" w:rsidP="00CD0C7C">
      <w:pPr>
        <w:ind w:firstLine="708"/>
        <w:jc w:val="both"/>
        <w:rPr>
          <w:sz w:val="26"/>
          <w:szCs w:val="26"/>
        </w:rPr>
      </w:pPr>
      <w:proofErr w:type="gramStart"/>
      <w:r w:rsidRPr="00BD0E7D">
        <w:rPr>
          <w:sz w:val="26"/>
          <w:szCs w:val="26"/>
        </w:rPr>
        <w:t>На основе проведенной ОРВ проекта муниципального нормативного правового акта</w:t>
      </w:r>
      <w:r w:rsidR="002B1A82">
        <w:rPr>
          <w:sz w:val="26"/>
          <w:szCs w:val="26"/>
        </w:rPr>
        <w:t>,</w:t>
      </w:r>
      <w:r w:rsidRPr="00BD0E7D">
        <w:rPr>
          <w:sz w:val="26"/>
          <w:szCs w:val="26"/>
        </w:rPr>
        <w:t xml:space="preserve"> с учетом информации, представленной регулирующим органом в сводном отчете о результатах проведения ОРВ, своде предложений по результатам публичных консультаций, пояснительной записке к проекту муниципального нормативного правового акта уполномоченным органом сделаны следующие выводы:</w:t>
      </w:r>
      <w:proofErr w:type="gramEnd"/>
    </w:p>
    <w:p w:rsidR="00491AF3" w:rsidRPr="002B1A82" w:rsidRDefault="005C0C80" w:rsidP="00CD0C7C">
      <w:pPr>
        <w:ind w:firstLine="708"/>
        <w:jc w:val="both"/>
        <w:rPr>
          <w:sz w:val="26"/>
          <w:szCs w:val="26"/>
        </w:rPr>
      </w:pPr>
      <w:r w:rsidRPr="002B1A82">
        <w:rPr>
          <w:sz w:val="26"/>
          <w:szCs w:val="26"/>
        </w:rPr>
        <w:t xml:space="preserve">Регулирующим </w:t>
      </w:r>
      <w:r w:rsidR="00C34CF6" w:rsidRPr="002B1A82">
        <w:rPr>
          <w:sz w:val="26"/>
          <w:szCs w:val="26"/>
        </w:rPr>
        <w:t>органом рассчитаны издержки</w:t>
      </w:r>
      <w:r w:rsidR="00491AF3" w:rsidRPr="002B1A82">
        <w:rPr>
          <w:sz w:val="26"/>
          <w:szCs w:val="26"/>
        </w:rPr>
        <w:t>,</w:t>
      </w:r>
      <w:r w:rsidR="00C34CF6" w:rsidRPr="002B1A82">
        <w:rPr>
          <w:sz w:val="26"/>
          <w:szCs w:val="26"/>
        </w:rPr>
        <w:t xml:space="preserve"> связанные с приобретением дополнительных контейнеров</w:t>
      </w:r>
      <w:r w:rsidR="00491AF3" w:rsidRPr="002B1A82">
        <w:rPr>
          <w:sz w:val="26"/>
          <w:szCs w:val="26"/>
        </w:rPr>
        <w:t>:</w:t>
      </w:r>
    </w:p>
    <w:p w:rsidR="00491AF3" w:rsidRPr="002B1A82" w:rsidRDefault="001C4F65" w:rsidP="0092477B">
      <w:pPr>
        <w:ind w:firstLine="708"/>
        <w:jc w:val="both"/>
        <w:rPr>
          <w:sz w:val="26"/>
          <w:szCs w:val="26"/>
        </w:rPr>
      </w:pPr>
      <w:r w:rsidRPr="002B1A82">
        <w:rPr>
          <w:sz w:val="26"/>
          <w:szCs w:val="26"/>
        </w:rPr>
        <w:t>- е</w:t>
      </w:r>
      <w:r w:rsidR="00491AF3" w:rsidRPr="002B1A82">
        <w:rPr>
          <w:sz w:val="26"/>
          <w:szCs w:val="26"/>
        </w:rPr>
        <w:t>диновременные расходы на приобретение</w:t>
      </w:r>
      <w:r w:rsidR="00C34CF6" w:rsidRPr="002B1A82">
        <w:rPr>
          <w:sz w:val="26"/>
          <w:szCs w:val="26"/>
        </w:rPr>
        <w:t xml:space="preserve"> одного контейнера составля</w:t>
      </w:r>
      <w:r w:rsidR="00491AF3" w:rsidRPr="002B1A82">
        <w:rPr>
          <w:sz w:val="26"/>
          <w:szCs w:val="26"/>
        </w:rPr>
        <w:t>ю</w:t>
      </w:r>
      <w:r w:rsidR="00C34CF6" w:rsidRPr="002B1A82">
        <w:rPr>
          <w:sz w:val="26"/>
          <w:szCs w:val="26"/>
        </w:rPr>
        <w:t>т 11 940,00 рублей</w:t>
      </w:r>
      <w:r w:rsidR="00491AF3" w:rsidRPr="002B1A82">
        <w:rPr>
          <w:sz w:val="26"/>
          <w:szCs w:val="26"/>
        </w:rPr>
        <w:t>,</w:t>
      </w:r>
      <w:r w:rsidR="00C34CF6" w:rsidRPr="002B1A82">
        <w:t xml:space="preserve"> </w:t>
      </w:r>
      <w:r w:rsidR="00C34CF6" w:rsidRPr="002B1A82">
        <w:rPr>
          <w:sz w:val="26"/>
          <w:szCs w:val="26"/>
        </w:rPr>
        <w:t xml:space="preserve">количество контейнеров зависит от потребности каждого юридического лица </w:t>
      </w:r>
      <w:r w:rsidR="00491AF3" w:rsidRPr="002B1A82">
        <w:rPr>
          <w:sz w:val="26"/>
          <w:szCs w:val="26"/>
        </w:rPr>
        <w:t>(</w:t>
      </w:r>
      <w:r w:rsidR="00446029" w:rsidRPr="002B1A82">
        <w:rPr>
          <w:sz w:val="26"/>
          <w:szCs w:val="26"/>
        </w:rPr>
        <w:t>таких как</w:t>
      </w:r>
      <w:r w:rsidR="00491AF3" w:rsidRPr="002B1A82">
        <w:rPr>
          <w:sz w:val="26"/>
          <w:szCs w:val="26"/>
        </w:rPr>
        <w:t>:</w:t>
      </w:r>
      <w:r w:rsidR="00446029" w:rsidRPr="002B1A82">
        <w:rPr>
          <w:sz w:val="26"/>
          <w:szCs w:val="26"/>
        </w:rPr>
        <w:t xml:space="preserve"> </w:t>
      </w:r>
      <w:r w:rsidR="00C34CF6" w:rsidRPr="002B1A82">
        <w:rPr>
          <w:sz w:val="26"/>
          <w:szCs w:val="26"/>
        </w:rPr>
        <w:t>замены, поломки контейнера</w:t>
      </w:r>
      <w:r w:rsidR="00491AF3" w:rsidRPr="002B1A82">
        <w:rPr>
          <w:sz w:val="26"/>
          <w:szCs w:val="26"/>
        </w:rPr>
        <w:t>)</w:t>
      </w:r>
      <w:r w:rsidR="00C34CF6" w:rsidRPr="002B1A82">
        <w:rPr>
          <w:sz w:val="26"/>
          <w:szCs w:val="26"/>
        </w:rPr>
        <w:t xml:space="preserve">. </w:t>
      </w:r>
      <w:r w:rsidR="0092477B" w:rsidRPr="002B1A82">
        <w:rPr>
          <w:sz w:val="26"/>
          <w:szCs w:val="26"/>
        </w:rPr>
        <w:t>Стоимость одного аншлага (металлической таблички) для информирования о сборе ТКО на контейнерной площадке составляет</w:t>
      </w:r>
      <w:r w:rsidR="002B1A82" w:rsidRPr="002B1A82">
        <w:rPr>
          <w:sz w:val="26"/>
          <w:szCs w:val="26"/>
        </w:rPr>
        <w:t xml:space="preserve"> </w:t>
      </w:r>
      <w:r w:rsidR="0092477B" w:rsidRPr="002B1A82">
        <w:rPr>
          <w:sz w:val="26"/>
          <w:szCs w:val="26"/>
        </w:rPr>
        <w:t xml:space="preserve">– 1800,00 рублей. </w:t>
      </w:r>
      <w:r w:rsidR="005C0C80" w:rsidRPr="002B1A82">
        <w:rPr>
          <w:sz w:val="26"/>
          <w:szCs w:val="26"/>
        </w:rPr>
        <w:t>Так</w:t>
      </w:r>
      <w:r w:rsidR="00491AF3" w:rsidRPr="002B1A82">
        <w:rPr>
          <w:sz w:val="26"/>
          <w:szCs w:val="26"/>
        </w:rPr>
        <w:t>же</w:t>
      </w:r>
      <w:r w:rsidR="005C0C80" w:rsidRPr="002B1A82">
        <w:rPr>
          <w:sz w:val="26"/>
          <w:szCs w:val="26"/>
        </w:rPr>
        <w:t xml:space="preserve"> учтены затраты администрации Нефтеюганского района </w:t>
      </w:r>
      <w:r w:rsidR="002B1A82" w:rsidRPr="002B1A82">
        <w:rPr>
          <w:sz w:val="26"/>
          <w:szCs w:val="26"/>
        </w:rPr>
        <w:t xml:space="preserve">на </w:t>
      </w:r>
      <w:r w:rsidR="005C0C80" w:rsidRPr="002B1A82">
        <w:rPr>
          <w:sz w:val="26"/>
          <w:szCs w:val="26"/>
        </w:rPr>
        <w:t>накопление и утилизаци</w:t>
      </w:r>
      <w:r w:rsidR="00491AF3" w:rsidRPr="002B1A82">
        <w:rPr>
          <w:sz w:val="26"/>
          <w:szCs w:val="26"/>
        </w:rPr>
        <w:t>ю</w:t>
      </w:r>
      <w:r w:rsidR="005C0C80" w:rsidRPr="002B1A82">
        <w:rPr>
          <w:sz w:val="26"/>
          <w:szCs w:val="26"/>
        </w:rPr>
        <w:t xml:space="preserve"> твердых коммунальных отходов</w:t>
      </w:r>
      <w:r w:rsidR="00491AF3" w:rsidRPr="002B1A82">
        <w:rPr>
          <w:sz w:val="26"/>
          <w:szCs w:val="26"/>
        </w:rPr>
        <w:t>;</w:t>
      </w:r>
      <w:r w:rsidR="005C0C80" w:rsidRPr="002B1A82">
        <w:rPr>
          <w:sz w:val="26"/>
          <w:szCs w:val="26"/>
        </w:rPr>
        <w:t xml:space="preserve"> </w:t>
      </w:r>
    </w:p>
    <w:p w:rsidR="00491AF3" w:rsidRPr="002B1A82" w:rsidRDefault="0092477B" w:rsidP="00CD0C7C">
      <w:pPr>
        <w:ind w:firstLine="708"/>
        <w:jc w:val="both"/>
        <w:rPr>
          <w:sz w:val="26"/>
          <w:szCs w:val="26"/>
        </w:rPr>
      </w:pPr>
      <w:r w:rsidRPr="002B1A82">
        <w:rPr>
          <w:sz w:val="26"/>
          <w:szCs w:val="26"/>
        </w:rPr>
        <w:t xml:space="preserve">- </w:t>
      </w:r>
      <w:r w:rsidR="005C0C80" w:rsidRPr="002B1A82">
        <w:rPr>
          <w:sz w:val="26"/>
          <w:szCs w:val="26"/>
        </w:rPr>
        <w:t>рассчитан объем мусора 351м3, стоимость 1 м3 – 19,50 руб</w:t>
      </w:r>
      <w:r w:rsidR="001C4F65" w:rsidRPr="002B1A82">
        <w:rPr>
          <w:sz w:val="26"/>
          <w:szCs w:val="26"/>
        </w:rPr>
        <w:t xml:space="preserve">лей </w:t>
      </w:r>
      <w:r w:rsidR="005C0C80" w:rsidRPr="002B1A82">
        <w:rPr>
          <w:sz w:val="26"/>
          <w:szCs w:val="26"/>
        </w:rPr>
        <w:t>=</w:t>
      </w:r>
      <w:r w:rsidR="001C4F65" w:rsidRPr="002B1A82">
        <w:rPr>
          <w:sz w:val="26"/>
          <w:szCs w:val="26"/>
        </w:rPr>
        <w:t xml:space="preserve"> </w:t>
      </w:r>
      <w:r w:rsidR="005C0C80" w:rsidRPr="002B1A82">
        <w:rPr>
          <w:sz w:val="26"/>
          <w:szCs w:val="26"/>
        </w:rPr>
        <w:t>6844,50 рублей</w:t>
      </w:r>
      <w:r w:rsidR="00491AF3" w:rsidRPr="002B1A82">
        <w:rPr>
          <w:sz w:val="26"/>
          <w:szCs w:val="26"/>
        </w:rPr>
        <w:t>;</w:t>
      </w:r>
    </w:p>
    <w:p w:rsidR="00C34CF6" w:rsidRPr="002B1A82" w:rsidRDefault="0092477B" w:rsidP="00CD0C7C">
      <w:pPr>
        <w:ind w:firstLine="708"/>
        <w:jc w:val="both"/>
        <w:rPr>
          <w:sz w:val="26"/>
          <w:szCs w:val="26"/>
        </w:rPr>
      </w:pPr>
      <w:r w:rsidRPr="002B1A82">
        <w:rPr>
          <w:sz w:val="26"/>
          <w:szCs w:val="26"/>
        </w:rPr>
        <w:t xml:space="preserve">- </w:t>
      </w:r>
      <w:r w:rsidR="00491AF3" w:rsidRPr="002B1A82">
        <w:rPr>
          <w:sz w:val="26"/>
          <w:szCs w:val="26"/>
        </w:rPr>
        <w:t>учтены затраты на приобретение контейнеров в сумме</w:t>
      </w:r>
      <w:r w:rsidR="00446029" w:rsidRPr="002B1A82">
        <w:rPr>
          <w:sz w:val="26"/>
          <w:szCs w:val="26"/>
        </w:rPr>
        <w:t xml:space="preserve"> </w:t>
      </w:r>
      <w:r w:rsidR="005C0C80" w:rsidRPr="002B1A82">
        <w:rPr>
          <w:sz w:val="26"/>
          <w:szCs w:val="26"/>
        </w:rPr>
        <w:t xml:space="preserve">167 160 рублей. </w:t>
      </w:r>
    </w:p>
    <w:p w:rsidR="003C6C9B" w:rsidRDefault="003C6C9B" w:rsidP="00CD0C7C">
      <w:pPr>
        <w:ind w:firstLine="708"/>
        <w:jc w:val="both"/>
        <w:rPr>
          <w:sz w:val="26"/>
          <w:szCs w:val="26"/>
        </w:rPr>
      </w:pPr>
      <w:r w:rsidRPr="002B1A82">
        <w:rPr>
          <w:sz w:val="26"/>
          <w:szCs w:val="26"/>
        </w:rPr>
        <w:t xml:space="preserve">По информации регулирующего органа при проведении публичных </w:t>
      </w:r>
      <w:r w:rsidRPr="00BD0E7D">
        <w:rPr>
          <w:sz w:val="26"/>
          <w:szCs w:val="26"/>
        </w:rPr>
        <w:t xml:space="preserve">консультаций поступили </w:t>
      </w:r>
      <w:r w:rsidR="009D25AA" w:rsidRPr="00BD0E7D">
        <w:rPr>
          <w:sz w:val="26"/>
          <w:szCs w:val="26"/>
        </w:rPr>
        <w:t>отзывы</w:t>
      </w:r>
      <w:r w:rsidRPr="00BD0E7D">
        <w:rPr>
          <w:sz w:val="26"/>
          <w:szCs w:val="26"/>
        </w:rPr>
        <w:t xml:space="preserve"> от следующих участников:</w:t>
      </w:r>
    </w:p>
    <w:p w:rsidR="004E2DF2" w:rsidRDefault="004E2DF2" w:rsidP="00CD0C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E2DF2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Общество с ограниченной ответственностью «КП «Промысловик»;</w:t>
      </w:r>
    </w:p>
    <w:p w:rsidR="004E2DF2" w:rsidRDefault="004E2DF2" w:rsidP="00CD0C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Общество с ограниченной ответственностью «Тепловик 2»;</w:t>
      </w:r>
    </w:p>
    <w:p w:rsidR="004E2DF2" w:rsidRDefault="004E2DF2" w:rsidP="00CD0C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Общество с ограниченной ответственностью «</w:t>
      </w:r>
      <w:proofErr w:type="spellStart"/>
      <w:r>
        <w:rPr>
          <w:sz w:val="26"/>
          <w:szCs w:val="26"/>
        </w:rPr>
        <w:t>ЮграКомфорт</w:t>
      </w:r>
      <w:proofErr w:type="spellEnd"/>
      <w:r>
        <w:rPr>
          <w:sz w:val="26"/>
          <w:szCs w:val="26"/>
        </w:rPr>
        <w:t>»;</w:t>
      </w:r>
    </w:p>
    <w:p w:rsidR="004E2DF2" w:rsidRDefault="004E2DF2" w:rsidP="00CD0C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Общество с ограниченной ответственностью «СК ДОМ»;</w:t>
      </w:r>
    </w:p>
    <w:p w:rsidR="004E2DF2" w:rsidRDefault="004E2DF2" w:rsidP="00CD0C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4E2DF2">
        <w:rPr>
          <w:sz w:val="26"/>
          <w:szCs w:val="26"/>
        </w:rPr>
        <w:t xml:space="preserve"> </w:t>
      </w:r>
      <w:r w:rsidRPr="00CD2B31">
        <w:rPr>
          <w:sz w:val="26"/>
          <w:szCs w:val="26"/>
        </w:rPr>
        <w:t>Общество с ограниченной ответственностью «</w:t>
      </w:r>
      <w:proofErr w:type="spellStart"/>
      <w:r w:rsidRPr="00CD2B31">
        <w:rPr>
          <w:sz w:val="26"/>
          <w:szCs w:val="26"/>
        </w:rPr>
        <w:t>СервисКомфорт</w:t>
      </w:r>
      <w:proofErr w:type="spellEnd"/>
      <w:r w:rsidRPr="00CD2B3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4E2DF2" w:rsidRPr="00CD2B31" w:rsidRDefault="004E2DF2" w:rsidP="004E2DF2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2B31">
        <w:rPr>
          <w:sz w:val="26"/>
          <w:szCs w:val="26"/>
        </w:rPr>
        <w:t>Общество с ограниченной ответственностью «Тепловик»</w:t>
      </w:r>
      <w:r w:rsidR="007F5844">
        <w:rPr>
          <w:sz w:val="26"/>
          <w:szCs w:val="26"/>
        </w:rPr>
        <w:t>.</w:t>
      </w:r>
    </w:p>
    <w:p w:rsidR="0019321C" w:rsidRPr="00BD0E7D" w:rsidRDefault="00CF1B1F" w:rsidP="00CD0C7C">
      <w:pPr>
        <w:ind w:firstLine="708"/>
        <w:jc w:val="both"/>
        <w:rPr>
          <w:sz w:val="26"/>
          <w:szCs w:val="26"/>
        </w:rPr>
      </w:pPr>
      <w:r w:rsidRPr="00CF1B1F">
        <w:rPr>
          <w:sz w:val="26"/>
          <w:szCs w:val="26"/>
        </w:rPr>
        <w:t>Регулирующим органом предоставлены копии писем от участников публичных консультаций об отсутствии предложений и замечаний.</w:t>
      </w:r>
    </w:p>
    <w:p w:rsidR="00280246" w:rsidRPr="00BD0E7D" w:rsidRDefault="00280246" w:rsidP="003C6C9B">
      <w:pPr>
        <w:ind w:firstLine="708"/>
        <w:jc w:val="both"/>
        <w:rPr>
          <w:sz w:val="26"/>
          <w:szCs w:val="26"/>
        </w:rPr>
      </w:pPr>
      <w:r w:rsidRPr="00BD0E7D">
        <w:rPr>
          <w:sz w:val="26"/>
          <w:szCs w:val="26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3C6C9B" w:rsidRPr="00BD0E7D" w:rsidRDefault="003C6C9B" w:rsidP="003C6C9B">
      <w:pPr>
        <w:ind w:firstLine="708"/>
        <w:jc w:val="both"/>
        <w:rPr>
          <w:sz w:val="26"/>
          <w:szCs w:val="26"/>
        </w:rPr>
      </w:pPr>
      <w:proofErr w:type="gramStart"/>
      <w:r w:rsidRPr="00BD0E7D">
        <w:rPr>
          <w:sz w:val="26"/>
          <w:szCs w:val="26"/>
        </w:rPr>
        <w:t xml:space="preserve">На основе проведенной ОРВ проекта акта, с учетом информации, представленной регулирующим органом в сводном отчете об ОРВ проекта </w:t>
      </w:r>
      <w:r w:rsidR="00280246" w:rsidRPr="00BD0E7D">
        <w:rPr>
          <w:sz w:val="26"/>
          <w:szCs w:val="26"/>
        </w:rPr>
        <w:t>муниципального нормативного правового акта</w:t>
      </w:r>
      <w:r w:rsidRPr="00BD0E7D">
        <w:rPr>
          <w:sz w:val="26"/>
          <w:szCs w:val="26"/>
        </w:rPr>
        <w:t>, своде предложений, содержащем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3C6C9B" w:rsidRPr="00BD0E7D" w:rsidRDefault="003C6C9B" w:rsidP="003C6C9B">
      <w:pPr>
        <w:ind w:firstLine="708"/>
        <w:jc w:val="both"/>
        <w:rPr>
          <w:sz w:val="26"/>
          <w:szCs w:val="26"/>
        </w:rPr>
      </w:pPr>
      <w:r w:rsidRPr="00BD0E7D">
        <w:rPr>
          <w:sz w:val="26"/>
          <w:szCs w:val="26"/>
        </w:rPr>
        <w:t xml:space="preserve">- о наличии достаточного обоснования предложений для способа регулирования; </w:t>
      </w:r>
    </w:p>
    <w:p w:rsidR="003C6C9B" w:rsidRPr="00BD0E7D" w:rsidRDefault="003C6C9B" w:rsidP="003C6C9B">
      <w:pPr>
        <w:ind w:firstLine="708"/>
        <w:jc w:val="both"/>
        <w:rPr>
          <w:sz w:val="26"/>
          <w:szCs w:val="26"/>
        </w:rPr>
      </w:pPr>
      <w:r w:rsidRPr="00BD0E7D">
        <w:rPr>
          <w:sz w:val="26"/>
          <w:szCs w:val="26"/>
        </w:rPr>
        <w:t xml:space="preserve">- об отсутствии </w:t>
      </w:r>
      <w:r w:rsidR="0019321C" w:rsidRPr="00BD0E7D">
        <w:rPr>
          <w:sz w:val="26"/>
          <w:szCs w:val="26"/>
        </w:rPr>
        <w:t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</w:t>
      </w:r>
      <w:r w:rsidRPr="00BD0E7D">
        <w:rPr>
          <w:sz w:val="26"/>
          <w:szCs w:val="26"/>
        </w:rPr>
        <w:t>.</w:t>
      </w:r>
    </w:p>
    <w:p w:rsidR="00CD0C7C" w:rsidRPr="00BD0E7D" w:rsidRDefault="003C6C9B" w:rsidP="003C6C9B">
      <w:pPr>
        <w:ind w:firstLine="708"/>
        <w:jc w:val="both"/>
        <w:rPr>
          <w:sz w:val="26"/>
          <w:szCs w:val="26"/>
        </w:rPr>
      </w:pPr>
      <w:r w:rsidRPr="00BD0E7D">
        <w:rPr>
          <w:sz w:val="26"/>
          <w:szCs w:val="26"/>
        </w:rPr>
        <w:t>С учетом изложенного, проект акта согласовывается без замечаний.</w:t>
      </w:r>
    </w:p>
    <w:p w:rsidR="00D8198A" w:rsidRDefault="00D8198A" w:rsidP="003C6C9B">
      <w:pPr>
        <w:ind w:firstLine="708"/>
        <w:jc w:val="both"/>
        <w:rPr>
          <w:sz w:val="26"/>
          <w:szCs w:val="26"/>
        </w:rPr>
      </w:pPr>
    </w:p>
    <w:p w:rsidR="005C0C80" w:rsidRPr="00BD0E7D" w:rsidRDefault="005C0C80" w:rsidP="003C6C9B">
      <w:pPr>
        <w:ind w:firstLine="708"/>
        <w:jc w:val="both"/>
        <w:rPr>
          <w:sz w:val="26"/>
          <w:szCs w:val="26"/>
        </w:rPr>
      </w:pPr>
    </w:p>
    <w:p w:rsidR="00D8198A" w:rsidRPr="00BD0E7D" w:rsidRDefault="00D8198A" w:rsidP="003C6C9B">
      <w:pPr>
        <w:ind w:firstLine="708"/>
        <w:jc w:val="both"/>
        <w:rPr>
          <w:sz w:val="26"/>
          <w:szCs w:val="26"/>
        </w:rPr>
      </w:pPr>
    </w:p>
    <w:p w:rsidR="00CD0C7C" w:rsidRPr="00BD0E7D" w:rsidRDefault="00CD0C7C" w:rsidP="00CD0C7C">
      <w:pPr>
        <w:jc w:val="both"/>
        <w:rPr>
          <w:sz w:val="26"/>
          <w:szCs w:val="26"/>
        </w:rPr>
      </w:pPr>
      <w:r w:rsidRPr="00BD0E7D">
        <w:rPr>
          <w:sz w:val="26"/>
          <w:szCs w:val="26"/>
        </w:rPr>
        <w:t>Председатель комитета</w:t>
      </w:r>
      <w:r w:rsidRPr="00BD0E7D">
        <w:rPr>
          <w:sz w:val="26"/>
          <w:szCs w:val="26"/>
        </w:rPr>
        <w:tab/>
      </w:r>
      <w:r w:rsidRPr="00BD0E7D">
        <w:rPr>
          <w:sz w:val="26"/>
          <w:szCs w:val="26"/>
        </w:rPr>
        <w:tab/>
      </w:r>
      <w:r w:rsidRPr="00BD0E7D">
        <w:rPr>
          <w:sz w:val="26"/>
          <w:szCs w:val="26"/>
        </w:rPr>
        <w:tab/>
        <w:t xml:space="preserve"> </w:t>
      </w:r>
      <w:r w:rsidRPr="00BD0E7D">
        <w:rPr>
          <w:sz w:val="26"/>
          <w:szCs w:val="26"/>
        </w:rPr>
        <w:tab/>
      </w:r>
      <w:r w:rsidRPr="00BD0E7D">
        <w:rPr>
          <w:sz w:val="26"/>
          <w:szCs w:val="26"/>
        </w:rPr>
        <w:tab/>
        <w:t xml:space="preserve">        </w:t>
      </w:r>
      <w:proofErr w:type="spellStart"/>
      <w:r w:rsidRPr="00BD0E7D">
        <w:rPr>
          <w:sz w:val="26"/>
          <w:szCs w:val="26"/>
        </w:rPr>
        <w:t>И.М.Шумейко</w:t>
      </w:r>
      <w:proofErr w:type="spellEnd"/>
    </w:p>
    <w:p w:rsidR="00CD0C7C" w:rsidRPr="00BD0E7D" w:rsidRDefault="00CD0C7C" w:rsidP="00CD0C7C">
      <w:pPr>
        <w:jc w:val="both"/>
        <w:rPr>
          <w:color w:val="FF0000"/>
          <w:sz w:val="26"/>
          <w:szCs w:val="26"/>
        </w:rPr>
      </w:pPr>
    </w:p>
    <w:p w:rsidR="00CD0C7C" w:rsidRDefault="00CD0C7C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5C0C80" w:rsidRDefault="005C0C80" w:rsidP="00CD0C7C">
      <w:pPr>
        <w:jc w:val="both"/>
        <w:rPr>
          <w:sz w:val="25"/>
          <w:szCs w:val="25"/>
        </w:rPr>
      </w:pPr>
    </w:p>
    <w:p w:rsidR="00CD0C7C" w:rsidRDefault="00CD0C7C" w:rsidP="00CD0C7C">
      <w:pPr>
        <w:jc w:val="both"/>
        <w:rPr>
          <w:sz w:val="25"/>
          <w:szCs w:val="25"/>
        </w:rPr>
      </w:pPr>
    </w:p>
    <w:p w:rsidR="00CD0C7C" w:rsidRPr="00232CEE" w:rsidRDefault="00CD0C7C" w:rsidP="00CD0C7C">
      <w:pPr>
        <w:jc w:val="both"/>
        <w:rPr>
          <w:sz w:val="20"/>
          <w:szCs w:val="20"/>
        </w:rPr>
      </w:pPr>
      <w:r w:rsidRPr="00232CEE">
        <w:rPr>
          <w:sz w:val="20"/>
          <w:szCs w:val="20"/>
        </w:rPr>
        <w:t>Остальцова Елена Ивановна</w:t>
      </w:r>
    </w:p>
    <w:p w:rsidR="00CD0C7C" w:rsidRDefault="00CD0C7C" w:rsidP="00CD0C7C">
      <w:pPr>
        <w:jc w:val="both"/>
        <w:rPr>
          <w:sz w:val="20"/>
          <w:szCs w:val="20"/>
        </w:rPr>
      </w:pPr>
      <w:r w:rsidRPr="00232CEE">
        <w:rPr>
          <w:sz w:val="20"/>
          <w:szCs w:val="20"/>
        </w:rPr>
        <w:t>8(3463)290008</w:t>
      </w:r>
    </w:p>
    <w:p w:rsidR="0092477B" w:rsidRDefault="0092477B" w:rsidP="00CD0C7C">
      <w:pPr>
        <w:jc w:val="both"/>
        <w:rPr>
          <w:sz w:val="20"/>
          <w:szCs w:val="20"/>
        </w:rPr>
      </w:pPr>
    </w:p>
    <w:p w:rsidR="0092477B" w:rsidRDefault="0092477B" w:rsidP="0092477B">
      <w:pPr>
        <w:ind w:firstLine="708"/>
        <w:jc w:val="both"/>
        <w:rPr>
          <w:color w:val="FF0000"/>
          <w:sz w:val="26"/>
          <w:szCs w:val="26"/>
        </w:rPr>
      </w:pPr>
      <w:r w:rsidRPr="00491AF3">
        <w:rPr>
          <w:color w:val="FF0000"/>
          <w:sz w:val="26"/>
          <w:szCs w:val="26"/>
        </w:rPr>
        <w:lastRenderedPageBreak/>
        <w:t>Альтернатив</w:t>
      </w:r>
      <w:r>
        <w:rPr>
          <w:color w:val="FF0000"/>
          <w:sz w:val="26"/>
          <w:szCs w:val="26"/>
        </w:rPr>
        <w:t>ным решением</w:t>
      </w:r>
      <w:r w:rsidRPr="00491AF3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предлагаемому разработчиком регулированию  </w:t>
      </w:r>
      <w:proofErr w:type="gramStart"/>
      <w:r>
        <w:rPr>
          <w:color w:val="FF0000"/>
          <w:sz w:val="26"/>
          <w:szCs w:val="26"/>
        </w:rPr>
        <w:t>может</w:t>
      </w:r>
      <w:proofErr w:type="gramEnd"/>
      <w:r>
        <w:rPr>
          <w:color w:val="FF0000"/>
          <w:sz w:val="26"/>
          <w:szCs w:val="26"/>
        </w:rPr>
        <w:t xml:space="preserve"> является:</w:t>
      </w:r>
    </w:p>
    <w:p w:rsidR="0092477B" w:rsidRDefault="0092477B" w:rsidP="0092477B">
      <w:pPr>
        <w:ind w:firstLine="708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- </w:t>
      </w:r>
      <w:r w:rsidRPr="004D031C">
        <w:rPr>
          <w:color w:val="FF0000"/>
          <w:sz w:val="26"/>
          <w:szCs w:val="26"/>
        </w:rPr>
        <w:t xml:space="preserve">разработка проекта постановления администрации </w:t>
      </w:r>
      <w:r>
        <w:rPr>
          <w:color w:val="FF0000"/>
          <w:sz w:val="26"/>
          <w:szCs w:val="26"/>
        </w:rPr>
        <w:t>Нефтеюганского района</w:t>
      </w:r>
      <w:r w:rsidRPr="004D031C">
        <w:rPr>
          <w:color w:val="FF0000"/>
          <w:sz w:val="26"/>
          <w:szCs w:val="26"/>
        </w:rPr>
        <w:t xml:space="preserve"> о внесении изменений</w:t>
      </w:r>
      <w:r>
        <w:rPr>
          <w:color w:val="FF0000"/>
          <w:sz w:val="26"/>
          <w:szCs w:val="26"/>
        </w:rPr>
        <w:t xml:space="preserve"> </w:t>
      </w:r>
      <w:r w:rsidRPr="004D031C">
        <w:rPr>
          <w:color w:val="FF0000"/>
          <w:sz w:val="26"/>
          <w:szCs w:val="26"/>
        </w:rPr>
        <w:t>в действующую редакцию муниципальной программы «», утвержденной</w:t>
      </w:r>
      <w:r>
        <w:rPr>
          <w:color w:val="FF0000"/>
          <w:sz w:val="26"/>
          <w:szCs w:val="26"/>
        </w:rPr>
        <w:t xml:space="preserve"> </w:t>
      </w:r>
      <w:r w:rsidRPr="004D031C">
        <w:rPr>
          <w:color w:val="FF0000"/>
          <w:sz w:val="26"/>
          <w:szCs w:val="26"/>
        </w:rPr>
        <w:t>постановлением администрации города от 23.07.2015 №1378 в части дополнения</w:t>
      </w:r>
      <w:r>
        <w:rPr>
          <w:color w:val="FF0000"/>
          <w:sz w:val="26"/>
          <w:szCs w:val="26"/>
        </w:rPr>
        <w:t xml:space="preserve"> </w:t>
      </w:r>
      <w:r w:rsidRPr="004D031C">
        <w:rPr>
          <w:color w:val="FF0000"/>
          <w:sz w:val="26"/>
          <w:szCs w:val="26"/>
        </w:rPr>
        <w:t>ее Порядком сбора ТКО (в том числе их раздельного сбора) на территории</w:t>
      </w:r>
      <w:r>
        <w:rPr>
          <w:color w:val="FF0000"/>
          <w:sz w:val="26"/>
          <w:szCs w:val="26"/>
        </w:rPr>
        <w:t xml:space="preserve"> </w:t>
      </w:r>
      <w:r w:rsidRPr="004D031C">
        <w:rPr>
          <w:color w:val="FF0000"/>
          <w:sz w:val="26"/>
          <w:szCs w:val="26"/>
        </w:rPr>
        <w:t>города Нижневартовска;</w:t>
      </w:r>
    </w:p>
    <w:p w:rsidR="0092477B" w:rsidRPr="00491AF3" w:rsidRDefault="0092477B" w:rsidP="0092477B">
      <w:pPr>
        <w:ind w:firstLine="708"/>
        <w:jc w:val="both"/>
        <w:rPr>
          <w:color w:val="FF0000"/>
          <w:sz w:val="26"/>
          <w:szCs w:val="26"/>
        </w:rPr>
      </w:pPr>
      <w:proofErr w:type="gramStart"/>
      <w:r>
        <w:rPr>
          <w:color w:val="FF0000"/>
          <w:sz w:val="26"/>
          <w:szCs w:val="26"/>
        </w:rPr>
        <w:t>-</w:t>
      </w:r>
      <w:r w:rsidRPr="00985ED0">
        <w:rPr>
          <w:color w:val="FF0000"/>
          <w:sz w:val="26"/>
          <w:szCs w:val="26"/>
        </w:rPr>
        <w:t xml:space="preserve"> решение разработчик</w:t>
      </w:r>
      <w:r>
        <w:rPr>
          <w:color w:val="FF0000"/>
          <w:sz w:val="26"/>
          <w:szCs w:val="26"/>
        </w:rPr>
        <w:t>а</w:t>
      </w:r>
      <w:r w:rsidRPr="00985ED0">
        <w:rPr>
          <w:color w:val="FF0000"/>
          <w:sz w:val="26"/>
          <w:szCs w:val="26"/>
        </w:rPr>
        <w:t xml:space="preserve"> регулировани</w:t>
      </w:r>
      <w:r>
        <w:rPr>
          <w:color w:val="FF0000"/>
          <w:sz w:val="26"/>
          <w:szCs w:val="26"/>
        </w:rPr>
        <w:t xml:space="preserve">е </w:t>
      </w:r>
      <w:r w:rsidRPr="00985ED0">
        <w:rPr>
          <w:color w:val="FF0000"/>
          <w:sz w:val="26"/>
          <w:szCs w:val="26"/>
        </w:rPr>
        <w:t xml:space="preserve">являться </w:t>
      </w:r>
      <w:r>
        <w:rPr>
          <w:color w:val="FF0000"/>
          <w:sz w:val="26"/>
          <w:szCs w:val="26"/>
        </w:rPr>
        <w:t>внесение изменений в</w:t>
      </w:r>
      <w:r w:rsidRPr="00985ED0">
        <w:rPr>
          <w:color w:val="FF0000"/>
          <w:sz w:val="26"/>
          <w:szCs w:val="26"/>
        </w:rPr>
        <w:t xml:space="preserve"> проект постановления администрации </w:t>
      </w:r>
      <w:r>
        <w:rPr>
          <w:color w:val="FF0000"/>
          <w:sz w:val="26"/>
          <w:szCs w:val="26"/>
        </w:rPr>
        <w:t>Нефтеюганского района</w:t>
      </w:r>
      <w:r w:rsidRPr="00985ED0">
        <w:rPr>
          <w:color w:val="FF0000"/>
          <w:sz w:val="26"/>
          <w:szCs w:val="26"/>
        </w:rPr>
        <w:t xml:space="preserve"> о внесении изменений</w:t>
      </w:r>
      <w:r>
        <w:rPr>
          <w:color w:val="FF0000"/>
          <w:sz w:val="26"/>
          <w:szCs w:val="26"/>
        </w:rPr>
        <w:t xml:space="preserve"> </w:t>
      </w:r>
      <w:r w:rsidRPr="00985ED0">
        <w:rPr>
          <w:color w:val="FF0000"/>
          <w:sz w:val="26"/>
          <w:szCs w:val="26"/>
        </w:rPr>
        <w:t>в действующую редакцию постановлени</w:t>
      </w:r>
      <w:r>
        <w:rPr>
          <w:color w:val="FF0000"/>
          <w:sz w:val="26"/>
          <w:szCs w:val="26"/>
        </w:rPr>
        <w:t>я</w:t>
      </w:r>
      <w:r w:rsidRPr="00985ED0">
        <w:rPr>
          <w:color w:val="FF0000"/>
          <w:sz w:val="26"/>
          <w:szCs w:val="26"/>
        </w:rPr>
        <w:t xml:space="preserve"> администрации Нефтеюганского района от 24.04.2018 № 600-па-нпа «Об утверждении порядка накопления твердых коммунальных отходов (в том числе их раздельного накопления) в Нефтеюганском районе»</w:t>
      </w:r>
      <w:r>
        <w:rPr>
          <w:color w:val="FF0000"/>
          <w:sz w:val="26"/>
          <w:szCs w:val="26"/>
        </w:rPr>
        <w:t xml:space="preserve"> </w:t>
      </w:r>
      <w:r w:rsidRPr="00985ED0">
        <w:rPr>
          <w:color w:val="FF0000"/>
          <w:sz w:val="26"/>
          <w:szCs w:val="26"/>
        </w:rPr>
        <w:t>в части дополнения</w:t>
      </w:r>
      <w:r>
        <w:rPr>
          <w:color w:val="FF0000"/>
          <w:sz w:val="26"/>
          <w:szCs w:val="26"/>
        </w:rPr>
        <w:t xml:space="preserve"> </w:t>
      </w:r>
      <w:r w:rsidRPr="00985ED0">
        <w:rPr>
          <w:color w:val="FF0000"/>
          <w:sz w:val="26"/>
          <w:szCs w:val="26"/>
        </w:rPr>
        <w:t>е</w:t>
      </w:r>
      <w:r>
        <w:rPr>
          <w:color w:val="FF0000"/>
          <w:sz w:val="26"/>
          <w:szCs w:val="26"/>
        </w:rPr>
        <w:t xml:space="preserve">го содержанием о контейнерных площадок их содержанию </w:t>
      </w:r>
      <w:r w:rsidRPr="00985ED0">
        <w:rPr>
          <w:color w:val="FF0000"/>
          <w:sz w:val="26"/>
          <w:szCs w:val="26"/>
        </w:rPr>
        <w:t>на территории</w:t>
      </w:r>
      <w:r>
        <w:rPr>
          <w:color w:val="FF0000"/>
          <w:sz w:val="26"/>
          <w:szCs w:val="26"/>
        </w:rPr>
        <w:t xml:space="preserve"> Нефтеюганского района.</w:t>
      </w:r>
      <w:proofErr w:type="gramEnd"/>
    </w:p>
    <w:p w:rsidR="0092477B" w:rsidRDefault="0092477B" w:rsidP="00CD0C7C">
      <w:pPr>
        <w:jc w:val="both"/>
        <w:rPr>
          <w:sz w:val="20"/>
          <w:szCs w:val="20"/>
        </w:rPr>
      </w:pPr>
    </w:p>
    <w:p w:rsidR="0092477B" w:rsidRPr="00E431D4" w:rsidRDefault="0092477B" w:rsidP="00CD0C7C">
      <w:pPr>
        <w:jc w:val="both"/>
        <w:rPr>
          <w:sz w:val="25"/>
          <w:szCs w:val="25"/>
        </w:rPr>
      </w:pPr>
    </w:p>
    <w:sectPr w:rsidR="0092477B" w:rsidRPr="00E431D4" w:rsidSect="00B77E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60025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C11C0F"/>
    <w:multiLevelType w:val="hybridMultilevel"/>
    <w:tmpl w:val="335CCDF0"/>
    <w:lvl w:ilvl="0" w:tplc="40B6E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B0"/>
    <w:rsid w:val="0001560C"/>
    <w:rsid w:val="000212E4"/>
    <w:rsid w:val="00041663"/>
    <w:rsid w:val="000509C8"/>
    <w:rsid w:val="00064E6E"/>
    <w:rsid w:val="0007643E"/>
    <w:rsid w:val="0009758F"/>
    <w:rsid w:val="000B0C8D"/>
    <w:rsid w:val="000B5640"/>
    <w:rsid w:val="000E39BA"/>
    <w:rsid w:val="000F41B0"/>
    <w:rsid w:val="000F7B4E"/>
    <w:rsid w:val="0011420E"/>
    <w:rsid w:val="001262DB"/>
    <w:rsid w:val="00142B1A"/>
    <w:rsid w:val="00157EF2"/>
    <w:rsid w:val="0017087B"/>
    <w:rsid w:val="0019321C"/>
    <w:rsid w:val="001C1058"/>
    <w:rsid w:val="001C2FFB"/>
    <w:rsid w:val="001C326F"/>
    <w:rsid w:val="001C4F65"/>
    <w:rsid w:val="001D3C47"/>
    <w:rsid w:val="001E3E8B"/>
    <w:rsid w:val="00200839"/>
    <w:rsid w:val="0020664E"/>
    <w:rsid w:val="00215FF8"/>
    <w:rsid w:val="00224889"/>
    <w:rsid w:val="00255506"/>
    <w:rsid w:val="0026467E"/>
    <w:rsid w:val="00274236"/>
    <w:rsid w:val="00280246"/>
    <w:rsid w:val="00290B43"/>
    <w:rsid w:val="002973DD"/>
    <w:rsid w:val="002B009C"/>
    <w:rsid w:val="002B1A82"/>
    <w:rsid w:val="002C0812"/>
    <w:rsid w:val="002C467F"/>
    <w:rsid w:val="002D0226"/>
    <w:rsid w:val="002D605C"/>
    <w:rsid w:val="00313035"/>
    <w:rsid w:val="003232F7"/>
    <w:rsid w:val="003455D0"/>
    <w:rsid w:val="0035292D"/>
    <w:rsid w:val="00354033"/>
    <w:rsid w:val="00380E16"/>
    <w:rsid w:val="00381051"/>
    <w:rsid w:val="00391E8D"/>
    <w:rsid w:val="003A6C82"/>
    <w:rsid w:val="003B6B9A"/>
    <w:rsid w:val="003C2095"/>
    <w:rsid w:val="003C6C9B"/>
    <w:rsid w:val="003C72CD"/>
    <w:rsid w:val="003E441E"/>
    <w:rsid w:val="003E60B7"/>
    <w:rsid w:val="003E749C"/>
    <w:rsid w:val="003F36E9"/>
    <w:rsid w:val="003F67BE"/>
    <w:rsid w:val="00404CB5"/>
    <w:rsid w:val="004273BA"/>
    <w:rsid w:val="00444CA7"/>
    <w:rsid w:val="00446029"/>
    <w:rsid w:val="00463261"/>
    <w:rsid w:val="00471F83"/>
    <w:rsid w:val="004755A6"/>
    <w:rsid w:val="0047613B"/>
    <w:rsid w:val="00491AF3"/>
    <w:rsid w:val="00491CD2"/>
    <w:rsid w:val="004D031C"/>
    <w:rsid w:val="004D4CF6"/>
    <w:rsid w:val="004E2DF2"/>
    <w:rsid w:val="00525598"/>
    <w:rsid w:val="005460FF"/>
    <w:rsid w:val="00554D67"/>
    <w:rsid w:val="005568E6"/>
    <w:rsid w:val="0057211D"/>
    <w:rsid w:val="005757C1"/>
    <w:rsid w:val="00580313"/>
    <w:rsid w:val="005A2E48"/>
    <w:rsid w:val="005C0C80"/>
    <w:rsid w:val="005D73A2"/>
    <w:rsid w:val="005E0A52"/>
    <w:rsid w:val="005E3D01"/>
    <w:rsid w:val="00600CCA"/>
    <w:rsid w:val="0060566F"/>
    <w:rsid w:val="00605B9D"/>
    <w:rsid w:val="0062750E"/>
    <w:rsid w:val="0065632D"/>
    <w:rsid w:val="00660884"/>
    <w:rsid w:val="006611AD"/>
    <w:rsid w:val="0066716D"/>
    <w:rsid w:val="00671385"/>
    <w:rsid w:val="00682220"/>
    <w:rsid w:val="006964BD"/>
    <w:rsid w:val="006E25A1"/>
    <w:rsid w:val="006E2A21"/>
    <w:rsid w:val="006F26BE"/>
    <w:rsid w:val="00703397"/>
    <w:rsid w:val="00705EB3"/>
    <w:rsid w:val="007114D6"/>
    <w:rsid w:val="0071652A"/>
    <w:rsid w:val="00752A27"/>
    <w:rsid w:val="00760448"/>
    <w:rsid w:val="007636CC"/>
    <w:rsid w:val="007749C8"/>
    <w:rsid w:val="00791503"/>
    <w:rsid w:val="00797097"/>
    <w:rsid w:val="007A41FF"/>
    <w:rsid w:val="007A5422"/>
    <w:rsid w:val="007C3E79"/>
    <w:rsid w:val="007C7316"/>
    <w:rsid w:val="007E7911"/>
    <w:rsid w:val="007F5844"/>
    <w:rsid w:val="008113AB"/>
    <w:rsid w:val="00840886"/>
    <w:rsid w:val="00844C68"/>
    <w:rsid w:val="00846768"/>
    <w:rsid w:val="00865B0C"/>
    <w:rsid w:val="00873C70"/>
    <w:rsid w:val="00885C6D"/>
    <w:rsid w:val="00897764"/>
    <w:rsid w:val="008B4A7C"/>
    <w:rsid w:val="008B5491"/>
    <w:rsid w:val="008E09BB"/>
    <w:rsid w:val="008F612F"/>
    <w:rsid w:val="0090465F"/>
    <w:rsid w:val="0092477B"/>
    <w:rsid w:val="00950235"/>
    <w:rsid w:val="00966E72"/>
    <w:rsid w:val="0097169C"/>
    <w:rsid w:val="00974FAC"/>
    <w:rsid w:val="009805C6"/>
    <w:rsid w:val="00985ED0"/>
    <w:rsid w:val="00991FE5"/>
    <w:rsid w:val="00992964"/>
    <w:rsid w:val="009947E1"/>
    <w:rsid w:val="00997F48"/>
    <w:rsid w:val="009B77CD"/>
    <w:rsid w:val="009C1E3E"/>
    <w:rsid w:val="009C2425"/>
    <w:rsid w:val="009C5E7E"/>
    <w:rsid w:val="009D25AA"/>
    <w:rsid w:val="009E0BFD"/>
    <w:rsid w:val="00A0223E"/>
    <w:rsid w:val="00A054C7"/>
    <w:rsid w:val="00A22EEE"/>
    <w:rsid w:val="00A4033D"/>
    <w:rsid w:val="00A42368"/>
    <w:rsid w:val="00A44F05"/>
    <w:rsid w:val="00A555AC"/>
    <w:rsid w:val="00AB3511"/>
    <w:rsid w:val="00AB46DB"/>
    <w:rsid w:val="00AE2146"/>
    <w:rsid w:val="00B201FB"/>
    <w:rsid w:val="00B63664"/>
    <w:rsid w:val="00B72F4E"/>
    <w:rsid w:val="00B77E6C"/>
    <w:rsid w:val="00B87E78"/>
    <w:rsid w:val="00BA1E30"/>
    <w:rsid w:val="00BA795F"/>
    <w:rsid w:val="00BB0F11"/>
    <w:rsid w:val="00BB3CBD"/>
    <w:rsid w:val="00BB7EFF"/>
    <w:rsid w:val="00BD0E7D"/>
    <w:rsid w:val="00BD119A"/>
    <w:rsid w:val="00BD4F59"/>
    <w:rsid w:val="00BD7C70"/>
    <w:rsid w:val="00BE3063"/>
    <w:rsid w:val="00BF43A3"/>
    <w:rsid w:val="00C34CF6"/>
    <w:rsid w:val="00C438EB"/>
    <w:rsid w:val="00C53F19"/>
    <w:rsid w:val="00C73ED9"/>
    <w:rsid w:val="00CA1ACE"/>
    <w:rsid w:val="00CA4262"/>
    <w:rsid w:val="00CB7969"/>
    <w:rsid w:val="00CD0C7C"/>
    <w:rsid w:val="00CD2B31"/>
    <w:rsid w:val="00CD33EA"/>
    <w:rsid w:val="00CD6DAA"/>
    <w:rsid w:val="00CF1B1F"/>
    <w:rsid w:val="00CF1B7E"/>
    <w:rsid w:val="00CF7B19"/>
    <w:rsid w:val="00D0490A"/>
    <w:rsid w:val="00D10FDE"/>
    <w:rsid w:val="00D1687B"/>
    <w:rsid w:val="00D22664"/>
    <w:rsid w:val="00D5060A"/>
    <w:rsid w:val="00D809BB"/>
    <w:rsid w:val="00D8198A"/>
    <w:rsid w:val="00D849D6"/>
    <w:rsid w:val="00D976F2"/>
    <w:rsid w:val="00DA27D8"/>
    <w:rsid w:val="00DB68F6"/>
    <w:rsid w:val="00DF4D07"/>
    <w:rsid w:val="00E431D4"/>
    <w:rsid w:val="00E445FB"/>
    <w:rsid w:val="00E46E05"/>
    <w:rsid w:val="00E5343D"/>
    <w:rsid w:val="00E557BC"/>
    <w:rsid w:val="00E60B1B"/>
    <w:rsid w:val="00E64498"/>
    <w:rsid w:val="00EA1224"/>
    <w:rsid w:val="00EA292D"/>
    <w:rsid w:val="00EB31B1"/>
    <w:rsid w:val="00EC0CB4"/>
    <w:rsid w:val="00EE1F66"/>
    <w:rsid w:val="00EF3796"/>
    <w:rsid w:val="00EF4F4F"/>
    <w:rsid w:val="00F04656"/>
    <w:rsid w:val="00F2111A"/>
    <w:rsid w:val="00F211B2"/>
    <w:rsid w:val="00F31ECB"/>
    <w:rsid w:val="00F32F73"/>
    <w:rsid w:val="00F44DFF"/>
    <w:rsid w:val="00F566E4"/>
    <w:rsid w:val="00F80E8C"/>
    <w:rsid w:val="00F91D7F"/>
    <w:rsid w:val="00FB66BE"/>
    <w:rsid w:val="00FD7F09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45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445FB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FB66BE"/>
    <w:pPr>
      <w:numPr>
        <w:numId w:val="1"/>
      </w:numPr>
      <w:contextualSpacing/>
    </w:pPr>
  </w:style>
  <w:style w:type="character" w:styleId="a6">
    <w:name w:val="Hyperlink"/>
    <w:rsid w:val="00F566E4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F43A3"/>
    <w:rPr>
      <w:color w:val="800080" w:themeColor="followedHyperlink"/>
      <w:u w:val="single"/>
    </w:rPr>
  </w:style>
  <w:style w:type="table" w:styleId="a8">
    <w:name w:val="Table Grid"/>
    <w:basedOn w:val="a2"/>
    <w:uiPriority w:val="59"/>
    <w:rsid w:val="009D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45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445FB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FB66BE"/>
    <w:pPr>
      <w:numPr>
        <w:numId w:val="1"/>
      </w:numPr>
      <w:contextualSpacing/>
    </w:pPr>
  </w:style>
  <w:style w:type="character" w:styleId="a6">
    <w:name w:val="Hyperlink"/>
    <w:rsid w:val="00F566E4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BF43A3"/>
    <w:rPr>
      <w:color w:val="800080" w:themeColor="followedHyperlink"/>
      <w:u w:val="single"/>
    </w:rPr>
  </w:style>
  <w:style w:type="table" w:styleId="a8">
    <w:name w:val="Table Grid"/>
    <w:basedOn w:val="a2"/>
    <w:uiPriority w:val="59"/>
    <w:rsid w:val="009D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@admo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21BF-DF98-425E-A13D-6A333A58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Остальцова Елена Ивановна</dc:creator>
  <cp:lastModifiedBy>Остальцова Елена Ивановна</cp:lastModifiedBy>
  <cp:revision>89</cp:revision>
  <cp:lastPrinted>2019-01-15T11:55:00Z</cp:lastPrinted>
  <dcterms:created xsi:type="dcterms:W3CDTF">2017-10-27T12:07:00Z</dcterms:created>
  <dcterms:modified xsi:type="dcterms:W3CDTF">2019-01-15T11:57:00Z</dcterms:modified>
</cp:coreProperties>
</file>