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F9" w:rsidRDefault="003C75F9" w:rsidP="00D803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75F9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F56524" w:rsidRPr="003C75F9" w:rsidRDefault="003C75F9" w:rsidP="00D803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75F9">
        <w:rPr>
          <w:rFonts w:ascii="Times New Roman" w:hAnsi="Times New Roman" w:cs="Times New Roman"/>
          <w:sz w:val="26"/>
          <w:szCs w:val="26"/>
        </w:rPr>
        <w:t>к проекту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Нефтеюганского района</w:t>
      </w:r>
    </w:p>
    <w:p w:rsidR="003C75F9" w:rsidRPr="003C75F9" w:rsidRDefault="003C75F9" w:rsidP="00D8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C75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Нефтеюганского района</w:t>
      </w:r>
    </w:p>
    <w:p w:rsidR="003C75F9" w:rsidRPr="003C75F9" w:rsidRDefault="003C75F9" w:rsidP="00D8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«Безопасность жизнедеятельности»</w:t>
      </w:r>
      <w:r w:rsidRPr="003C75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56524" w:rsidRDefault="00F56524" w:rsidP="00D803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B8D" w:rsidRPr="003C75F9" w:rsidRDefault="00E95B8D" w:rsidP="00D80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75F9">
        <w:rPr>
          <w:rFonts w:ascii="Times New Roman" w:hAnsi="Times New Roman" w:cs="Times New Roman"/>
          <w:sz w:val="26"/>
          <w:szCs w:val="26"/>
        </w:rPr>
        <w:t>Проект муниципальной программы Нефтеюганского района «</w:t>
      </w:r>
      <w:r w:rsidR="003C75F9" w:rsidRPr="003C75F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жизнедеятельности»</w:t>
      </w:r>
      <w:r w:rsidRPr="003C75F9">
        <w:rPr>
          <w:rFonts w:ascii="Times New Roman" w:eastAsia="Calibri" w:hAnsi="Times New Roman" w:cs="Times New Roman"/>
          <w:sz w:val="26"/>
          <w:szCs w:val="26"/>
        </w:rPr>
        <w:t xml:space="preserve"> разработан в соответствии с постановлением администрации Нефтеюганского района от 24.09.2013 № 2493-па-нпа «</w:t>
      </w:r>
      <w:r w:rsidRPr="003C75F9">
        <w:rPr>
          <w:rFonts w:ascii="Times New Roman" w:hAnsi="Times New Roman" w:cs="Times New Roman"/>
          <w:sz w:val="26"/>
          <w:szCs w:val="26"/>
        </w:rPr>
        <w:t>О порядке разработки и реализации муниципальных программ муниципального образования Нефтеюганский район</w:t>
      </w:r>
      <w:r w:rsidRPr="003C75F9">
        <w:rPr>
          <w:rFonts w:ascii="Times New Roman" w:eastAsia="Calibri" w:hAnsi="Times New Roman" w:cs="Times New Roman"/>
          <w:bCs/>
          <w:sz w:val="26"/>
          <w:szCs w:val="26"/>
        </w:rPr>
        <w:t>», сроком реализации на 2023-2026 и на период до 2030 годов.</w:t>
      </w:r>
    </w:p>
    <w:p w:rsidR="00E95B8D" w:rsidRDefault="00E95B8D" w:rsidP="00D8038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5093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мероприятий муниципальной программы </w:t>
      </w:r>
      <w:r w:rsidR="0085093D" w:rsidRPr="0085093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подготовлен</w:t>
      </w:r>
      <w:r w:rsidRPr="0085093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соответствии с Федеральным законом от 06.10.2003 </w:t>
      </w:r>
      <w:r w:rsidR="003C75F9" w:rsidRPr="0085093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№</w:t>
      </w:r>
      <w:r w:rsidRPr="0085093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Федерации».</w:t>
      </w:r>
    </w:p>
    <w:p w:rsidR="0085093D" w:rsidRPr="0085093D" w:rsidRDefault="0085093D" w:rsidP="00D80386">
      <w:pPr>
        <w:tabs>
          <w:tab w:val="center" w:pos="0"/>
          <w:tab w:val="right" w:pos="426"/>
        </w:tabs>
        <w:spacing w:after="0" w:line="240" w:lineRule="auto"/>
        <w:ind w:left="51" w:firstLine="65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093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Муниципальная программа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Нефтеюганского района «</w:t>
      </w:r>
      <w:r w:rsidRPr="003C75F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85093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соответствует мероприятиям государственной программы Ханты-Мансийского автономного округа – Югры </w:t>
      </w:r>
      <w:r w:rsidRPr="0085093D">
        <w:rPr>
          <w:rFonts w:ascii="Times New Roman" w:eastAsia="Calibri" w:hAnsi="Times New Roman" w:cs="Times New Roman"/>
          <w:sz w:val="26"/>
          <w:szCs w:val="26"/>
        </w:rPr>
        <w:t>«</w:t>
      </w:r>
      <w:r w:rsidRPr="003C75F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</w:t>
      </w:r>
      <w:r w:rsidRPr="0085093D">
        <w:rPr>
          <w:rFonts w:ascii="Times New Roman" w:eastAsia="Calibri" w:hAnsi="Times New Roman" w:cs="Times New Roman"/>
          <w:sz w:val="26"/>
          <w:szCs w:val="26"/>
        </w:rPr>
        <w:t>»</w:t>
      </w:r>
      <w:r w:rsidRPr="0085093D">
        <w:rPr>
          <w:rFonts w:ascii="Times New Roman" w:eastAsia="Calibri" w:hAnsi="Times New Roman" w:cs="Times New Roman"/>
        </w:rPr>
        <w:t xml:space="preserve"> </w:t>
      </w:r>
      <w:r w:rsidR="00161AB1" w:rsidRPr="00161AB1">
        <w:rPr>
          <w:rFonts w:ascii="Times New Roman" w:eastAsia="Calibri" w:hAnsi="Times New Roman" w:cs="Times New Roman"/>
          <w:i/>
          <w:sz w:val="26"/>
          <w:szCs w:val="26"/>
        </w:rPr>
        <w:t>(утверждена п</w:t>
      </w:r>
      <w:r w:rsidR="00161AB1" w:rsidRPr="00161AB1">
        <w:rPr>
          <w:rFonts w:ascii="Times New Roman" w:hAnsi="Times New Roman" w:cs="Times New Roman"/>
          <w:i/>
          <w:sz w:val="26"/>
          <w:szCs w:val="26"/>
        </w:rPr>
        <w:t xml:space="preserve">остановление Правительства ХМАО - Югры от 31.10.2021 </w:t>
      </w:r>
      <w:r w:rsidR="00161AB1">
        <w:rPr>
          <w:rFonts w:ascii="Times New Roman" w:hAnsi="Times New Roman" w:cs="Times New Roman"/>
          <w:i/>
          <w:sz w:val="26"/>
          <w:szCs w:val="26"/>
        </w:rPr>
        <w:t>№</w:t>
      </w:r>
      <w:r w:rsidR="00161AB1" w:rsidRPr="00161AB1">
        <w:rPr>
          <w:rFonts w:ascii="Times New Roman" w:hAnsi="Times New Roman" w:cs="Times New Roman"/>
          <w:i/>
          <w:sz w:val="26"/>
          <w:szCs w:val="26"/>
        </w:rPr>
        <w:t xml:space="preserve"> 481-п</w:t>
      </w:r>
      <w:r w:rsidR="00161AB1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161AB1" w:rsidRPr="00161AB1">
        <w:rPr>
          <w:rFonts w:ascii="Times New Roman" w:hAnsi="Times New Roman" w:cs="Times New Roman"/>
          <w:i/>
          <w:sz w:val="26"/>
          <w:szCs w:val="26"/>
        </w:rPr>
        <w:t xml:space="preserve">О государственной программе Ханты-Мансийского автономного округа - Югры </w:t>
      </w:r>
      <w:r w:rsidR="00161AB1">
        <w:rPr>
          <w:rFonts w:ascii="Times New Roman" w:hAnsi="Times New Roman" w:cs="Times New Roman"/>
          <w:i/>
          <w:sz w:val="26"/>
          <w:szCs w:val="26"/>
        </w:rPr>
        <w:t>«</w:t>
      </w:r>
      <w:r w:rsidR="00161AB1" w:rsidRPr="00161AB1">
        <w:rPr>
          <w:rFonts w:ascii="Times New Roman" w:hAnsi="Times New Roman" w:cs="Times New Roman"/>
          <w:i/>
          <w:sz w:val="26"/>
          <w:szCs w:val="26"/>
        </w:rPr>
        <w:t>Безопасность жизнедеятельности</w:t>
      </w:r>
      <w:r w:rsidR="00161AB1">
        <w:rPr>
          <w:rFonts w:ascii="Times New Roman" w:hAnsi="Times New Roman" w:cs="Times New Roman"/>
          <w:i/>
          <w:sz w:val="26"/>
          <w:szCs w:val="26"/>
        </w:rPr>
        <w:t>»).</w:t>
      </w:r>
    </w:p>
    <w:p w:rsidR="0085093D" w:rsidRPr="006A6B2A" w:rsidRDefault="0085093D" w:rsidP="00D8038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E95B8D" w:rsidRPr="006A6B2A" w:rsidRDefault="00E95B8D" w:rsidP="00D803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B2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 w:rsidR="006A6B2A" w:rsidRPr="006A6B2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6A6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программы: </w:t>
      </w:r>
    </w:p>
    <w:p w:rsidR="006A6B2A" w:rsidRDefault="006A6B2A" w:rsidP="00D8038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A6B2A">
        <w:rPr>
          <w:rFonts w:ascii="Times New Roman" w:hAnsi="Times New Roman" w:cs="Times New Roman"/>
          <w:sz w:val="26"/>
          <w:szCs w:val="26"/>
        </w:rPr>
        <w:t>Обеспечение необходимого уровня безопасности жизнедеятельности, уровня защищенности населения и территории Нефтеюганского района, материальных и культурных ценностей от опасностей, возникающих при военных конфликтах, чрезвычайных ситуациях и при пожарах</w:t>
      </w:r>
      <w:r w:rsidRPr="006A6B2A">
        <w:rPr>
          <w:rFonts w:ascii="Times New Roman" w:hAnsi="Times New Roman" w:cs="Times New Roman"/>
          <w:sz w:val="26"/>
          <w:szCs w:val="26"/>
        </w:rPr>
        <w:t>.</w:t>
      </w:r>
    </w:p>
    <w:p w:rsidR="00AB5DAB" w:rsidRPr="006A6B2A" w:rsidRDefault="00AB5DAB" w:rsidP="00D8038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D7AF0" w:rsidRPr="003D7AF0" w:rsidRDefault="003D7AF0" w:rsidP="00D803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A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муниципальной программы:</w:t>
      </w:r>
    </w:p>
    <w:p w:rsidR="00BB39B0" w:rsidRPr="00BB39B0" w:rsidRDefault="00BB39B0" w:rsidP="00D80386">
      <w:pPr>
        <w:pStyle w:val="ConsPlusNormal"/>
        <w:numPr>
          <w:ilvl w:val="0"/>
          <w:numId w:val="2"/>
        </w:numPr>
        <w:tabs>
          <w:tab w:val="left" w:pos="993"/>
        </w:tabs>
        <w:ind w:left="0" w:right="135" w:firstLine="709"/>
        <w:jc w:val="both"/>
        <w:rPr>
          <w:sz w:val="26"/>
          <w:szCs w:val="26"/>
        </w:rPr>
      </w:pPr>
      <w:r w:rsidRPr="00BB39B0">
        <w:rPr>
          <w:sz w:val="26"/>
          <w:szCs w:val="26"/>
        </w:rPr>
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ситуациях, включая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</w:r>
    </w:p>
    <w:p w:rsidR="00AB5184" w:rsidRPr="00BB39B0" w:rsidRDefault="00BB39B0" w:rsidP="00D803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9B0">
        <w:rPr>
          <w:rFonts w:ascii="Times New Roman" w:hAnsi="Times New Roman" w:cs="Times New Roman"/>
          <w:sz w:val="26"/>
          <w:szCs w:val="26"/>
        </w:rPr>
        <w:t>2. Обеспечение необходимого уровня защищенности населения и объектов защиты от пожаров на территории Нефтеюганского района</w:t>
      </w:r>
    </w:p>
    <w:p w:rsidR="009D5D7E" w:rsidRDefault="009D5D7E" w:rsidP="00D80386">
      <w:pPr>
        <w:widowControl w:val="0"/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D5D7E" w:rsidRPr="009D5D7E" w:rsidRDefault="009D5D7E" w:rsidP="00D80386">
      <w:pPr>
        <w:widowControl w:val="0"/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D5D7E">
        <w:rPr>
          <w:rFonts w:ascii="Times New Roman" w:eastAsia="Calibri" w:hAnsi="Times New Roman" w:cs="Times New Roman"/>
          <w:sz w:val="26"/>
          <w:szCs w:val="26"/>
          <w:lang w:eastAsia="ru-RU"/>
        </w:rPr>
        <w:t>Достижение целей муниципальной программы определяется целевыми значениями показателей, перечень которых представлен в Таблице 1.</w:t>
      </w:r>
    </w:p>
    <w:p w:rsidR="009D5D7E" w:rsidRDefault="009D5D7E" w:rsidP="00D8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D7E" w:rsidRPr="009D5D7E" w:rsidRDefault="009D5D7E" w:rsidP="00D8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состоит из двух подпрограмм. </w:t>
      </w:r>
    </w:p>
    <w:p w:rsidR="009D5D7E" w:rsidRDefault="009D5D7E" w:rsidP="00D8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</w:t>
      </w:r>
      <w:r w:rsidR="002D2036" w:rsidRPr="002D20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D5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D2036" w:rsidRPr="002D20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D5D7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обеспечение мероприятий в сфере гражданской обороны, защиты населения и территории Нефтеюганского района от чрезвычайных ситуаций</w:t>
      </w:r>
      <w:r w:rsidR="002D20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D5D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2526" w:rsidRPr="00E22526" w:rsidRDefault="00E22526" w:rsidP="00D8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реализации подпрограммы предусмотрено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Pr="00E22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E22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225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526" w:rsidRDefault="002D7992" w:rsidP="00D8038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D7992">
        <w:rPr>
          <w:sz w:val="26"/>
          <w:szCs w:val="26"/>
        </w:rPr>
        <w:t>Предупреждение и ликвидация чрезвычайных ситуаций природного и техногенного характера на территории Нефтеюганского района</w:t>
      </w:r>
      <w:r>
        <w:rPr>
          <w:sz w:val="26"/>
          <w:szCs w:val="26"/>
        </w:rPr>
        <w:t>».</w:t>
      </w:r>
    </w:p>
    <w:p w:rsidR="002D7992" w:rsidRPr="002D7992" w:rsidRDefault="002D7992" w:rsidP="00D8038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D7992">
        <w:rPr>
          <w:sz w:val="26"/>
          <w:szCs w:val="26"/>
        </w:rPr>
        <w:t xml:space="preserve">Обеспечение деятельности муниципального казенного учреждения </w:t>
      </w:r>
      <w:r>
        <w:rPr>
          <w:sz w:val="26"/>
          <w:szCs w:val="26"/>
        </w:rPr>
        <w:t>«</w:t>
      </w:r>
      <w:r w:rsidRPr="002D7992">
        <w:rPr>
          <w:sz w:val="26"/>
          <w:szCs w:val="26"/>
        </w:rPr>
        <w:t>Единая дежурно-диспетчерская служба Нефтеюганского района</w:t>
      </w:r>
      <w:r>
        <w:rPr>
          <w:sz w:val="26"/>
          <w:szCs w:val="26"/>
        </w:rPr>
        <w:t>».</w:t>
      </w:r>
    </w:p>
    <w:p w:rsidR="00AB5184" w:rsidRDefault="002D2036" w:rsidP="00D80386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2036">
        <w:rPr>
          <w:rFonts w:ascii="Times New Roman" w:eastAsia="Courier New" w:hAnsi="Times New Roman" w:cs="Times New Roman"/>
          <w:bCs/>
          <w:iCs/>
          <w:sz w:val="26"/>
          <w:szCs w:val="26"/>
        </w:rPr>
        <w:lastRenderedPageBreak/>
        <w:t>Подпрограмма II.</w:t>
      </w:r>
      <w:r w:rsidRPr="002D2036">
        <w:rPr>
          <w:rFonts w:ascii="Times New Roman" w:eastAsia="Courier New" w:hAnsi="Times New Roman" w:cs="Times New Roman"/>
          <w:bCs/>
          <w:iCs/>
          <w:sz w:val="26"/>
          <w:szCs w:val="26"/>
        </w:rPr>
        <w:t xml:space="preserve"> «</w:t>
      </w:r>
      <w:r w:rsidRPr="002D2036">
        <w:rPr>
          <w:rFonts w:ascii="Times New Roman" w:hAnsi="Times New Roman" w:cs="Times New Roman"/>
          <w:sz w:val="26"/>
          <w:szCs w:val="26"/>
        </w:rPr>
        <w:t>Укрепление пожарной безопасности на территории Нефтеюганского района</w:t>
      </w:r>
      <w:r w:rsidRPr="002D2036">
        <w:rPr>
          <w:rFonts w:ascii="Times New Roman" w:hAnsi="Times New Roman" w:cs="Times New Roman"/>
          <w:sz w:val="26"/>
          <w:szCs w:val="26"/>
        </w:rPr>
        <w:t>»</w:t>
      </w:r>
      <w:r w:rsidRPr="002D2036">
        <w:rPr>
          <w:rFonts w:ascii="Times New Roman" w:hAnsi="Times New Roman" w:cs="Times New Roman"/>
          <w:sz w:val="26"/>
          <w:szCs w:val="26"/>
        </w:rPr>
        <w:t>.</w:t>
      </w:r>
    </w:p>
    <w:p w:rsidR="002D2036" w:rsidRPr="00E22526" w:rsidRDefault="002D2036" w:rsidP="00D8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22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реализации подпрограммы предусмотрено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 </w:t>
      </w:r>
      <w:r w:rsidRPr="00E225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 </w:t>
      </w:r>
      <w:r w:rsidRPr="00E2252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225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2036" w:rsidRDefault="0026709A" w:rsidP="00D80386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«</w:t>
      </w:r>
      <w:r w:rsidRPr="0026709A">
        <w:rPr>
          <w:rFonts w:ascii="Times New Roman" w:hAnsi="Times New Roman" w:cs="Times New Roman"/>
          <w:sz w:val="26"/>
          <w:szCs w:val="26"/>
        </w:rPr>
        <w:t>Обеспечение пожарной безопасности на т</w:t>
      </w:r>
      <w:r>
        <w:rPr>
          <w:rFonts w:ascii="Times New Roman" w:hAnsi="Times New Roman" w:cs="Times New Roman"/>
          <w:sz w:val="26"/>
          <w:szCs w:val="26"/>
        </w:rPr>
        <w:t>ерритории Нефтеюганского района».</w:t>
      </w:r>
    </w:p>
    <w:p w:rsidR="00221E6D" w:rsidRPr="00221E6D" w:rsidRDefault="00221E6D" w:rsidP="00D80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муниципальной программы</w:t>
      </w:r>
      <w:r w:rsidRPr="00221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на:</w:t>
      </w:r>
    </w:p>
    <w:p w:rsidR="0008440F" w:rsidRPr="0008440F" w:rsidRDefault="0008440F" w:rsidP="00D8038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систем предупреждения и защиты населения </w:t>
      </w:r>
      <w:r w:rsidRPr="000844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чрезвычайных ситуаций;</w:t>
      </w:r>
    </w:p>
    <w:p w:rsidR="0008440F" w:rsidRDefault="0008440F" w:rsidP="00D8038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4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 совершенствование технических средств и технологий повышения защищённости населения и территорий от опасностей, обусловленных возникновением чрезвычайных ситуаций, а также средств и технологий ликвидации чрезвычайных ситуаций</w:t>
      </w:r>
      <w:r w:rsidR="003D3F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3FB6" w:rsidRPr="0008440F" w:rsidRDefault="003D3FB6" w:rsidP="00D8038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FB6">
        <w:rPr>
          <w:rFonts w:ascii="Times New Roman" w:hAnsi="Times New Roman" w:cs="Times New Roman"/>
          <w:sz w:val="26"/>
          <w:szCs w:val="26"/>
        </w:rPr>
        <w:t>внедрение новых форм подготовки населения в области гражданской обороны и к действиям в чрезвычайных ситуациях, в том числе с использованием современных технических средств обучения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8440F" w:rsidRPr="0008440F" w:rsidRDefault="0008440F" w:rsidP="00D8038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08440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повышение уровня пожарной безопасности Нефтеюганского района;</w:t>
      </w:r>
    </w:p>
    <w:p w:rsidR="0008440F" w:rsidRDefault="0008440F" w:rsidP="00D8038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40F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действий при</w:t>
      </w:r>
      <w:r w:rsidR="003D3FB6" w:rsidRPr="003D3F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8440F">
        <w:rPr>
          <w:rFonts w:ascii="Times New Roman" w:eastAsia="Times New Roman" w:hAnsi="Times New Roman" w:cs="Times New Roman"/>
          <w:sz w:val="26"/>
          <w:szCs w:val="26"/>
        </w:rPr>
        <w:t>тушении пожаров и проведение первоочередных аварийно-спасательных работ.</w:t>
      </w:r>
    </w:p>
    <w:p w:rsidR="003D3FB6" w:rsidRPr="0008440F" w:rsidRDefault="003D3FB6" w:rsidP="00D803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4B57" w:rsidRPr="00A27625" w:rsidRDefault="004F4B57" w:rsidP="00D80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7625">
        <w:rPr>
          <w:rFonts w:ascii="Times New Roman" w:eastAsia="Calibri" w:hAnsi="Times New Roman" w:cs="Times New Roman"/>
          <w:sz w:val="26"/>
          <w:szCs w:val="26"/>
        </w:rPr>
        <w:t xml:space="preserve">Всего в муниципальной программе реализуется </w:t>
      </w:r>
      <w:r w:rsidR="00A27625" w:rsidRPr="00A27625">
        <w:rPr>
          <w:rFonts w:ascii="Times New Roman" w:eastAsia="Calibri" w:hAnsi="Times New Roman" w:cs="Times New Roman"/>
          <w:sz w:val="26"/>
          <w:szCs w:val="26"/>
        </w:rPr>
        <w:t>3</w:t>
      </w:r>
      <w:r w:rsidRPr="00A27625">
        <w:rPr>
          <w:rFonts w:ascii="Times New Roman" w:eastAsia="Calibri" w:hAnsi="Times New Roman" w:cs="Times New Roman"/>
          <w:sz w:val="26"/>
          <w:szCs w:val="26"/>
        </w:rPr>
        <w:t xml:space="preserve"> основных мероприяти</w:t>
      </w:r>
      <w:r w:rsidR="00A27625" w:rsidRPr="00A27625">
        <w:rPr>
          <w:rFonts w:ascii="Times New Roman" w:eastAsia="Calibri" w:hAnsi="Times New Roman" w:cs="Times New Roman"/>
          <w:sz w:val="26"/>
          <w:szCs w:val="26"/>
        </w:rPr>
        <w:t>я</w:t>
      </w:r>
      <w:r w:rsidRPr="00A27625">
        <w:rPr>
          <w:rFonts w:ascii="Times New Roman" w:eastAsia="Calibri" w:hAnsi="Times New Roman" w:cs="Times New Roman"/>
          <w:sz w:val="26"/>
          <w:szCs w:val="26"/>
        </w:rPr>
        <w:t xml:space="preserve">, направленных на достижение </w:t>
      </w:r>
      <w:r w:rsidR="00A27625" w:rsidRPr="00A27625">
        <w:rPr>
          <w:rFonts w:ascii="Times New Roman" w:eastAsia="Calibri" w:hAnsi="Times New Roman" w:cs="Times New Roman"/>
          <w:sz w:val="26"/>
          <w:szCs w:val="26"/>
        </w:rPr>
        <w:t>2</w:t>
      </w:r>
      <w:r w:rsidRPr="00A27625">
        <w:rPr>
          <w:rFonts w:ascii="Times New Roman" w:eastAsia="Calibri" w:hAnsi="Times New Roman" w:cs="Times New Roman"/>
          <w:sz w:val="26"/>
          <w:szCs w:val="26"/>
        </w:rPr>
        <w:t xml:space="preserve"> целевых показателей.</w:t>
      </w:r>
    </w:p>
    <w:p w:rsidR="00E95B8D" w:rsidRDefault="00A27625" w:rsidP="00D80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27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1793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2762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аблице 2 «</w:t>
      </w:r>
      <w:r w:rsidR="003C5105" w:rsidRPr="003C51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</w:t>
      </w:r>
      <w:r w:rsidRPr="00A27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C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представлены основные мероприятия и </w:t>
      </w:r>
      <w:r w:rsidRPr="00A27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финансовые затраты на реализацию муниципальной программы на </w:t>
      </w:r>
      <w:r w:rsidR="00F17935" w:rsidRPr="00F17935">
        <w:rPr>
          <w:rFonts w:ascii="Times New Roman" w:eastAsia="Calibri" w:hAnsi="Times New Roman" w:cs="Times New Roman"/>
          <w:bCs/>
          <w:sz w:val="26"/>
          <w:szCs w:val="26"/>
        </w:rPr>
        <w:t>2023-2026</w:t>
      </w:r>
      <w:r w:rsidR="00F17935">
        <w:rPr>
          <w:rFonts w:ascii="Times New Roman" w:eastAsia="Calibri" w:hAnsi="Times New Roman" w:cs="Times New Roman"/>
          <w:bCs/>
          <w:sz w:val="26"/>
          <w:szCs w:val="26"/>
        </w:rPr>
        <w:t xml:space="preserve"> годы и на период до 2030 года.</w:t>
      </w:r>
    </w:p>
    <w:p w:rsidR="00F17935" w:rsidRPr="00F17935" w:rsidRDefault="00F17935" w:rsidP="00D80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358A" w:rsidRDefault="00D80386" w:rsidP="00D80386">
      <w:pPr>
        <w:spacing w:after="0" w:line="240" w:lineRule="auto"/>
      </w:pPr>
    </w:p>
    <w:sectPr w:rsidR="0097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161"/>
    <w:multiLevelType w:val="multilevel"/>
    <w:tmpl w:val="37A055B4"/>
    <w:lvl w:ilvl="0">
      <w:start w:val="1"/>
      <w:numFmt w:val="decimal"/>
      <w:lvlText w:val="%1."/>
      <w:lvlJc w:val="left"/>
      <w:pPr>
        <w:ind w:left="5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6" w:hanging="1800"/>
      </w:pPr>
      <w:rPr>
        <w:rFonts w:hint="default"/>
      </w:rPr>
    </w:lvl>
  </w:abstractNum>
  <w:abstractNum w:abstractNumId="1" w15:restartNumberingAfterBreak="0">
    <w:nsid w:val="0CAE1E30"/>
    <w:multiLevelType w:val="hybridMultilevel"/>
    <w:tmpl w:val="8BA6CA6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5F7E36AD"/>
    <w:multiLevelType w:val="hybridMultilevel"/>
    <w:tmpl w:val="847C0510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20"/>
    <w:rsid w:val="0008440F"/>
    <w:rsid w:val="000A6CD2"/>
    <w:rsid w:val="00161AB1"/>
    <w:rsid w:val="00221E6D"/>
    <w:rsid w:val="0026709A"/>
    <w:rsid w:val="002722F3"/>
    <w:rsid w:val="002D2036"/>
    <w:rsid w:val="002D7992"/>
    <w:rsid w:val="002F00C9"/>
    <w:rsid w:val="003C5105"/>
    <w:rsid w:val="003C75F9"/>
    <w:rsid w:val="003D3FB6"/>
    <w:rsid w:val="003D7AF0"/>
    <w:rsid w:val="00497E20"/>
    <w:rsid w:val="004F4B57"/>
    <w:rsid w:val="006A6B2A"/>
    <w:rsid w:val="007814A4"/>
    <w:rsid w:val="0085093D"/>
    <w:rsid w:val="009647DB"/>
    <w:rsid w:val="009D5D7E"/>
    <w:rsid w:val="00A27625"/>
    <w:rsid w:val="00A772A8"/>
    <w:rsid w:val="00AB5184"/>
    <w:rsid w:val="00AB5DAB"/>
    <w:rsid w:val="00BB39B0"/>
    <w:rsid w:val="00BF6831"/>
    <w:rsid w:val="00D80386"/>
    <w:rsid w:val="00E20032"/>
    <w:rsid w:val="00E22526"/>
    <w:rsid w:val="00E44FFE"/>
    <w:rsid w:val="00E95B8D"/>
    <w:rsid w:val="00F17935"/>
    <w:rsid w:val="00F56524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C206"/>
  <w15:chartTrackingRefBased/>
  <w15:docId w15:val="{6D53F057-1934-4861-BB07-90EAF07B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3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Чалабиева Анастасия Юрьевна</dc:creator>
  <cp:keywords/>
  <dc:description/>
  <cp:lastModifiedBy>Сычёв Александр Михайлович</cp:lastModifiedBy>
  <cp:revision>24</cp:revision>
  <dcterms:created xsi:type="dcterms:W3CDTF">2022-09-19T11:06:00Z</dcterms:created>
  <dcterms:modified xsi:type="dcterms:W3CDTF">2022-09-19T11:42:00Z</dcterms:modified>
</cp:coreProperties>
</file>