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9D5" w14:textId="77777777" w:rsidR="0024210C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2119BF5B" w14:textId="77777777" w:rsidR="003B7C9B" w:rsidRDefault="0024210C" w:rsidP="00F5652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3B7C9B" w:rsidRPr="003B7C9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B7C9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дминистрации</w:t>
      </w:r>
      <w:r w:rsidR="003B7C9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Нефтеюганского района </w:t>
      </w:r>
    </w:p>
    <w:p w14:paraId="42261220" w14:textId="7776BC11" w:rsidR="00F56524" w:rsidRPr="003B7C9B" w:rsidRDefault="003B7C9B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«О муниципальной программе Нефтеюганского района «Развитие агропромышленного комплекса»</w:t>
      </w:r>
    </w:p>
    <w:p w14:paraId="499235FC" w14:textId="77777777"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2DCEA8" w14:textId="41BB0ACC" w:rsidR="00E95B8D" w:rsidRPr="00FD7513" w:rsidRDefault="00E95B8D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2A2A1B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постановления </w:t>
      </w:r>
      <w:bookmarkStart w:id="0" w:name="_Hlk115726720"/>
      <w:r w:rsidR="003B7C9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дминистрации</w:t>
      </w:r>
      <w:r w:rsidR="003B7C9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Нефтеюганского района </w:t>
      </w:r>
      <w:r w:rsidR="002A2A1B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муниципальной программе Нефтеюганского района «Развитие агропромышленного комплекса»</w:t>
      </w:r>
      <w:bookmarkEnd w:id="0"/>
      <w:r w:rsidR="002A2A1B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(далее – проект)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разработан в соответствии с постановлением администрации Нефтеюганского района от 24.09.2013 № 2493-па-нпа «О порядке разработки и реализации муниципальных программ Нефтеюганск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», сроком реализации на 2023-2026 и на период до 2030 годов.</w:t>
      </w:r>
    </w:p>
    <w:p w14:paraId="3D5DA8CC" w14:textId="77777777" w:rsidR="00E95B8D" w:rsidRPr="00FD7513" w:rsidRDefault="00E95B8D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составлен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14:paraId="4D216291" w14:textId="582321BD" w:rsidR="00E95B8D" w:rsidRPr="00FD7513" w:rsidRDefault="00E95B8D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Цел</w:t>
      </w:r>
      <w:r w:rsidR="0024210C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ь муниципальной программы - 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стойчивое развитие агропромышленного комплекса и сельских территорий, повышение конкурентоспособности сельскохозяйственной продукции, произведенной в Нефтеюганском районе, обеспечение стабильной благополучной эпизоотической обстановки в Нефтеюганском районе</w:t>
      </w:r>
      <w:r w:rsidR="002036AA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14CF20F5" w14:textId="77777777" w:rsidR="00E95B8D" w:rsidRPr="002036AA" w:rsidRDefault="0024210C" w:rsidP="002036AA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Основные задачи </w:t>
      </w:r>
      <w:r w:rsidR="009647DB"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муниципальной программы</w:t>
      </w:r>
      <w:r w:rsidRPr="002036A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14:paraId="4377DA4F" w14:textId="77777777" w:rsidR="00FD7513" w:rsidRPr="00FD7513" w:rsidRDefault="00FD7513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1. Увеличение объемов производства и переработки основных видов сельскохозяйственной продукции, рыбных ресурсов и создание условий для развития заготовки и переработки дикоросов.</w:t>
      </w:r>
    </w:p>
    <w:p w14:paraId="08E74D5D" w14:textId="77777777" w:rsidR="00FD7513" w:rsidRDefault="00FD7513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2. Создание условий устойчивого развития сельских территорий.</w:t>
      </w:r>
    </w:p>
    <w:p w14:paraId="77441327" w14:textId="51F04080" w:rsidR="00FD7513" w:rsidRPr="00FD7513" w:rsidRDefault="00FD7513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3. Обеспечение стабильной благополучной эпизоотической обстановки в Нефтеюганском районе, включая защиту населения от болезней, общих для человека и животных.</w:t>
      </w:r>
    </w:p>
    <w:p w14:paraId="3BF81EC0" w14:textId="3C17CF98" w:rsidR="004F4B57" w:rsidRPr="00FD7513" w:rsidRDefault="004F4B57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Всего в муниципальной программе реализуется 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="0024210C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основных мероприяти</w:t>
      </w:r>
      <w:r w:rsidR="002036AA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й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направленных на достижение 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9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целевых </w:t>
      </w:r>
      <w:r w:rsidR="002036AA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показателей муниципал</w:t>
      </w:r>
      <w:r w:rsidR="00F1028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ьной программы и </w:t>
      </w:r>
      <w:r w:rsidR="00FD751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="00F1028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F376A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показателей,</w:t>
      </w:r>
      <w:r w:rsidR="00F10283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036AA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характеризующих эффективность структурного элемента (основного мероприятия).</w:t>
      </w:r>
    </w:p>
    <w:p w14:paraId="38C08703" w14:textId="2422F3A2" w:rsidR="007A5647" w:rsidRPr="003B7C9B" w:rsidRDefault="007A5647" w:rsidP="00FD7513">
      <w:pPr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Обеспечение финансовыми ресурсами представлено в таблице 2 к проекту</w:t>
      </w:r>
      <w:r w:rsidR="002A2A1B"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м</w:t>
      </w:r>
      <w:r w:rsidRPr="00FD751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етодика</w:t>
      </w:r>
      <w:r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расчета значений целевых показателей муниципальной программы Нефтеюганского района </w:t>
      </w:r>
      <w:r w:rsidR="002A2A1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="003B7C9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«Развитие агропромышленного комплекса»</w:t>
      </w:r>
      <w:r w:rsidR="002A2A1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</w:t>
      </w:r>
      <w:r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указана в приложении 2 к проекту</w:t>
      </w:r>
      <w:r w:rsidR="002A2A1B" w:rsidRPr="003B7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4D086112" w14:textId="77777777" w:rsidR="00E95B8D" w:rsidRPr="007A5647" w:rsidRDefault="00E95B8D" w:rsidP="002036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0C75B" w14:textId="77777777" w:rsidR="0097358A" w:rsidRDefault="003B7C9B" w:rsidP="002036AA">
      <w:pPr>
        <w:spacing w:after="0" w:line="240" w:lineRule="auto"/>
        <w:ind w:right="-1"/>
        <w:rPr>
          <w:sz w:val="28"/>
          <w:szCs w:val="28"/>
        </w:rPr>
      </w:pPr>
    </w:p>
    <w:p w14:paraId="0F9AB1F9" w14:textId="666A801F" w:rsidR="007A5647" w:rsidRPr="003B7C9B" w:rsidRDefault="003B7C9B" w:rsidP="007A564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B7C9B">
        <w:rPr>
          <w:rFonts w:ascii="Times New Roman" w:hAnsi="Times New Roman" w:cs="Times New Roman"/>
          <w:sz w:val="26"/>
          <w:szCs w:val="26"/>
          <w:lang w:val="en-US"/>
        </w:rPr>
        <w:t>Ю.Н.Березецкая</w:t>
      </w:r>
      <w:proofErr w:type="spellEnd"/>
    </w:p>
    <w:p w14:paraId="3CAA635E" w14:textId="6CCA0CE0" w:rsidR="007A5647" w:rsidRPr="003B7C9B" w:rsidRDefault="007A5647" w:rsidP="002A2A1B">
      <w:pPr>
        <w:spacing w:after="0" w:line="240" w:lineRule="auto"/>
        <w:rPr>
          <w:sz w:val="26"/>
          <w:szCs w:val="26"/>
          <w:lang w:val="en-US"/>
        </w:rPr>
      </w:pPr>
      <w:r w:rsidRPr="003B7C9B">
        <w:rPr>
          <w:rFonts w:ascii="Times New Roman" w:hAnsi="Times New Roman" w:cs="Times New Roman"/>
          <w:sz w:val="26"/>
          <w:szCs w:val="26"/>
        </w:rPr>
        <w:t>8(3463)250</w:t>
      </w:r>
      <w:r w:rsidR="003B7C9B" w:rsidRPr="003B7C9B">
        <w:rPr>
          <w:rFonts w:ascii="Times New Roman" w:hAnsi="Times New Roman" w:cs="Times New Roman"/>
          <w:sz w:val="26"/>
          <w:szCs w:val="26"/>
          <w:lang w:val="en-US"/>
        </w:rPr>
        <w:t>242</w:t>
      </w:r>
    </w:p>
    <w:sectPr w:rsidR="007A5647" w:rsidRPr="003B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1D16"/>
    <w:multiLevelType w:val="hybridMultilevel"/>
    <w:tmpl w:val="C11E3772"/>
    <w:lvl w:ilvl="0" w:tplc="8FFE75A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20"/>
    <w:rsid w:val="000A6CD2"/>
    <w:rsid w:val="002036AA"/>
    <w:rsid w:val="0024210C"/>
    <w:rsid w:val="002722F3"/>
    <w:rsid w:val="00290AFE"/>
    <w:rsid w:val="002A2A1B"/>
    <w:rsid w:val="002F00C9"/>
    <w:rsid w:val="003B7C9B"/>
    <w:rsid w:val="00497E20"/>
    <w:rsid w:val="004F4B57"/>
    <w:rsid w:val="00540F39"/>
    <w:rsid w:val="007814A4"/>
    <w:rsid w:val="007A5647"/>
    <w:rsid w:val="009647DB"/>
    <w:rsid w:val="009853BC"/>
    <w:rsid w:val="00BF376A"/>
    <w:rsid w:val="00BF6831"/>
    <w:rsid w:val="00E20032"/>
    <w:rsid w:val="00E95B8D"/>
    <w:rsid w:val="00F10283"/>
    <w:rsid w:val="00F56524"/>
    <w:rsid w:val="00FD2496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4CA1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8D"/>
  </w:style>
  <w:style w:type="paragraph" w:styleId="1">
    <w:name w:val="heading 1"/>
    <w:basedOn w:val="a"/>
    <w:next w:val="a"/>
    <w:link w:val="10"/>
    <w:qFormat/>
    <w:rsid w:val="00FD7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36AA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rsid w:val="0020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7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D7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Березецкая Юлия Николаевна</cp:lastModifiedBy>
  <cp:revision>3</cp:revision>
  <dcterms:created xsi:type="dcterms:W3CDTF">2022-10-03T16:41:00Z</dcterms:created>
  <dcterms:modified xsi:type="dcterms:W3CDTF">2022-10-03T16:58:00Z</dcterms:modified>
</cp:coreProperties>
</file>