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47D5" w14:textId="77777777" w:rsidR="00C07F7E" w:rsidRPr="00224B7D" w:rsidRDefault="00C07F7E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7519" w14:textId="77777777" w:rsidR="00C07F7E" w:rsidRPr="00224B7D" w:rsidRDefault="00C07F7E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33F4D6" w14:textId="77777777" w:rsidR="00C07F7E" w:rsidRPr="00224B7D" w:rsidRDefault="00C07F7E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3444646C" w14:textId="77777777" w:rsidR="00C07F7E" w:rsidRPr="00224B7D" w:rsidRDefault="00C07F7E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ECD634B" w14:textId="77777777" w:rsidR="00C07F7E" w:rsidRPr="00224B7D" w:rsidRDefault="00C07F7E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86708D7" w14:textId="77777777" w:rsidR="00C07F7E" w:rsidRPr="00224B7D" w:rsidRDefault="00C07F7E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3CAFCB7" w14:textId="77777777" w:rsidR="00C07F7E" w:rsidRPr="00224B7D" w:rsidRDefault="00C07F7E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7F7E" w:rsidRPr="00224B7D" w14:paraId="60E6C4D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4DE5CD" w14:textId="77777777" w:rsidR="00C07F7E" w:rsidRPr="00C07F7E" w:rsidRDefault="00C07F7E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7E">
              <w:rPr>
                <w:rFonts w:ascii="Times New Roman" w:hAnsi="Times New Roman" w:cs="Times New Roman"/>
                <w:sz w:val="26"/>
                <w:szCs w:val="26"/>
              </w:rPr>
              <w:t>06.06.2022</w:t>
            </w:r>
          </w:p>
        </w:tc>
        <w:tc>
          <w:tcPr>
            <w:tcW w:w="6595" w:type="dxa"/>
            <w:vMerge w:val="restart"/>
          </w:tcPr>
          <w:p w14:paraId="2075C3D7" w14:textId="77777777" w:rsidR="00C07F7E" w:rsidRPr="00C07F7E" w:rsidRDefault="00C07F7E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07F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07F7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976-па-нпа</w:t>
            </w:r>
          </w:p>
        </w:tc>
      </w:tr>
      <w:tr w:rsidR="00C07F7E" w:rsidRPr="00224B7D" w14:paraId="70FC5A69" w14:textId="77777777" w:rsidTr="00797A71">
        <w:trPr>
          <w:cantSplit/>
          <w:trHeight w:val="70"/>
        </w:trPr>
        <w:tc>
          <w:tcPr>
            <w:tcW w:w="3119" w:type="dxa"/>
          </w:tcPr>
          <w:p w14:paraId="1019DBED" w14:textId="77777777" w:rsidR="00C07F7E" w:rsidRPr="00A751CD" w:rsidRDefault="00C07F7E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B16BD95" w14:textId="77777777" w:rsidR="00C07F7E" w:rsidRPr="00A751CD" w:rsidRDefault="00C07F7E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273D698" w14:textId="77777777" w:rsidR="00C07F7E" w:rsidRPr="00A751CD" w:rsidRDefault="00C07F7E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C255C24" w14:textId="77777777" w:rsidR="00524706" w:rsidRPr="00524706" w:rsidRDefault="00C07F7E" w:rsidP="00C07F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604C9D6E" w14:textId="77777777" w:rsidR="00171C5B" w:rsidRPr="00524706" w:rsidRDefault="00171C5B" w:rsidP="00524706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ar-SA"/>
        </w:rPr>
      </w:pPr>
      <w:r w:rsidRPr="005247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 внесении изменений в постановление администрации Нефтеюганского района </w:t>
      </w:r>
      <w:r w:rsidR="005247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Pr="005247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13.09.2021 № 1575-па-нпа «Об утверждении порядка предоставления субсидии организациям, не являющимися государственными (муниципальными) учреждениями, на возмещение затрат по оказанию услуги по подготовке </w:t>
      </w:r>
      <w:r w:rsidRPr="0052470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ar-SA"/>
        </w:rPr>
        <w:t xml:space="preserve">лиц, желающих принять на воспитание в свою семью ребенка, оставшегося </w:t>
      </w:r>
      <w:r w:rsidR="0052470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ar-SA"/>
        </w:rPr>
        <w:br/>
      </w:r>
      <w:r w:rsidRPr="0052470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ar-SA"/>
        </w:rPr>
        <w:t>без попечения родителей, на территории Российской Федерации</w:t>
      </w:r>
      <w:r w:rsidR="000520D1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»</w:t>
      </w:r>
      <w:r w:rsidRPr="0052470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14:paraId="76406252" w14:textId="77777777" w:rsidR="00171C5B" w:rsidRDefault="00171C5B" w:rsidP="00524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14:paraId="1F08CA12" w14:textId="77777777" w:rsidR="00524706" w:rsidRPr="00524706" w:rsidRDefault="00524706" w:rsidP="00524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14:paraId="2F3CC5C5" w14:textId="77777777" w:rsidR="00171C5B" w:rsidRPr="00524706" w:rsidRDefault="00171C5B" w:rsidP="00524706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соответствии со статьей 78 Бюджетного кодекса Российской Федерации, постановлениями Правительства Российской Федерации от 18.05.2009 № 423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  <w:t xml:space="preserve">«Об отдельных вопросах осуществления опеки и попечительства в отношении несовершеннолетних граждан», от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18.09.2020 № 1492 «Об общих требованиях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 нормативным правовым актам, муниципальным правовым актам, регулирующим предоставлении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bookmarkStart w:id="0" w:name="_Hlk71239906"/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граждан», </w:t>
      </w:r>
      <w:bookmarkEnd w:id="0"/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Законом Ханты-Мансийского автономного округа – Югры от 20.07.2007 № 114-оз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  <w:t xml:space="preserve"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постановлением Правительства Ханты-Мансийского автономного округа – Югры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  <w:t xml:space="preserve">от 18.01.2019 № 7-п «О порядке предоставления сертификата на оплату услуг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  <w:t xml:space="preserve">по подготовке лиц, желающих принять на воспитание в свою семью ребенка, оставшегося без попечения родителей, на территории Российской Федерации», постановлением администрации Нефтеюганского района от 22.11.2016 № 2075-па-нпа «Об утверждении муниципальной программы Нефтеюганского района «Социальная поддержка жителей Нефтеюганского района на 2019-2024 годы и на период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  <w:t xml:space="preserve">до 2030 года», Уставом Нефтеюганского муниципального района Ханты-Мансийского автономного округа – Югры, в целях приведения нормативного правового акта в соответствие с действующим законодательством Российской Федерации п о с т а н о в л я ю: </w:t>
      </w:r>
    </w:p>
    <w:p w14:paraId="497BD701" w14:textId="77777777" w:rsidR="00171C5B" w:rsidRPr="00524706" w:rsidRDefault="00171C5B" w:rsidP="005247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2EF4234C" w14:textId="77777777" w:rsidR="00171C5B" w:rsidRPr="00524706" w:rsidRDefault="00171C5B" w:rsidP="0052470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Внести в </w:t>
      </w:r>
      <w:r w:rsidR="000520D1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приложение</w:t>
      </w:r>
      <w:r w:rsidR="000520D1" w:rsidRPr="00524706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="000520D1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к постановлению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администрации Нефтеюганского района</w:t>
      </w:r>
      <w:r w:rsidR="000520D1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от 13.09.2021 № 1575-па «Об утверждении порядка предоставления субсидии организациям, не являющимися государственными (муниципальными) учреждениями, на возмещение затрат по оказанию услуги</w:t>
      </w:r>
      <w:r w:rsidR="000520D1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по подготовке 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лиц, желающих принять на воспитание в свою семью ребенка, оставшегося без попечения родителей, на территории Российской Федерации» следующие изменения:</w:t>
      </w:r>
    </w:p>
    <w:p w14:paraId="66FADD98" w14:textId="77777777" w:rsidR="000C3B3E" w:rsidRPr="00524706" w:rsidRDefault="00171C5B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1.1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. </w:t>
      </w:r>
      <w:r w:rsidR="000C3B3E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В разделе 1:</w:t>
      </w:r>
    </w:p>
    <w:p w14:paraId="4113F8E5" w14:textId="77777777" w:rsidR="000520D1" w:rsidRPr="00524706" w:rsidRDefault="000C3B3E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1.1.1. </w:t>
      </w:r>
      <w:r w:rsidR="000520D1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В пункте 1.3 </w:t>
      </w:r>
      <w:r w:rsidR="0098117A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раздела 1 </w:t>
      </w:r>
      <w:r w:rsidR="000520D1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слова «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от 05.10.2018 № 339-п</w:t>
      </w:r>
      <w:r w:rsidR="000520D1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» заменить словами «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от 31.10.2021 № 469</w:t>
      </w:r>
      <w:r w:rsidR="00D70A14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-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п</w:t>
      </w:r>
      <w:r w:rsidR="000520D1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»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;</w:t>
      </w:r>
      <w:r w:rsidR="000520D1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 </w:t>
      </w:r>
    </w:p>
    <w:p w14:paraId="36403984" w14:textId="77777777" w:rsidR="0053450C" w:rsidRPr="00524706" w:rsidRDefault="000520D1" w:rsidP="00524706">
      <w:pPr>
        <w:pStyle w:val="ConsPlusNormal"/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1.</w:t>
      </w:r>
      <w:r w:rsidR="000C3B3E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1.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2. </w:t>
      </w:r>
      <w:r w:rsidR="0053450C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В пункте 1.8 </w:t>
      </w:r>
      <w:r w:rsidR="0098117A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раздела 1 </w:t>
      </w:r>
      <w:r w:rsidR="0053450C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слова «(при наличии технической возможности)» заменить словами «</w:t>
      </w:r>
      <w:r w:rsidR="0053450C" w:rsidRPr="00524706">
        <w:rPr>
          <w:rFonts w:ascii="Times New Roman" w:hAnsi="Times New Roman" w:cs="Times New Roman"/>
          <w:sz w:val="26"/>
          <w:szCs w:val="26"/>
        </w:rPr>
        <w:t>при формировании проекта решения о бюджете на очередной финансовый год (проекта решения о внесении изменений в него)»</w:t>
      </w:r>
      <w:r w:rsidR="00A6336A" w:rsidRPr="00524706">
        <w:rPr>
          <w:rFonts w:ascii="Times New Roman" w:hAnsi="Times New Roman" w:cs="Times New Roman"/>
          <w:sz w:val="26"/>
          <w:szCs w:val="26"/>
        </w:rPr>
        <w:t>.</w:t>
      </w:r>
    </w:p>
    <w:p w14:paraId="58EB4C00" w14:textId="77777777" w:rsidR="00D74410" w:rsidRPr="00524706" w:rsidRDefault="00C52000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1.</w:t>
      </w:r>
      <w:r w:rsidR="0098117A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2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. </w:t>
      </w:r>
      <w:r w:rsidR="00D74410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В разделе 2:</w:t>
      </w:r>
    </w:p>
    <w:p w14:paraId="55CF8E0A" w14:textId="77777777" w:rsidR="00C52000" w:rsidRPr="00524706" w:rsidRDefault="00D74410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1.2.1. </w:t>
      </w:r>
      <w:r w:rsidR="00C52000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Абзац </w:t>
      </w:r>
      <w:r w:rsidR="007447BC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второй</w:t>
      </w:r>
      <w:r w:rsidR="00C52000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 п</w:t>
      </w:r>
      <w:r w:rsidR="00C52000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ункта 2.2 </w:t>
      </w:r>
      <w:r w:rsidR="0098117A"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раздела</w:t>
      </w:r>
      <w:r w:rsidR="0098117A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2 </w:t>
      </w:r>
      <w:r w:rsidR="00C52000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изложить в следующей редакции:</w:t>
      </w:r>
    </w:p>
    <w:p w14:paraId="16890102" w14:textId="77777777" w:rsidR="00C52000" w:rsidRPr="00524706" w:rsidRDefault="00C52000" w:rsidP="0052470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Cs/>
          <w:sz w:val="26"/>
          <w:szCs w:val="26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«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заявление на получение субсидии и </w:t>
      </w:r>
      <w:bookmarkStart w:id="1" w:name="_Hlk53270317"/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согласие на осуществление </w:t>
      </w:r>
      <w:r w:rsidR="00920DEF"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главным распорядителем бюджетных средств в лице 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>Уполномоченн</w:t>
      </w:r>
      <w:r w:rsidR="00920DEF" w:rsidRPr="00524706">
        <w:rPr>
          <w:rFonts w:ascii="Times New Roman" w:eastAsia="Courier New" w:hAnsi="Times New Roman" w:cs="Times New Roman"/>
          <w:bCs/>
          <w:sz w:val="26"/>
          <w:szCs w:val="26"/>
        </w:rPr>
        <w:t>ого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орган</w:t>
      </w:r>
      <w:r w:rsidR="00920DEF" w:rsidRPr="00524706">
        <w:rPr>
          <w:rFonts w:ascii="Times New Roman" w:eastAsia="Courier New" w:hAnsi="Times New Roman" w:cs="Times New Roman"/>
          <w:bCs/>
          <w:sz w:val="26"/>
          <w:szCs w:val="26"/>
        </w:rPr>
        <w:t>а,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</w:t>
      </w:r>
      <w:r w:rsidR="001952B3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контрольно-ревизионным управлением администрации Нефтеюганского района и контрольно-счетной палатой Нефтеюганского района</w:t>
      </w:r>
      <w:r w:rsidR="001952B3"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>проверок</w:t>
      </w:r>
      <w:r w:rsidR="001952B3"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>соблюдения</w:t>
      </w:r>
      <w:r w:rsidR="001952B3"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>условий,</w:t>
      </w:r>
      <w:r w:rsidR="001952B3"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целей </w:t>
      </w:r>
      <w:r w:rsidR="00524706">
        <w:rPr>
          <w:rFonts w:ascii="Times New Roman" w:eastAsia="Courier New" w:hAnsi="Times New Roman" w:cs="Times New Roman"/>
          <w:bCs/>
          <w:sz w:val="26"/>
          <w:szCs w:val="26"/>
        </w:rPr>
        <w:br/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>и порядка предоставления субсидии</w:t>
      </w:r>
      <w:bookmarkEnd w:id="1"/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по форме согласно приложению к настоящему Порядку</w:t>
      </w:r>
      <w:r w:rsidR="00524706">
        <w:rPr>
          <w:rFonts w:ascii="Times New Roman" w:eastAsia="Courier New" w:hAnsi="Times New Roman" w:cs="Times New Roman"/>
          <w:bCs/>
          <w:sz w:val="26"/>
          <w:szCs w:val="26"/>
        </w:rPr>
        <w:t>.</w:t>
      </w:r>
    </w:p>
    <w:p w14:paraId="20F8685E" w14:textId="77777777" w:rsidR="003E4AAF" w:rsidRPr="00524706" w:rsidRDefault="00D74410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1.2.2.</w:t>
      </w:r>
      <w:r w:rsidR="0053450C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</w:t>
      </w:r>
      <w:r w:rsidR="00171C5B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Абзац </w:t>
      </w:r>
      <w:r w:rsidR="003E4AAF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четвертый под</w:t>
      </w:r>
      <w:r w:rsidR="00171C5B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пункта 2.13.2 </w:t>
      </w:r>
      <w:r w:rsidR="003E4AAF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пункта 2.13 </w:t>
      </w:r>
      <w:r w:rsidRPr="00524706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раздела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2 </w:t>
      </w:r>
      <w:r w:rsidR="003E4AAF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изложить </w:t>
      </w:r>
      <w:r w:rsid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br/>
      </w:r>
      <w:r w:rsidR="003E4AAF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в следующей редакции:</w:t>
      </w:r>
    </w:p>
    <w:p w14:paraId="74C8B24A" w14:textId="77777777" w:rsidR="00171C5B" w:rsidRPr="00524706" w:rsidRDefault="00171C5B" w:rsidP="0052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«</w:t>
      </w:r>
      <w:r w:rsidR="003E4AAF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-</w:t>
      </w:r>
      <w:r w:rsidR="00B320AC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</w:t>
      </w:r>
      <w:r w:rsidR="00191CE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BB1C0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огласие получателя субсидии</w:t>
      </w:r>
      <w:r w:rsidR="00191CE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 осуществление в отношении них проверки главным распорядителем бюджетных средств в лице </w:t>
      </w:r>
      <w:r w:rsidR="0020700A" w:rsidRPr="0052470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20700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="00191CE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за соблюдением целей, условий и порядка предоставления субсидии, в том числе </w:t>
      </w:r>
      <w:r w:rsid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="00191CE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части достижения результатов ее предоставления, а также проверок контрольно-ревизионным управлением администрации Нефтеюганского района и контрольно-счетной палатой Нефтеюганского района в соответствии</w:t>
      </w:r>
      <w:r w:rsidR="00A6447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191CEA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 статьями 268.1 и 269.2 Бюджетного кодекса Российской Федерации.</w:t>
      </w:r>
      <w:r w:rsidR="00191CEA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»</w:t>
      </w:r>
      <w:r w:rsid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14:paraId="526CC069" w14:textId="77777777" w:rsidR="00247974" w:rsidRPr="00524706" w:rsidRDefault="000C3B3E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1.3</w:t>
      </w:r>
      <w:r w:rsidR="00D74410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. Раздел</w:t>
      </w:r>
      <w:r w:rsidR="00247974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4 изложить в следующей редакции:</w:t>
      </w:r>
    </w:p>
    <w:p w14:paraId="311E5BFB" w14:textId="77777777" w:rsidR="00D74410" w:rsidRPr="00524706" w:rsidRDefault="00D74410" w:rsidP="0052470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«4. Требования об осуществлении контроля (мониторинга) </w:t>
      </w:r>
      <w:r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 соблюдением условий, целей и порядка предоставления субсидий и ответственности за их нарушение</w:t>
      </w:r>
      <w:r w:rsid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74BB6BDF" w14:textId="77777777" w:rsidR="009D7DC3" w:rsidRPr="00524706" w:rsidRDefault="009D7DC3" w:rsidP="0052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041"/>
      <w:r w:rsidRPr="0052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bookmarkEnd w:id="2"/>
      <w:r w:rsidRPr="005247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представленной отчетности.</w:t>
      </w:r>
    </w:p>
    <w:p w14:paraId="552632FC" w14:textId="77777777" w:rsidR="00F34A71" w:rsidRPr="00524706" w:rsidRDefault="009D7DC3" w:rsidP="0052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В отношении получателя субсидии Уполномоченным органом осуществляется проверка </w:t>
      </w:r>
      <w:r w:rsidRPr="00524706">
        <w:rPr>
          <w:rFonts w:ascii="Times New Roman" w:eastAsia="Calibri" w:hAnsi="Times New Roman" w:cs="Times New Roman"/>
          <w:sz w:val="26"/>
          <w:szCs w:val="26"/>
        </w:rPr>
        <w:t xml:space="preserve">соблюдения целей, условий и порядка предоставления субсидии, в том числе в части достижения результатов ее предоставления, а также Контрольно-ревизионным управлением администрации Нефтеюганского района </w:t>
      </w:r>
      <w:r w:rsidR="00524706">
        <w:rPr>
          <w:rFonts w:ascii="Times New Roman" w:eastAsia="Calibri" w:hAnsi="Times New Roman" w:cs="Times New Roman"/>
          <w:sz w:val="26"/>
          <w:szCs w:val="26"/>
        </w:rPr>
        <w:br/>
      </w:r>
      <w:r w:rsidRPr="00524706">
        <w:rPr>
          <w:rFonts w:ascii="Times New Roman" w:eastAsia="Calibri" w:hAnsi="Times New Roman" w:cs="Times New Roman"/>
          <w:sz w:val="26"/>
          <w:szCs w:val="26"/>
        </w:rPr>
        <w:t xml:space="preserve">и Контрольно-счетной палатой Нефтеюганского района проверка в соответствии </w:t>
      </w:r>
      <w:r w:rsidR="00524706">
        <w:rPr>
          <w:rFonts w:ascii="Times New Roman" w:eastAsia="Calibri" w:hAnsi="Times New Roman" w:cs="Times New Roman"/>
          <w:sz w:val="26"/>
          <w:szCs w:val="26"/>
        </w:rPr>
        <w:br/>
      </w:r>
      <w:r w:rsidRPr="00524706">
        <w:rPr>
          <w:rFonts w:ascii="Times New Roman" w:eastAsia="Calibri" w:hAnsi="Times New Roman" w:cs="Times New Roman"/>
          <w:sz w:val="26"/>
          <w:szCs w:val="26"/>
        </w:rPr>
        <w:t>со статьями 268.1 и 269.2 Бюджетного кодекса Российской Федерации.</w:t>
      </w:r>
    </w:p>
    <w:p w14:paraId="357ED9D2" w14:textId="77777777" w:rsidR="009D7DC3" w:rsidRPr="00524706" w:rsidRDefault="00F34A71" w:rsidP="0052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706">
        <w:rPr>
          <w:rFonts w:ascii="Times New Roman" w:eastAsia="Calibri" w:hAnsi="Times New Roman" w:cs="Times New Roman"/>
          <w:sz w:val="26"/>
          <w:szCs w:val="26"/>
        </w:rPr>
        <w:t>Получатель субсидии дает согласие на такую проверку, подписывая соглашение. Результат проверки оформляется актом.</w:t>
      </w:r>
    </w:p>
    <w:p w14:paraId="5E7712D2" w14:textId="77777777" w:rsidR="006E0D33" w:rsidRPr="00524706" w:rsidRDefault="006E0D33" w:rsidP="0052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706">
        <w:rPr>
          <w:rFonts w:ascii="Times New Roman" w:eastAsia="Calibri" w:hAnsi="Times New Roman" w:cs="Times New Roman"/>
          <w:sz w:val="26"/>
          <w:szCs w:val="26"/>
        </w:rPr>
        <w:t xml:space="preserve">4.3. С 1 января 2023 года </w:t>
      </w:r>
      <w:r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администрацией Нефтеюганского района</w:t>
      </w:r>
      <w:r w:rsidRPr="00524706">
        <w:rPr>
          <w:rFonts w:ascii="Times New Roman" w:eastAsia="Courier New" w:hAnsi="Times New Roman" w:cs="Times New Roman"/>
          <w:bCs/>
          <w:sz w:val="26"/>
          <w:szCs w:val="26"/>
        </w:rPr>
        <w:t xml:space="preserve"> в лице Уполномоченного органа 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осуществляется мониторинг достижения результатов </w:t>
      </w:r>
      <w:r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предоставления субсидии исходя из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1919F1B6" w14:textId="77777777" w:rsidR="00F34A71" w:rsidRPr="00524706" w:rsidRDefault="00171C5B" w:rsidP="0052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1.</w:t>
      </w:r>
      <w:r w:rsidR="000C3B3E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4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. </w:t>
      </w:r>
      <w:r w:rsidR="008E1FE1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В п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риложени</w:t>
      </w:r>
      <w:r w:rsidR="008E1FE1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и</w:t>
      </w:r>
      <w:r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к порядку </w:t>
      </w:r>
      <w:r w:rsidR="005A71C9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предоставления субсидии организациям, </w:t>
      </w:r>
      <w:r w:rsid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</w:r>
      <w:r w:rsidR="005A71C9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не являющимися государственными (муниципальными) учреждениями, </w:t>
      </w:r>
      <w:r w:rsid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</w:r>
      <w:r w:rsidR="005A71C9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на возмещение затрат по оказанию услуги по подготовке </w:t>
      </w:r>
      <w:r w:rsidR="005A71C9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лиц, желающих принять </w:t>
      </w:r>
      <w:r w:rsid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br/>
      </w:r>
      <w:r w:rsidR="005A71C9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на воспитание в свою семью ребенка, оставшегося без попечения родителей, </w:t>
      </w:r>
      <w:r w:rsid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br/>
      </w:r>
      <w:r w:rsidR="005A71C9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на территории Российской Федерации слова «Согласен на осуществление администрацией Нефтеюганского района и органом внутреннего муниципального финансового контроля проверок соблюдения, целей и порядка предоставления субсидий» </w:t>
      </w:r>
      <w:r w:rsidR="000C3B3E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заменить </w:t>
      </w:r>
      <w:r w:rsidR="005A71C9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словами</w:t>
      </w:r>
      <w:r w:rsidR="000C3B3E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</w:t>
      </w:r>
      <w:r w:rsidR="005A71C9" w:rsidRPr="00524706">
        <w:rPr>
          <w:rFonts w:ascii="Times New Roman" w:eastAsia="Courier New" w:hAnsi="Times New Roman" w:cs="Times New Roman"/>
          <w:bCs/>
          <w:color w:val="000000" w:themeColor="text1"/>
          <w:sz w:val="26"/>
          <w:szCs w:val="26"/>
          <w:lang w:eastAsia="ar-SA"/>
        </w:rPr>
        <w:t>«Согласен на осуществление</w:t>
      </w:r>
      <w:r w:rsidR="005A71C9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проверки</w:t>
      </w:r>
      <w:r w:rsidR="00F34A71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главным распорядителем бюджетных средств в лице </w:t>
      </w:r>
      <w:r w:rsidR="00F34A71" w:rsidRPr="0052470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5A71C9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2470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br/>
      </w:r>
      <w:r w:rsidR="00F34A71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за соблюдением целей, условий и порядка предоставления субсидии, в том числе </w:t>
      </w:r>
      <w:r w:rsid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="00F34A71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части достижения результатов ее предоставления, а также проверок контрольно-ревизионным управлением админи</w:t>
      </w:r>
      <w:r w:rsidR="002A4CFD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страции Нефтеюганского района и </w:t>
      </w:r>
      <w:r w:rsidR="00F34A71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контрольно-счетной</w:t>
      </w:r>
      <w:r w:rsidR="002A4CFD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34A71" w:rsidRPr="005247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палатой Нефтеюганского района в соответствии со статьями 268.1 и 269.2 Бюджетного кодекса Российской Федерации.</w:t>
      </w:r>
      <w:r w:rsidR="00D70A14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».</w:t>
      </w:r>
    </w:p>
    <w:p w14:paraId="135A8A6B" w14:textId="77777777" w:rsidR="00171C5B" w:rsidRPr="00524706" w:rsidRDefault="00171C5B" w:rsidP="0052470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Настоящее постановление подлежит официальному опубликованию</w:t>
      </w:r>
      <w:r w:rsidR="00B97CC5"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37CE04C" w14:textId="77777777" w:rsidR="00171C5B" w:rsidRPr="00524706" w:rsidRDefault="00171C5B" w:rsidP="0052470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Настоящее постановление вступает в силу после официального опубликования. </w:t>
      </w:r>
    </w:p>
    <w:p w14:paraId="38B58AA4" w14:textId="77777777" w:rsidR="00171C5B" w:rsidRPr="00524706" w:rsidRDefault="00171C5B" w:rsidP="0052470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247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279496E9" w14:textId="77777777" w:rsidR="002A4CFD" w:rsidRPr="00524706" w:rsidRDefault="002A4CFD" w:rsidP="005247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rtl/>
          <w:lang w:eastAsia="ar-SA"/>
        </w:rPr>
      </w:pPr>
    </w:p>
    <w:p w14:paraId="0A6E409D" w14:textId="77777777" w:rsidR="002A4CFD" w:rsidRDefault="002A4CFD" w:rsidP="00524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14:paraId="42B183F4" w14:textId="77777777" w:rsidR="00524706" w:rsidRPr="00524706" w:rsidRDefault="00524706" w:rsidP="00524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rtl/>
          <w:lang w:eastAsia="ar-SA"/>
        </w:rPr>
      </w:pPr>
    </w:p>
    <w:p w14:paraId="2F1FF4F8" w14:textId="77777777" w:rsidR="000020AC" w:rsidRPr="00524706" w:rsidRDefault="00524706" w:rsidP="00524706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0020AC" w:rsidRPr="00524706" w:rsidSect="005247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59D5D" w14:textId="77777777" w:rsidR="00D77964" w:rsidRDefault="00D77964">
      <w:pPr>
        <w:spacing w:after="0" w:line="240" w:lineRule="auto"/>
      </w:pPr>
      <w:r>
        <w:separator/>
      </w:r>
    </w:p>
  </w:endnote>
  <w:endnote w:type="continuationSeparator" w:id="0">
    <w:p w14:paraId="58866DE8" w14:textId="77777777" w:rsidR="00D77964" w:rsidRDefault="00D7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4FAA" w14:textId="77777777" w:rsidR="00D77964" w:rsidRDefault="00D77964">
      <w:pPr>
        <w:spacing w:after="0" w:line="240" w:lineRule="auto"/>
      </w:pPr>
      <w:r>
        <w:separator/>
      </w:r>
    </w:p>
  </w:footnote>
  <w:footnote w:type="continuationSeparator" w:id="0">
    <w:p w14:paraId="79BB71E8" w14:textId="77777777" w:rsidR="00D77964" w:rsidRDefault="00D7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92F3" w14:textId="77777777" w:rsidR="0025122C" w:rsidRDefault="005A71C9" w:rsidP="00796C9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447BC">
      <w:rPr>
        <w:rStyle w:val="a3"/>
        <w:noProof/>
      </w:rPr>
      <w:t>2</w:t>
    </w:r>
    <w:r>
      <w:rPr>
        <w:rStyle w:val="a3"/>
      </w:rPr>
      <w:fldChar w:fldCharType="end"/>
    </w:r>
  </w:p>
  <w:p w14:paraId="08E371B6" w14:textId="77777777" w:rsidR="00831201" w:rsidRDefault="00D779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DD2"/>
    <w:multiLevelType w:val="hybridMultilevel"/>
    <w:tmpl w:val="4A18FFD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C4ADF"/>
    <w:multiLevelType w:val="multilevel"/>
    <w:tmpl w:val="7BC0DC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9B"/>
    <w:rsid w:val="000020AC"/>
    <w:rsid w:val="000261F1"/>
    <w:rsid w:val="000520D1"/>
    <w:rsid w:val="00097EAE"/>
    <w:rsid w:val="000C3B3E"/>
    <w:rsid w:val="00171C5B"/>
    <w:rsid w:val="00191CEA"/>
    <w:rsid w:val="001952B3"/>
    <w:rsid w:val="001C6607"/>
    <w:rsid w:val="0020700A"/>
    <w:rsid w:val="00247974"/>
    <w:rsid w:val="002652C5"/>
    <w:rsid w:val="002A4CFD"/>
    <w:rsid w:val="002D78CE"/>
    <w:rsid w:val="00362591"/>
    <w:rsid w:val="003E4AAF"/>
    <w:rsid w:val="00451E10"/>
    <w:rsid w:val="004D0665"/>
    <w:rsid w:val="0050081E"/>
    <w:rsid w:val="00524706"/>
    <w:rsid w:val="0053450C"/>
    <w:rsid w:val="005A71C9"/>
    <w:rsid w:val="005E0803"/>
    <w:rsid w:val="00621829"/>
    <w:rsid w:val="006E0D33"/>
    <w:rsid w:val="007447BC"/>
    <w:rsid w:val="007D51A4"/>
    <w:rsid w:val="008D2F87"/>
    <w:rsid w:val="008E1FE1"/>
    <w:rsid w:val="00920DEF"/>
    <w:rsid w:val="00952711"/>
    <w:rsid w:val="009576CB"/>
    <w:rsid w:val="0098117A"/>
    <w:rsid w:val="009A7A57"/>
    <w:rsid w:val="009D7DC3"/>
    <w:rsid w:val="00A07259"/>
    <w:rsid w:val="00A6336A"/>
    <w:rsid w:val="00A6447A"/>
    <w:rsid w:val="00B320AC"/>
    <w:rsid w:val="00B61C9B"/>
    <w:rsid w:val="00B97CC5"/>
    <w:rsid w:val="00BB1C0A"/>
    <w:rsid w:val="00C07F7E"/>
    <w:rsid w:val="00C52000"/>
    <w:rsid w:val="00CC328F"/>
    <w:rsid w:val="00CF57A3"/>
    <w:rsid w:val="00D70A14"/>
    <w:rsid w:val="00D74410"/>
    <w:rsid w:val="00D77964"/>
    <w:rsid w:val="00F2170E"/>
    <w:rsid w:val="00F27EAA"/>
    <w:rsid w:val="00F34A71"/>
    <w:rsid w:val="00F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E4E0"/>
  <w15:docId w15:val="{F3DA0410-1818-4EEE-A170-060603D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1C5B"/>
  </w:style>
  <w:style w:type="paragraph" w:styleId="a4">
    <w:name w:val="header"/>
    <w:aliases w:val=" Знак"/>
    <w:basedOn w:val="a"/>
    <w:link w:val="a5"/>
    <w:uiPriority w:val="99"/>
    <w:rsid w:val="00171C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71C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E4AAF"/>
    <w:pPr>
      <w:ind w:left="720"/>
      <w:contextualSpacing/>
    </w:pPr>
  </w:style>
  <w:style w:type="paragraph" w:customStyle="1" w:styleId="ConsPlusNormal">
    <w:name w:val="ConsPlusNormal"/>
    <w:qFormat/>
    <w:rsid w:val="0053450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3D2E-10A7-4CFB-8C43-4C54B2B8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4</cp:revision>
  <cp:lastPrinted>2022-06-03T05:44:00Z</cp:lastPrinted>
  <dcterms:created xsi:type="dcterms:W3CDTF">2022-06-03T05:44:00Z</dcterms:created>
  <dcterms:modified xsi:type="dcterms:W3CDTF">2022-06-07T11:47:00Z</dcterms:modified>
</cp:coreProperties>
</file>