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9DB11" w14:textId="77777777" w:rsidR="00832F3D" w:rsidRPr="00832F3D" w:rsidRDefault="00832F3D" w:rsidP="00832F3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1306431"/>
      <w:r w:rsidRPr="00832F3D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5F205" w14:textId="77777777" w:rsidR="00832F3D" w:rsidRPr="00832F3D" w:rsidRDefault="00832F3D" w:rsidP="00832F3D">
      <w:pPr>
        <w:jc w:val="center"/>
        <w:rPr>
          <w:b/>
          <w:sz w:val="20"/>
          <w:szCs w:val="20"/>
        </w:rPr>
      </w:pPr>
    </w:p>
    <w:p w14:paraId="6592714C" w14:textId="77777777" w:rsidR="00832F3D" w:rsidRPr="00832F3D" w:rsidRDefault="00832F3D" w:rsidP="00832F3D">
      <w:pPr>
        <w:jc w:val="center"/>
        <w:rPr>
          <w:b/>
          <w:sz w:val="42"/>
          <w:szCs w:val="42"/>
        </w:rPr>
      </w:pPr>
      <w:r w:rsidRPr="00832F3D">
        <w:rPr>
          <w:b/>
          <w:sz w:val="42"/>
          <w:szCs w:val="42"/>
        </w:rPr>
        <w:t xml:space="preserve">АДМИНИСТРАЦИЯ  </w:t>
      </w:r>
    </w:p>
    <w:p w14:paraId="3E115563" w14:textId="77777777" w:rsidR="00832F3D" w:rsidRPr="00832F3D" w:rsidRDefault="00832F3D" w:rsidP="00832F3D">
      <w:pPr>
        <w:jc w:val="center"/>
        <w:rPr>
          <w:b/>
          <w:sz w:val="19"/>
          <w:szCs w:val="42"/>
        </w:rPr>
      </w:pPr>
      <w:r w:rsidRPr="00832F3D">
        <w:rPr>
          <w:b/>
          <w:sz w:val="42"/>
          <w:szCs w:val="42"/>
        </w:rPr>
        <w:t>НЕФТЕЮГАНСКОГО РАЙОНА</w:t>
      </w:r>
    </w:p>
    <w:p w14:paraId="3A059C91" w14:textId="77777777" w:rsidR="00832F3D" w:rsidRPr="00832F3D" w:rsidRDefault="00832F3D" w:rsidP="00832F3D">
      <w:pPr>
        <w:jc w:val="center"/>
        <w:rPr>
          <w:b/>
          <w:sz w:val="32"/>
        </w:rPr>
      </w:pPr>
    </w:p>
    <w:p w14:paraId="04544C35" w14:textId="77777777" w:rsidR="00832F3D" w:rsidRPr="00832F3D" w:rsidRDefault="00832F3D" w:rsidP="00832F3D">
      <w:pPr>
        <w:jc w:val="center"/>
        <w:rPr>
          <w:b/>
          <w:caps/>
          <w:sz w:val="36"/>
          <w:szCs w:val="38"/>
        </w:rPr>
      </w:pPr>
      <w:r w:rsidRPr="00832F3D">
        <w:rPr>
          <w:b/>
          <w:caps/>
          <w:sz w:val="36"/>
          <w:szCs w:val="38"/>
        </w:rPr>
        <w:t>постановление</w:t>
      </w:r>
    </w:p>
    <w:p w14:paraId="30FC4574" w14:textId="77777777" w:rsidR="00832F3D" w:rsidRPr="00832F3D" w:rsidRDefault="00832F3D" w:rsidP="00832F3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32F3D" w:rsidRPr="00832F3D" w14:paraId="4B955407" w14:textId="77777777" w:rsidTr="00410AA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59012F75" w14:textId="77777777" w:rsidR="00832F3D" w:rsidRPr="00832F3D" w:rsidRDefault="00832F3D" w:rsidP="00832F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13.04</w:t>
            </w:r>
            <w:r w:rsidRPr="00832F3D">
              <w:rPr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1D867DD0" w14:textId="77777777" w:rsidR="00832F3D" w:rsidRPr="00832F3D" w:rsidRDefault="00832F3D" w:rsidP="00832F3D">
            <w:pPr>
              <w:jc w:val="right"/>
              <w:rPr>
                <w:sz w:val="26"/>
                <w:szCs w:val="26"/>
                <w:u w:val="single"/>
              </w:rPr>
            </w:pPr>
            <w:r w:rsidRPr="00832F3D">
              <w:rPr>
                <w:sz w:val="26"/>
                <w:szCs w:val="26"/>
              </w:rPr>
              <w:t>№</w:t>
            </w:r>
            <w:r w:rsidRPr="00832F3D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600</w:t>
            </w:r>
            <w:r w:rsidRPr="00832F3D">
              <w:rPr>
                <w:sz w:val="26"/>
                <w:szCs w:val="26"/>
                <w:u w:val="single"/>
              </w:rPr>
              <w:t>-па</w:t>
            </w:r>
          </w:p>
        </w:tc>
      </w:tr>
      <w:tr w:rsidR="00832F3D" w:rsidRPr="00832F3D" w14:paraId="7FF6BFE6" w14:textId="77777777" w:rsidTr="00410AA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14:paraId="3AC5649D" w14:textId="77777777" w:rsidR="00832F3D" w:rsidRPr="00832F3D" w:rsidRDefault="00832F3D" w:rsidP="00832F3D">
            <w:pPr>
              <w:rPr>
                <w:sz w:val="4"/>
              </w:rPr>
            </w:pPr>
          </w:p>
          <w:p w14:paraId="41B1AD3B" w14:textId="77777777" w:rsidR="00832F3D" w:rsidRPr="00832F3D" w:rsidRDefault="00832F3D" w:rsidP="00832F3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584F943D" w14:textId="77777777" w:rsidR="00832F3D" w:rsidRPr="00832F3D" w:rsidRDefault="00832F3D" w:rsidP="00832F3D">
            <w:pPr>
              <w:jc w:val="right"/>
              <w:rPr>
                <w:sz w:val="20"/>
              </w:rPr>
            </w:pPr>
          </w:p>
        </w:tc>
      </w:tr>
    </w:tbl>
    <w:p w14:paraId="382CCF4B" w14:textId="77777777" w:rsidR="00832F3D" w:rsidRPr="00832F3D" w:rsidRDefault="00832F3D" w:rsidP="00832F3D">
      <w:pPr>
        <w:jc w:val="center"/>
      </w:pPr>
      <w:proofErr w:type="spellStart"/>
      <w:r w:rsidRPr="00832F3D">
        <w:t>г.Нефтеюганск</w:t>
      </w:r>
      <w:proofErr w:type="spellEnd"/>
    </w:p>
    <w:bookmarkEnd w:id="0"/>
    <w:p w14:paraId="2A194A16" w14:textId="77777777" w:rsidR="00832F3D" w:rsidRPr="00832F3D" w:rsidRDefault="00832F3D" w:rsidP="00832F3D">
      <w:pPr>
        <w:jc w:val="center"/>
      </w:pPr>
    </w:p>
    <w:p w14:paraId="273BFFAA" w14:textId="77777777" w:rsidR="0045524F" w:rsidRPr="002C4C37" w:rsidRDefault="0045524F" w:rsidP="005A4B29">
      <w:pPr>
        <w:jc w:val="both"/>
        <w:rPr>
          <w:color w:val="000000"/>
          <w:sz w:val="26"/>
          <w:szCs w:val="26"/>
          <w:lang w:eastAsia="en-US"/>
        </w:rPr>
      </w:pPr>
    </w:p>
    <w:p w14:paraId="43CBF626" w14:textId="77777777" w:rsidR="005A4B29" w:rsidRDefault="005A4B29" w:rsidP="005A4B29">
      <w:pPr>
        <w:tabs>
          <w:tab w:val="right" w:pos="9922"/>
        </w:tabs>
        <w:jc w:val="center"/>
        <w:rPr>
          <w:color w:val="000000"/>
          <w:sz w:val="26"/>
          <w:szCs w:val="26"/>
          <w:lang w:eastAsia="en-US"/>
        </w:rPr>
      </w:pPr>
      <w:r w:rsidRPr="002C4C37">
        <w:rPr>
          <w:color w:val="000000"/>
          <w:sz w:val="26"/>
          <w:szCs w:val="26"/>
          <w:lang w:eastAsia="en-US"/>
        </w:rPr>
        <w:t xml:space="preserve">О подготовке документации по планировке межселенной территории </w:t>
      </w:r>
    </w:p>
    <w:p w14:paraId="02AEDE09" w14:textId="77777777" w:rsidR="005A4B29" w:rsidRPr="00B807A3" w:rsidRDefault="005A4B29" w:rsidP="00B807A3">
      <w:pPr>
        <w:tabs>
          <w:tab w:val="right" w:pos="9922"/>
        </w:tabs>
        <w:jc w:val="center"/>
        <w:rPr>
          <w:color w:val="000000"/>
          <w:sz w:val="26"/>
          <w:szCs w:val="26"/>
          <w:lang w:eastAsia="en-US"/>
        </w:rPr>
      </w:pPr>
      <w:r w:rsidRPr="002C4C37">
        <w:rPr>
          <w:color w:val="000000"/>
          <w:sz w:val="26"/>
          <w:szCs w:val="26"/>
          <w:lang w:eastAsia="en-US"/>
        </w:rPr>
        <w:t>для размещения объекта: «</w:t>
      </w:r>
      <w:r w:rsidR="00D126BB" w:rsidRPr="00D126BB">
        <w:rPr>
          <w:color w:val="000000"/>
          <w:sz w:val="26"/>
          <w:szCs w:val="26"/>
          <w:lang w:eastAsia="en-US"/>
        </w:rPr>
        <w:t xml:space="preserve">Линейные коммуникации для кустовой площадки № 413 </w:t>
      </w:r>
      <w:proofErr w:type="spellStart"/>
      <w:r w:rsidR="00D126BB" w:rsidRPr="00D126BB">
        <w:rPr>
          <w:color w:val="000000"/>
          <w:sz w:val="26"/>
          <w:szCs w:val="26"/>
          <w:lang w:eastAsia="en-US"/>
        </w:rPr>
        <w:t>Малобалыкского</w:t>
      </w:r>
      <w:proofErr w:type="spellEnd"/>
      <w:r w:rsidR="00D126BB" w:rsidRPr="00D126BB">
        <w:rPr>
          <w:color w:val="000000"/>
          <w:sz w:val="26"/>
          <w:szCs w:val="26"/>
          <w:lang w:eastAsia="en-US"/>
        </w:rPr>
        <w:t xml:space="preserve"> месторождения</w:t>
      </w:r>
      <w:r w:rsidRPr="002C4C37">
        <w:rPr>
          <w:color w:val="000000"/>
          <w:sz w:val="26"/>
          <w:szCs w:val="26"/>
          <w:lang w:eastAsia="en-US"/>
        </w:rPr>
        <w:t>»</w:t>
      </w:r>
    </w:p>
    <w:p w14:paraId="0988A4AA" w14:textId="77777777" w:rsidR="005A4B29" w:rsidRDefault="005A4B29" w:rsidP="005A4B29">
      <w:pPr>
        <w:tabs>
          <w:tab w:val="left" w:pos="3329"/>
          <w:tab w:val="right" w:pos="9922"/>
        </w:tabs>
        <w:ind w:firstLine="709"/>
        <w:rPr>
          <w:sz w:val="26"/>
          <w:szCs w:val="26"/>
        </w:rPr>
      </w:pPr>
    </w:p>
    <w:p w14:paraId="5A21B35F" w14:textId="77777777" w:rsidR="0045524F" w:rsidRPr="002C4C37" w:rsidRDefault="0045524F" w:rsidP="005A4B29">
      <w:pPr>
        <w:tabs>
          <w:tab w:val="left" w:pos="3329"/>
          <w:tab w:val="right" w:pos="9922"/>
        </w:tabs>
        <w:ind w:firstLine="709"/>
        <w:rPr>
          <w:sz w:val="26"/>
          <w:szCs w:val="26"/>
        </w:rPr>
      </w:pPr>
    </w:p>
    <w:p w14:paraId="59EB3B63" w14:textId="77777777" w:rsidR="005A4B29" w:rsidRPr="002C4C37" w:rsidRDefault="005A4B29" w:rsidP="005A4B29">
      <w:pPr>
        <w:ind w:firstLine="709"/>
        <w:jc w:val="both"/>
        <w:rPr>
          <w:color w:val="FF0000"/>
          <w:sz w:val="26"/>
          <w:szCs w:val="26"/>
        </w:rPr>
      </w:pPr>
      <w:r w:rsidRPr="002C4C37">
        <w:rPr>
          <w:sz w:val="26"/>
          <w:szCs w:val="26"/>
        </w:rPr>
        <w:t xml:space="preserve">В соответствии со статьей 45, пунктом 16 статьи 46 Градостроительного </w:t>
      </w:r>
      <w:r>
        <w:rPr>
          <w:sz w:val="26"/>
          <w:szCs w:val="26"/>
        </w:rPr>
        <w:br/>
      </w:r>
      <w:r w:rsidRPr="002C4C37">
        <w:rPr>
          <w:sz w:val="26"/>
          <w:szCs w:val="26"/>
        </w:rPr>
        <w:t xml:space="preserve">кодекса Российской Федерации, Федеральным законом от 06.10.2003 № 131-ФЗ </w:t>
      </w:r>
      <w:r>
        <w:rPr>
          <w:sz w:val="26"/>
          <w:szCs w:val="26"/>
        </w:rPr>
        <w:br/>
      </w:r>
      <w:r w:rsidRPr="002C4C37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Уставом Нефтеюганского муниципального района Ханты-Мансийского автономного округа </w:t>
      </w:r>
      <w:r w:rsidR="0045524F">
        <w:rPr>
          <w:sz w:val="26"/>
          <w:szCs w:val="26"/>
        </w:rPr>
        <w:t>–</w:t>
      </w:r>
      <w:r w:rsidRPr="002C4C37">
        <w:rPr>
          <w:sz w:val="26"/>
          <w:szCs w:val="26"/>
        </w:rPr>
        <w:t xml:space="preserve"> Югры, постановлением администрации Нефтеюганского района от 15.10.2018 № 1732-па-нпа «Об утверждении порядка подготовки документации планировке территории, разрабатываемой на основании решения Главы Нефтеюганского района и порядка принятия решени</w:t>
      </w:r>
      <w:r w:rsidR="00AD7302">
        <w:rPr>
          <w:sz w:val="26"/>
          <w:szCs w:val="26"/>
        </w:rPr>
        <w:t>й</w:t>
      </w:r>
      <w:r w:rsidRPr="002C4C37">
        <w:rPr>
          <w:sz w:val="26"/>
          <w:szCs w:val="26"/>
        </w:rPr>
        <w:t xml:space="preserve"> об утверждении документации по планировке </w:t>
      </w:r>
      <w:r>
        <w:rPr>
          <w:sz w:val="26"/>
          <w:szCs w:val="26"/>
        </w:rPr>
        <w:t>территории»</w:t>
      </w:r>
      <w:r w:rsidRPr="002C4C37">
        <w:rPr>
          <w:sz w:val="26"/>
          <w:szCs w:val="26"/>
        </w:rPr>
        <w:t>, на</w:t>
      </w:r>
      <w:r>
        <w:rPr>
          <w:sz w:val="26"/>
          <w:szCs w:val="26"/>
        </w:rPr>
        <w:t xml:space="preserve"> основании</w:t>
      </w:r>
      <w:r w:rsidRPr="002C4C37">
        <w:rPr>
          <w:sz w:val="26"/>
          <w:szCs w:val="26"/>
        </w:rPr>
        <w:t xml:space="preserve"> </w:t>
      </w:r>
      <w:r w:rsidRPr="0079700D">
        <w:rPr>
          <w:sz w:val="26"/>
          <w:szCs w:val="26"/>
        </w:rPr>
        <w:t xml:space="preserve">заявления </w:t>
      </w:r>
      <w:r>
        <w:rPr>
          <w:sz w:val="26"/>
          <w:szCs w:val="26"/>
        </w:rPr>
        <w:t>публичного акционерного общества</w:t>
      </w:r>
      <w:r w:rsidR="00BA5563">
        <w:rPr>
          <w:sz w:val="26"/>
          <w:szCs w:val="26"/>
        </w:rPr>
        <w:t xml:space="preserve"> «Нефтяная компания «Роснефть» </w:t>
      </w:r>
      <w:r>
        <w:rPr>
          <w:sz w:val="26"/>
          <w:szCs w:val="26"/>
        </w:rPr>
        <w:t>(далее - ПАО «НК «Роснефть»)</w:t>
      </w:r>
      <w:r w:rsidR="00BA5563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</w:t>
      </w:r>
      <w:r w:rsidRPr="0079700D">
        <w:rPr>
          <w:sz w:val="26"/>
          <w:szCs w:val="26"/>
        </w:rPr>
        <w:t xml:space="preserve">от </w:t>
      </w:r>
      <w:r w:rsidR="00D126BB">
        <w:rPr>
          <w:sz w:val="26"/>
          <w:szCs w:val="26"/>
        </w:rPr>
        <w:t>05.04</w:t>
      </w:r>
      <w:r w:rsidR="00B807A3">
        <w:rPr>
          <w:sz w:val="26"/>
          <w:szCs w:val="26"/>
        </w:rPr>
        <w:t>.2022</w:t>
      </w:r>
      <w:r w:rsidRPr="0079700D">
        <w:rPr>
          <w:sz w:val="26"/>
          <w:szCs w:val="26"/>
        </w:rPr>
        <w:t xml:space="preserve"> № </w:t>
      </w:r>
      <w:r w:rsidR="00EA2AC8">
        <w:rPr>
          <w:sz w:val="26"/>
          <w:szCs w:val="26"/>
        </w:rPr>
        <w:t>03/0</w:t>
      </w:r>
      <w:r w:rsidR="00A0701C">
        <w:rPr>
          <w:sz w:val="26"/>
          <w:szCs w:val="26"/>
        </w:rPr>
        <w:t>6</w:t>
      </w:r>
      <w:r w:rsidR="00EA2AC8">
        <w:rPr>
          <w:sz w:val="26"/>
          <w:szCs w:val="26"/>
        </w:rPr>
        <w:t>-03-</w:t>
      </w:r>
      <w:r w:rsidR="00D126BB">
        <w:rPr>
          <w:sz w:val="26"/>
          <w:szCs w:val="26"/>
        </w:rPr>
        <w:t>3339</w:t>
      </w:r>
      <w:r>
        <w:rPr>
          <w:sz w:val="26"/>
          <w:szCs w:val="26"/>
        </w:rPr>
        <w:t xml:space="preserve"> </w:t>
      </w:r>
      <w:r w:rsidRPr="002C4C37">
        <w:rPr>
          <w:color w:val="000000" w:themeColor="text1"/>
          <w:sz w:val="26"/>
          <w:szCs w:val="26"/>
        </w:rPr>
        <w:t>п о с т а н о в л я ю:</w:t>
      </w:r>
    </w:p>
    <w:p w14:paraId="3052277F" w14:textId="77777777" w:rsidR="005A4B29" w:rsidRPr="002C4C37" w:rsidRDefault="005A4B29" w:rsidP="005A4B29">
      <w:pPr>
        <w:ind w:firstLine="709"/>
        <w:jc w:val="both"/>
        <w:rPr>
          <w:sz w:val="26"/>
          <w:szCs w:val="26"/>
        </w:rPr>
      </w:pPr>
    </w:p>
    <w:p w14:paraId="5AC20781" w14:textId="77777777" w:rsidR="005A4B29" w:rsidRPr="00D240F3" w:rsidRDefault="005A4B29" w:rsidP="0045524F">
      <w:pPr>
        <w:numPr>
          <w:ilvl w:val="0"/>
          <w:numId w:val="33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2C4C37">
        <w:rPr>
          <w:sz w:val="26"/>
          <w:szCs w:val="26"/>
        </w:rPr>
        <w:t xml:space="preserve">Подготовить проект планировки и проект межевания территории </w:t>
      </w:r>
      <w:r>
        <w:rPr>
          <w:sz w:val="26"/>
          <w:szCs w:val="26"/>
        </w:rPr>
        <w:br/>
        <w:t>(</w:t>
      </w:r>
      <w:r w:rsidRPr="002C4C37">
        <w:rPr>
          <w:sz w:val="26"/>
          <w:szCs w:val="26"/>
        </w:rPr>
        <w:t>далее - Документация)</w:t>
      </w:r>
      <w:r w:rsidR="00BA5563">
        <w:rPr>
          <w:sz w:val="26"/>
          <w:szCs w:val="26"/>
        </w:rPr>
        <w:t xml:space="preserve"> </w:t>
      </w:r>
      <w:r w:rsidRPr="002C4C37">
        <w:rPr>
          <w:sz w:val="26"/>
          <w:szCs w:val="26"/>
        </w:rPr>
        <w:t xml:space="preserve"> для </w:t>
      </w:r>
      <w:r w:rsidR="00BA5563">
        <w:rPr>
          <w:sz w:val="26"/>
          <w:szCs w:val="26"/>
        </w:rPr>
        <w:t xml:space="preserve"> </w:t>
      </w:r>
      <w:r w:rsidRPr="002C4C37">
        <w:rPr>
          <w:sz w:val="26"/>
          <w:szCs w:val="26"/>
        </w:rPr>
        <w:t>размещения</w:t>
      </w:r>
      <w:r w:rsidR="00BA5563">
        <w:rPr>
          <w:sz w:val="26"/>
          <w:szCs w:val="26"/>
        </w:rPr>
        <w:t xml:space="preserve"> </w:t>
      </w:r>
      <w:r w:rsidRPr="002C4C37">
        <w:rPr>
          <w:sz w:val="26"/>
          <w:szCs w:val="26"/>
        </w:rPr>
        <w:t xml:space="preserve"> объекта: </w:t>
      </w:r>
      <w:r w:rsidR="00BA5563">
        <w:rPr>
          <w:sz w:val="26"/>
          <w:szCs w:val="26"/>
        </w:rPr>
        <w:t xml:space="preserve"> </w:t>
      </w:r>
      <w:r w:rsidRPr="002C4C37">
        <w:rPr>
          <w:sz w:val="26"/>
          <w:szCs w:val="26"/>
        </w:rPr>
        <w:t>«</w:t>
      </w:r>
      <w:r w:rsidR="00D126BB" w:rsidRPr="00D126BB">
        <w:rPr>
          <w:sz w:val="26"/>
          <w:szCs w:val="26"/>
        </w:rPr>
        <w:t xml:space="preserve">Линейные коммуникации </w:t>
      </w:r>
      <w:r w:rsidR="0045524F">
        <w:rPr>
          <w:sz w:val="26"/>
          <w:szCs w:val="26"/>
        </w:rPr>
        <w:br/>
      </w:r>
      <w:r w:rsidR="00D126BB" w:rsidRPr="00D126BB">
        <w:rPr>
          <w:sz w:val="26"/>
          <w:szCs w:val="26"/>
        </w:rPr>
        <w:t xml:space="preserve">для кустовой площадки № 413  </w:t>
      </w:r>
      <w:proofErr w:type="spellStart"/>
      <w:r w:rsidR="00D126BB" w:rsidRPr="00D126BB">
        <w:rPr>
          <w:sz w:val="26"/>
          <w:szCs w:val="26"/>
        </w:rPr>
        <w:t>Малобалыкского</w:t>
      </w:r>
      <w:proofErr w:type="spellEnd"/>
      <w:r w:rsidR="00D126BB" w:rsidRPr="00D126BB">
        <w:rPr>
          <w:sz w:val="26"/>
          <w:szCs w:val="26"/>
        </w:rPr>
        <w:t xml:space="preserve">   месторождения</w:t>
      </w:r>
      <w:r w:rsidR="00AA5436" w:rsidRPr="00A0701C">
        <w:rPr>
          <w:sz w:val="26"/>
          <w:szCs w:val="26"/>
        </w:rPr>
        <w:t>»</w:t>
      </w:r>
      <w:r w:rsidR="007702CF">
        <w:rPr>
          <w:sz w:val="26"/>
          <w:szCs w:val="26"/>
        </w:rPr>
        <w:t xml:space="preserve">. </w:t>
      </w:r>
      <w:r w:rsidR="007702CF" w:rsidRPr="007702CF">
        <w:rPr>
          <w:sz w:val="26"/>
          <w:szCs w:val="26"/>
        </w:rPr>
        <w:t>Схема размещения объекта: «</w:t>
      </w:r>
      <w:r w:rsidR="00D126BB" w:rsidRPr="00D126BB">
        <w:rPr>
          <w:sz w:val="26"/>
          <w:szCs w:val="26"/>
        </w:rPr>
        <w:t xml:space="preserve">Линейные коммуникации для кустовой площадки № 413 </w:t>
      </w:r>
      <w:proofErr w:type="spellStart"/>
      <w:r w:rsidR="00D126BB" w:rsidRPr="00D126BB">
        <w:rPr>
          <w:sz w:val="26"/>
          <w:szCs w:val="26"/>
        </w:rPr>
        <w:t>Малобалыкского</w:t>
      </w:r>
      <w:proofErr w:type="spellEnd"/>
      <w:r w:rsidR="00D126BB" w:rsidRPr="00D126BB">
        <w:rPr>
          <w:sz w:val="26"/>
          <w:szCs w:val="26"/>
        </w:rPr>
        <w:t xml:space="preserve">   месторождения</w:t>
      </w:r>
      <w:r w:rsidR="007702CF">
        <w:rPr>
          <w:sz w:val="26"/>
          <w:szCs w:val="26"/>
        </w:rPr>
        <w:t>»</w:t>
      </w:r>
      <w:r w:rsidR="00EA2AC8" w:rsidRPr="002C4C37">
        <w:rPr>
          <w:sz w:val="26"/>
          <w:szCs w:val="26"/>
        </w:rPr>
        <w:t xml:space="preserve"> (</w:t>
      </w:r>
      <w:r w:rsidRPr="002C4C37">
        <w:rPr>
          <w:sz w:val="26"/>
          <w:szCs w:val="26"/>
        </w:rPr>
        <w:t>приложение № 1).</w:t>
      </w:r>
    </w:p>
    <w:p w14:paraId="60A6CDEE" w14:textId="77777777" w:rsidR="005A4B29" w:rsidRPr="00A0701C" w:rsidRDefault="005A4B29" w:rsidP="0045524F">
      <w:pPr>
        <w:numPr>
          <w:ilvl w:val="0"/>
          <w:numId w:val="33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2C4C37">
        <w:rPr>
          <w:sz w:val="26"/>
          <w:szCs w:val="26"/>
        </w:rPr>
        <w:t>Утвердить задание на разработку документации по планировке территории для размещения объекта: «</w:t>
      </w:r>
      <w:r w:rsidR="00D126BB" w:rsidRPr="0045524F">
        <w:rPr>
          <w:sz w:val="26"/>
          <w:szCs w:val="26"/>
        </w:rPr>
        <w:t xml:space="preserve">Линейные коммуникации для кустовой площадки № 413 </w:t>
      </w:r>
      <w:proofErr w:type="spellStart"/>
      <w:r w:rsidR="00D126BB" w:rsidRPr="0045524F">
        <w:rPr>
          <w:sz w:val="26"/>
          <w:szCs w:val="26"/>
        </w:rPr>
        <w:t>Малобалыкского</w:t>
      </w:r>
      <w:proofErr w:type="spellEnd"/>
      <w:r w:rsidR="00D126BB" w:rsidRPr="0045524F">
        <w:rPr>
          <w:sz w:val="26"/>
          <w:szCs w:val="26"/>
        </w:rPr>
        <w:t xml:space="preserve">   месторождения</w:t>
      </w:r>
      <w:r w:rsidR="00EA2AC8" w:rsidRPr="002C4C37">
        <w:rPr>
          <w:sz w:val="26"/>
          <w:szCs w:val="26"/>
        </w:rPr>
        <w:t>» (</w:t>
      </w:r>
      <w:r w:rsidRPr="002C4C37">
        <w:rPr>
          <w:sz w:val="26"/>
          <w:szCs w:val="26"/>
        </w:rPr>
        <w:t>приложение № 2).</w:t>
      </w:r>
    </w:p>
    <w:p w14:paraId="7A371D24" w14:textId="77777777" w:rsidR="005A4B29" w:rsidRPr="002C4C37" w:rsidRDefault="005A4B29" w:rsidP="0045524F">
      <w:pPr>
        <w:numPr>
          <w:ilvl w:val="0"/>
          <w:numId w:val="33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2C4C37">
        <w:rPr>
          <w:sz w:val="26"/>
          <w:szCs w:val="26"/>
        </w:rPr>
        <w:t xml:space="preserve">Рекомендовать </w:t>
      </w:r>
      <w:r>
        <w:rPr>
          <w:sz w:val="26"/>
          <w:szCs w:val="26"/>
        </w:rPr>
        <w:t>ПАО «НК «</w:t>
      </w:r>
      <w:r w:rsidR="00EA2AC8">
        <w:rPr>
          <w:sz w:val="26"/>
          <w:szCs w:val="26"/>
        </w:rPr>
        <w:t>Роснефть»</w:t>
      </w:r>
      <w:r w:rsidR="00EA2AC8" w:rsidRPr="002C4C37">
        <w:rPr>
          <w:sz w:val="26"/>
          <w:szCs w:val="26"/>
        </w:rPr>
        <w:t xml:space="preserve"> осуществить</w:t>
      </w:r>
      <w:r w:rsidRPr="002C4C37">
        <w:rPr>
          <w:sz w:val="26"/>
          <w:szCs w:val="26"/>
        </w:rPr>
        <w:t xml:space="preserve"> подготовку Документации для размещения объекта, указанного в пункте 1 настоящего постановления, и предоставить подготовленную Документацию в комитет </w:t>
      </w:r>
      <w:r w:rsidR="0045524F">
        <w:rPr>
          <w:sz w:val="26"/>
          <w:szCs w:val="26"/>
        </w:rPr>
        <w:br/>
      </w:r>
      <w:r w:rsidR="00EA2AC8" w:rsidRPr="002C4C37">
        <w:rPr>
          <w:sz w:val="26"/>
          <w:szCs w:val="26"/>
        </w:rPr>
        <w:t>по градостроительству</w:t>
      </w:r>
      <w:r w:rsidRPr="002C4C37">
        <w:rPr>
          <w:sz w:val="26"/>
          <w:szCs w:val="26"/>
        </w:rPr>
        <w:t xml:space="preserve"> администрации Нефтеюганского района на проверку.</w:t>
      </w:r>
    </w:p>
    <w:p w14:paraId="2F65EDAF" w14:textId="77777777" w:rsidR="005A4B29" w:rsidRPr="002C4C37" w:rsidRDefault="005A4B29" w:rsidP="0045524F">
      <w:pPr>
        <w:numPr>
          <w:ilvl w:val="0"/>
          <w:numId w:val="33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2C4C37">
        <w:rPr>
          <w:sz w:val="26"/>
          <w:szCs w:val="26"/>
        </w:rPr>
        <w:t>Комитету по градостроительству администрации Нефтеюганского района</w:t>
      </w:r>
      <w:r>
        <w:rPr>
          <w:sz w:val="26"/>
          <w:szCs w:val="26"/>
        </w:rPr>
        <w:t xml:space="preserve"> (Фоминых А</w:t>
      </w:r>
      <w:r w:rsidRPr="002C4C37">
        <w:rPr>
          <w:sz w:val="26"/>
          <w:szCs w:val="26"/>
        </w:rPr>
        <w:t>.В.):</w:t>
      </w:r>
    </w:p>
    <w:p w14:paraId="745C12EF" w14:textId="77777777" w:rsidR="005A4B29" w:rsidRPr="0045524F" w:rsidRDefault="005A4B29" w:rsidP="0045524F">
      <w:pPr>
        <w:pStyle w:val="a8"/>
        <w:numPr>
          <w:ilvl w:val="1"/>
          <w:numId w:val="3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45524F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45524F">
        <w:rPr>
          <w:sz w:val="26"/>
          <w:szCs w:val="26"/>
        </w:rPr>
        <w:br/>
      </w:r>
      <w:r w:rsidRPr="0045524F">
        <w:rPr>
          <w:sz w:val="26"/>
          <w:szCs w:val="26"/>
        </w:rPr>
        <w:t>о порядке, сроках подготовки и содержании Документации.</w:t>
      </w:r>
    </w:p>
    <w:p w14:paraId="0B4F5C27" w14:textId="77777777" w:rsidR="005A4B29" w:rsidRPr="0045524F" w:rsidRDefault="005A4B29" w:rsidP="0045524F">
      <w:pPr>
        <w:pStyle w:val="a8"/>
        <w:numPr>
          <w:ilvl w:val="1"/>
          <w:numId w:val="3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45524F">
        <w:rPr>
          <w:sz w:val="26"/>
          <w:szCs w:val="26"/>
        </w:rPr>
        <w:t>Осуществить проверку подготовленной на основании настоящего постановления Документации в течении двадцати рабочих дней со дня поступления Документации в комитет по градостроительству администрации Нефтеюганского района на соответствие требованиям пункта 10 статьи 45 Градостроительного кодекса Российской Федерации.</w:t>
      </w:r>
    </w:p>
    <w:p w14:paraId="7E8F0B6C" w14:textId="77777777" w:rsidR="005A4B29" w:rsidRPr="0045524F" w:rsidRDefault="005A4B29" w:rsidP="0045524F">
      <w:pPr>
        <w:numPr>
          <w:ilvl w:val="0"/>
          <w:numId w:val="33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45524F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50B62478" w14:textId="77777777" w:rsidR="005A4B29" w:rsidRPr="0045524F" w:rsidRDefault="005A4B29" w:rsidP="0045524F">
      <w:pPr>
        <w:numPr>
          <w:ilvl w:val="0"/>
          <w:numId w:val="33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45524F">
        <w:rPr>
          <w:sz w:val="26"/>
          <w:szCs w:val="26"/>
        </w:rPr>
        <w:t xml:space="preserve">Контроль за выполнением настоящего постановления возложить </w:t>
      </w:r>
      <w:r w:rsidR="0045524F">
        <w:rPr>
          <w:sz w:val="26"/>
          <w:szCs w:val="26"/>
        </w:rPr>
        <w:br/>
      </w:r>
      <w:r w:rsidRPr="0045524F">
        <w:rPr>
          <w:sz w:val="26"/>
          <w:szCs w:val="26"/>
        </w:rPr>
        <w:t>на заместителя главы Нефтеюганского района Бородкину О.В.</w:t>
      </w:r>
    </w:p>
    <w:p w14:paraId="76A201B5" w14:textId="77777777" w:rsidR="005A4B29" w:rsidRPr="002C4C37" w:rsidRDefault="005A4B29" w:rsidP="005A4B29">
      <w:pPr>
        <w:jc w:val="both"/>
        <w:rPr>
          <w:sz w:val="26"/>
          <w:szCs w:val="26"/>
        </w:rPr>
      </w:pPr>
    </w:p>
    <w:p w14:paraId="40286F18" w14:textId="77777777" w:rsidR="005A4B29" w:rsidRPr="002C4C37" w:rsidRDefault="005A4B29" w:rsidP="005A4B29">
      <w:pPr>
        <w:jc w:val="both"/>
        <w:rPr>
          <w:sz w:val="26"/>
          <w:szCs w:val="26"/>
        </w:rPr>
      </w:pPr>
    </w:p>
    <w:p w14:paraId="6A3ACCC0" w14:textId="77777777" w:rsidR="005A4B29" w:rsidRPr="002C4C37" w:rsidRDefault="005A4B29" w:rsidP="005A4B29">
      <w:pPr>
        <w:jc w:val="both"/>
        <w:rPr>
          <w:sz w:val="26"/>
          <w:szCs w:val="26"/>
        </w:rPr>
      </w:pPr>
    </w:p>
    <w:p w14:paraId="6CCDC434" w14:textId="77777777" w:rsidR="0045524F" w:rsidRPr="00275E22" w:rsidRDefault="0045524F" w:rsidP="00EE09DD">
      <w:pPr>
        <w:jc w:val="both"/>
        <w:rPr>
          <w:rFonts w:eastAsia="Calibri"/>
          <w:sz w:val="26"/>
          <w:szCs w:val="26"/>
          <w:lang w:eastAsia="en-US"/>
        </w:rPr>
      </w:pPr>
      <w:r w:rsidRPr="00275E22">
        <w:rPr>
          <w:rFonts w:eastAsia="Calibri"/>
          <w:sz w:val="26"/>
          <w:szCs w:val="26"/>
          <w:lang w:eastAsia="en-US"/>
        </w:rPr>
        <w:t>Глава района</w:t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  <w:t xml:space="preserve"> </w:t>
      </w:r>
      <w:proofErr w:type="spellStart"/>
      <w:r w:rsidRPr="00275E22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2CECF2A8" w14:textId="77777777" w:rsidR="0010218C" w:rsidRDefault="0010218C" w:rsidP="007B4053">
      <w:pPr>
        <w:jc w:val="both"/>
        <w:rPr>
          <w:sz w:val="26"/>
          <w:szCs w:val="26"/>
        </w:rPr>
        <w:sectPr w:rsidR="0010218C" w:rsidSect="0045524F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925E2F0" w14:textId="77777777" w:rsidR="007B4053" w:rsidRPr="00C8003F" w:rsidRDefault="007B4053" w:rsidP="007B4053">
      <w:pPr>
        <w:ind w:left="4948" w:firstLine="708"/>
        <w:rPr>
          <w:sz w:val="26"/>
          <w:szCs w:val="26"/>
        </w:rPr>
      </w:pPr>
      <w:r w:rsidRPr="00C8003F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</w:t>
      </w:r>
    </w:p>
    <w:p w14:paraId="5D7FC4BD" w14:textId="77777777" w:rsidR="007B4053" w:rsidRPr="00C8003F" w:rsidRDefault="007B4053" w:rsidP="007B4053">
      <w:pPr>
        <w:ind w:left="5656"/>
        <w:rPr>
          <w:sz w:val="26"/>
          <w:szCs w:val="26"/>
        </w:rPr>
      </w:pPr>
      <w:r w:rsidRPr="00C8003F">
        <w:rPr>
          <w:sz w:val="26"/>
          <w:szCs w:val="26"/>
        </w:rPr>
        <w:t>к постановлению администрации Нефтеюганского района</w:t>
      </w:r>
    </w:p>
    <w:p w14:paraId="09AB5F4E" w14:textId="77777777" w:rsidR="007B4053" w:rsidRPr="00C8003F" w:rsidRDefault="007B4053" w:rsidP="007B4053">
      <w:pPr>
        <w:ind w:firstLine="5656"/>
        <w:rPr>
          <w:sz w:val="26"/>
          <w:szCs w:val="26"/>
        </w:rPr>
      </w:pPr>
      <w:r w:rsidRPr="00C8003F">
        <w:rPr>
          <w:sz w:val="26"/>
          <w:szCs w:val="26"/>
        </w:rPr>
        <w:t xml:space="preserve">от </w:t>
      </w:r>
      <w:r w:rsidR="00832F3D">
        <w:rPr>
          <w:sz w:val="26"/>
          <w:szCs w:val="26"/>
        </w:rPr>
        <w:t>13.04.2022 № 600-па</w:t>
      </w:r>
    </w:p>
    <w:p w14:paraId="0E73E23F" w14:textId="77777777" w:rsidR="007B4053" w:rsidRDefault="007B4053" w:rsidP="007B4053">
      <w:pPr>
        <w:rPr>
          <w:sz w:val="26"/>
          <w:szCs w:val="26"/>
        </w:rPr>
      </w:pPr>
    </w:p>
    <w:p w14:paraId="0EBB3320" w14:textId="77777777" w:rsidR="007B4053" w:rsidRDefault="007B4053" w:rsidP="007B4053">
      <w:pPr>
        <w:jc w:val="center"/>
        <w:rPr>
          <w:sz w:val="26"/>
          <w:szCs w:val="26"/>
        </w:rPr>
      </w:pPr>
    </w:p>
    <w:p w14:paraId="3EA51ADB" w14:textId="77777777" w:rsidR="007B4053" w:rsidRPr="00454EEB" w:rsidRDefault="007B4053" w:rsidP="007B4053">
      <w:pPr>
        <w:jc w:val="center"/>
        <w:rPr>
          <w:sz w:val="26"/>
          <w:szCs w:val="26"/>
        </w:rPr>
      </w:pPr>
      <w:r w:rsidRPr="00454EEB">
        <w:rPr>
          <w:sz w:val="26"/>
          <w:szCs w:val="26"/>
        </w:rPr>
        <w:t>СХЕМА</w:t>
      </w:r>
    </w:p>
    <w:p w14:paraId="5F04214B" w14:textId="77777777" w:rsidR="007B4053" w:rsidRDefault="007B4053" w:rsidP="00AD7302">
      <w:pPr>
        <w:jc w:val="center"/>
        <w:rPr>
          <w:sz w:val="26"/>
          <w:szCs w:val="26"/>
        </w:rPr>
      </w:pPr>
      <w:r w:rsidRPr="00454EEB">
        <w:rPr>
          <w:sz w:val="26"/>
          <w:szCs w:val="26"/>
        </w:rPr>
        <w:t xml:space="preserve">размещения объекта: </w:t>
      </w:r>
      <w:r w:rsidRPr="00345715">
        <w:rPr>
          <w:sz w:val="26"/>
          <w:szCs w:val="26"/>
        </w:rPr>
        <w:t>«</w:t>
      </w:r>
      <w:r w:rsidR="00D126BB" w:rsidRPr="00D126BB">
        <w:rPr>
          <w:color w:val="000000"/>
          <w:sz w:val="26"/>
          <w:szCs w:val="26"/>
          <w:lang w:eastAsia="en-US"/>
        </w:rPr>
        <w:t xml:space="preserve">Линейные коммуникации для кустовой площадки </w:t>
      </w:r>
      <w:r w:rsidR="0045524F">
        <w:rPr>
          <w:color w:val="000000"/>
          <w:sz w:val="26"/>
          <w:szCs w:val="26"/>
          <w:lang w:eastAsia="en-US"/>
        </w:rPr>
        <w:br/>
      </w:r>
      <w:r w:rsidR="00D126BB" w:rsidRPr="00D126BB">
        <w:rPr>
          <w:color w:val="000000"/>
          <w:sz w:val="26"/>
          <w:szCs w:val="26"/>
          <w:lang w:eastAsia="en-US"/>
        </w:rPr>
        <w:t xml:space="preserve">№ 413  </w:t>
      </w:r>
      <w:proofErr w:type="spellStart"/>
      <w:r w:rsidR="00D126BB" w:rsidRPr="00D126BB">
        <w:rPr>
          <w:color w:val="000000"/>
          <w:sz w:val="26"/>
          <w:szCs w:val="26"/>
          <w:lang w:eastAsia="en-US"/>
        </w:rPr>
        <w:t>Малобалыкского</w:t>
      </w:r>
      <w:proofErr w:type="spellEnd"/>
      <w:r w:rsidR="00D126BB" w:rsidRPr="00D126BB">
        <w:rPr>
          <w:color w:val="000000"/>
          <w:sz w:val="26"/>
          <w:szCs w:val="26"/>
          <w:lang w:eastAsia="en-US"/>
        </w:rPr>
        <w:t xml:space="preserve">   месторождения</w:t>
      </w:r>
      <w:r w:rsidRPr="00345715">
        <w:rPr>
          <w:sz w:val="26"/>
          <w:szCs w:val="26"/>
        </w:rPr>
        <w:t>»</w:t>
      </w:r>
    </w:p>
    <w:p w14:paraId="3C7E1D01" w14:textId="77777777" w:rsidR="007B4053" w:rsidRDefault="00D126BB" w:rsidP="00AD7302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5696745" cy="69161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хема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745" cy="691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B7246" w14:textId="77777777" w:rsidR="007B4053" w:rsidRDefault="007B4053" w:rsidP="00931BB9">
      <w:pPr>
        <w:jc w:val="center"/>
        <w:rPr>
          <w:sz w:val="26"/>
          <w:szCs w:val="26"/>
        </w:rPr>
        <w:sectPr w:rsidR="007B4053" w:rsidSect="007B4053">
          <w:pgSz w:w="11906" w:h="16838"/>
          <w:pgMar w:top="1134" w:right="567" w:bottom="238" w:left="1701" w:header="709" w:footer="709" w:gutter="0"/>
          <w:cols w:space="708"/>
          <w:titlePg/>
          <w:docGrid w:linePitch="360"/>
        </w:sectPr>
      </w:pPr>
    </w:p>
    <w:p w14:paraId="16CBC924" w14:textId="77777777" w:rsidR="000445BB" w:rsidRPr="00C8003F" w:rsidRDefault="000445BB" w:rsidP="0010218C">
      <w:pPr>
        <w:ind w:left="4948" w:firstLine="708"/>
        <w:rPr>
          <w:sz w:val="26"/>
          <w:szCs w:val="26"/>
        </w:rPr>
      </w:pPr>
      <w:r w:rsidRPr="00C8003F">
        <w:rPr>
          <w:sz w:val="26"/>
          <w:szCs w:val="26"/>
        </w:rPr>
        <w:t>Приложение № 2</w:t>
      </w:r>
    </w:p>
    <w:p w14:paraId="22F01829" w14:textId="77777777" w:rsidR="000445BB" w:rsidRPr="00C8003F" w:rsidRDefault="000445BB" w:rsidP="00615863">
      <w:pPr>
        <w:ind w:left="5656"/>
        <w:rPr>
          <w:sz w:val="26"/>
          <w:szCs w:val="26"/>
        </w:rPr>
      </w:pPr>
      <w:r w:rsidRPr="00C8003F">
        <w:rPr>
          <w:sz w:val="26"/>
          <w:szCs w:val="26"/>
        </w:rPr>
        <w:t>к постановлению администрации Нефтеюганского района</w:t>
      </w:r>
    </w:p>
    <w:p w14:paraId="6FDBAB91" w14:textId="77777777" w:rsidR="00832F3D" w:rsidRPr="00C8003F" w:rsidRDefault="000445BB" w:rsidP="00832F3D">
      <w:pPr>
        <w:ind w:firstLine="5656"/>
        <w:rPr>
          <w:sz w:val="26"/>
          <w:szCs w:val="26"/>
        </w:rPr>
      </w:pPr>
      <w:r w:rsidRPr="00C8003F">
        <w:rPr>
          <w:sz w:val="26"/>
          <w:szCs w:val="26"/>
        </w:rPr>
        <w:t>от</w:t>
      </w:r>
      <w:r w:rsidR="00FD5741" w:rsidRPr="00C8003F">
        <w:rPr>
          <w:sz w:val="26"/>
          <w:szCs w:val="26"/>
        </w:rPr>
        <w:t xml:space="preserve"> </w:t>
      </w:r>
      <w:r w:rsidR="00832F3D">
        <w:rPr>
          <w:sz w:val="26"/>
          <w:szCs w:val="26"/>
        </w:rPr>
        <w:t>13.04.2022 № 600-па</w:t>
      </w:r>
    </w:p>
    <w:p w14:paraId="5951CF3D" w14:textId="77777777" w:rsidR="000445BB" w:rsidRPr="00C8003F" w:rsidRDefault="000445BB" w:rsidP="00615863">
      <w:pPr>
        <w:ind w:firstLine="5656"/>
        <w:rPr>
          <w:sz w:val="26"/>
          <w:szCs w:val="26"/>
        </w:rPr>
      </w:pPr>
    </w:p>
    <w:p w14:paraId="328830DA" w14:textId="77777777" w:rsidR="00DB44DB" w:rsidRPr="00C8003F" w:rsidRDefault="00DB44DB" w:rsidP="00CB0658">
      <w:pPr>
        <w:jc w:val="right"/>
        <w:rPr>
          <w:sz w:val="26"/>
          <w:szCs w:val="26"/>
        </w:rPr>
      </w:pPr>
    </w:p>
    <w:p w14:paraId="2DC6DEEF" w14:textId="77777777" w:rsidR="00B37EB5" w:rsidRPr="00B37EB5" w:rsidRDefault="00B37EB5" w:rsidP="00B37EB5">
      <w:pPr>
        <w:spacing w:before="200" w:line="0" w:lineRule="atLeast"/>
        <w:jc w:val="center"/>
      </w:pPr>
      <w:r w:rsidRPr="00B37EB5">
        <w:t xml:space="preserve">ЗАДАНИЕ </w:t>
      </w:r>
    </w:p>
    <w:p w14:paraId="41633218" w14:textId="77777777" w:rsidR="00B37EB5" w:rsidRPr="00B37EB5" w:rsidRDefault="00B37EB5" w:rsidP="00B37EB5">
      <w:pPr>
        <w:spacing w:line="0" w:lineRule="atLeast"/>
        <w:contextualSpacing/>
        <w:jc w:val="center"/>
        <w:rPr>
          <w:bCs/>
        </w:rPr>
      </w:pPr>
      <w:r w:rsidRPr="00B37EB5">
        <w:rPr>
          <w:bCs/>
        </w:rPr>
        <w:t>на разработку документации по планировке территории</w:t>
      </w:r>
    </w:p>
    <w:p w14:paraId="15859033" w14:textId="77777777" w:rsidR="00B37EB5" w:rsidRPr="00B37EB5" w:rsidRDefault="00B37EB5" w:rsidP="00B807A3">
      <w:pPr>
        <w:tabs>
          <w:tab w:val="right" w:pos="9922"/>
        </w:tabs>
        <w:spacing w:after="120"/>
        <w:contextualSpacing/>
        <w:jc w:val="center"/>
        <w:rPr>
          <w:u w:val="single"/>
        </w:rPr>
      </w:pPr>
      <w:r w:rsidRPr="00B37EB5">
        <w:rPr>
          <w:u w:val="single"/>
        </w:rPr>
        <w:t xml:space="preserve"> «</w:t>
      </w:r>
      <w:r w:rsidR="00D126BB" w:rsidRPr="00D126BB">
        <w:rPr>
          <w:u w:val="single"/>
        </w:rPr>
        <w:t xml:space="preserve">Линейные коммуникации для кустовой площадки № </w:t>
      </w:r>
      <w:proofErr w:type="gramStart"/>
      <w:r w:rsidR="00D126BB" w:rsidRPr="00D126BB">
        <w:rPr>
          <w:u w:val="single"/>
        </w:rPr>
        <w:t xml:space="preserve">413  </w:t>
      </w:r>
      <w:proofErr w:type="spellStart"/>
      <w:r w:rsidR="00D126BB" w:rsidRPr="00D126BB">
        <w:rPr>
          <w:u w:val="single"/>
        </w:rPr>
        <w:t>Малобалыкского</w:t>
      </w:r>
      <w:proofErr w:type="spellEnd"/>
      <w:proofErr w:type="gramEnd"/>
      <w:r w:rsidR="00D126BB" w:rsidRPr="00D126BB">
        <w:rPr>
          <w:u w:val="single"/>
        </w:rPr>
        <w:t xml:space="preserve">   месторождения</w:t>
      </w:r>
      <w:r w:rsidRPr="00B37EB5">
        <w:rPr>
          <w:u w:val="single"/>
        </w:rPr>
        <w:t>»</w:t>
      </w:r>
    </w:p>
    <w:p w14:paraId="3FF9A0F6" w14:textId="77777777" w:rsidR="00B37EB5" w:rsidRPr="00B37EB5" w:rsidRDefault="00B37EB5" w:rsidP="00B37EB5">
      <w:pPr>
        <w:tabs>
          <w:tab w:val="right" w:pos="9922"/>
        </w:tabs>
        <w:spacing w:after="120"/>
        <w:jc w:val="center"/>
        <w:rPr>
          <w:bCs/>
        </w:rPr>
      </w:pPr>
      <w:r w:rsidRPr="00B37EB5">
        <w:rPr>
          <w:bCs/>
        </w:rPr>
        <w:t>(наименование территории, наименование объекта (</w:t>
      </w:r>
      <w:proofErr w:type="spellStart"/>
      <w:r w:rsidRPr="00B37EB5">
        <w:rPr>
          <w:bCs/>
        </w:rPr>
        <w:t>ов</w:t>
      </w:r>
      <w:proofErr w:type="spellEnd"/>
      <w:r w:rsidRPr="00B37EB5">
        <w:rPr>
          <w:bCs/>
        </w:rPr>
        <w:t xml:space="preserve">) капитального строительства, </w:t>
      </w:r>
      <w:r w:rsidR="0045524F">
        <w:rPr>
          <w:bCs/>
        </w:rPr>
        <w:br/>
      </w:r>
      <w:r w:rsidRPr="00B37EB5">
        <w:rPr>
          <w:bCs/>
        </w:rPr>
        <w:t>для размещения которого(</w:t>
      </w:r>
      <w:proofErr w:type="spellStart"/>
      <w:r w:rsidRPr="00B37EB5">
        <w:rPr>
          <w:bCs/>
        </w:rPr>
        <w:t>ых</w:t>
      </w:r>
      <w:proofErr w:type="spellEnd"/>
      <w:r w:rsidRPr="00B37EB5">
        <w:rPr>
          <w:bCs/>
        </w:rPr>
        <w:t>) подготавливается документация по планировке территории)</w:t>
      </w:r>
    </w:p>
    <w:p w14:paraId="66A0CC31" w14:textId="77777777" w:rsidR="00A33C9A" w:rsidRPr="000B503A" w:rsidRDefault="00A33C9A" w:rsidP="00C8003F">
      <w:pPr>
        <w:ind w:right="-144"/>
        <w:jc w:val="right"/>
      </w:pPr>
      <w:bookmarkStart w:id="1" w:name="OLE_LINK7"/>
      <w:bookmarkStart w:id="2" w:name="OLE_LINK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48"/>
        <w:gridCol w:w="5580"/>
      </w:tblGrid>
      <w:tr w:rsidR="00D126BB" w:rsidRPr="00D126BB" w14:paraId="774FC9D3" w14:textId="77777777" w:rsidTr="002832FE">
        <w:trPr>
          <w:trHeight w:val="333"/>
        </w:trPr>
        <w:tc>
          <w:tcPr>
            <w:tcW w:w="0" w:type="auto"/>
            <w:vAlign w:val="center"/>
          </w:tcPr>
          <w:p w14:paraId="41C650F0" w14:textId="77777777" w:rsidR="00D126BB" w:rsidRPr="00D126BB" w:rsidRDefault="00D126BB" w:rsidP="00D126BB">
            <w:pPr>
              <w:ind w:left="284"/>
              <w:contextualSpacing/>
              <w:jc w:val="center"/>
              <w:rPr>
                <w:rFonts w:eastAsia="Calibri"/>
                <w:b/>
              </w:rPr>
            </w:pPr>
            <w:r w:rsidRPr="00D126BB">
              <w:rPr>
                <w:rFonts w:eastAsia="Calibri"/>
                <w:b/>
              </w:rPr>
              <w:t>Наименование позиции</w:t>
            </w:r>
          </w:p>
        </w:tc>
        <w:tc>
          <w:tcPr>
            <w:tcW w:w="0" w:type="auto"/>
            <w:vAlign w:val="center"/>
          </w:tcPr>
          <w:p w14:paraId="701BD88F" w14:textId="77777777" w:rsidR="00D126BB" w:rsidRPr="00D126BB" w:rsidRDefault="00D126BB" w:rsidP="00D126BB">
            <w:pPr>
              <w:ind w:firstLine="335"/>
              <w:jc w:val="center"/>
              <w:rPr>
                <w:b/>
              </w:rPr>
            </w:pPr>
            <w:r w:rsidRPr="00D126BB">
              <w:rPr>
                <w:b/>
              </w:rPr>
              <w:t>Содержание</w:t>
            </w:r>
          </w:p>
        </w:tc>
      </w:tr>
      <w:tr w:rsidR="00D126BB" w:rsidRPr="00D126BB" w14:paraId="2C4B0F7B" w14:textId="77777777" w:rsidTr="002832FE">
        <w:tc>
          <w:tcPr>
            <w:tcW w:w="0" w:type="auto"/>
            <w:vAlign w:val="center"/>
          </w:tcPr>
          <w:p w14:paraId="4AFEA8CD" w14:textId="77777777" w:rsidR="00D126BB" w:rsidRPr="00D126BB" w:rsidRDefault="00D126BB" w:rsidP="00D126BB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Calibri"/>
              </w:rPr>
            </w:pPr>
            <w:r w:rsidRPr="00D126BB">
              <w:rPr>
                <w:rFonts w:eastAsia="Calibri"/>
              </w:rPr>
              <w:t>Вид разрабатываемой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269E91C6" w14:textId="77777777" w:rsidR="00D126BB" w:rsidRPr="00D126BB" w:rsidRDefault="00D126BB" w:rsidP="00D126BB">
            <w:r w:rsidRPr="00D126BB">
              <w:t xml:space="preserve">Проект планировки и проект межевания территории </w:t>
            </w:r>
          </w:p>
        </w:tc>
      </w:tr>
      <w:tr w:rsidR="00D126BB" w:rsidRPr="00D126BB" w14:paraId="7801B5E0" w14:textId="77777777" w:rsidTr="002832FE">
        <w:tc>
          <w:tcPr>
            <w:tcW w:w="0" w:type="auto"/>
            <w:vAlign w:val="center"/>
          </w:tcPr>
          <w:p w14:paraId="569D9E26" w14:textId="77777777" w:rsidR="00D126BB" w:rsidRPr="00D126BB" w:rsidRDefault="00D126BB" w:rsidP="00D126BB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Calibri"/>
              </w:rPr>
            </w:pPr>
            <w:r w:rsidRPr="00D126BB">
              <w:rPr>
                <w:rFonts w:eastAsia="Calibri"/>
              </w:rPr>
              <w:t>Инициатор подготовки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77C9080B" w14:textId="77777777" w:rsidR="00D126BB" w:rsidRPr="00D126BB" w:rsidRDefault="00D126BB" w:rsidP="00D126BB">
            <w:pPr>
              <w:ind w:right="-5"/>
            </w:pPr>
            <w:r w:rsidRPr="00D126BB">
              <w:t>Публичное акционерное общество «Нефтяная компан</w:t>
            </w:r>
            <w:r w:rsidRPr="00D126BB">
              <w:rPr>
                <w:sz w:val="28"/>
              </w:rPr>
              <w:t>и</w:t>
            </w:r>
            <w:r w:rsidRPr="00D126BB">
              <w:t>я «Роснефть»;</w:t>
            </w:r>
          </w:p>
          <w:p w14:paraId="764691F1" w14:textId="77777777" w:rsidR="00D126BB" w:rsidRPr="00D126BB" w:rsidRDefault="00D126BB" w:rsidP="00D126BB">
            <w:pPr>
              <w:ind w:right="-5"/>
            </w:pPr>
            <w:r w:rsidRPr="00D126BB">
              <w:t>ОГРН 1027700043502;</w:t>
            </w:r>
          </w:p>
          <w:p w14:paraId="0C59C5D0" w14:textId="77777777" w:rsidR="00D126BB" w:rsidRPr="00D126BB" w:rsidRDefault="00D126BB" w:rsidP="00D126BB">
            <w:pPr>
              <w:ind w:right="-5"/>
            </w:pPr>
            <w:r w:rsidRPr="00D126BB">
              <w:t>дата внесения в Единый государственный реестр юридических лиц записи о создании юридического лица - 19.07.2002;</w:t>
            </w:r>
          </w:p>
          <w:p w14:paraId="6B066865" w14:textId="77777777" w:rsidR="00D126BB" w:rsidRPr="00D126BB" w:rsidRDefault="00D126BB" w:rsidP="00D126BB">
            <w:pPr>
              <w:ind w:right="-5"/>
            </w:pPr>
            <w:r w:rsidRPr="00D126BB">
              <w:t>место нахождение и адрес:115035, г. Москва, Софийская набережная, 26/1</w:t>
            </w:r>
            <w:r w:rsidRPr="00D126BB">
              <w:rPr>
                <w:color w:val="FF0000"/>
              </w:rPr>
              <w:t>;</w:t>
            </w:r>
          </w:p>
          <w:p w14:paraId="6FDFCE7E" w14:textId="77777777" w:rsidR="00D126BB" w:rsidRPr="00D126BB" w:rsidRDefault="00D126BB" w:rsidP="00D126BB">
            <w:pPr>
              <w:ind w:right="-5"/>
            </w:pPr>
            <w:r w:rsidRPr="00D126BB">
              <w:t>Реквизиты документа, удостоверяющего полномочия представителя заявителя: доверенность №11-72/27 от 01.02.2019.</w:t>
            </w:r>
          </w:p>
        </w:tc>
      </w:tr>
      <w:tr w:rsidR="00D126BB" w:rsidRPr="00D126BB" w14:paraId="72EFA7A4" w14:textId="77777777" w:rsidTr="002832FE">
        <w:tc>
          <w:tcPr>
            <w:tcW w:w="0" w:type="auto"/>
            <w:vAlign w:val="center"/>
          </w:tcPr>
          <w:p w14:paraId="74AB472F" w14:textId="77777777" w:rsidR="00D126BB" w:rsidRPr="00D126BB" w:rsidRDefault="00D126BB" w:rsidP="00D126BB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Calibri"/>
              </w:rPr>
            </w:pPr>
            <w:r w:rsidRPr="00D126BB">
              <w:rPr>
                <w:rFonts w:eastAsia="Calibri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69D6DD2B" w14:textId="77777777" w:rsidR="00D126BB" w:rsidRPr="00D126BB" w:rsidRDefault="00D126BB" w:rsidP="00D126BB">
            <w:pPr>
              <w:ind w:left="-74" w:right="-5"/>
            </w:pPr>
            <w:r w:rsidRPr="00D126BB">
              <w:t>За счет собственных средств ПАО «НК «Роснефть»,</w:t>
            </w:r>
          </w:p>
        </w:tc>
      </w:tr>
      <w:tr w:rsidR="00D126BB" w:rsidRPr="00D126BB" w14:paraId="7E3C6742" w14:textId="77777777" w:rsidTr="002832FE">
        <w:tc>
          <w:tcPr>
            <w:tcW w:w="0" w:type="auto"/>
            <w:vAlign w:val="center"/>
          </w:tcPr>
          <w:p w14:paraId="6EFF236E" w14:textId="77777777" w:rsidR="00D126BB" w:rsidRPr="00D126BB" w:rsidRDefault="00D126BB" w:rsidP="00D126BB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Calibri"/>
              </w:rPr>
            </w:pPr>
            <w:r w:rsidRPr="00D126BB">
              <w:rPr>
                <w:rFonts w:eastAsia="Calibri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FF1FAE" w14:textId="77777777" w:rsidR="00D126BB" w:rsidRPr="00D126BB" w:rsidRDefault="00D126BB" w:rsidP="00D126BB">
            <w:pPr>
              <w:tabs>
                <w:tab w:val="right" w:pos="9922"/>
              </w:tabs>
            </w:pPr>
            <w:r w:rsidRPr="00D126BB">
              <w:t xml:space="preserve">«Линейные коммуникации для кустовой площадки № </w:t>
            </w:r>
            <w:proofErr w:type="gramStart"/>
            <w:r w:rsidRPr="00D126BB">
              <w:t xml:space="preserve">413  </w:t>
            </w:r>
            <w:proofErr w:type="spellStart"/>
            <w:r w:rsidRPr="00D126BB">
              <w:t>Малобалыкского</w:t>
            </w:r>
            <w:proofErr w:type="spellEnd"/>
            <w:proofErr w:type="gramEnd"/>
            <w:r w:rsidRPr="00D126BB">
              <w:t xml:space="preserve"> месторождения»</w:t>
            </w:r>
          </w:p>
          <w:p w14:paraId="726F45A0" w14:textId="77777777" w:rsidR="00D126BB" w:rsidRPr="00D126BB" w:rsidRDefault="00D126BB" w:rsidP="00D126BB">
            <w:pPr>
              <w:tabs>
                <w:tab w:val="right" w:pos="9922"/>
              </w:tabs>
            </w:pPr>
            <w:r w:rsidRPr="00D126BB">
              <w:t xml:space="preserve">Состав объекта и основные характеристики планируемого к размещению объекта: </w:t>
            </w:r>
          </w:p>
          <w:p w14:paraId="31CF0F26" w14:textId="77777777" w:rsidR="00D126BB" w:rsidRPr="00D126BB" w:rsidRDefault="00D126BB" w:rsidP="00D126BB">
            <w:pPr>
              <w:numPr>
                <w:ilvl w:val="0"/>
                <w:numId w:val="35"/>
              </w:numPr>
              <w:tabs>
                <w:tab w:val="right" w:pos="9922"/>
              </w:tabs>
              <w:contextualSpacing/>
              <w:jc w:val="both"/>
            </w:pPr>
            <w:r w:rsidRPr="00D126BB">
              <w:t>Площадка производственная (Куст скважин №413);</w:t>
            </w:r>
          </w:p>
          <w:p w14:paraId="6F8500BD" w14:textId="77777777" w:rsidR="00D126BB" w:rsidRPr="00D126BB" w:rsidRDefault="00D126BB" w:rsidP="00D126BB">
            <w:pPr>
              <w:numPr>
                <w:ilvl w:val="0"/>
                <w:numId w:val="35"/>
              </w:numPr>
              <w:tabs>
                <w:tab w:val="right" w:pos="9922"/>
              </w:tabs>
              <w:contextualSpacing/>
              <w:jc w:val="both"/>
            </w:pPr>
            <w:r w:rsidRPr="00D126BB">
              <w:t>Дорога автомобильная (АД к кустовой площадке №413)</w:t>
            </w:r>
          </w:p>
          <w:p w14:paraId="5C7A4DFE" w14:textId="77777777" w:rsidR="00D126BB" w:rsidRPr="00D126BB" w:rsidRDefault="00D126BB" w:rsidP="00D126BB">
            <w:pPr>
              <w:tabs>
                <w:tab w:val="right" w:pos="9922"/>
              </w:tabs>
              <w:ind w:left="720"/>
              <w:contextualSpacing/>
              <w:jc w:val="both"/>
            </w:pPr>
            <w:r w:rsidRPr="00D126BB">
              <w:t>Категория дороги - IV-в</w:t>
            </w:r>
          </w:p>
          <w:p w14:paraId="5B0EE283" w14:textId="77777777" w:rsidR="00D126BB" w:rsidRPr="00D126BB" w:rsidRDefault="00D126BB" w:rsidP="00D126BB">
            <w:pPr>
              <w:tabs>
                <w:tab w:val="right" w:pos="9922"/>
              </w:tabs>
              <w:ind w:left="720"/>
              <w:contextualSpacing/>
              <w:jc w:val="both"/>
            </w:pPr>
            <w:r w:rsidRPr="00D126BB">
              <w:t>Протяженность 894,69 м.;</w:t>
            </w:r>
          </w:p>
          <w:p w14:paraId="6514A23D" w14:textId="77777777" w:rsidR="00D126BB" w:rsidRPr="00D126BB" w:rsidRDefault="00D126BB" w:rsidP="00D126BB">
            <w:pPr>
              <w:numPr>
                <w:ilvl w:val="0"/>
                <w:numId w:val="35"/>
              </w:numPr>
              <w:tabs>
                <w:tab w:val="right" w:pos="9922"/>
              </w:tabs>
              <w:contextualSpacing/>
              <w:jc w:val="both"/>
            </w:pPr>
            <w:r w:rsidRPr="00D126BB">
              <w:t xml:space="preserve">Коридор коммуникаций </w:t>
            </w:r>
          </w:p>
          <w:p w14:paraId="63A0F884" w14:textId="77777777" w:rsidR="00D126BB" w:rsidRPr="00D126BB" w:rsidRDefault="00D126BB" w:rsidP="00D126BB">
            <w:pPr>
              <w:tabs>
                <w:tab w:val="right" w:pos="9922"/>
              </w:tabs>
              <w:ind w:left="720"/>
              <w:contextualSpacing/>
              <w:jc w:val="both"/>
            </w:pPr>
            <w:r w:rsidRPr="00D126BB">
              <w:t>водопровод (ВВ т.67 -куст N413)</w:t>
            </w:r>
          </w:p>
          <w:p w14:paraId="316AD18C" w14:textId="77777777" w:rsidR="00D126BB" w:rsidRPr="00D126BB" w:rsidRDefault="00D126BB" w:rsidP="00D126BB">
            <w:pPr>
              <w:tabs>
                <w:tab w:val="right" w:pos="9922"/>
              </w:tabs>
              <w:ind w:left="720"/>
              <w:contextualSpacing/>
              <w:jc w:val="both"/>
            </w:pPr>
            <w:r w:rsidRPr="00D126BB">
              <w:t>Категория трубопровода - С</w:t>
            </w:r>
          </w:p>
          <w:p w14:paraId="69F5A96B" w14:textId="77777777" w:rsidR="00D126BB" w:rsidRPr="00D126BB" w:rsidRDefault="00D126BB" w:rsidP="00D126BB">
            <w:pPr>
              <w:tabs>
                <w:tab w:val="right" w:pos="9922"/>
              </w:tabs>
              <w:ind w:left="720"/>
              <w:contextualSpacing/>
              <w:jc w:val="both"/>
            </w:pPr>
            <w:r w:rsidRPr="00D126BB">
              <w:t>Диаметр и толщина - 168х14 мм.</w:t>
            </w:r>
          </w:p>
          <w:p w14:paraId="10716B9B" w14:textId="77777777" w:rsidR="00D126BB" w:rsidRPr="00D126BB" w:rsidRDefault="00D126BB" w:rsidP="00D126BB">
            <w:pPr>
              <w:tabs>
                <w:tab w:val="right" w:pos="9922"/>
              </w:tabs>
              <w:ind w:left="720"/>
              <w:contextualSpacing/>
              <w:jc w:val="both"/>
            </w:pPr>
            <w:r w:rsidRPr="00D126BB">
              <w:t>Протяженность - 2262 м.</w:t>
            </w:r>
          </w:p>
          <w:p w14:paraId="6A39C4D7" w14:textId="77777777" w:rsidR="00D126BB" w:rsidRPr="00D126BB" w:rsidRDefault="00D126BB" w:rsidP="00D126BB">
            <w:pPr>
              <w:tabs>
                <w:tab w:val="right" w:pos="9922"/>
              </w:tabs>
              <w:ind w:left="720"/>
              <w:contextualSpacing/>
              <w:jc w:val="both"/>
            </w:pPr>
            <w:r w:rsidRPr="00D126BB">
              <w:t>сеть нефтегазосборная (НГС куст N413 - т.вр.к.N413))</w:t>
            </w:r>
          </w:p>
          <w:p w14:paraId="45415A66" w14:textId="77777777" w:rsidR="00D126BB" w:rsidRPr="00D126BB" w:rsidRDefault="00D126BB" w:rsidP="00D126BB">
            <w:pPr>
              <w:tabs>
                <w:tab w:val="right" w:pos="9922"/>
              </w:tabs>
              <w:ind w:left="720"/>
              <w:contextualSpacing/>
              <w:jc w:val="both"/>
            </w:pPr>
            <w:r w:rsidRPr="00D126BB">
              <w:t>Категория трубопровода - Н1</w:t>
            </w:r>
          </w:p>
          <w:p w14:paraId="7735E347" w14:textId="77777777" w:rsidR="00D126BB" w:rsidRPr="00D126BB" w:rsidRDefault="00D126BB" w:rsidP="00D126BB">
            <w:pPr>
              <w:tabs>
                <w:tab w:val="right" w:pos="9922"/>
              </w:tabs>
              <w:ind w:left="720"/>
              <w:contextualSpacing/>
              <w:jc w:val="both"/>
            </w:pPr>
            <w:r w:rsidRPr="00D126BB">
              <w:t xml:space="preserve">Диаметр и толщина, 159х6 мм., </w:t>
            </w:r>
          </w:p>
          <w:p w14:paraId="695D0E08" w14:textId="77777777" w:rsidR="00D126BB" w:rsidRPr="00D126BB" w:rsidRDefault="00D126BB" w:rsidP="00D126BB">
            <w:pPr>
              <w:tabs>
                <w:tab w:val="right" w:pos="9922"/>
              </w:tabs>
              <w:ind w:left="720"/>
              <w:contextualSpacing/>
              <w:jc w:val="both"/>
            </w:pPr>
            <w:r w:rsidRPr="00D126BB">
              <w:t xml:space="preserve">Протяженность, 2280 </w:t>
            </w:r>
            <w:proofErr w:type="gramStart"/>
            <w:r w:rsidRPr="00D126BB">
              <w:t>м..</w:t>
            </w:r>
            <w:proofErr w:type="gramEnd"/>
            <w:r w:rsidRPr="00D126BB">
              <w:t>;</w:t>
            </w:r>
          </w:p>
          <w:p w14:paraId="31F030D5" w14:textId="77777777" w:rsidR="00D126BB" w:rsidRPr="00D126BB" w:rsidRDefault="00D126BB" w:rsidP="00D126BB">
            <w:pPr>
              <w:numPr>
                <w:ilvl w:val="0"/>
                <w:numId w:val="35"/>
              </w:numPr>
              <w:tabs>
                <w:tab w:val="right" w:pos="9922"/>
              </w:tabs>
              <w:contextualSpacing/>
              <w:jc w:val="both"/>
            </w:pPr>
            <w:r w:rsidRPr="00D126BB">
              <w:t xml:space="preserve">Линия связи (ВОЛС по </w:t>
            </w:r>
            <w:proofErr w:type="spellStart"/>
            <w:r w:rsidRPr="00D126BB">
              <w:t>сущ</w:t>
            </w:r>
            <w:proofErr w:type="spellEnd"/>
            <w:r w:rsidRPr="00D126BB">
              <w:t xml:space="preserve"> ВЛ 35 </w:t>
            </w:r>
            <w:proofErr w:type="spellStart"/>
            <w:r w:rsidRPr="00D126BB">
              <w:t>кВ</w:t>
            </w:r>
            <w:proofErr w:type="spellEnd"/>
            <w:r w:rsidRPr="00D126BB">
              <w:t>);</w:t>
            </w:r>
          </w:p>
          <w:p w14:paraId="668E32BE" w14:textId="77777777" w:rsidR="00D126BB" w:rsidRPr="00D126BB" w:rsidRDefault="00D126BB" w:rsidP="00D126BB">
            <w:pPr>
              <w:numPr>
                <w:ilvl w:val="0"/>
                <w:numId w:val="35"/>
              </w:numPr>
              <w:tabs>
                <w:tab w:val="right" w:pos="9922"/>
              </w:tabs>
              <w:contextualSpacing/>
              <w:jc w:val="both"/>
            </w:pPr>
            <w:r w:rsidRPr="00D126BB">
              <w:t xml:space="preserve">Линия электропередачи воздушная, кабельная всех классов напряжения, линия связи (ВЛ 6 </w:t>
            </w:r>
            <w:proofErr w:type="spellStart"/>
            <w:r w:rsidRPr="00D126BB">
              <w:t>кВ</w:t>
            </w:r>
            <w:proofErr w:type="spellEnd"/>
            <w:r w:rsidRPr="00D126BB">
              <w:t xml:space="preserve"> на кустовую площадку №413 с ВОЛС)</w:t>
            </w:r>
          </w:p>
          <w:p w14:paraId="783D9B48" w14:textId="77777777" w:rsidR="00D126BB" w:rsidRPr="00D126BB" w:rsidRDefault="00D126BB" w:rsidP="00D126BB">
            <w:pPr>
              <w:tabs>
                <w:tab w:val="right" w:pos="9922"/>
              </w:tabs>
              <w:ind w:left="720"/>
              <w:contextualSpacing/>
              <w:jc w:val="both"/>
            </w:pPr>
            <w:r w:rsidRPr="00D126BB">
              <w:t>Протяженность, 3725 м.</w:t>
            </w:r>
          </w:p>
          <w:p w14:paraId="6E7B0773" w14:textId="77777777" w:rsidR="00D126BB" w:rsidRPr="00D126BB" w:rsidRDefault="00D126BB" w:rsidP="00D126BB">
            <w:pPr>
              <w:tabs>
                <w:tab w:val="right" w:pos="9922"/>
              </w:tabs>
              <w:ind w:left="720"/>
              <w:contextualSpacing/>
              <w:jc w:val="both"/>
            </w:pPr>
            <w:r w:rsidRPr="00D126BB">
              <w:t>в т.ч.:</w:t>
            </w:r>
          </w:p>
          <w:p w14:paraId="00D9AF02" w14:textId="77777777" w:rsidR="00D126BB" w:rsidRPr="00D126BB" w:rsidRDefault="00D126BB" w:rsidP="00D126BB">
            <w:pPr>
              <w:tabs>
                <w:tab w:val="right" w:pos="9922"/>
              </w:tabs>
              <w:ind w:left="720"/>
              <w:contextualSpacing/>
              <w:jc w:val="both"/>
            </w:pPr>
            <w:proofErr w:type="spellStart"/>
            <w:r w:rsidRPr="00D126BB">
              <w:t>двухцепной</w:t>
            </w:r>
            <w:proofErr w:type="spellEnd"/>
            <w:r w:rsidRPr="00D126BB">
              <w:t xml:space="preserve"> участок 3040 м.</w:t>
            </w:r>
          </w:p>
          <w:p w14:paraId="3A1B8651" w14:textId="77777777" w:rsidR="00D126BB" w:rsidRPr="00D126BB" w:rsidRDefault="00D126BB" w:rsidP="00D126BB">
            <w:pPr>
              <w:tabs>
                <w:tab w:val="right" w:pos="9922"/>
              </w:tabs>
              <w:ind w:left="720"/>
              <w:contextualSpacing/>
              <w:jc w:val="both"/>
            </w:pPr>
            <w:r w:rsidRPr="00D126BB">
              <w:t>одноцепной участок 685 м.;</w:t>
            </w:r>
          </w:p>
          <w:p w14:paraId="4CFC99CF" w14:textId="77777777" w:rsidR="00D126BB" w:rsidRPr="00D126BB" w:rsidRDefault="00D126BB" w:rsidP="00D126BB">
            <w:pPr>
              <w:numPr>
                <w:ilvl w:val="0"/>
                <w:numId w:val="35"/>
              </w:numPr>
              <w:tabs>
                <w:tab w:val="right" w:pos="9922"/>
              </w:tabs>
              <w:contextualSpacing/>
              <w:jc w:val="both"/>
            </w:pPr>
            <w:r w:rsidRPr="00D126BB">
              <w:t>Сеть нефтегазосборная (НГС уз.23-УДР ДНС-1МБ (вторая нитка))</w:t>
            </w:r>
          </w:p>
          <w:p w14:paraId="11A56AFA" w14:textId="77777777" w:rsidR="00D126BB" w:rsidRPr="00D126BB" w:rsidRDefault="00D126BB" w:rsidP="00D126BB">
            <w:pPr>
              <w:tabs>
                <w:tab w:val="right" w:pos="9922"/>
              </w:tabs>
              <w:ind w:left="720"/>
              <w:contextualSpacing/>
              <w:jc w:val="both"/>
            </w:pPr>
            <w:r w:rsidRPr="00D126BB">
              <w:t>Категория трубопровода - Н1</w:t>
            </w:r>
          </w:p>
          <w:p w14:paraId="1205A4F5" w14:textId="77777777" w:rsidR="00D126BB" w:rsidRPr="00D126BB" w:rsidRDefault="00D126BB" w:rsidP="00D126BB">
            <w:pPr>
              <w:tabs>
                <w:tab w:val="right" w:pos="9922"/>
              </w:tabs>
              <w:ind w:left="720"/>
              <w:contextualSpacing/>
              <w:jc w:val="both"/>
            </w:pPr>
            <w:r w:rsidRPr="00D126BB">
              <w:t>Диаметр и толщина, 273х7 мм</w:t>
            </w:r>
          </w:p>
          <w:p w14:paraId="7D95FDF4" w14:textId="77777777" w:rsidR="00D126BB" w:rsidRPr="00D126BB" w:rsidRDefault="00D126BB" w:rsidP="00D126BB">
            <w:pPr>
              <w:tabs>
                <w:tab w:val="right" w:pos="9922"/>
              </w:tabs>
              <w:ind w:left="720"/>
              <w:contextualSpacing/>
              <w:jc w:val="both"/>
            </w:pPr>
            <w:r w:rsidRPr="00D126BB">
              <w:t>Протяженность, 2265 м.</w:t>
            </w:r>
          </w:p>
        </w:tc>
      </w:tr>
      <w:tr w:rsidR="00D126BB" w:rsidRPr="00D126BB" w14:paraId="22C622A4" w14:textId="77777777" w:rsidTr="002832FE">
        <w:tc>
          <w:tcPr>
            <w:tcW w:w="0" w:type="auto"/>
            <w:vAlign w:val="center"/>
          </w:tcPr>
          <w:p w14:paraId="6E524549" w14:textId="77777777" w:rsidR="00D126BB" w:rsidRPr="00D126BB" w:rsidRDefault="00D126BB" w:rsidP="00D126BB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Calibri"/>
              </w:rPr>
            </w:pPr>
            <w:r w:rsidRPr="00D126BB">
              <w:rPr>
                <w:rFonts w:eastAsia="Calibri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0" w:type="auto"/>
          </w:tcPr>
          <w:p w14:paraId="6538FA87" w14:textId="77777777" w:rsidR="00D126BB" w:rsidRPr="00D126BB" w:rsidRDefault="00D126BB" w:rsidP="00D126BB">
            <w:pPr>
              <w:ind w:left="-74" w:right="-5"/>
              <w:jc w:val="center"/>
            </w:pPr>
          </w:p>
          <w:p w14:paraId="55EFF45E" w14:textId="77777777" w:rsidR="00D126BB" w:rsidRPr="00D126BB" w:rsidRDefault="00D126BB" w:rsidP="00D126BB">
            <w:pPr>
              <w:ind w:left="-74" w:right="-5"/>
            </w:pPr>
            <w:r w:rsidRPr="00D126BB">
              <w:t xml:space="preserve">Ханты-Мансийский автономный округ – </w:t>
            </w:r>
            <w:proofErr w:type="gramStart"/>
            <w:r w:rsidRPr="00D126BB">
              <w:t>Югра,  Муниципальное</w:t>
            </w:r>
            <w:proofErr w:type="gramEnd"/>
            <w:r w:rsidRPr="00D126BB">
              <w:t xml:space="preserve"> образование – Нефтеюганский район</w:t>
            </w:r>
          </w:p>
          <w:p w14:paraId="717EA67E" w14:textId="77777777" w:rsidR="00D126BB" w:rsidRPr="00D126BB" w:rsidRDefault="00D126BB" w:rsidP="00D126BB">
            <w:pPr>
              <w:ind w:left="-74" w:right="-5"/>
            </w:pPr>
          </w:p>
        </w:tc>
      </w:tr>
      <w:tr w:rsidR="00D126BB" w:rsidRPr="00D126BB" w14:paraId="1031AC97" w14:textId="77777777" w:rsidTr="002832FE">
        <w:tc>
          <w:tcPr>
            <w:tcW w:w="0" w:type="auto"/>
            <w:vAlign w:val="center"/>
          </w:tcPr>
          <w:p w14:paraId="262BB297" w14:textId="77777777" w:rsidR="00D126BB" w:rsidRPr="00D126BB" w:rsidRDefault="00D126BB" w:rsidP="00D126BB">
            <w:pPr>
              <w:numPr>
                <w:ilvl w:val="0"/>
                <w:numId w:val="26"/>
              </w:numPr>
              <w:ind w:left="0" w:right="-11" w:firstLine="0"/>
              <w:contextualSpacing/>
              <w:rPr>
                <w:rFonts w:eastAsia="Calibri"/>
              </w:rPr>
            </w:pPr>
            <w:r w:rsidRPr="00D126BB">
              <w:rPr>
                <w:rFonts w:eastAsia="Calibri"/>
              </w:rPr>
              <w:t>Состав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756F097E" w14:textId="77777777" w:rsidR="00D126BB" w:rsidRPr="00D126BB" w:rsidRDefault="00D126BB" w:rsidP="00D126BB">
            <w:pPr>
              <w:ind w:left="-74" w:right="-5"/>
            </w:pPr>
            <w:r w:rsidRPr="00D126BB">
              <w:t>1.</w:t>
            </w:r>
            <w:r w:rsidRPr="00D126BB">
              <w:tab/>
              <w:t>Состав документации по планировке территории</w:t>
            </w:r>
            <w:r w:rsidRPr="00D126BB">
              <w:tab/>
              <w:t>Документацию по планировке территории выполнить в соответствии с постановлением Правительства Российской Федерации от 12 мая 2017 года №564  «Об утверждении Положения о составе и содержании документации по планировке территории, предусматривающей размещение одного или нескольких линейных объектов ».</w:t>
            </w:r>
          </w:p>
          <w:p w14:paraId="3FCC2148" w14:textId="77777777" w:rsidR="00D126BB" w:rsidRPr="00D126BB" w:rsidRDefault="00D126BB" w:rsidP="00D126BB">
            <w:pPr>
              <w:ind w:left="-74" w:right="-5"/>
            </w:pPr>
          </w:p>
          <w:p w14:paraId="1525A066" w14:textId="77777777" w:rsidR="00D126BB" w:rsidRPr="00D126BB" w:rsidRDefault="00D126BB" w:rsidP="00D126BB">
            <w:pPr>
              <w:ind w:left="-74" w:right="-5"/>
            </w:pPr>
            <w:r w:rsidRPr="00D126BB">
              <w:t>Проект планировки территории должен состоять из основной (утверждаемой) части и материалов по ее обоснованию.</w:t>
            </w:r>
          </w:p>
          <w:p w14:paraId="5F872957" w14:textId="77777777" w:rsidR="00D126BB" w:rsidRPr="00D126BB" w:rsidRDefault="00D126BB" w:rsidP="00D126BB">
            <w:pPr>
              <w:ind w:left="-74" w:right="-5"/>
            </w:pPr>
            <w:r w:rsidRPr="00D126BB">
              <w:t>Основная часть проекта планировки территории включает в себя:</w:t>
            </w:r>
          </w:p>
          <w:p w14:paraId="5F49E8F6" w14:textId="77777777" w:rsidR="00D126BB" w:rsidRPr="00D126BB" w:rsidRDefault="00D126BB" w:rsidP="00D126BB">
            <w:pPr>
              <w:ind w:left="-74" w:right="-5"/>
            </w:pPr>
            <w:r w:rsidRPr="00D126BB">
              <w:t>1. Раздел 1 "Проект планировки территории. Графическая часть" включает в себя:</w:t>
            </w:r>
          </w:p>
          <w:p w14:paraId="317B16F6" w14:textId="77777777" w:rsidR="00D126BB" w:rsidRPr="00D126BB" w:rsidRDefault="00D126BB" w:rsidP="00D126BB">
            <w:pPr>
              <w:ind w:left="-74" w:right="-5"/>
            </w:pPr>
            <w:r w:rsidRPr="00D126BB">
              <w:t>чертеж красных линий;</w:t>
            </w:r>
          </w:p>
          <w:p w14:paraId="5A2C9CEE" w14:textId="77777777" w:rsidR="00D126BB" w:rsidRPr="00D126BB" w:rsidRDefault="00D126BB" w:rsidP="00D126BB">
            <w:pPr>
              <w:ind w:left="-74" w:right="-5"/>
            </w:pPr>
          </w:p>
          <w:p w14:paraId="7C8D2DD3" w14:textId="77777777" w:rsidR="00D126BB" w:rsidRPr="00D126BB" w:rsidRDefault="00D126BB" w:rsidP="00D126BB">
            <w:pPr>
              <w:ind w:left="-74" w:right="-5"/>
            </w:pPr>
            <w:r w:rsidRPr="00D126BB">
              <w:t>чертеж границ зон планируемого размещения линейных объектов;</w:t>
            </w:r>
          </w:p>
          <w:p w14:paraId="4F23EFE9" w14:textId="77777777" w:rsidR="00D126BB" w:rsidRPr="00D126BB" w:rsidRDefault="00D126BB" w:rsidP="00D126BB">
            <w:pPr>
              <w:ind w:left="-74" w:right="-5"/>
            </w:pPr>
            <w:r w:rsidRPr="00D126BB">
              <w:t>чертеж границ зон планируемого размещения линейных объектов, подлежащих реконструкции в связи с изменением их местоположения.</w:t>
            </w:r>
          </w:p>
          <w:p w14:paraId="30B7AC04" w14:textId="77777777" w:rsidR="00D126BB" w:rsidRPr="00D126BB" w:rsidRDefault="00D126BB" w:rsidP="00D126BB">
            <w:pPr>
              <w:ind w:left="-74" w:right="-5"/>
            </w:pPr>
            <w:r w:rsidRPr="00D126BB">
              <w:t>Объединение нескольких чертежей в один допускается при условии обеспечения читаемости линий и условных обозначений графических материалов.</w:t>
            </w:r>
          </w:p>
          <w:p w14:paraId="114EDE49" w14:textId="77777777" w:rsidR="00D126BB" w:rsidRPr="00D126BB" w:rsidRDefault="00D126BB" w:rsidP="00D126BB">
            <w:pPr>
              <w:ind w:left="-74" w:right="-5"/>
            </w:pPr>
            <w:r w:rsidRPr="00D126BB">
              <w:t>2. На чертеже красных линий отображаются:</w:t>
            </w:r>
          </w:p>
          <w:p w14:paraId="19B25F47" w14:textId="77777777" w:rsidR="00D126BB" w:rsidRPr="00D126BB" w:rsidRDefault="00D126BB" w:rsidP="00D126BB">
            <w:pPr>
              <w:ind w:left="-74" w:right="-5"/>
            </w:pPr>
            <w:r w:rsidRPr="00D126BB">
              <w:t>а) границы территории, в отношении которой осуществляется подготовка проекта планировки;</w:t>
            </w:r>
          </w:p>
          <w:p w14:paraId="6AFDE894" w14:textId="77777777" w:rsidR="00D126BB" w:rsidRPr="00D126BB" w:rsidRDefault="00D126BB" w:rsidP="00D126BB">
            <w:pPr>
              <w:ind w:left="-74" w:right="-5"/>
            </w:pPr>
            <w:r w:rsidRPr="00D126BB">
              <w:t>б) существующие (ранее установленные в соответствии с законодательством Российской Федерации), устанавливаемые и отменяемые красные линии;</w:t>
            </w:r>
          </w:p>
          <w:p w14:paraId="29D0620A" w14:textId="77777777" w:rsidR="00D126BB" w:rsidRPr="00D126BB" w:rsidRDefault="00D126BB" w:rsidP="00D126BB">
            <w:pPr>
              <w:ind w:left="-74" w:right="-5"/>
            </w:pPr>
            <w:r w:rsidRPr="00D126BB">
              <w:t>в) номера характерных точек устанавливаемых красных линий, в том числе точек начала и окончания красных линий, точек изменения описания красных линий. Перечень координат характерных точек красных линий приводится в форме таблицы, которая является неотъемлемым приложением к чертежу красных линий;</w:t>
            </w:r>
          </w:p>
          <w:p w14:paraId="3A4DDF3E" w14:textId="77777777" w:rsidR="00D126BB" w:rsidRPr="00D126BB" w:rsidRDefault="00D126BB" w:rsidP="00D126BB">
            <w:pPr>
              <w:ind w:left="-74" w:right="-5"/>
            </w:pPr>
            <w:r w:rsidRPr="00D126BB">
              <w:t>г) пояснительные надписи, содержащие информацию о видах территорий общего пользования, для которых установлены и (или) устанавливаются красные линии;</w:t>
            </w:r>
          </w:p>
          <w:p w14:paraId="587A1D8C" w14:textId="77777777" w:rsidR="00D126BB" w:rsidRPr="00D126BB" w:rsidRDefault="00D126BB" w:rsidP="00D126BB">
            <w:pPr>
              <w:ind w:left="-74" w:right="-5"/>
            </w:pPr>
            <w:r w:rsidRPr="00D126BB">
              <w:t>д) границы существующих и планируемых элементов планировочной структуры.</w:t>
            </w:r>
          </w:p>
          <w:p w14:paraId="5FCC5D66" w14:textId="77777777" w:rsidR="00D126BB" w:rsidRPr="00D126BB" w:rsidRDefault="00D126BB" w:rsidP="00D126BB">
            <w:pPr>
              <w:ind w:left="-74" w:right="-5"/>
            </w:pPr>
            <w:r w:rsidRPr="00D126BB">
              <w:t>3. На чертеже границ зон планируемого размещения линейных объектов отображаются:</w:t>
            </w:r>
          </w:p>
          <w:p w14:paraId="3E27EE38" w14:textId="77777777" w:rsidR="00D126BB" w:rsidRPr="00D126BB" w:rsidRDefault="00D126BB" w:rsidP="00D126BB">
            <w:pPr>
              <w:ind w:left="-74" w:right="-5"/>
            </w:pPr>
            <w:r w:rsidRPr="00D126BB">
              <w:t>а) границы территории, в отношении которой осуществляется подготовка проекта планировки;</w:t>
            </w:r>
          </w:p>
          <w:p w14:paraId="1CEA9DDB" w14:textId="77777777" w:rsidR="00D126BB" w:rsidRPr="00D126BB" w:rsidRDefault="00D126BB" w:rsidP="00D126BB">
            <w:pPr>
              <w:ind w:left="-74" w:right="-5"/>
            </w:pPr>
            <w:r w:rsidRPr="00D126BB">
              <w:t>б) границы зон планируемого размещения линейных объектов с указанием границ зон планируемого размещения объектов капитального строительства, проектируемых в составе линейных объектов, обеспечивающих в том числе соблюдение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проектирования. Места размещения объектов капитального строительства, проектируемых в составе линейного объекта, подлежат уточнению при архитектурно-строительном проектировании, но не могут выходить за границы зон планируемого размещения таких объектов, установленных проектом планировки территории. В случае если для размещения линейных объектов требуется образование земельных участков, границы зон планируемого размещения линейных объектов устанавливаются в соответствии с нормами отвода земельных участков для конкретных видов линейных объектов;</w:t>
            </w:r>
          </w:p>
          <w:p w14:paraId="6FB6A748" w14:textId="77777777" w:rsidR="00D126BB" w:rsidRPr="00D126BB" w:rsidRDefault="00D126BB" w:rsidP="00D126BB">
            <w:pPr>
              <w:ind w:left="-74" w:right="-5"/>
            </w:pPr>
            <w:r w:rsidRPr="00D126BB">
              <w:t xml:space="preserve">в) номера характерных точек границ зон планируемого размещения линейных объектов, в том числе точек начала и окончания, точек изменения описания границ таких </w:t>
            </w:r>
            <w:proofErr w:type="gramStart"/>
            <w:r w:rsidRPr="00D126BB">
              <w:t>зон;.</w:t>
            </w:r>
            <w:proofErr w:type="gramEnd"/>
          </w:p>
          <w:p w14:paraId="4D3C755C" w14:textId="77777777" w:rsidR="00D126BB" w:rsidRPr="00D126BB" w:rsidRDefault="00D126BB" w:rsidP="00D126BB">
            <w:pPr>
              <w:ind w:left="-74" w:right="-5"/>
            </w:pPr>
            <w:r w:rsidRPr="00D126BB">
              <w:t>4. На чертеже границ зон планируемого размещения линейных объектов, подлежащих реконструкции в связи с изменением их местоположения, отображаются:</w:t>
            </w:r>
          </w:p>
          <w:p w14:paraId="236F1C2C" w14:textId="77777777" w:rsidR="00D126BB" w:rsidRPr="00D126BB" w:rsidRDefault="00D126BB" w:rsidP="00D126BB">
            <w:pPr>
              <w:ind w:left="-74" w:right="-5"/>
            </w:pPr>
            <w:r w:rsidRPr="00D126BB">
              <w:t>а) границы территории, в отношении которой осуществляется подготовка проекта планировки;</w:t>
            </w:r>
          </w:p>
          <w:p w14:paraId="78987DFA" w14:textId="77777777" w:rsidR="00D126BB" w:rsidRPr="00D126BB" w:rsidRDefault="00D126BB" w:rsidP="00D126BB">
            <w:pPr>
              <w:ind w:left="-74" w:right="-5"/>
            </w:pPr>
            <w:r w:rsidRPr="00D126BB">
              <w:t>б)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0D25D04B" w14:textId="77777777" w:rsidR="00D126BB" w:rsidRPr="00D126BB" w:rsidRDefault="00D126BB" w:rsidP="00D126BB">
            <w:pPr>
              <w:ind w:left="-74" w:right="-5"/>
            </w:pPr>
            <w:r w:rsidRPr="00D126BB">
              <w:t>в) номера характерных точек границ зон планируемого размещения линейных объектов, подлежащих реконструкции в связи с изменением их местоположения;</w:t>
            </w:r>
          </w:p>
          <w:p w14:paraId="7EB47315" w14:textId="77777777" w:rsidR="00D126BB" w:rsidRPr="00D126BB" w:rsidRDefault="00D126BB" w:rsidP="00D126BB">
            <w:pPr>
              <w:ind w:left="-74" w:right="-5"/>
            </w:pPr>
          </w:p>
          <w:p w14:paraId="6BAFE26A" w14:textId="77777777" w:rsidR="00D126BB" w:rsidRPr="00D126BB" w:rsidRDefault="00D126BB" w:rsidP="00D126BB">
            <w:pPr>
              <w:ind w:left="-74" w:right="-5"/>
            </w:pPr>
            <w:r w:rsidRPr="00D126BB">
              <w:t>5. Раздел 2 "Положение о размещении линейных объектов" должен содержать следующую информацию:</w:t>
            </w:r>
          </w:p>
          <w:p w14:paraId="558DEB07" w14:textId="77777777" w:rsidR="00D126BB" w:rsidRPr="00D126BB" w:rsidRDefault="00D126BB" w:rsidP="00D126BB">
            <w:pPr>
              <w:ind w:left="-74" w:right="-5"/>
            </w:pPr>
            <w:r w:rsidRPr="00D126BB">
              <w:t>а) 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объектов, а также линейных объектов, подлежащих реконструкции в связи с изменением их местоположения;</w:t>
            </w:r>
          </w:p>
          <w:p w14:paraId="407E4263" w14:textId="77777777" w:rsidR="00D126BB" w:rsidRPr="00D126BB" w:rsidRDefault="00D126BB" w:rsidP="00D126BB">
            <w:pPr>
              <w:ind w:left="-74" w:right="-5"/>
            </w:pPr>
            <w:r w:rsidRPr="00D126BB">
              <w:t>б)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объектов;</w:t>
            </w:r>
          </w:p>
          <w:p w14:paraId="46C59772" w14:textId="77777777" w:rsidR="00D126BB" w:rsidRPr="00D126BB" w:rsidRDefault="00D126BB" w:rsidP="00D126BB">
            <w:pPr>
              <w:ind w:left="-74" w:right="-5"/>
            </w:pPr>
            <w:r w:rsidRPr="00D126BB">
              <w:t>в) перечень координат характерных точек границ зон планируемого размещения линейных объектов;</w:t>
            </w:r>
          </w:p>
          <w:p w14:paraId="254FD532" w14:textId="77777777" w:rsidR="00D126BB" w:rsidRPr="00D126BB" w:rsidRDefault="00D126BB" w:rsidP="00D126BB">
            <w:pPr>
              <w:ind w:left="-74" w:right="-5"/>
            </w:pPr>
            <w:r w:rsidRPr="00D126BB">
              <w:t xml:space="preserve">г) перечень координат характерных точек границ зон планируемого размещения линейных объектов, подлежащих реконструкции в связи с изменением их </w:t>
            </w:r>
            <w:proofErr w:type="gramStart"/>
            <w:r w:rsidRPr="00D126BB">
              <w:t>местоположения;.</w:t>
            </w:r>
            <w:proofErr w:type="gramEnd"/>
          </w:p>
          <w:p w14:paraId="02B29E68" w14:textId="77777777" w:rsidR="00D126BB" w:rsidRPr="00D126BB" w:rsidRDefault="00D126BB" w:rsidP="00D126BB">
            <w:pPr>
              <w:ind w:left="-74" w:right="-5"/>
            </w:pPr>
            <w:r w:rsidRPr="00D126BB">
              <w:t>д) 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размещения:</w:t>
            </w:r>
          </w:p>
          <w:p w14:paraId="1973BAF3" w14:textId="77777777" w:rsidR="00D126BB" w:rsidRPr="00D126BB" w:rsidRDefault="00D126BB" w:rsidP="00D126BB">
            <w:pPr>
              <w:ind w:left="-74" w:right="-5"/>
            </w:pPr>
            <w:r w:rsidRPr="00D126BB">
              <w:t>предельное количество этажей и (или) предельная высота объектов капитального строительства, входящих в состав линейных объектов, в границах каждой зоны планируемого размещения таких объектов;</w:t>
            </w:r>
          </w:p>
          <w:p w14:paraId="07D7B47B" w14:textId="77777777" w:rsidR="00D126BB" w:rsidRPr="00D126BB" w:rsidRDefault="00D126BB" w:rsidP="00D126BB">
            <w:pPr>
              <w:ind w:left="-74" w:right="-5"/>
            </w:pPr>
            <w:r w:rsidRPr="00D126BB">
              <w:t>максимальный процент застройки каждой зоны планируемого размещения объектов капитального строительства, входящих в состав линейных объектов, определяемый как отношение площади зоны планируемого размещения объекта капитального строительства, входящего в состав линейного объекта, которая может быть застроена, ко всей площади этой зоны;</w:t>
            </w:r>
          </w:p>
          <w:p w14:paraId="79337FA3" w14:textId="77777777" w:rsidR="00D126BB" w:rsidRPr="00D126BB" w:rsidRDefault="00D126BB" w:rsidP="00D126BB">
            <w:pPr>
              <w:ind w:left="-74" w:right="-5"/>
            </w:pPr>
            <w:r w:rsidRPr="00D126BB">
              <w:t>минимальные отступы от границ земельных участков в целях определения мест допустимого размещения объектов капитального строительства, которые входят в состав линейных объектов и за пределами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линейных объектов;</w:t>
            </w:r>
          </w:p>
          <w:p w14:paraId="47B48FD1" w14:textId="77777777" w:rsidR="00D126BB" w:rsidRPr="00D126BB" w:rsidRDefault="00D126BB" w:rsidP="00D126BB">
            <w:pPr>
              <w:ind w:left="-74" w:right="-5"/>
            </w:pPr>
            <w:r w:rsidRPr="00D126BB">
              <w:t>требования к архитектурным решениям объектов капитального строительства, входящих в состав линейных объектов, в границах каждой зоны планируемого размещения таких объектов, расположенной в границах территории исторического поселения федерального или регионального значения, с указанием:</w:t>
            </w:r>
          </w:p>
          <w:p w14:paraId="74FE2BA6" w14:textId="77777777" w:rsidR="00D126BB" w:rsidRPr="00D126BB" w:rsidRDefault="00D126BB" w:rsidP="00D126BB">
            <w:pPr>
              <w:ind w:left="-74" w:right="-5"/>
            </w:pPr>
            <w:r w:rsidRPr="00D126BB">
              <w:t>требований к цветовому решению внешнего облика таких объектов;</w:t>
            </w:r>
          </w:p>
          <w:p w14:paraId="55DD80A1" w14:textId="77777777" w:rsidR="00D126BB" w:rsidRPr="00D126BB" w:rsidRDefault="00D126BB" w:rsidP="00D126BB">
            <w:pPr>
              <w:ind w:left="-74" w:right="-5"/>
            </w:pPr>
            <w:r w:rsidRPr="00D126BB">
              <w:t>требований к строительным материалам, определяющим внешний облик таких объектов;</w:t>
            </w:r>
          </w:p>
          <w:p w14:paraId="2D9C8E1C" w14:textId="77777777" w:rsidR="00D126BB" w:rsidRPr="00D126BB" w:rsidRDefault="00D126BB" w:rsidP="00D126BB">
            <w:pPr>
              <w:ind w:left="-74" w:right="-5"/>
            </w:pPr>
            <w:r w:rsidRPr="00D126BB">
              <w:t>требований к объемно-пространственным, архитектурно-стилистическим и иным характеристикам таких объектов, влияющим на их внешний облик и (или) на композицию, а также на силуэт застройки исторического поселения;</w:t>
            </w:r>
          </w:p>
          <w:p w14:paraId="6A04980B" w14:textId="77777777" w:rsidR="00D126BB" w:rsidRPr="00D126BB" w:rsidRDefault="00D126BB" w:rsidP="00D126BB">
            <w:pPr>
              <w:ind w:left="-74" w:right="-5"/>
            </w:pPr>
            <w:r w:rsidRPr="00D126BB">
              <w:t>е) 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объектов;</w:t>
            </w:r>
          </w:p>
          <w:p w14:paraId="4D49CFF6" w14:textId="77777777" w:rsidR="00D126BB" w:rsidRPr="00D126BB" w:rsidRDefault="00D126BB" w:rsidP="00D126BB">
            <w:pPr>
              <w:ind w:left="-74" w:right="-5"/>
            </w:pPr>
            <w:r w:rsidRPr="00D126BB">
              <w:t>ж)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объектов;</w:t>
            </w:r>
          </w:p>
          <w:p w14:paraId="23BBF4C6" w14:textId="77777777" w:rsidR="00D126BB" w:rsidRPr="00D126BB" w:rsidRDefault="00D126BB" w:rsidP="00D126BB">
            <w:pPr>
              <w:ind w:left="-74" w:right="-5"/>
            </w:pPr>
            <w:r w:rsidRPr="00D126BB">
              <w:t>з) информация о необходимости осуществления мероприятий по охране окружающей среды;</w:t>
            </w:r>
          </w:p>
          <w:p w14:paraId="7CAA12B0" w14:textId="77777777" w:rsidR="00D126BB" w:rsidRPr="00D126BB" w:rsidRDefault="00D126BB" w:rsidP="00D126BB">
            <w:pPr>
              <w:ind w:left="-74" w:right="-5"/>
            </w:pPr>
            <w:r w:rsidRPr="00D126BB">
              <w:t>и) 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обороне.</w:t>
            </w:r>
          </w:p>
          <w:p w14:paraId="239BE413" w14:textId="77777777" w:rsidR="00D126BB" w:rsidRPr="00D126BB" w:rsidRDefault="00D126BB" w:rsidP="00D126BB">
            <w:pPr>
              <w:ind w:left="-74" w:right="-5"/>
            </w:pPr>
            <w:r w:rsidRPr="00D126BB">
              <w:t>6. Наименование линейных объектов федерального, регионального или местного значения и их планируемое местоположение, указываемое в соответствии с подпунктами "а" и "б" пункта 15 настоящего Положения, должно соответствовать наименованию и планируемому местоположению, установленному документами территориального планирования, за исключением случаев, установленных частью 14 статьи 9 Градостроительного кодекса Российской Федерации, или случаев, когда такие линейные объекты не подлежат отображению в документах территориального планирования</w:t>
            </w:r>
          </w:p>
          <w:p w14:paraId="2E896360" w14:textId="77777777" w:rsidR="00D126BB" w:rsidRPr="00D126BB" w:rsidRDefault="00D126BB" w:rsidP="00D126BB">
            <w:pPr>
              <w:ind w:left="-74" w:right="-5"/>
            </w:pPr>
          </w:p>
          <w:p w14:paraId="67B635BC" w14:textId="77777777" w:rsidR="00D126BB" w:rsidRPr="00D126BB" w:rsidRDefault="00D126BB" w:rsidP="00D126BB">
            <w:pPr>
              <w:ind w:left="-74" w:right="-5"/>
            </w:pPr>
            <w:r w:rsidRPr="00D126BB">
              <w:t>7.Раздел 3 "Материалы по обоснованию проекта планировки территории. Графическая часть" должен быть представлен в виде схем, выполненных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14:paraId="543861A9" w14:textId="77777777" w:rsidR="00D126BB" w:rsidRPr="00D126BB" w:rsidRDefault="00D126BB" w:rsidP="00D126BB">
            <w:pPr>
              <w:ind w:left="-74" w:right="-5"/>
            </w:pPr>
          </w:p>
          <w:p w14:paraId="12076D9C" w14:textId="77777777" w:rsidR="00D126BB" w:rsidRPr="00D126BB" w:rsidRDefault="00D126BB" w:rsidP="00D126BB">
            <w:pPr>
              <w:ind w:left="-74" w:right="-5"/>
            </w:pPr>
            <w:r w:rsidRPr="00D126BB">
              <w:t>8. Раздел 3 "Материалы по обоснованию проекта планировки территории. Графическая часть" содержит следующие схемы:</w:t>
            </w:r>
          </w:p>
          <w:p w14:paraId="4204ABA6" w14:textId="77777777" w:rsidR="00D126BB" w:rsidRPr="00D126BB" w:rsidRDefault="00D126BB" w:rsidP="00D126BB">
            <w:pPr>
              <w:ind w:left="-74" w:right="-5"/>
            </w:pPr>
            <w:r w:rsidRPr="00D126BB">
              <w:t>а) схема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      </w:r>
          </w:p>
          <w:p w14:paraId="4839DF10" w14:textId="77777777" w:rsidR="00D126BB" w:rsidRPr="00D126BB" w:rsidRDefault="00D126BB" w:rsidP="00D126BB">
            <w:pPr>
              <w:ind w:left="-74" w:right="-5"/>
            </w:pPr>
            <w:r w:rsidRPr="00D126BB">
              <w:t>б) схема использования территории в период подготовки проекта планировки территории;</w:t>
            </w:r>
          </w:p>
          <w:p w14:paraId="6F2F47E5" w14:textId="77777777" w:rsidR="00D126BB" w:rsidRPr="00D126BB" w:rsidRDefault="00D126BB" w:rsidP="00D126BB">
            <w:pPr>
              <w:ind w:left="-74" w:right="-5"/>
            </w:pPr>
            <w:r w:rsidRPr="00D126BB">
              <w:t>в) схема организации улично-дорожной сети и движения транспорта;</w:t>
            </w:r>
          </w:p>
          <w:p w14:paraId="03E6094A" w14:textId="77777777" w:rsidR="00D126BB" w:rsidRPr="00D126BB" w:rsidRDefault="00D126BB" w:rsidP="00D126BB">
            <w:pPr>
              <w:ind w:left="-74" w:right="-5"/>
            </w:pPr>
            <w:r w:rsidRPr="00D126BB">
              <w:t>г) схема вертикальной планировки территории, инженерной подготовки и инженерной защиты территории;</w:t>
            </w:r>
          </w:p>
          <w:p w14:paraId="2AFF2158" w14:textId="77777777" w:rsidR="00D126BB" w:rsidRPr="00D126BB" w:rsidRDefault="00D126BB" w:rsidP="00D126BB">
            <w:pPr>
              <w:ind w:left="-74" w:right="-5"/>
            </w:pPr>
            <w:r w:rsidRPr="00D126BB">
              <w:t>д) схема границ территорий объектов культурного наследия;</w:t>
            </w:r>
          </w:p>
          <w:p w14:paraId="18AEEF0F" w14:textId="77777777" w:rsidR="00D126BB" w:rsidRPr="00D126BB" w:rsidRDefault="00D126BB" w:rsidP="00D126BB">
            <w:pPr>
              <w:ind w:left="-74" w:right="-5"/>
            </w:pPr>
            <w:r w:rsidRPr="00D126BB">
              <w:t>е) схема границ зон с особыми условиями использования территорий, особо охраняемых природных территорий, лесничеств;</w:t>
            </w:r>
          </w:p>
          <w:p w14:paraId="0A15CDDF" w14:textId="77777777" w:rsidR="00D126BB" w:rsidRPr="00D126BB" w:rsidRDefault="00D126BB" w:rsidP="00D126BB">
            <w:pPr>
              <w:ind w:left="-74" w:right="-5"/>
            </w:pPr>
            <w:r w:rsidRPr="00D126BB">
              <w:t>ж) 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т.д.);</w:t>
            </w:r>
          </w:p>
          <w:p w14:paraId="01879911" w14:textId="77777777" w:rsidR="00D126BB" w:rsidRPr="00D126BB" w:rsidRDefault="00D126BB" w:rsidP="00D126BB">
            <w:pPr>
              <w:ind w:left="-74" w:right="-5"/>
            </w:pPr>
            <w:r w:rsidRPr="00D126BB">
              <w:t>з) схема конструктивных и планировочных решений.</w:t>
            </w:r>
          </w:p>
          <w:p w14:paraId="4A07C55E" w14:textId="77777777" w:rsidR="00D126BB" w:rsidRPr="00D126BB" w:rsidRDefault="00D126BB" w:rsidP="00D126BB">
            <w:pPr>
              <w:ind w:left="-74" w:right="-5"/>
            </w:pPr>
            <w:r w:rsidRPr="00D126BB">
              <w:t>9. Схема расположения элементов планировочной структуры разрабатывается в масштабе от 1:10000 до 1:25000 при условии обеспечения читаемости линий и условных обозначений графических материалов. На этой схеме отображаются:</w:t>
            </w:r>
          </w:p>
          <w:p w14:paraId="272B76BA" w14:textId="77777777" w:rsidR="00D126BB" w:rsidRPr="00D126BB" w:rsidRDefault="00D126BB" w:rsidP="00D126BB">
            <w:pPr>
              <w:ind w:left="-74" w:right="-5"/>
            </w:pPr>
            <w:r w:rsidRPr="00D126BB">
              <w:t>а) границы территории, в отношении которой осуществляется подготовка схемы расположения элементов планировочной структуры, в пределах границ субъекта (субъектов) Российской Федерации,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497678C3" w14:textId="77777777" w:rsidR="00D126BB" w:rsidRPr="00D126BB" w:rsidRDefault="00D126BB" w:rsidP="00D126BB">
            <w:pPr>
              <w:ind w:left="-74" w:right="-5"/>
            </w:pPr>
            <w:r w:rsidRPr="00D126BB">
              <w:t>б) границы зон планируемого размещения линейных объектов;</w:t>
            </w:r>
          </w:p>
          <w:p w14:paraId="6103BDB5" w14:textId="77777777" w:rsidR="00D126BB" w:rsidRPr="00D126BB" w:rsidRDefault="00D126BB" w:rsidP="00D126BB">
            <w:pPr>
              <w:ind w:left="-74" w:right="-5"/>
            </w:pPr>
            <w:r w:rsidRPr="00D126BB">
              <w:t>в) границы зон планируемого размещения линейных объектов, подлежащих реконструкции в связи с изменением их местоположения.</w:t>
            </w:r>
          </w:p>
          <w:p w14:paraId="6791C608" w14:textId="77777777" w:rsidR="00D126BB" w:rsidRPr="00D126BB" w:rsidRDefault="00D126BB" w:rsidP="00D126BB">
            <w:pPr>
              <w:ind w:left="-74" w:right="-5"/>
            </w:pPr>
            <w:r w:rsidRPr="00D126BB">
              <w:t>10. На схеме использования территории в период подготовки проекта планировки территории отображаются:</w:t>
            </w:r>
          </w:p>
          <w:p w14:paraId="5E6715B8" w14:textId="77777777" w:rsidR="00D126BB" w:rsidRPr="00D126BB" w:rsidRDefault="00D126BB" w:rsidP="00D126BB">
            <w:pPr>
              <w:ind w:left="-74" w:right="-5"/>
            </w:pPr>
            <w:r w:rsidRPr="00D126BB">
              <w:t>а) границы территории, в отношении которой осуществляется подготовка проекта планировки;</w:t>
            </w:r>
          </w:p>
          <w:p w14:paraId="33B91481" w14:textId="77777777" w:rsidR="00D126BB" w:rsidRPr="00D126BB" w:rsidRDefault="00D126BB" w:rsidP="00D126BB">
            <w:pPr>
              <w:ind w:left="-74" w:right="-5"/>
            </w:pPr>
            <w:r w:rsidRPr="00D126BB">
              <w:t>б) границы зон планируемого размещения линейных объектов;</w:t>
            </w:r>
          </w:p>
          <w:p w14:paraId="5E54587A" w14:textId="77777777" w:rsidR="00D126BB" w:rsidRPr="00D126BB" w:rsidRDefault="00D126BB" w:rsidP="00D126BB">
            <w:pPr>
              <w:ind w:left="-74" w:right="-5"/>
            </w:pPr>
            <w:r w:rsidRPr="00D126BB"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64D32253" w14:textId="77777777" w:rsidR="00D126BB" w:rsidRPr="00D126BB" w:rsidRDefault="00D126BB" w:rsidP="00D126BB">
            <w:pPr>
              <w:ind w:left="-74" w:right="-5"/>
            </w:pPr>
            <w:r w:rsidRPr="00D126BB">
              <w:t>г) сведения об отнесении к определенной категории земель в границах территории, в отношении которой осуществляется подготовка проекта планировки;</w:t>
            </w:r>
          </w:p>
          <w:p w14:paraId="12D8BA79" w14:textId="77777777" w:rsidR="00D126BB" w:rsidRPr="00D126BB" w:rsidRDefault="00D126BB" w:rsidP="00D126BB">
            <w:pPr>
              <w:ind w:left="-74" w:right="-5"/>
            </w:pPr>
            <w:r w:rsidRPr="00D126BB">
              <w:t>д) границы существующих земельных участков, учтенных в Едином государственном реестре недвижимости, в границах территории, в отношении которой осуществляется подготовка проекта планировки, с указанием форм собственности таких земельных участков и информации о необходимости изъятия таких земельных участков для государственных и муниципальных нужд;</w:t>
            </w:r>
          </w:p>
          <w:p w14:paraId="1F767226" w14:textId="77777777" w:rsidR="00D126BB" w:rsidRPr="00D126BB" w:rsidRDefault="00D126BB" w:rsidP="00D126BB">
            <w:pPr>
              <w:ind w:left="-74" w:right="-5"/>
            </w:pPr>
            <w:r w:rsidRPr="00D126BB">
              <w:t>е) контуры существующих сохраняемых объектов капитального строительства, а также подлежащих сносу и (или) демонтажу и не подлежащих реконструкции линейных объектов;</w:t>
            </w:r>
          </w:p>
          <w:p w14:paraId="1E05EC81" w14:textId="77777777" w:rsidR="00D126BB" w:rsidRPr="00D126BB" w:rsidRDefault="00D126BB" w:rsidP="00D126BB">
            <w:pPr>
              <w:ind w:left="-74" w:right="-5"/>
            </w:pPr>
            <w:r w:rsidRPr="00D126BB">
              <w:t>ж) границы зон планируемого размещения объектов капитального строительства, установленные ранее утвержденной документацией по планировке территории, в случае планируемого размещения таковых в границах территории, в отношении которой осуществляется подготовка проекта планировки.</w:t>
            </w:r>
          </w:p>
          <w:p w14:paraId="644EDC64" w14:textId="77777777" w:rsidR="00D126BB" w:rsidRPr="00D126BB" w:rsidRDefault="00D126BB" w:rsidP="00D126BB">
            <w:pPr>
              <w:ind w:left="-74" w:right="-5"/>
            </w:pPr>
            <w:r w:rsidRPr="00D126BB">
              <w:t>11. Схема организации улично-дорожной сети и движения транспорта выполняется в случае подготовки проекта планировки территории, предусматривающего размещение автомобильных дорог и (или) железнодорожного транспорта. На этой схеме отображаются:</w:t>
            </w:r>
          </w:p>
          <w:p w14:paraId="4069C5C4" w14:textId="77777777" w:rsidR="00D126BB" w:rsidRPr="00D126BB" w:rsidRDefault="00D126BB" w:rsidP="00D126BB">
            <w:pPr>
              <w:ind w:left="-74" w:right="-5"/>
            </w:pPr>
            <w:r w:rsidRPr="00D126BB">
              <w:t>а) границы территории, в отношении которой осуществляется подготовка проекта планировки;</w:t>
            </w:r>
          </w:p>
          <w:p w14:paraId="34D4B716" w14:textId="77777777" w:rsidR="00D126BB" w:rsidRPr="00D126BB" w:rsidRDefault="00D126BB" w:rsidP="00D126BB">
            <w:pPr>
              <w:ind w:left="-74" w:right="-5"/>
            </w:pPr>
            <w:r w:rsidRPr="00D126BB">
              <w:t xml:space="preserve">б) границы зон планируемого размещения линейных </w:t>
            </w:r>
            <w:proofErr w:type="gramStart"/>
            <w:r w:rsidRPr="00D126BB">
              <w:t>объектов;.</w:t>
            </w:r>
            <w:proofErr w:type="gramEnd"/>
          </w:p>
          <w:p w14:paraId="5F809A63" w14:textId="77777777" w:rsidR="00D126BB" w:rsidRPr="00D126BB" w:rsidRDefault="00D126BB" w:rsidP="00D126BB">
            <w:pPr>
              <w:ind w:left="-74" w:right="-5"/>
            </w:pPr>
            <w:r w:rsidRPr="00D126BB"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63AFA82C" w14:textId="77777777" w:rsidR="00D126BB" w:rsidRPr="00D126BB" w:rsidRDefault="00D126BB" w:rsidP="00D126BB">
            <w:pPr>
              <w:ind w:left="-74" w:right="-5"/>
            </w:pPr>
            <w:r w:rsidRPr="00D126BB">
              <w:t>г) категории улиц и дорог;</w:t>
            </w:r>
          </w:p>
          <w:p w14:paraId="64D38283" w14:textId="77777777" w:rsidR="00D126BB" w:rsidRPr="00D126BB" w:rsidRDefault="00D126BB" w:rsidP="00D126BB">
            <w:pPr>
              <w:ind w:left="-74" w:right="-5"/>
            </w:pPr>
            <w:r w:rsidRPr="00D126BB">
              <w:t>д) линии внутриквартальных проездов и проходов в границах территории общего пользования, границы публичных сервитутов;</w:t>
            </w:r>
          </w:p>
          <w:p w14:paraId="2142D653" w14:textId="77777777" w:rsidR="00D126BB" w:rsidRPr="00D126BB" w:rsidRDefault="00D126BB" w:rsidP="00D126BB">
            <w:pPr>
              <w:ind w:left="-74" w:right="-5"/>
            </w:pPr>
            <w:r w:rsidRPr="00D126BB">
              <w:t>е) остановочные пункты наземного общественного пассажирского транспорта, входы (выходы) подземного общественного пассажирского транспорта;</w:t>
            </w:r>
          </w:p>
          <w:p w14:paraId="1C24F5DC" w14:textId="77777777" w:rsidR="00D126BB" w:rsidRPr="00D126BB" w:rsidRDefault="00D126BB" w:rsidP="00D126BB">
            <w:pPr>
              <w:ind w:left="-74" w:right="-5"/>
            </w:pPr>
            <w:r w:rsidRPr="00D126BB">
              <w:t>ж) объекты транспортной инфраструктуры с выделением эстакад, путепроводов, мостов, тоннелей, объектов внеуличного транспорта, железнодорожных вокзалов, пассажирских платформ, сооружений и устройств для хранения и обслуживания транспортных средств (в том числе подземных) и иных подобных объектов в соответствии с региональными и местными нормативами градостроительного проектирования;</w:t>
            </w:r>
          </w:p>
          <w:p w14:paraId="50F8CC3E" w14:textId="77777777" w:rsidR="00D126BB" w:rsidRPr="00D126BB" w:rsidRDefault="00D126BB" w:rsidP="00D126BB">
            <w:pPr>
              <w:ind w:left="-74" w:right="-5"/>
            </w:pPr>
            <w:r w:rsidRPr="00D126BB">
              <w:t>з) хозяйственные проезды и скотопрогоны, сооружения для перехода диких животных;</w:t>
            </w:r>
          </w:p>
          <w:p w14:paraId="73C03FC3" w14:textId="77777777" w:rsidR="00D126BB" w:rsidRPr="00D126BB" w:rsidRDefault="00D126BB" w:rsidP="00D126BB">
            <w:pPr>
              <w:ind w:left="-74" w:right="-5"/>
            </w:pPr>
            <w:r w:rsidRPr="00D126BB">
              <w:t>и) основные пути пешеходного движения, пешеходные переходы на одном и разных уровнях;</w:t>
            </w:r>
          </w:p>
          <w:p w14:paraId="315B027E" w14:textId="77777777" w:rsidR="00D126BB" w:rsidRPr="00D126BB" w:rsidRDefault="00D126BB" w:rsidP="00D126BB">
            <w:pPr>
              <w:ind w:left="-74" w:right="-5"/>
            </w:pPr>
            <w:r w:rsidRPr="00D126BB">
              <w:t>к) направления движения наземного общественного пассажирского транспорта;</w:t>
            </w:r>
          </w:p>
          <w:p w14:paraId="0B7B6FEC" w14:textId="77777777" w:rsidR="00D126BB" w:rsidRPr="00D126BB" w:rsidRDefault="00D126BB" w:rsidP="00D126BB">
            <w:pPr>
              <w:ind w:left="-74" w:right="-5"/>
            </w:pPr>
            <w:r w:rsidRPr="00D126BB">
              <w:t>л) иные объекты транспортной инфраструктуры с учетом существующих и прогнозных потребностей в транспортном обеспечении территории.</w:t>
            </w:r>
          </w:p>
          <w:p w14:paraId="1981638A" w14:textId="77777777" w:rsidR="00D126BB" w:rsidRPr="00D126BB" w:rsidRDefault="00D126BB" w:rsidP="00D126BB">
            <w:pPr>
              <w:ind w:left="-74" w:right="-5"/>
            </w:pPr>
            <w:r w:rsidRPr="00D126BB">
              <w:t>12. Схема вертикальной планировки территории, инженерной подготовки и инженерной защиты территории выполняется в случаях,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Допускается отображение соответствующей информации на одной или нескольких схемах в зависимости от обеспечения читаемости линий и условных обозначений. На этой схеме отображаются:</w:t>
            </w:r>
          </w:p>
          <w:p w14:paraId="13D45E75" w14:textId="77777777" w:rsidR="00D126BB" w:rsidRPr="00D126BB" w:rsidRDefault="00D126BB" w:rsidP="00D126BB">
            <w:pPr>
              <w:ind w:left="-74" w:right="-5"/>
            </w:pPr>
            <w:r w:rsidRPr="00D126BB">
              <w:t>а) границы зон планируемого размещения линейных объектов;</w:t>
            </w:r>
          </w:p>
          <w:p w14:paraId="55386041" w14:textId="77777777" w:rsidR="00D126BB" w:rsidRPr="00D126BB" w:rsidRDefault="00D126BB" w:rsidP="00D126BB">
            <w:pPr>
              <w:ind w:left="-74" w:right="-5"/>
            </w:pPr>
            <w:r w:rsidRPr="00D126BB">
              <w:t>б)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6ED18ED4" w14:textId="77777777" w:rsidR="00D126BB" w:rsidRPr="00D126BB" w:rsidRDefault="00D126BB" w:rsidP="00D126BB">
            <w:pPr>
              <w:ind w:left="-74" w:right="-5"/>
            </w:pPr>
            <w:r w:rsidRPr="00D126BB">
              <w:t>в) существующие и директивные (проектные) отметки поверхности по осям трасс автомобильных и железных дорог, проезжих частей в местах пересечения улиц и проездов и в местах перелома продольного профиля, а также других планировочных элементов для вертикальной увязки проектных решений, включая смежные территории;</w:t>
            </w:r>
          </w:p>
          <w:p w14:paraId="78614676" w14:textId="77777777" w:rsidR="00D126BB" w:rsidRPr="00D126BB" w:rsidRDefault="00D126BB" w:rsidP="00D126BB">
            <w:pPr>
              <w:ind w:left="-74" w:right="-5"/>
            </w:pPr>
            <w:r w:rsidRPr="00D126BB">
              <w:t>г) проектные продольные уклоны, направление продольного уклона, расстояние между точками, ограничивающими участок с продольным уклоном;</w:t>
            </w:r>
          </w:p>
          <w:p w14:paraId="46D908FD" w14:textId="77777777" w:rsidR="00D126BB" w:rsidRPr="00D126BB" w:rsidRDefault="00D126BB" w:rsidP="00D126BB">
            <w:pPr>
              <w:ind w:left="-74" w:right="-5"/>
            </w:pPr>
            <w:r w:rsidRPr="00D126BB">
              <w:t>д) горизонтали, отображающие проектный рельеф в виде параллельных линий;</w:t>
            </w:r>
          </w:p>
          <w:p w14:paraId="0F3AAFF3" w14:textId="77777777" w:rsidR="00D126BB" w:rsidRPr="00D126BB" w:rsidRDefault="00D126BB" w:rsidP="00D126BB">
            <w:pPr>
              <w:ind w:left="-74" w:right="-5"/>
            </w:pPr>
            <w:r w:rsidRPr="00D126BB">
              <w:t>е) поперечные профили автомобильных и железных дорог, улично-дорожной сети в масштабе 1:100 - 1:200. Ширина автомобильной дороги и функциональных элементов поперечного профиля приводится с точностью до 0,01 метра. Асимметричные поперечные профили сопровождаются пояснительной надписью для ориентации профиля относительно плана.</w:t>
            </w:r>
          </w:p>
          <w:p w14:paraId="597CAF2E" w14:textId="77777777" w:rsidR="00D126BB" w:rsidRPr="00D126BB" w:rsidRDefault="00D126BB" w:rsidP="00D126BB">
            <w:pPr>
              <w:ind w:left="-74" w:right="-5"/>
            </w:pPr>
            <w:r w:rsidRPr="00D126BB">
              <w:t>13. Схема границ территорий объектов культурного наследия разрабатывается в случае наличия объектов культурного наследия в границах территории, в отношении которой осуществляется подготовка проекта планировки. При отсутствии объектов культурного наследия в границах территории, в отношении которой осуществляется подготовка проекта планировки, соответствующая информация указывается в разделе 4 "Материалы по обоснованию проекта планировки территории. Пояснительная записка". На этой схеме отображаются:</w:t>
            </w:r>
          </w:p>
          <w:p w14:paraId="1F595081" w14:textId="77777777" w:rsidR="00D126BB" w:rsidRPr="00D126BB" w:rsidRDefault="00D126BB" w:rsidP="00D126BB">
            <w:pPr>
              <w:ind w:left="-74" w:right="-5"/>
            </w:pPr>
            <w:r w:rsidRPr="00D126BB">
              <w:t>а) границы территории, в отношении которой осуществляется подготовка проекта планировки;</w:t>
            </w:r>
          </w:p>
          <w:p w14:paraId="407221B5" w14:textId="77777777" w:rsidR="00D126BB" w:rsidRPr="00D126BB" w:rsidRDefault="00D126BB" w:rsidP="00D126BB">
            <w:pPr>
              <w:ind w:left="-74" w:right="-5"/>
            </w:pPr>
            <w:r w:rsidRPr="00D126BB">
              <w:t>б) границы зон планируемого размещения линейных объектов;</w:t>
            </w:r>
          </w:p>
          <w:p w14:paraId="7583E31C" w14:textId="77777777" w:rsidR="00D126BB" w:rsidRPr="00D126BB" w:rsidRDefault="00D126BB" w:rsidP="00D126BB">
            <w:pPr>
              <w:ind w:left="-74" w:right="-5"/>
            </w:pPr>
            <w:r w:rsidRPr="00D126BB"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5FAC9884" w14:textId="77777777" w:rsidR="00D126BB" w:rsidRPr="00D126BB" w:rsidRDefault="00D126BB" w:rsidP="00D126BB">
            <w:pPr>
              <w:ind w:left="-74" w:right="-5"/>
            </w:pPr>
            <w:r w:rsidRPr="00D126BB">
              <w:t>г)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14:paraId="7B63D6CB" w14:textId="77777777" w:rsidR="00D126BB" w:rsidRPr="00D126BB" w:rsidRDefault="00D126BB" w:rsidP="00D126BB">
            <w:pPr>
              <w:ind w:left="-74" w:right="-5"/>
            </w:pPr>
            <w:r w:rsidRPr="00D126BB">
              <w:t>д) границы территорий выявленных объектов культурного наследия.</w:t>
            </w:r>
          </w:p>
          <w:p w14:paraId="40341797" w14:textId="77777777" w:rsidR="00D126BB" w:rsidRPr="00D126BB" w:rsidRDefault="00D126BB" w:rsidP="00D126BB">
            <w:pPr>
              <w:ind w:left="-74" w:right="-5"/>
            </w:pPr>
            <w:r w:rsidRPr="00D126BB">
              <w:t>14. На схеме границ зон с особыми условиями использования территорий, особо охраняемых природных территорий, лесничеств, которая может представляться в виде одной или нескольких схем, отображаются:</w:t>
            </w:r>
          </w:p>
          <w:p w14:paraId="2979E0C9" w14:textId="77777777" w:rsidR="00D126BB" w:rsidRPr="00D126BB" w:rsidRDefault="00D126BB" w:rsidP="00D126BB">
            <w:pPr>
              <w:ind w:left="-74" w:right="-5"/>
            </w:pPr>
            <w:r w:rsidRPr="00D126BB">
              <w:t>а) границы территории, в отношении которой осуществляется подготовка проекта планировки;</w:t>
            </w:r>
          </w:p>
          <w:p w14:paraId="43B14C32" w14:textId="77777777" w:rsidR="00D126BB" w:rsidRPr="00D126BB" w:rsidRDefault="00D126BB" w:rsidP="00D126BB">
            <w:pPr>
              <w:ind w:left="-74" w:right="-5"/>
            </w:pPr>
            <w:r w:rsidRPr="00D126BB">
              <w:t>б) границы зон планируемого размещения линейных объектов;</w:t>
            </w:r>
          </w:p>
          <w:p w14:paraId="03C4F774" w14:textId="77777777" w:rsidR="00D126BB" w:rsidRPr="00D126BB" w:rsidRDefault="00D126BB" w:rsidP="00D126BB">
            <w:pPr>
              <w:ind w:left="-74" w:right="-5"/>
            </w:pPr>
            <w:r w:rsidRPr="00D126BB"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3655D616" w14:textId="77777777" w:rsidR="00D126BB" w:rsidRPr="00D126BB" w:rsidRDefault="00D126BB" w:rsidP="00D126BB">
            <w:pPr>
              <w:ind w:left="-74" w:right="-5"/>
            </w:pPr>
            <w:r w:rsidRPr="00D126BB">
              <w:t>г) границы зон с особыми условиями использования территорий:</w:t>
            </w:r>
          </w:p>
          <w:p w14:paraId="1602E5A2" w14:textId="77777777" w:rsidR="00D126BB" w:rsidRPr="00D126BB" w:rsidRDefault="00D126BB" w:rsidP="00D126BB">
            <w:pPr>
              <w:ind w:left="-74" w:right="-5"/>
            </w:pPr>
            <w:r w:rsidRPr="00D126BB">
              <w:t>установленные в соответствии с законодательством Российской Федерации;</w:t>
            </w:r>
          </w:p>
          <w:p w14:paraId="083030F3" w14:textId="77777777" w:rsidR="00D126BB" w:rsidRPr="00D126BB" w:rsidRDefault="00D126BB" w:rsidP="00D126BB">
            <w:pPr>
              <w:ind w:left="-74" w:right="-5"/>
            </w:pPr>
            <w:r w:rsidRPr="00D126BB">
              <w:t>подлежащие установлению, изменению в связи с размещением линейных объектов;</w:t>
            </w:r>
          </w:p>
          <w:p w14:paraId="3BD29D7D" w14:textId="77777777" w:rsidR="00D126BB" w:rsidRPr="00D126BB" w:rsidRDefault="00D126BB" w:rsidP="00D126BB">
            <w:pPr>
              <w:ind w:left="-74" w:right="-5"/>
            </w:pPr>
            <w:r w:rsidRPr="00D126BB">
              <w:t>подлежащие установлению, изменению в связи с размещением линейных объектов, подлежащих реконструкции в связи с их переносом из зон планируемого размещения линейных объектов либо в границах зон планируемого размещения линейных объектов;</w:t>
            </w:r>
          </w:p>
          <w:p w14:paraId="19F09BA1" w14:textId="77777777" w:rsidR="00D126BB" w:rsidRPr="00D126BB" w:rsidRDefault="00D126BB" w:rsidP="00D126BB">
            <w:pPr>
              <w:ind w:left="-74" w:right="-5"/>
            </w:pPr>
            <w:r w:rsidRPr="00D126BB">
              <w:t>д) границы особо охраняемых природных территорий, границы лесничеств.</w:t>
            </w:r>
          </w:p>
          <w:p w14:paraId="3E8F3373" w14:textId="77777777" w:rsidR="00D126BB" w:rsidRPr="00D126BB" w:rsidRDefault="00D126BB" w:rsidP="00D126BB">
            <w:pPr>
              <w:ind w:left="-74" w:right="-5"/>
            </w:pPr>
            <w:r w:rsidRPr="00D126BB">
              <w:t>15. На схеме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т.д.), отображаются:</w:t>
            </w:r>
          </w:p>
          <w:p w14:paraId="16B592F4" w14:textId="77777777" w:rsidR="00D126BB" w:rsidRPr="00D126BB" w:rsidRDefault="00D126BB" w:rsidP="00D126BB">
            <w:pPr>
              <w:ind w:left="-74" w:right="-5"/>
            </w:pPr>
            <w:r w:rsidRPr="00D126BB">
              <w:t>а) границы территории, в отношении которой осуществляется подготовка проекта планировки;</w:t>
            </w:r>
          </w:p>
          <w:p w14:paraId="4ED35BC1" w14:textId="77777777" w:rsidR="00D126BB" w:rsidRPr="00D126BB" w:rsidRDefault="00D126BB" w:rsidP="00D126BB">
            <w:pPr>
              <w:ind w:left="-74" w:right="-5"/>
            </w:pPr>
            <w:r w:rsidRPr="00D126BB">
              <w:t xml:space="preserve">б) границы зон планируемого размещения линейных </w:t>
            </w:r>
            <w:proofErr w:type="gramStart"/>
            <w:r w:rsidRPr="00D126BB">
              <w:t>объектов;.</w:t>
            </w:r>
            <w:proofErr w:type="gramEnd"/>
          </w:p>
          <w:p w14:paraId="1D73CF09" w14:textId="77777777" w:rsidR="00D126BB" w:rsidRPr="00D126BB" w:rsidRDefault="00D126BB" w:rsidP="00D126BB">
            <w:pPr>
              <w:ind w:left="-74" w:right="-5"/>
            </w:pPr>
            <w:r w:rsidRPr="00D126BB">
              <w:t xml:space="preserve">в) границы зон планируемого размещения линейных объектов, подлежащих реконструкции в связи с изменением их </w:t>
            </w:r>
            <w:proofErr w:type="gramStart"/>
            <w:r w:rsidRPr="00D126BB">
              <w:t>местоположения;.</w:t>
            </w:r>
            <w:proofErr w:type="gramEnd"/>
          </w:p>
          <w:p w14:paraId="7EDA5087" w14:textId="77777777" w:rsidR="00D126BB" w:rsidRPr="00D126BB" w:rsidRDefault="00D126BB" w:rsidP="00D126BB">
            <w:pPr>
              <w:ind w:left="-74" w:right="-5"/>
            </w:pPr>
            <w:r w:rsidRPr="00D126BB">
              <w:t>г) границы территорий, подверженных риску возникновения чрезвычайных ситуаций природного и техногенного характера (в соответствии с исходными данными, материалами документов территориального планирования, а в случае их отсутствия - в соответствии с нормативно-техническими документами).</w:t>
            </w:r>
          </w:p>
          <w:p w14:paraId="18503718" w14:textId="77777777" w:rsidR="00D126BB" w:rsidRPr="00D126BB" w:rsidRDefault="00D126BB" w:rsidP="00D126BB">
            <w:pPr>
              <w:ind w:left="-74" w:right="-5"/>
            </w:pPr>
            <w:r w:rsidRPr="00D126BB">
              <w:t>16. На схеме конструктивных и планировочных решений, подготавливаемой в целях обоснования границ зон планируемого размещения линейных объектов, отображаются:</w:t>
            </w:r>
          </w:p>
          <w:p w14:paraId="585E447F" w14:textId="77777777" w:rsidR="00D126BB" w:rsidRPr="00D126BB" w:rsidRDefault="00D126BB" w:rsidP="00D126BB">
            <w:pPr>
              <w:ind w:left="-74" w:right="-5"/>
            </w:pPr>
            <w:r w:rsidRPr="00D126BB">
              <w:t>а) границы территории, в отношении которой осуществляется подготовка проекта планировки;</w:t>
            </w:r>
          </w:p>
          <w:p w14:paraId="33769F7E" w14:textId="77777777" w:rsidR="00D126BB" w:rsidRPr="00D126BB" w:rsidRDefault="00D126BB" w:rsidP="00D126BB">
            <w:pPr>
              <w:ind w:left="-74" w:right="-5"/>
            </w:pPr>
            <w:r w:rsidRPr="00D126BB">
              <w:t xml:space="preserve">б) границы зон планируемого размещения линейных </w:t>
            </w:r>
            <w:proofErr w:type="gramStart"/>
            <w:r w:rsidRPr="00D126BB">
              <w:t>объектов;.</w:t>
            </w:r>
            <w:proofErr w:type="gramEnd"/>
          </w:p>
          <w:p w14:paraId="68D17911" w14:textId="77777777" w:rsidR="00D126BB" w:rsidRPr="00D126BB" w:rsidRDefault="00D126BB" w:rsidP="00D126BB">
            <w:pPr>
              <w:ind w:left="-74" w:right="-5"/>
            </w:pPr>
            <w:r w:rsidRPr="00D126BB">
              <w:t>в) ось планируемого линейного объекта с нанесением пикетажа и (или) километровых отметок;</w:t>
            </w:r>
          </w:p>
          <w:p w14:paraId="471E6847" w14:textId="77777777" w:rsidR="00D126BB" w:rsidRPr="00D126BB" w:rsidRDefault="00D126BB" w:rsidP="00D126BB">
            <w:pPr>
              <w:ind w:left="-74" w:right="-5"/>
            </w:pPr>
            <w:r w:rsidRPr="00D126BB">
              <w:t>г) конструктивные и планировочные решения, планируемые в отношении линейного объекта и (или) объектов капитального строительства, проектируемых в составе линейного объекта, в объеме, достаточном для определения зоны планируемого размещения линейного объекта.</w:t>
            </w:r>
          </w:p>
          <w:p w14:paraId="7493433B" w14:textId="77777777" w:rsidR="00D126BB" w:rsidRPr="00D126BB" w:rsidRDefault="00D126BB" w:rsidP="00D126BB">
            <w:pPr>
              <w:ind w:left="-74" w:right="-5"/>
            </w:pPr>
            <w:r w:rsidRPr="00D126BB">
              <w:t>17. В состав графической части материалов по обоснованию проектов планировки территории могут включаться схемы в графической форме для обоснования размещения линейных объектов, если это предусмотрено заданием.</w:t>
            </w:r>
          </w:p>
          <w:p w14:paraId="50872DA9" w14:textId="77777777" w:rsidR="00D126BB" w:rsidRPr="00D126BB" w:rsidRDefault="00D126BB" w:rsidP="00D126BB">
            <w:pPr>
              <w:ind w:left="-74" w:right="-5"/>
            </w:pPr>
            <w:r w:rsidRPr="00D126BB">
              <w:t>Объединение нескольких схем в одну допускается исключительно при условии обеспечения читаемости линий и условных обозначений графической части материалов по обоснованию проекта планировки территории.</w:t>
            </w:r>
          </w:p>
          <w:p w14:paraId="6CEF96B7" w14:textId="77777777" w:rsidR="00D126BB" w:rsidRPr="00D126BB" w:rsidRDefault="00D126BB" w:rsidP="00D126BB">
            <w:pPr>
              <w:ind w:left="-74" w:right="-5"/>
            </w:pPr>
          </w:p>
          <w:p w14:paraId="3E75E104" w14:textId="77777777" w:rsidR="00D126BB" w:rsidRPr="00D126BB" w:rsidRDefault="00D126BB" w:rsidP="00D126BB">
            <w:pPr>
              <w:ind w:left="-74" w:right="-5"/>
            </w:pPr>
            <w:r w:rsidRPr="00D126BB">
              <w:t>18. Раздел 4 "Материалы по обоснованию проекта планировки территории. Пояснительная записка" содержит:</w:t>
            </w:r>
          </w:p>
          <w:p w14:paraId="4B463E14" w14:textId="77777777" w:rsidR="00D126BB" w:rsidRPr="00D126BB" w:rsidRDefault="00D126BB" w:rsidP="00D126BB">
            <w:pPr>
              <w:ind w:left="-74" w:right="-5"/>
            </w:pPr>
            <w:r w:rsidRPr="00D126BB">
              <w:t>а) 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14:paraId="60C8671F" w14:textId="77777777" w:rsidR="00D126BB" w:rsidRPr="00D126BB" w:rsidRDefault="00D126BB" w:rsidP="00D126BB">
            <w:pPr>
              <w:ind w:left="-74" w:right="-5"/>
            </w:pPr>
            <w:r w:rsidRPr="00D126BB">
              <w:t>б) обоснование определения границ зон планируемого размещения линейных объектов;</w:t>
            </w:r>
          </w:p>
          <w:p w14:paraId="0328F2A6" w14:textId="77777777" w:rsidR="00D126BB" w:rsidRPr="00D126BB" w:rsidRDefault="00D126BB" w:rsidP="00D126BB">
            <w:pPr>
              <w:ind w:left="-74" w:right="-5"/>
            </w:pPr>
            <w:r w:rsidRPr="00D126BB">
              <w:t xml:space="preserve">в) обоснование определения границ зон планируемого размещения линейных объектов, подлежащих реконструкции в связи с изменением их </w:t>
            </w:r>
            <w:proofErr w:type="gramStart"/>
            <w:r w:rsidRPr="00D126BB">
              <w:t>местоположения;.</w:t>
            </w:r>
            <w:proofErr w:type="gramEnd"/>
          </w:p>
          <w:p w14:paraId="54F16A60" w14:textId="77777777" w:rsidR="00D126BB" w:rsidRPr="00D126BB" w:rsidRDefault="00D126BB" w:rsidP="00D126BB">
            <w:pPr>
              <w:ind w:left="-74" w:right="-5"/>
            </w:pPr>
            <w:r w:rsidRPr="00D126BB">
              <w:t>г) обоснование определения предельных параметров застройки территории в границах зон планируемого размещения объектов капитального строительства, проектируемых в составе линейных объектов;</w:t>
            </w:r>
          </w:p>
          <w:p w14:paraId="4C8AB4D3" w14:textId="77777777" w:rsidR="00D126BB" w:rsidRPr="00D126BB" w:rsidRDefault="00D126BB" w:rsidP="00D126BB">
            <w:pPr>
              <w:ind w:left="-74" w:right="-5"/>
            </w:pPr>
            <w:r w:rsidRPr="00D126BB">
              <w:t>д) 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территории;</w:t>
            </w:r>
          </w:p>
          <w:p w14:paraId="0047EC3B" w14:textId="77777777" w:rsidR="00D126BB" w:rsidRPr="00D126BB" w:rsidRDefault="00D126BB" w:rsidP="00D126BB">
            <w:pPr>
              <w:ind w:left="-74" w:right="-5"/>
            </w:pPr>
            <w:r w:rsidRPr="00D126BB">
              <w:t>е) 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      </w:r>
          </w:p>
          <w:p w14:paraId="623E4449" w14:textId="77777777" w:rsidR="00D126BB" w:rsidRPr="00D126BB" w:rsidRDefault="00D126BB" w:rsidP="00D126BB">
            <w:pPr>
              <w:ind w:left="-74" w:right="-5"/>
            </w:pPr>
            <w:r w:rsidRPr="00D126BB">
              <w:t>ж) 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      </w:r>
          </w:p>
          <w:p w14:paraId="09CE8ED9" w14:textId="77777777" w:rsidR="00D126BB" w:rsidRPr="00D126BB" w:rsidRDefault="00D126BB" w:rsidP="00D126BB">
            <w:pPr>
              <w:ind w:left="-74" w:right="-5"/>
            </w:pPr>
            <w:r w:rsidRPr="00D126BB">
              <w:t>19. Обязательным приложением к разделу 4 "Материалы по обоснованию проекта планировки территории. Пояснительная записка" являются:</w:t>
            </w:r>
          </w:p>
          <w:p w14:paraId="544AD307" w14:textId="77777777" w:rsidR="00D126BB" w:rsidRPr="00D126BB" w:rsidRDefault="00D126BB" w:rsidP="00D126BB">
            <w:pPr>
              <w:ind w:left="-74" w:right="-5"/>
            </w:pPr>
            <w:r w:rsidRPr="00D126BB">
              <w:t>а)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части 2 статьи 47 Градостроительного кодекса Российской Федерации;</w:t>
            </w:r>
          </w:p>
          <w:p w14:paraId="558E9639" w14:textId="77777777" w:rsidR="00D126BB" w:rsidRPr="00D126BB" w:rsidRDefault="00D126BB" w:rsidP="00D126BB">
            <w:pPr>
              <w:ind w:left="-74" w:right="-5"/>
            </w:pPr>
            <w:r w:rsidRPr="00D126BB">
              <w:t>б) программа и задание на проведение инженерных изысканий, используемые при подготовке проекта планировки территории;</w:t>
            </w:r>
          </w:p>
          <w:p w14:paraId="5A25EB03" w14:textId="77777777" w:rsidR="00D126BB" w:rsidRPr="00D126BB" w:rsidRDefault="00D126BB" w:rsidP="00D126BB">
            <w:pPr>
              <w:ind w:left="-74" w:right="-5"/>
            </w:pPr>
            <w:r w:rsidRPr="00D126BB">
              <w:t>в) исходные данные, используемые при подготовке проекта планировки территории;</w:t>
            </w:r>
          </w:p>
          <w:p w14:paraId="7BB5B7EA" w14:textId="77777777" w:rsidR="00D126BB" w:rsidRPr="00D126BB" w:rsidRDefault="00D126BB" w:rsidP="00D126BB">
            <w:pPr>
              <w:ind w:left="-74" w:right="-5"/>
            </w:pPr>
            <w:r w:rsidRPr="00D126BB">
              <w:t>г) решение о подготовке документации по планировке территории с приложением задания.</w:t>
            </w:r>
          </w:p>
          <w:p w14:paraId="055D8672" w14:textId="77777777" w:rsidR="00D126BB" w:rsidRPr="00D126BB" w:rsidRDefault="00D126BB" w:rsidP="00D126BB">
            <w:pPr>
              <w:ind w:left="-74" w:right="-5"/>
            </w:pPr>
            <w:r w:rsidRPr="00D126BB">
              <w:t>20. Проект межевания территории состоит из основной части, которая подлежит утверждению, и материалов по его обоснованию.</w:t>
            </w:r>
          </w:p>
          <w:p w14:paraId="6FFB6F65" w14:textId="77777777" w:rsidR="00D126BB" w:rsidRPr="00D126BB" w:rsidRDefault="00D126BB" w:rsidP="00D126BB">
            <w:pPr>
              <w:ind w:left="-74" w:right="-5"/>
            </w:pPr>
            <w:r w:rsidRPr="00D126BB">
              <w:t>21. Основная часть проекта межевания территории включает в себя:</w:t>
            </w:r>
          </w:p>
          <w:p w14:paraId="1BED676F" w14:textId="77777777" w:rsidR="00D126BB" w:rsidRPr="00D126BB" w:rsidRDefault="00D126BB" w:rsidP="00D126BB">
            <w:pPr>
              <w:ind w:left="-74" w:right="-5"/>
            </w:pPr>
            <w:r w:rsidRPr="00D126BB">
              <w:t>Раздел 1 "Проект межевания территории. Графическая часть";</w:t>
            </w:r>
          </w:p>
          <w:p w14:paraId="7DA5DCF8" w14:textId="77777777" w:rsidR="00D126BB" w:rsidRPr="00D126BB" w:rsidRDefault="00D126BB" w:rsidP="00D126BB">
            <w:pPr>
              <w:ind w:left="-74" w:right="-5"/>
            </w:pPr>
            <w:r w:rsidRPr="00D126BB">
              <w:t>Раздел 2 "Проект межевания территории. Текстовая часть".</w:t>
            </w:r>
          </w:p>
          <w:p w14:paraId="5F1B1984" w14:textId="77777777" w:rsidR="00D126BB" w:rsidRPr="00D126BB" w:rsidRDefault="00D126BB" w:rsidP="00D126BB">
            <w:pPr>
              <w:ind w:left="-74" w:right="-5"/>
            </w:pPr>
            <w:r w:rsidRPr="00D126BB">
              <w:t>22. Материалы по обоснованию проекта межевания территории включают в себя:</w:t>
            </w:r>
          </w:p>
          <w:p w14:paraId="2DAECDDF" w14:textId="77777777" w:rsidR="00D126BB" w:rsidRPr="00D126BB" w:rsidRDefault="00D126BB" w:rsidP="00D126BB">
            <w:pPr>
              <w:ind w:left="-74" w:right="-5"/>
            </w:pPr>
            <w:r w:rsidRPr="00D126BB">
              <w:t>раздел 3 "Материалы по обоснованию проекта межевания территории. Графическая часть";</w:t>
            </w:r>
          </w:p>
          <w:p w14:paraId="261CB396" w14:textId="77777777" w:rsidR="00D126BB" w:rsidRPr="00D126BB" w:rsidRDefault="00D126BB" w:rsidP="00D126BB">
            <w:pPr>
              <w:ind w:left="-74" w:right="-5"/>
            </w:pPr>
            <w:r w:rsidRPr="00D126BB">
              <w:t>раздел 4 "Материалы по обоснованию проекта межевания территории. Пояснительная записка".</w:t>
            </w:r>
          </w:p>
          <w:p w14:paraId="36225796" w14:textId="77777777" w:rsidR="00D126BB" w:rsidRPr="00D126BB" w:rsidRDefault="00D126BB" w:rsidP="00D126BB">
            <w:pPr>
              <w:ind w:left="-74" w:right="-5"/>
            </w:pPr>
            <w:r w:rsidRPr="00D126BB">
              <w:t>23. Раздел 1 "Проект межевания территории. Графическая часть" включает в себя чертеж (чертежи) межевания территории, выполненный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14:paraId="5E86E404" w14:textId="77777777" w:rsidR="00D126BB" w:rsidRPr="00D126BB" w:rsidRDefault="00D126BB" w:rsidP="00D126BB">
            <w:pPr>
              <w:ind w:left="-74" w:right="-5"/>
            </w:pPr>
            <w:r w:rsidRPr="00D126BB">
              <w:t>24. На чертеже (чертежах) межевания территории отображаются:</w:t>
            </w:r>
          </w:p>
          <w:p w14:paraId="77E65513" w14:textId="77777777" w:rsidR="00D126BB" w:rsidRPr="00D126BB" w:rsidRDefault="00D126BB" w:rsidP="00D126BB">
            <w:pPr>
              <w:ind w:left="-74" w:right="-5"/>
            </w:pPr>
            <w:r w:rsidRPr="00D126BB">
              <w:t>а)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14:paraId="5A5AC21F" w14:textId="77777777" w:rsidR="00D126BB" w:rsidRPr="00D126BB" w:rsidRDefault="00D126BB" w:rsidP="00D126BB">
            <w:pPr>
              <w:ind w:left="-74" w:right="-5"/>
            </w:pPr>
            <w:r w:rsidRPr="00D126BB">
              <w:t>б) красные линии, утвержденные в составе проекта планировки территории, или красные линии, устанавливаемые, изменяемые, отменяемые в соответствии с пунктом 2 части 2 статьи 43 Градостроительного кодекса Российской Федерации;</w:t>
            </w:r>
          </w:p>
          <w:p w14:paraId="66D601CA" w14:textId="77777777" w:rsidR="00D126BB" w:rsidRPr="00D126BB" w:rsidRDefault="00D126BB" w:rsidP="00D126BB">
            <w:pPr>
              <w:ind w:left="-74" w:right="-5"/>
            </w:pPr>
            <w:r w:rsidRPr="00D126BB">
              <w:t>в) границы образуемых и (или) изменяемых земельных участков (далее - образуемые земельные участки), условные номера образуемых земельных участков, в том числе расположенных полностью или частично в границах зоны планируемого размещения линейного объекта, в отношении которых предполагаются их резервирование и (или) изъятие для государственных или муниципальных нужд;</w:t>
            </w:r>
          </w:p>
          <w:p w14:paraId="3B0F9D1E" w14:textId="77777777" w:rsidR="00D126BB" w:rsidRPr="00D126BB" w:rsidRDefault="00D126BB" w:rsidP="00D126BB">
            <w:pPr>
              <w:ind w:left="-74" w:right="-5"/>
            </w:pPr>
            <w:r w:rsidRPr="00D126BB">
              <w:t>г) линии отступа от красных линий в целях определения мест допустимого размещения зданий, строений, сооружений;</w:t>
            </w:r>
          </w:p>
          <w:p w14:paraId="610B4F9A" w14:textId="77777777" w:rsidR="00D126BB" w:rsidRPr="00D126BB" w:rsidRDefault="00D126BB" w:rsidP="00D126BB">
            <w:pPr>
              <w:ind w:left="-74" w:right="-5"/>
            </w:pPr>
            <w:r w:rsidRPr="00D126BB">
              <w:t>д) границы земельных участков, образование которых предусмотрено схемой расположения земельного участка или земельных участков на кадастровом плане территории, срок действия которой не истек.</w:t>
            </w:r>
          </w:p>
          <w:p w14:paraId="09F9C0A2" w14:textId="77777777" w:rsidR="00D126BB" w:rsidRPr="00D126BB" w:rsidRDefault="00D126BB" w:rsidP="00D126BB">
            <w:pPr>
              <w:ind w:left="-74" w:right="-5"/>
            </w:pPr>
            <w:r w:rsidRPr="00D126BB">
              <w:t>25. Раздел 2 "Проект межевания территории. Текстовая часть" должен содержать следующую информацию:</w:t>
            </w:r>
          </w:p>
          <w:p w14:paraId="4D5FB9BA" w14:textId="77777777" w:rsidR="00D126BB" w:rsidRPr="00D126BB" w:rsidRDefault="00D126BB" w:rsidP="00D126BB">
            <w:pPr>
              <w:ind w:left="-74" w:right="-5"/>
            </w:pPr>
            <w:r w:rsidRPr="00D126BB">
              <w:t>а) перечень образуемых земельных участков, подготавливаемый в форме таблицы, содержащий следующие сведения:</w:t>
            </w:r>
          </w:p>
          <w:p w14:paraId="6C64FB38" w14:textId="77777777" w:rsidR="00D126BB" w:rsidRPr="00D126BB" w:rsidRDefault="00D126BB" w:rsidP="00D126BB">
            <w:pPr>
              <w:ind w:left="-74" w:right="-5"/>
            </w:pPr>
            <w:r w:rsidRPr="00D126BB">
              <w:t>условные номера образуемых земельных участков;</w:t>
            </w:r>
          </w:p>
          <w:p w14:paraId="79068DB3" w14:textId="77777777" w:rsidR="00D126BB" w:rsidRPr="00D126BB" w:rsidRDefault="00D126BB" w:rsidP="00D126BB">
            <w:pPr>
              <w:ind w:left="-74" w:right="-5"/>
            </w:pPr>
            <w:r w:rsidRPr="00D126BB">
              <w:t>номера характерных точек образуемых земельных участков;</w:t>
            </w:r>
          </w:p>
          <w:p w14:paraId="0B76FDB2" w14:textId="77777777" w:rsidR="00D126BB" w:rsidRPr="00D126BB" w:rsidRDefault="00D126BB" w:rsidP="00D126BB">
            <w:pPr>
              <w:ind w:left="-74" w:right="-5"/>
            </w:pPr>
            <w:r w:rsidRPr="00D126BB">
              <w:t>кадастровые номера земельных участков, из которых образуются земельные участки;</w:t>
            </w:r>
          </w:p>
          <w:p w14:paraId="6EEF5E44" w14:textId="77777777" w:rsidR="00D126BB" w:rsidRPr="00D126BB" w:rsidRDefault="00D126BB" w:rsidP="00D126BB">
            <w:pPr>
              <w:ind w:left="-74" w:right="-5"/>
            </w:pPr>
            <w:r w:rsidRPr="00D126BB">
              <w:t>площадь образуемых земельных участков;</w:t>
            </w:r>
          </w:p>
          <w:p w14:paraId="70005747" w14:textId="77777777" w:rsidR="00D126BB" w:rsidRPr="00D126BB" w:rsidRDefault="00D126BB" w:rsidP="00D126BB">
            <w:pPr>
              <w:ind w:left="-74" w:right="-5"/>
            </w:pPr>
            <w:r w:rsidRPr="00D126BB">
              <w:t>способы образования земельных участков;</w:t>
            </w:r>
          </w:p>
          <w:p w14:paraId="5821334E" w14:textId="77777777" w:rsidR="00D126BB" w:rsidRPr="00D126BB" w:rsidRDefault="00D126BB" w:rsidP="00D126BB">
            <w:pPr>
              <w:ind w:left="-74" w:right="-5"/>
            </w:pPr>
            <w:r w:rsidRPr="00D126BB">
              <w:t>сведения об отнесении (не отнесении) образуемых земельных участков к территории общего пользования;</w:t>
            </w:r>
          </w:p>
          <w:p w14:paraId="0CBA2290" w14:textId="77777777" w:rsidR="00D126BB" w:rsidRPr="00D126BB" w:rsidRDefault="00D126BB" w:rsidP="00D126BB">
            <w:pPr>
              <w:ind w:left="-74" w:right="-5"/>
            </w:pPr>
            <w:r w:rsidRPr="00D126BB">
      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      </w:r>
          </w:p>
          <w:p w14:paraId="5BCC9F04" w14:textId="77777777" w:rsidR="00D126BB" w:rsidRPr="00D126BB" w:rsidRDefault="00D126BB" w:rsidP="00D126BB">
            <w:pPr>
              <w:ind w:left="-74" w:right="-5"/>
            </w:pPr>
            <w:r w:rsidRPr="00D126BB">
              <w:t>условные номера образуемых земельных участков, кадастровые номера или иные ранее присвоенные государственные учетные номера существующих земельных участков, в отношении которых предполагаются их резервирование и (или) изъятие для государственных или муниципальных нужд, их адреса или описание местоположения, перечень и адреса расположенных на таких земельных участках объектов недвижимого имущества (при наличии сведений о них в Едином государственном реестре недвижимости);</w:t>
            </w:r>
          </w:p>
          <w:p w14:paraId="53FD38D7" w14:textId="77777777" w:rsidR="00D126BB" w:rsidRPr="00D126BB" w:rsidRDefault="00D126BB" w:rsidP="00D126BB">
            <w:pPr>
              <w:ind w:left="-74" w:right="-5"/>
            </w:pPr>
            <w:r w:rsidRPr="00D126BB">
              <w:t>перечень кадастровых номеров существующих земельных участков, на которых линейный объект может быть размещен на условиях сервитута, публичного сервитута, их адреса или описание местоположения, перечень и адреса расположенных на таких земельных участках объектов недвижимого имущества (при наличии сведений о них в Едином государственном реестре недвижимости);</w:t>
            </w:r>
          </w:p>
          <w:p w14:paraId="347A6886" w14:textId="77777777" w:rsidR="00D126BB" w:rsidRPr="00D126BB" w:rsidRDefault="00D126BB" w:rsidP="00D126BB">
            <w:pPr>
              <w:ind w:left="-74" w:right="-5"/>
            </w:pPr>
            <w:r w:rsidRPr="00D126BB">
              <w:t>сведения об отнесении образуемого земельного участка к определенной категории земель (в том числе в случае, если земельный участок в связи с размещением линейного объекта подлежит отнесению к определенной категории земель в силу закона без необходимости принятия решения о переводе земельного участка из состава земель этой категории в другую) или сведения о необходимости перевода земельного участка из состава земель одной категории в другую;</w:t>
            </w:r>
          </w:p>
          <w:p w14:paraId="57089D0B" w14:textId="77777777" w:rsidR="00D126BB" w:rsidRPr="00D126BB" w:rsidRDefault="00D126BB" w:rsidP="00D126BB">
            <w:pPr>
              <w:ind w:left="-74" w:right="-5"/>
            </w:pPr>
            <w:r w:rsidRPr="00D126BB">
              <w:t>б) перечень координат характерных точек образуемых земельных участков;</w:t>
            </w:r>
          </w:p>
          <w:p w14:paraId="007D89F7" w14:textId="77777777" w:rsidR="00D126BB" w:rsidRPr="00D126BB" w:rsidRDefault="00D126BB" w:rsidP="00D126BB">
            <w:pPr>
              <w:ind w:left="-74" w:right="-5"/>
            </w:pPr>
            <w:r w:rsidRPr="00D126BB">
              <w:t>в) сведения о границах территории, применительно к которой осуществляется подготовка проекта межевания, содержащие перечень координат характерных точек таких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применительно к которой осуществляется подготовка проекта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Российской Федерации для территориальных зон;</w:t>
            </w:r>
          </w:p>
          <w:p w14:paraId="6B226979" w14:textId="77777777" w:rsidR="00D126BB" w:rsidRPr="00D126BB" w:rsidRDefault="00D126BB" w:rsidP="00D126BB">
            <w:pPr>
              <w:ind w:left="-74" w:right="-5"/>
            </w:pPr>
            <w:r w:rsidRPr="00D126BB">
              <w:t>г) вид разрешенного использования образуемых земельных участков, предназначенных для размещения линейных объектов и объектов капитального строительства, проектируемых в составе линейного объекта, а также существующих земельных участков, занятых линейными объектами и объектами капитального строительства, входящими в состав линейных объектов, в соответствии с проектом планировки территории.</w:t>
            </w:r>
          </w:p>
          <w:p w14:paraId="22352F43" w14:textId="77777777" w:rsidR="00D126BB" w:rsidRPr="00D126BB" w:rsidRDefault="00D126BB" w:rsidP="00D126BB">
            <w:pPr>
              <w:ind w:left="-74" w:right="-5"/>
            </w:pPr>
            <w:r w:rsidRPr="00D126BB">
              <w:t>26. Раздел 3 "Материалы по обоснованию проекта межевания территории. Графическая часть" содержит чертежи, выполненные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на которых отображаются:</w:t>
            </w:r>
          </w:p>
          <w:p w14:paraId="6D62D65C" w14:textId="77777777" w:rsidR="00D126BB" w:rsidRPr="00D126BB" w:rsidRDefault="00D126BB" w:rsidP="00D126BB">
            <w:pPr>
              <w:ind w:left="-74" w:right="-5"/>
            </w:pPr>
            <w:r w:rsidRPr="00D126BB">
              <w:t>а) границы субъектов Российской Федерации, муниципальных образований, населенных пунктов, в которых расположена территория, применительно к которой подготавливается проект межевания;</w:t>
            </w:r>
          </w:p>
          <w:p w14:paraId="03C66A08" w14:textId="77777777" w:rsidR="00D126BB" w:rsidRPr="00D126BB" w:rsidRDefault="00D126BB" w:rsidP="00D126BB">
            <w:pPr>
              <w:ind w:left="-74" w:right="-5"/>
            </w:pPr>
            <w:r w:rsidRPr="00D126BB">
              <w:t>б) границы существующих земельных участков;</w:t>
            </w:r>
          </w:p>
          <w:p w14:paraId="6DDE69E1" w14:textId="77777777" w:rsidR="00D126BB" w:rsidRPr="00D126BB" w:rsidRDefault="00D126BB" w:rsidP="00D126BB">
            <w:pPr>
              <w:ind w:left="-74" w:right="-5"/>
            </w:pPr>
            <w:r w:rsidRPr="00D126BB">
              <w:t>в) границы публичных сервитутов, установленных в соответствии с законодательством Российской Федерации;</w:t>
            </w:r>
          </w:p>
          <w:p w14:paraId="0890C6B1" w14:textId="77777777" w:rsidR="00D126BB" w:rsidRPr="00D126BB" w:rsidRDefault="00D126BB" w:rsidP="00D126BB">
            <w:pPr>
              <w:ind w:left="-74" w:right="-5"/>
            </w:pPr>
            <w:r w:rsidRPr="00D126BB">
              <w:t>г) границы публичных сервитутов, подлежащих установлению в соответствии с законодательством Российской Федерации;</w:t>
            </w:r>
          </w:p>
          <w:p w14:paraId="352321C9" w14:textId="77777777" w:rsidR="00D126BB" w:rsidRPr="00D126BB" w:rsidRDefault="00D126BB" w:rsidP="00D126BB">
            <w:pPr>
              <w:ind w:left="-74" w:right="-5"/>
            </w:pPr>
            <w:r w:rsidRPr="00D126BB">
              <w:t>д) границы зон с особыми условиями использования территорий, установленные в соответствии с законодательством Российской Федерации;</w:t>
            </w:r>
          </w:p>
          <w:p w14:paraId="1FD3D950" w14:textId="77777777" w:rsidR="00D126BB" w:rsidRPr="00D126BB" w:rsidRDefault="00D126BB" w:rsidP="00D126BB">
            <w:pPr>
              <w:ind w:left="-74" w:right="-5"/>
            </w:pPr>
            <w:r w:rsidRPr="00D126BB">
              <w:t>е) границы зон с особыми условиями использования территорий, подлежащие установлению, изменению в связи с размещением линейных объектов;</w:t>
            </w:r>
          </w:p>
          <w:p w14:paraId="1D449BDF" w14:textId="77777777" w:rsidR="00D126BB" w:rsidRPr="00D126BB" w:rsidRDefault="00D126BB" w:rsidP="00D126BB">
            <w:pPr>
              <w:ind w:left="-74" w:right="-5"/>
            </w:pPr>
            <w:r w:rsidRPr="00D126BB">
              <w:t>ж) границы зон с особыми условиями использования территорий, подлежащие установлению, изменению в связи с размещением линейных объектов, подлежащих реконструкции в связи с их переносом из зон планируемого размещения линейных объектов либо в границах зон планируемого размещения линейных объектов;</w:t>
            </w:r>
          </w:p>
          <w:p w14:paraId="6C1C6A43" w14:textId="77777777" w:rsidR="00D126BB" w:rsidRPr="00D126BB" w:rsidRDefault="00D126BB" w:rsidP="00D126BB">
            <w:pPr>
              <w:ind w:left="-74" w:right="-5"/>
            </w:pPr>
            <w:r w:rsidRPr="00D126BB">
              <w:t>з) местоположение существующих объектов капитального строительства;</w:t>
            </w:r>
          </w:p>
          <w:p w14:paraId="19258BA5" w14:textId="77777777" w:rsidR="00D126BB" w:rsidRPr="00D126BB" w:rsidRDefault="00D126BB" w:rsidP="00D126BB">
            <w:pPr>
              <w:ind w:left="-74" w:right="-5"/>
            </w:pPr>
            <w:r w:rsidRPr="00D126BB">
              <w:t>и) границы особо охраняемых природных территорий;</w:t>
            </w:r>
          </w:p>
          <w:p w14:paraId="506B03CB" w14:textId="77777777" w:rsidR="00D126BB" w:rsidRPr="00D126BB" w:rsidRDefault="00D126BB" w:rsidP="00D126BB">
            <w:pPr>
              <w:ind w:left="-74" w:right="-5"/>
            </w:pPr>
            <w:r w:rsidRPr="00D126BB">
              <w:t>к)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границы территорий выявленных объектов культурного наследия;</w:t>
            </w:r>
          </w:p>
          <w:p w14:paraId="347D6E32" w14:textId="77777777" w:rsidR="00D126BB" w:rsidRPr="00D126BB" w:rsidRDefault="00D126BB" w:rsidP="00D126BB">
            <w:pPr>
              <w:ind w:left="-74" w:right="-5"/>
            </w:pPr>
            <w:r w:rsidRPr="00D126BB">
              <w:t>л) границы лесничеств, участковых лесничеств, лесных кварталов, лесотаксационных выделов или частей лесотаксационных выделов.</w:t>
            </w:r>
          </w:p>
          <w:p w14:paraId="4AF939C6" w14:textId="77777777" w:rsidR="00D126BB" w:rsidRPr="00D126BB" w:rsidRDefault="00D126BB" w:rsidP="00D126BB">
            <w:pPr>
              <w:ind w:left="-74" w:right="-5"/>
            </w:pPr>
          </w:p>
          <w:p w14:paraId="562A30F4" w14:textId="77777777" w:rsidR="00D126BB" w:rsidRPr="00D126BB" w:rsidRDefault="00D126BB" w:rsidP="00D126BB">
            <w:pPr>
              <w:ind w:left="-74" w:right="-5"/>
            </w:pPr>
            <w:r w:rsidRPr="00D126BB">
              <w:t>27. Раздел 4 "Материалы по обоснованию проекта межевания территории. Пояснительная записка" содержит:</w:t>
            </w:r>
          </w:p>
          <w:p w14:paraId="2BA4DA2E" w14:textId="77777777" w:rsidR="00D126BB" w:rsidRPr="00D126BB" w:rsidRDefault="00D126BB" w:rsidP="00D126BB">
            <w:pPr>
              <w:ind w:left="-74" w:right="-5"/>
            </w:pPr>
            <w:r w:rsidRPr="00D126BB">
              <w:t>а) обоснование определения местоположения границ образуемого земельного участка с учетом соблюдения требований к образуемым земельным участкам, в том числе требований к предельным (минимальным и (или) максимальным) размерам земельных участков;</w:t>
            </w:r>
          </w:p>
          <w:p w14:paraId="6E52F2DF" w14:textId="77777777" w:rsidR="00D126BB" w:rsidRPr="00D126BB" w:rsidRDefault="00D126BB" w:rsidP="00D126BB">
            <w:pPr>
              <w:ind w:left="-74" w:right="-5"/>
            </w:pPr>
            <w:r w:rsidRPr="00D126BB">
              <w:t>б) обоснование способа образования земельного участка;</w:t>
            </w:r>
          </w:p>
          <w:p w14:paraId="7F3C3EE2" w14:textId="77777777" w:rsidR="00D126BB" w:rsidRPr="00D126BB" w:rsidRDefault="00D126BB" w:rsidP="00D126BB">
            <w:pPr>
              <w:ind w:left="-74" w:right="-5"/>
            </w:pPr>
            <w:r w:rsidRPr="00D126BB">
              <w:t>в) обоснование определения размеров образуемого земельного участка;</w:t>
            </w:r>
          </w:p>
          <w:p w14:paraId="45455744" w14:textId="77777777" w:rsidR="00D126BB" w:rsidRPr="00D126BB" w:rsidRDefault="00D126BB" w:rsidP="00D126BB">
            <w:pPr>
              <w:ind w:left="-74" w:right="-5"/>
            </w:pPr>
            <w:r w:rsidRPr="00D126BB">
              <w:t>г) обоснование определения границ публичного сервитута, подлежащего установлению в соответствии с законодательством Российской Федерации.</w:t>
            </w:r>
          </w:p>
        </w:tc>
      </w:tr>
      <w:tr w:rsidR="00D126BB" w:rsidRPr="00D126BB" w14:paraId="40667704" w14:textId="77777777" w:rsidTr="00283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CB03" w14:textId="77777777" w:rsidR="00D126BB" w:rsidRPr="00D126BB" w:rsidRDefault="00D126BB" w:rsidP="00D126BB">
            <w:pPr>
              <w:numPr>
                <w:ilvl w:val="0"/>
                <w:numId w:val="26"/>
              </w:numPr>
              <w:contextualSpacing/>
              <w:rPr>
                <w:rFonts w:eastAsia="Calibri"/>
              </w:rPr>
            </w:pPr>
            <w:r w:rsidRPr="00D126BB">
              <w:rPr>
                <w:rFonts w:eastAsia="Calibri"/>
              </w:rPr>
              <w:t>Требования к подготовке документации по планировке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07BB" w14:textId="77777777" w:rsidR="00D126BB" w:rsidRPr="00D126BB" w:rsidRDefault="00D126BB" w:rsidP="00D126BB">
            <w:pPr>
              <w:ind w:left="-74" w:right="-5"/>
            </w:pPr>
            <w:r w:rsidRPr="00D126BB">
              <w:t>Документацию по планировке территории выполнить в соответствии с Градостроительным Кодексом РФ.</w:t>
            </w:r>
          </w:p>
          <w:p w14:paraId="1C108261" w14:textId="77777777" w:rsidR="00D126BB" w:rsidRPr="00D126BB" w:rsidRDefault="00D126BB" w:rsidP="00D126BB">
            <w:pPr>
              <w:ind w:left="-74" w:right="-5"/>
            </w:pPr>
            <w:r w:rsidRPr="00D126BB">
              <w:t>Подготовка материалов выполняется в местной системе, используемой для ведения государственного кадастра недвижимости</w:t>
            </w:r>
          </w:p>
        </w:tc>
      </w:tr>
      <w:tr w:rsidR="00D126BB" w:rsidRPr="00D126BB" w14:paraId="1EF2C5FD" w14:textId="77777777" w:rsidTr="00283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9BA3" w14:textId="77777777" w:rsidR="00D126BB" w:rsidRPr="00D126BB" w:rsidRDefault="00D126BB" w:rsidP="00D126BB">
            <w:pPr>
              <w:numPr>
                <w:ilvl w:val="0"/>
                <w:numId w:val="26"/>
              </w:numPr>
              <w:contextualSpacing/>
              <w:rPr>
                <w:rFonts w:eastAsia="Calibri"/>
              </w:rPr>
            </w:pPr>
            <w:r w:rsidRPr="00D126BB">
              <w:rPr>
                <w:rFonts w:eastAsia="Calibri"/>
              </w:rPr>
              <w:t>Сроки выполнения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851E" w14:textId="77777777" w:rsidR="00D126BB" w:rsidRPr="00D126BB" w:rsidRDefault="00D126BB" w:rsidP="00D126BB">
            <w:pPr>
              <w:ind w:left="-74" w:right="-5"/>
            </w:pPr>
            <w:r w:rsidRPr="00D126BB">
              <w:t>В соответствии с календарным планом работ</w:t>
            </w:r>
          </w:p>
        </w:tc>
      </w:tr>
    </w:tbl>
    <w:p w14:paraId="62A23893" w14:textId="77777777" w:rsidR="00A33C9A" w:rsidRDefault="00A33C9A" w:rsidP="00C8003F">
      <w:pPr>
        <w:ind w:right="-144"/>
        <w:jc w:val="right"/>
      </w:pPr>
    </w:p>
    <w:bookmarkEnd w:id="1"/>
    <w:bookmarkEnd w:id="2"/>
    <w:p w14:paraId="04614C0D" w14:textId="77777777" w:rsidR="00497C48" w:rsidRDefault="00497C48" w:rsidP="00CF5954">
      <w:pPr>
        <w:ind w:right="-144"/>
      </w:pPr>
    </w:p>
    <w:sectPr w:rsidR="00497C48" w:rsidSect="002839D9"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88F68" w14:textId="77777777" w:rsidR="008F58B8" w:rsidRDefault="008F58B8" w:rsidP="00177C90">
      <w:r>
        <w:separator/>
      </w:r>
    </w:p>
  </w:endnote>
  <w:endnote w:type="continuationSeparator" w:id="0">
    <w:p w14:paraId="71B54D0D" w14:textId="77777777" w:rsidR="008F58B8" w:rsidRDefault="008F58B8" w:rsidP="0017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8FAFE" w14:textId="77777777" w:rsidR="008F58B8" w:rsidRDefault="008F58B8" w:rsidP="00177C90">
      <w:r>
        <w:separator/>
      </w:r>
    </w:p>
  </w:footnote>
  <w:footnote w:type="continuationSeparator" w:id="0">
    <w:p w14:paraId="26083813" w14:textId="77777777" w:rsidR="008F58B8" w:rsidRDefault="008F58B8" w:rsidP="00177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F50BD" w14:textId="77777777" w:rsidR="00615863" w:rsidRDefault="00615863" w:rsidP="00EE091B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17B9171D" w14:textId="77777777" w:rsidR="00615863" w:rsidRDefault="0061586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F25EE" w14:textId="77777777" w:rsidR="00615863" w:rsidRPr="006211D5" w:rsidRDefault="00615863" w:rsidP="00EE091B">
    <w:pPr>
      <w:pStyle w:val="ae"/>
      <w:framePr w:wrap="around" w:vAnchor="text" w:hAnchor="margin" w:xAlign="center" w:y="1"/>
      <w:rPr>
        <w:rStyle w:val="af2"/>
      </w:rPr>
    </w:pPr>
    <w:r w:rsidRPr="006211D5">
      <w:rPr>
        <w:rStyle w:val="af2"/>
      </w:rPr>
      <w:fldChar w:fldCharType="begin"/>
    </w:r>
    <w:r w:rsidRPr="006211D5">
      <w:rPr>
        <w:rStyle w:val="af2"/>
      </w:rPr>
      <w:instrText xml:space="preserve">PAGE  </w:instrText>
    </w:r>
    <w:r w:rsidRPr="006211D5">
      <w:rPr>
        <w:rStyle w:val="af2"/>
      </w:rPr>
      <w:fldChar w:fldCharType="separate"/>
    </w:r>
    <w:r w:rsidR="0045524F">
      <w:rPr>
        <w:rStyle w:val="af2"/>
        <w:noProof/>
      </w:rPr>
      <w:t>18</w:t>
    </w:r>
    <w:r w:rsidRPr="006211D5">
      <w:rPr>
        <w:rStyle w:val="af2"/>
      </w:rPr>
      <w:fldChar w:fldCharType="end"/>
    </w:r>
  </w:p>
  <w:p w14:paraId="73CF14EB" w14:textId="77777777" w:rsidR="00615863" w:rsidRDefault="0061586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663"/>
    <w:multiLevelType w:val="hybridMultilevel"/>
    <w:tmpl w:val="265046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CA5B61"/>
    <w:multiLevelType w:val="multilevel"/>
    <w:tmpl w:val="413ADFFE"/>
    <w:lvl w:ilvl="0">
      <w:start w:val="1"/>
      <w:numFmt w:val="bullet"/>
      <w:pStyle w:val="a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2" w15:restartNumberingAfterBreak="0">
    <w:nsid w:val="095A7EBD"/>
    <w:multiLevelType w:val="hybridMultilevel"/>
    <w:tmpl w:val="D096B47E"/>
    <w:styleLink w:val="111111"/>
    <w:lvl w:ilvl="0" w:tplc="B864678E">
      <w:start w:val="1"/>
      <w:numFmt w:val="bullet"/>
      <w:lvlText w:val="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963CEA"/>
    <w:multiLevelType w:val="hybridMultilevel"/>
    <w:tmpl w:val="422053E8"/>
    <w:styleLink w:val="51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</w:abstractNum>
  <w:abstractNum w:abstractNumId="4" w15:restartNumberingAfterBreak="0">
    <w:nsid w:val="0CA00893"/>
    <w:multiLevelType w:val="hybridMultilevel"/>
    <w:tmpl w:val="2332AAE4"/>
    <w:styleLink w:val="281112"/>
    <w:lvl w:ilvl="0" w:tplc="64045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6" w15:restartNumberingAfterBreak="0">
    <w:nsid w:val="17EB4A38"/>
    <w:multiLevelType w:val="hybridMultilevel"/>
    <w:tmpl w:val="F496BAA2"/>
    <w:styleLink w:val="8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7" w15:restartNumberingAfterBreak="0">
    <w:nsid w:val="1C2A326D"/>
    <w:multiLevelType w:val="hybridMultilevel"/>
    <w:tmpl w:val="CD8A9F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97D77"/>
    <w:multiLevelType w:val="hybridMultilevel"/>
    <w:tmpl w:val="2F58BABE"/>
    <w:styleLink w:val="242"/>
    <w:lvl w:ilvl="0" w:tplc="9896198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8D10206"/>
    <w:multiLevelType w:val="multilevel"/>
    <w:tmpl w:val="00E0EAC0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  <w:b/>
        <w:i w:val="0"/>
        <w:vanish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A3609A1"/>
    <w:multiLevelType w:val="hybridMultilevel"/>
    <w:tmpl w:val="2C5C34DA"/>
    <w:lvl w:ilvl="0" w:tplc="BFD03F52">
      <w:start w:val="1"/>
      <w:numFmt w:val="decimal"/>
      <w:pStyle w:val="a0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07C9F"/>
    <w:multiLevelType w:val="hybridMultilevel"/>
    <w:tmpl w:val="87AEA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61941"/>
    <w:multiLevelType w:val="hybridMultilevel"/>
    <w:tmpl w:val="31E8D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A0D39"/>
    <w:multiLevelType w:val="hybridMultilevel"/>
    <w:tmpl w:val="12DE1786"/>
    <w:lvl w:ilvl="0" w:tplc="B04009EC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535BE"/>
    <w:multiLevelType w:val="hybridMultilevel"/>
    <w:tmpl w:val="E00A79E0"/>
    <w:styleLink w:val="28151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D50F2"/>
    <w:multiLevelType w:val="multilevel"/>
    <w:tmpl w:val="413ADFFE"/>
    <w:styleLink w:val="a1"/>
    <w:lvl w:ilvl="0">
      <w:start w:val="1"/>
      <w:numFmt w:val="bullet"/>
      <w:pStyle w:val="a2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17" w15:restartNumberingAfterBreak="0">
    <w:nsid w:val="2FD0063B"/>
    <w:multiLevelType w:val="multilevel"/>
    <w:tmpl w:val="8A22E552"/>
    <w:styleLink w:val="a3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2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4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5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6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7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8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</w:abstractNum>
  <w:abstractNum w:abstractNumId="18" w15:restartNumberingAfterBreak="0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9" w15:restartNumberingAfterBreak="0">
    <w:nsid w:val="37B30627"/>
    <w:multiLevelType w:val="hybridMultilevel"/>
    <w:tmpl w:val="B4E666DE"/>
    <w:styleLink w:val="275"/>
    <w:lvl w:ilvl="0" w:tplc="232E13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  <w:rPr>
        <w:rFonts w:hint="default"/>
      </w:rPr>
    </w:lvl>
  </w:abstractNum>
  <w:abstractNum w:abstractNumId="21" w15:restartNumberingAfterBreak="0">
    <w:nsid w:val="436A0A6F"/>
    <w:multiLevelType w:val="hybridMultilevel"/>
    <w:tmpl w:val="EB386788"/>
    <w:lvl w:ilvl="0" w:tplc="BCA482C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121A5"/>
    <w:multiLevelType w:val="multilevel"/>
    <w:tmpl w:val="8014DC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4A074274"/>
    <w:multiLevelType w:val="multilevel"/>
    <w:tmpl w:val="468019D4"/>
    <w:lvl w:ilvl="0">
      <w:start w:val="1"/>
      <w:numFmt w:val="decimal"/>
      <w:pStyle w:val="12p"/>
      <w:suff w:val="space"/>
      <w:lvlText w:val="%1"/>
      <w:lvlJc w:val="left"/>
      <w:pPr>
        <w:ind w:left="1038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1945D82"/>
    <w:multiLevelType w:val="hybridMultilevel"/>
    <w:tmpl w:val="1298D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87EF7"/>
    <w:multiLevelType w:val="hybridMultilevel"/>
    <w:tmpl w:val="52DC3BFA"/>
    <w:styleLink w:val="16"/>
    <w:lvl w:ilvl="0" w:tplc="91C0136E">
      <w:start w:val="1"/>
      <w:numFmt w:val="bullet"/>
      <w:lvlText w:val=""/>
      <w:lvlJc w:val="left"/>
      <w:pPr>
        <w:ind w:left="7200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 w:tplc="04190005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4" w:tplc="0419000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5" w:tplc="04190005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6" w:tplc="0419000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7" w:tplc="04190003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8" w:tplc="04190005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</w:abstractNum>
  <w:abstractNum w:abstractNumId="26" w15:restartNumberingAfterBreak="0">
    <w:nsid w:val="5B4E0F0A"/>
    <w:multiLevelType w:val="hybridMultilevel"/>
    <w:tmpl w:val="3476EDFA"/>
    <w:styleLink w:val="2741"/>
    <w:lvl w:ilvl="0" w:tplc="04190001">
      <w:start w:val="1"/>
      <w:numFmt w:val="bullet"/>
      <w:lvlText w:val=""/>
      <w:lvlJc w:val="left"/>
      <w:pPr>
        <w:tabs>
          <w:tab w:val="num" w:pos="709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205AF3"/>
    <w:multiLevelType w:val="hybridMultilevel"/>
    <w:tmpl w:val="8EEC5620"/>
    <w:styleLink w:val="211421"/>
    <w:lvl w:ilvl="0" w:tplc="1DC2F862">
      <w:start w:val="1"/>
      <w:numFmt w:val="bullet"/>
      <w:suff w:val="space"/>
      <w:lvlText w:val="-"/>
      <w:lvlJc w:val="left"/>
      <w:pPr>
        <w:ind w:left="992" w:hanging="42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34713E"/>
    <w:multiLevelType w:val="hybridMultilevel"/>
    <w:tmpl w:val="AA5CF50C"/>
    <w:lvl w:ilvl="0" w:tplc="90AC8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ED82F74"/>
    <w:multiLevelType w:val="hybridMultilevel"/>
    <w:tmpl w:val="7A3E2718"/>
    <w:styleLink w:val="6"/>
    <w:lvl w:ilvl="0" w:tplc="D7DEFA68">
      <w:start w:val="1"/>
      <w:numFmt w:val="bullet"/>
      <w:lvlText w:val=""/>
      <w:lvlJc w:val="left"/>
      <w:pPr>
        <w:tabs>
          <w:tab w:val="num" w:pos="940"/>
        </w:tabs>
        <w:ind w:left="940" w:hanging="34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96D37"/>
    <w:multiLevelType w:val="hybridMultilevel"/>
    <w:tmpl w:val="3746C91E"/>
    <w:styleLink w:val="1ai3122"/>
    <w:lvl w:ilvl="0" w:tplc="91C0136E">
      <w:start w:val="1"/>
      <w:numFmt w:val="bullet"/>
      <w:lvlText w:val=""/>
      <w:lvlJc w:val="left"/>
      <w:rPr>
        <w:rFonts w:ascii="Symbol" w:hAnsi="Symbol" w:hint="default"/>
      </w:rPr>
    </w:lvl>
    <w:lvl w:ilvl="1" w:tplc="089A77A2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31" w15:restartNumberingAfterBreak="0">
    <w:nsid w:val="714A67E1"/>
    <w:multiLevelType w:val="hybridMultilevel"/>
    <w:tmpl w:val="1E0C1988"/>
    <w:lvl w:ilvl="0" w:tplc="6656506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2" w15:restartNumberingAfterBreak="0">
    <w:nsid w:val="7455426B"/>
    <w:multiLevelType w:val="hybridMultilevel"/>
    <w:tmpl w:val="D45C635A"/>
    <w:styleLink w:val="1141"/>
    <w:lvl w:ilvl="0" w:tplc="AD80B9E2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E3DF0"/>
    <w:multiLevelType w:val="hybridMultilevel"/>
    <w:tmpl w:val="14B0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2517D"/>
    <w:multiLevelType w:val="hybridMultilevel"/>
    <w:tmpl w:val="28162B32"/>
    <w:lvl w:ilvl="0" w:tplc="8A9E6048">
      <w:start w:val="1"/>
      <w:numFmt w:val="decimal"/>
      <w:lvlText w:val="%1."/>
      <w:lvlJc w:val="left"/>
      <w:pPr>
        <w:ind w:left="7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22"/>
  </w:num>
  <w:num w:numId="2">
    <w:abstractNumId w:val="27"/>
  </w:num>
  <w:num w:numId="3">
    <w:abstractNumId w:val="18"/>
  </w:num>
  <w:num w:numId="4">
    <w:abstractNumId w:val="32"/>
  </w:num>
  <w:num w:numId="5">
    <w:abstractNumId w:val="20"/>
  </w:num>
  <w:num w:numId="6">
    <w:abstractNumId w:val="2"/>
  </w:num>
  <w:num w:numId="7">
    <w:abstractNumId w:val="4"/>
  </w:num>
  <w:num w:numId="8">
    <w:abstractNumId w:val="15"/>
  </w:num>
  <w:num w:numId="9">
    <w:abstractNumId w:val="25"/>
  </w:num>
  <w:num w:numId="10">
    <w:abstractNumId w:val="19"/>
  </w:num>
  <w:num w:numId="11">
    <w:abstractNumId w:val="29"/>
  </w:num>
  <w:num w:numId="12">
    <w:abstractNumId w:val="26"/>
  </w:num>
  <w:num w:numId="13">
    <w:abstractNumId w:val="17"/>
  </w:num>
  <w:num w:numId="14">
    <w:abstractNumId w:val="8"/>
  </w:num>
  <w:num w:numId="15">
    <w:abstractNumId w:val="3"/>
  </w:num>
  <w:num w:numId="16">
    <w:abstractNumId w:val="30"/>
  </w:num>
  <w:num w:numId="17">
    <w:abstractNumId w:val="6"/>
  </w:num>
  <w:num w:numId="18">
    <w:abstractNumId w:val="23"/>
  </w:num>
  <w:num w:numId="19">
    <w:abstractNumId w:val="10"/>
  </w:num>
  <w:num w:numId="20">
    <w:abstractNumId w:val="11"/>
  </w:num>
  <w:num w:numId="21">
    <w:abstractNumId w:val="1"/>
  </w:num>
  <w:num w:numId="22">
    <w:abstractNumId w:val="16"/>
  </w:num>
  <w:num w:numId="23">
    <w:abstractNumId w:val="14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8"/>
  </w:num>
  <w:num w:numId="27">
    <w:abstractNumId w:val="33"/>
  </w:num>
  <w:num w:numId="28">
    <w:abstractNumId w:val="0"/>
  </w:num>
  <w:num w:numId="29">
    <w:abstractNumId w:val="9"/>
  </w:num>
  <w:num w:numId="30">
    <w:abstractNumId w:val="24"/>
  </w:num>
  <w:num w:numId="31">
    <w:abstractNumId w:val="13"/>
  </w:num>
  <w:num w:numId="32">
    <w:abstractNumId w:val="31"/>
  </w:num>
  <w:num w:numId="33">
    <w:abstractNumId w:val="5"/>
  </w:num>
  <w:num w:numId="34">
    <w:abstractNumId w:val="34"/>
  </w:num>
  <w:num w:numId="35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424"/>
    <w:rsid w:val="00000C42"/>
    <w:rsid w:val="00011BE7"/>
    <w:rsid w:val="00025F0E"/>
    <w:rsid w:val="00037FB6"/>
    <w:rsid w:val="000445BB"/>
    <w:rsid w:val="00056A61"/>
    <w:rsid w:val="00063FE9"/>
    <w:rsid w:val="000A1267"/>
    <w:rsid w:val="000A3297"/>
    <w:rsid w:val="000A76CA"/>
    <w:rsid w:val="000B2444"/>
    <w:rsid w:val="000B29BB"/>
    <w:rsid w:val="000B503A"/>
    <w:rsid w:val="000E0221"/>
    <w:rsid w:val="000E0B38"/>
    <w:rsid w:val="000F3BF4"/>
    <w:rsid w:val="000F3FFA"/>
    <w:rsid w:val="0010218C"/>
    <w:rsid w:val="001052D9"/>
    <w:rsid w:val="00113F60"/>
    <w:rsid w:val="00117345"/>
    <w:rsid w:val="001179FA"/>
    <w:rsid w:val="001240B9"/>
    <w:rsid w:val="0013111A"/>
    <w:rsid w:val="00154283"/>
    <w:rsid w:val="00177C90"/>
    <w:rsid w:val="001879D1"/>
    <w:rsid w:val="001A179C"/>
    <w:rsid w:val="001A60FA"/>
    <w:rsid w:val="001B7A65"/>
    <w:rsid w:val="001C1D1A"/>
    <w:rsid w:val="001D3C25"/>
    <w:rsid w:val="001E2D02"/>
    <w:rsid w:val="001F260B"/>
    <w:rsid w:val="0020010B"/>
    <w:rsid w:val="002065A9"/>
    <w:rsid w:val="00213B25"/>
    <w:rsid w:val="002309F3"/>
    <w:rsid w:val="0023125E"/>
    <w:rsid w:val="0023410F"/>
    <w:rsid w:val="002358DD"/>
    <w:rsid w:val="00254176"/>
    <w:rsid w:val="00256650"/>
    <w:rsid w:val="002634FA"/>
    <w:rsid w:val="00265C4A"/>
    <w:rsid w:val="00280824"/>
    <w:rsid w:val="002827E1"/>
    <w:rsid w:val="002839D9"/>
    <w:rsid w:val="00286594"/>
    <w:rsid w:val="00296AB5"/>
    <w:rsid w:val="002A0146"/>
    <w:rsid w:val="002A097C"/>
    <w:rsid w:val="002A7CA1"/>
    <w:rsid w:val="002B713D"/>
    <w:rsid w:val="002C6769"/>
    <w:rsid w:val="002C7832"/>
    <w:rsid w:val="002F0BBD"/>
    <w:rsid w:val="002F2694"/>
    <w:rsid w:val="003014B1"/>
    <w:rsid w:val="003127EA"/>
    <w:rsid w:val="003239EB"/>
    <w:rsid w:val="003249A4"/>
    <w:rsid w:val="00345715"/>
    <w:rsid w:val="00345E3A"/>
    <w:rsid w:val="00360E1D"/>
    <w:rsid w:val="00365E48"/>
    <w:rsid w:val="003B682E"/>
    <w:rsid w:val="003C725B"/>
    <w:rsid w:val="003E74DA"/>
    <w:rsid w:val="004120EE"/>
    <w:rsid w:val="00453A8A"/>
    <w:rsid w:val="00454EEB"/>
    <w:rsid w:val="0045524F"/>
    <w:rsid w:val="00456419"/>
    <w:rsid w:val="00467285"/>
    <w:rsid w:val="004745DB"/>
    <w:rsid w:val="00474F8F"/>
    <w:rsid w:val="0048046E"/>
    <w:rsid w:val="004818D1"/>
    <w:rsid w:val="00486B0C"/>
    <w:rsid w:val="004874EB"/>
    <w:rsid w:val="00493A8F"/>
    <w:rsid w:val="00497C48"/>
    <w:rsid w:val="004A1271"/>
    <w:rsid w:val="004B4E30"/>
    <w:rsid w:val="004C6B7D"/>
    <w:rsid w:val="004E4244"/>
    <w:rsid w:val="004F4105"/>
    <w:rsid w:val="005048D6"/>
    <w:rsid w:val="005107E5"/>
    <w:rsid w:val="005231CA"/>
    <w:rsid w:val="0052579E"/>
    <w:rsid w:val="00525B36"/>
    <w:rsid w:val="005416D3"/>
    <w:rsid w:val="00554D7E"/>
    <w:rsid w:val="005551EE"/>
    <w:rsid w:val="00565F4A"/>
    <w:rsid w:val="00566DB6"/>
    <w:rsid w:val="00581ED3"/>
    <w:rsid w:val="0059116F"/>
    <w:rsid w:val="005A32D3"/>
    <w:rsid w:val="005A4B29"/>
    <w:rsid w:val="005B2B5C"/>
    <w:rsid w:val="005C302E"/>
    <w:rsid w:val="005C47CB"/>
    <w:rsid w:val="005E075E"/>
    <w:rsid w:val="005E3437"/>
    <w:rsid w:val="005E655C"/>
    <w:rsid w:val="00602C48"/>
    <w:rsid w:val="006156EB"/>
    <w:rsid w:val="00615863"/>
    <w:rsid w:val="00616975"/>
    <w:rsid w:val="006241D1"/>
    <w:rsid w:val="0064017D"/>
    <w:rsid w:val="006441DD"/>
    <w:rsid w:val="00646C8B"/>
    <w:rsid w:val="006532A0"/>
    <w:rsid w:val="00663007"/>
    <w:rsid w:val="00666A02"/>
    <w:rsid w:val="0067280F"/>
    <w:rsid w:val="006739C6"/>
    <w:rsid w:val="00692714"/>
    <w:rsid w:val="00697529"/>
    <w:rsid w:val="006A3B2D"/>
    <w:rsid w:val="006A652A"/>
    <w:rsid w:val="006B0B6E"/>
    <w:rsid w:val="006B106D"/>
    <w:rsid w:val="006B67FD"/>
    <w:rsid w:val="006C045F"/>
    <w:rsid w:val="006C0AF7"/>
    <w:rsid w:val="006C0D37"/>
    <w:rsid w:val="006D1CB1"/>
    <w:rsid w:val="006D2FF1"/>
    <w:rsid w:val="006D53CE"/>
    <w:rsid w:val="006E1591"/>
    <w:rsid w:val="006E4134"/>
    <w:rsid w:val="006E6477"/>
    <w:rsid w:val="006E6601"/>
    <w:rsid w:val="006F3B94"/>
    <w:rsid w:val="0070041A"/>
    <w:rsid w:val="0071092F"/>
    <w:rsid w:val="007148E8"/>
    <w:rsid w:val="00714E32"/>
    <w:rsid w:val="00752FDD"/>
    <w:rsid w:val="00757FFC"/>
    <w:rsid w:val="007625C9"/>
    <w:rsid w:val="00764CA3"/>
    <w:rsid w:val="007702CF"/>
    <w:rsid w:val="00777EAC"/>
    <w:rsid w:val="007928D5"/>
    <w:rsid w:val="00792986"/>
    <w:rsid w:val="007931BE"/>
    <w:rsid w:val="007946C9"/>
    <w:rsid w:val="0079623C"/>
    <w:rsid w:val="007A18E0"/>
    <w:rsid w:val="007A5EC7"/>
    <w:rsid w:val="007B4053"/>
    <w:rsid w:val="007D6C17"/>
    <w:rsid w:val="007D756B"/>
    <w:rsid w:val="007E7B50"/>
    <w:rsid w:val="007F126D"/>
    <w:rsid w:val="00812424"/>
    <w:rsid w:val="00821040"/>
    <w:rsid w:val="0082508F"/>
    <w:rsid w:val="00825EA7"/>
    <w:rsid w:val="00826D89"/>
    <w:rsid w:val="00832F3D"/>
    <w:rsid w:val="00833BED"/>
    <w:rsid w:val="00842230"/>
    <w:rsid w:val="00845025"/>
    <w:rsid w:val="0085433F"/>
    <w:rsid w:val="00864C9F"/>
    <w:rsid w:val="008665A3"/>
    <w:rsid w:val="008673CE"/>
    <w:rsid w:val="0087040F"/>
    <w:rsid w:val="00880DEB"/>
    <w:rsid w:val="00884D05"/>
    <w:rsid w:val="0089036D"/>
    <w:rsid w:val="008A54E0"/>
    <w:rsid w:val="008A6CA9"/>
    <w:rsid w:val="008B6AC0"/>
    <w:rsid w:val="008C0179"/>
    <w:rsid w:val="008C4F94"/>
    <w:rsid w:val="008C5BD0"/>
    <w:rsid w:val="008C6876"/>
    <w:rsid w:val="008D02C9"/>
    <w:rsid w:val="008F1782"/>
    <w:rsid w:val="008F58B8"/>
    <w:rsid w:val="00907672"/>
    <w:rsid w:val="00925D67"/>
    <w:rsid w:val="00927303"/>
    <w:rsid w:val="00931BB9"/>
    <w:rsid w:val="00933F3F"/>
    <w:rsid w:val="009536B6"/>
    <w:rsid w:val="009A03C1"/>
    <w:rsid w:val="009A122B"/>
    <w:rsid w:val="009A16AE"/>
    <w:rsid w:val="009A2A4D"/>
    <w:rsid w:val="009B5421"/>
    <w:rsid w:val="009C6AAF"/>
    <w:rsid w:val="009D348A"/>
    <w:rsid w:val="009E656E"/>
    <w:rsid w:val="009F1D25"/>
    <w:rsid w:val="009F51B1"/>
    <w:rsid w:val="00A0701C"/>
    <w:rsid w:val="00A11B82"/>
    <w:rsid w:val="00A15A83"/>
    <w:rsid w:val="00A17473"/>
    <w:rsid w:val="00A2307E"/>
    <w:rsid w:val="00A23538"/>
    <w:rsid w:val="00A33C9A"/>
    <w:rsid w:val="00A3605A"/>
    <w:rsid w:val="00A43485"/>
    <w:rsid w:val="00A449E4"/>
    <w:rsid w:val="00A534A3"/>
    <w:rsid w:val="00A5451A"/>
    <w:rsid w:val="00A632DD"/>
    <w:rsid w:val="00A8410A"/>
    <w:rsid w:val="00A94CDE"/>
    <w:rsid w:val="00AA30D8"/>
    <w:rsid w:val="00AA5436"/>
    <w:rsid w:val="00AB417B"/>
    <w:rsid w:val="00AB67CE"/>
    <w:rsid w:val="00AB7905"/>
    <w:rsid w:val="00AC13CF"/>
    <w:rsid w:val="00AC775A"/>
    <w:rsid w:val="00AD7302"/>
    <w:rsid w:val="00AE10A4"/>
    <w:rsid w:val="00AE423E"/>
    <w:rsid w:val="00AF648B"/>
    <w:rsid w:val="00B14258"/>
    <w:rsid w:val="00B16E0C"/>
    <w:rsid w:val="00B21AFE"/>
    <w:rsid w:val="00B27846"/>
    <w:rsid w:val="00B33EE7"/>
    <w:rsid w:val="00B370CE"/>
    <w:rsid w:val="00B37B20"/>
    <w:rsid w:val="00B37EB5"/>
    <w:rsid w:val="00B53429"/>
    <w:rsid w:val="00B55335"/>
    <w:rsid w:val="00B6598B"/>
    <w:rsid w:val="00B67B29"/>
    <w:rsid w:val="00B75DB5"/>
    <w:rsid w:val="00B770AD"/>
    <w:rsid w:val="00B807A3"/>
    <w:rsid w:val="00B8266F"/>
    <w:rsid w:val="00B84CA1"/>
    <w:rsid w:val="00BA0869"/>
    <w:rsid w:val="00BA2478"/>
    <w:rsid w:val="00BA5563"/>
    <w:rsid w:val="00BE7079"/>
    <w:rsid w:val="00C066D8"/>
    <w:rsid w:val="00C10BEC"/>
    <w:rsid w:val="00C15246"/>
    <w:rsid w:val="00C22034"/>
    <w:rsid w:val="00C34509"/>
    <w:rsid w:val="00C73FE9"/>
    <w:rsid w:val="00C8003F"/>
    <w:rsid w:val="00C801E4"/>
    <w:rsid w:val="00C8325A"/>
    <w:rsid w:val="00C8491D"/>
    <w:rsid w:val="00C923B3"/>
    <w:rsid w:val="00C9519B"/>
    <w:rsid w:val="00C95512"/>
    <w:rsid w:val="00C95E26"/>
    <w:rsid w:val="00CA3BD7"/>
    <w:rsid w:val="00CA5ADC"/>
    <w:rsid w:val="00CB0658"/>
    <w:rsid w:val="00CC1525"/>
    <w:rsid w:val="00CD0983"/>
    <w:rsid w:val="00CD1C7A"/>
    <w:rsid w:val="00CD3918"/>
    <w:rsid w:val="00CE324F"/>
    <w:rsid w:val="00CE3B8F"/>
    <w:rsid w:val="00CE428B"/>
    <w:rsid w:val="00CE7C4E"/>
    <w:rsid w:val="00CF5954"/>
    <w:rsid w:val="00CF5D0A"/>
    <w:rsid w:val="00D126BB"/>
    <w:rsid w:val="00D240F3"/>
    <w:rsid w:val="00D33284"/>
    <w:rsid w:val="00D355A6"/>
    <w:rsid w:val="00D42E5D"/>
    <w:rsid w:val="00D5289B"/>
    <w:rsid w:val="00D707E0"/>
    <w:rsid w:val="00D83646"/>
    <w:rsid w:val="00D93BCC"/>
    <w:rsid w:val="00D95943"/>
    <w:rsid w:val="00DA0CF1"/>
    <w:rsid w:val="00DA20FD"/>
    <w:rsid w:val="00DA2576"/>
    <w:rsid w:val="00DB44DB"/>
    <w:rsid w:val="00DD03DF"/>
    <w:rsid w:val="00DD093D"/>
    <w:rsid w:val="00DE6D3B"/>
    <w:rsid w:val="00E02BFC"/>
    <w:rsid w:val="00E15D98"/>
    <w:rsid w:val="00E24EB1"/>
    <w:rsid w:val="00E257AF"/>
    <w:rsid w:val="00E32756"/>
    <w:rsid w:val="00E37C68"/>
    <w:rsid w:val="00E4334B"/>
    <w:rsid w:val="00E44F73"/>
    <w:rsid w:val="00E52C19"/>
    <w:rsid w:val="00E7253C"/>
    <w:rsid w:val="00E97F33"/>
    <w:rsid w:val="00EA2AC8"/>
    <w:rsid w:val="00EA47A1"/>
    <w:rsid w:val="00EA74E7"/>
    <w:rsid w:val="00EB427C"/>
    <w:rsid w:val="00EC232B"/>
    <w:rsid w:val="00ED0465"/>
    <w:rsid w:val="00ED4132"/>
    <w:rsid w:val="00EE091B"/>
    <w:rsid w:val="00F051FD"/>
    <w:rsid w:val="00F06355"/>
    <w:rsid w:val="00F14CA5"/>
    <w:rsid w:val="00F15EC1"/>
    <w:rsid w:val="00F163B1"/>
    <w:rsid w:val="00F17B8B"/>
    <w:rsid w:val="00F23D56"/>
    <w:rsid w:val="00F27091"/>
    <w:rsid w:val="00F41DFD"/>
    <w:rsid w:val="00F45A5F"/>
    <w:rsid w:val="00F47B82"/>
    <w:rsid w:val="00F55EFD"/>
    <w:rsid w:val="00F56BE6"/>
    <w:rsid w:val="00F663BB"/>
    <w:rsid w:val="00F74AB0"/>
    <w:rsid w:val="00F915F4"/>
    <w:rsid w:val="00FA05B7"/>
    <w:rsid w:val="00FA1C2C"/>
    <w:rsid w:val="00FB12BA"/>
    <w:rsid w:val="00FB49A8"/>
    <w:rsid w:val="00FB6774"/>
    <w:rsid w:val="00FC2910"/>
    <w:rsid w:val="00FC57B7"/>
    <w:rsid w:val="00FD0ED0"/>
    <w:rsid w:val="00FD5741"/>
    <w:rsid w:val="00FE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724A"/>
  <w15:docId w15:val="{2527A20B-B073-41A8-8A86-96577259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новая страница,. (1.0),Заголовок к1,Gliederung1,Заголовок А,Заголовок 2-1,Заголовок 1 Знак1,Заголовок А Знак,Заголовок к1 Знак,Gliederung1 Знак,. (1.0) Знак,Заголовок 1 Знак Знак,Заголовок 2-1 Знак,ё,Заголовок 1 Знак1 Знак2,Заголовок 1 Знак2"/>
    <w:basedOn w:val="a4"/>
    <w:next w:val="a4"/>
    <w:link w:val="11"/>
    <w:qFormat/>
    <w:rsid w:val="00EE091B"/>
    <w:pPr>
      <w:keepNext/>
      <w:pageBreakBefore/>
      <w:spacing w:after="120"/>
      <w:ind w:left="928" w:hanging="360"/>
      <w:jc w:val="center"/>
      <w:outlineLvl w:val="0"/>
    </w:pPr>
    <w:rPr>
      <w:rFonts w:ascii="Cambria" w:hAnsi="Cambria"/>
      <w:bCs/>
      <w:caps/>
      <w:szCs w:val="28"/>
    </w:rPr>
  </w:style>
  <w:style w:type="paragraph" w:styleId="2">
    <w:name w:val="heading 2"/>
    <w:aliases w:val="Знак2,Знак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, Знак2 Знак, Знак2, Знак2 , Знак"/>
    <w:basedOn w:val="a4"/>
    <w:next w:val="a4"/>
    <w:link w:val="20"/>
    <w:unhideWhenUsed/>
    <w:qFormat/>
    <w:rsid w:val="00B84C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4"/>
    <w:next w:val="a4"/>
    <w:link w:val="30"/>
    <w:unhideWhenUsed/>
    <w:qFormat/>
    <w:rsid w:val="00A63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4"/>
    <w:next w:val="a4"/>
    <w:link w:val="40"/>
    <w:unhideWhenUsed/>
    <w:qFormat/>
    <w:rsid w:val="00EE091B"/>
    <w:pPr>
      <w:keepNext/>
      <w:keepLines/>
      <w:tabs>
        <w:tab w:val="num" w:pos="720"/>
      </w:tabs>
      <w:spacing w:before="200"/>
      <w:ind w:left="720" w:hanging="432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4"/>
    <w:next w:val="a4"/>
    <w:link w:val="50"/>
    <w:unhideWhenUsed/>
    <w:qFormat/>
    <w:rsid w:val="00EE091B"/>
    <w:pPr>
      <w:keepNext/>
      <w:keepLines/>
      <w:tabs>
        <w:tab w:val="num" w:pos="864"/>
      </w:tabs>
      <w:spacing w:before="200"/>
      <w:ind w:left="864" w:hanging="144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0">
    <w:name w:val="heading 6"/>
    <w:basedOn w:val="a4"/>
    <w:next w:val="a4"/>
    <w:link w:val="61"/>
    <w:unhideWhenUsed/>
    <w:qFormat/>
    <w:rsid w:val="00EE091B"/>
    <w:pPr>
      <w:keepNext/>
      <w:keepLines/>
      <w:tabs>
        <w:tab w:val="num" w:pos="1008"/>
      </w:tabs>
      <w:spacing w:before="200"/>
      <w:ind w:left="1008" w:hanging="43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4"/>
    <w:next w:val="a4"/>
    <w:link w:val="70"/>
    <w:unhideWhenUsed/>
    <w:qFormat/>
    <w:rsid w:val="00EE091B"/>
    <w:pPr>
      <w:keepNext/>
      <w:keepLines/>
      <w:tabs>
        <w:tab w:val="num" w:pos="1152"/>
      </w:tabs>
      <w:spacing w:before="200"/>
      <w:ind w:left="1152" w:hanging="432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0">
    <w:name w:val="heading 8"/>
    <w:basedOn w:val="a4"/>
    <w:next w:val="a4"/>
    <w:link w:val="81"/>
    <w:unhideWhenUsed/>
    <w:qFormat/>
    <w:rsid w:val="00EE091B"/>
    <w:pPr>
      <w:keepNext/>
      <w:keepLines/>
      <w:tabs>
        <w:tab w:val="num" w:pos="1296"/>
      </w:tabs>
      <w:spacing w:before="200"/>
      <w:ind w:left="1296" w:hanging="288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4"/>
    <w:next w:val="a4"/>
    <w:link w:val="90"/>
    <w:unhideWhenUsed/>
    <w:qFormat/>
    <w:rsid w:val="00EE091B"/>
    <w:pPr>
      <w:keepNext/>
      <w:keepLines/>
      <w:tabs>
        <w:tab w:val="num" w:pos="1440"/>
      </w:tabs>
      <w:spacing w:before="200"/>
      <w:ind w:left="1440" w:hanging="432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List Paragraph"/>
    <w:aliases w:val="Проекты,111111,Абзац списка11,List Paragraph"/>
    <w:basedOn w:val="a4"/>
    <w:link w:val="a9"/>
    <w:uiPriority w:val="99"/>
    <w:qFormat/>
    <w:rsid w:val="001C1D1A"/>
    <w:pPr>
      <w:ind w:left="720"/>
      <w:contextualSpacing/>
    </w:pPr>
  </w:style>
  <w:style w:type="paragraph" w:styleId="aa">
    <w:name w:val="Balloon Text"/>
    <w:basedOn w:val="a4"/>
    <w:link w:val="ab"/>
    <w:unhideWhenUsed/>
    <w:rsid w:val="00A15A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5"/>
    <w:link w:val="aa"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5"/>
    <w:uiPriority w:val="99"/>
    <w:unhideWhenUsed/>
    <w:rsid w:val="003E74DA"/>
    <w:rPr>
      <w:color w:val="0000FF" w:themeColor="hyperlink"/>
      <w:u w:val="single"/>
    </w:rPr>
  </w:style>
  <w:style w:type="paragraph" w:styleId="ad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aliases w:val="??????? ??????????,Верхний колонтитул Знак1 Знак,Верхний колонтитул Знак Знак Знак, Знак7,ВерхКолонтитул,header-first,HeaderPort,Знак7,h"/>
    <w:basedOn w:val="a4"/>
    <w:link w:val="af"/>
    <w:unhideWhenUsed/>
    <w:rsid w:val="00177C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??????? ?????????? Знак,Верхний колонтитул Знак1 Знак Знак,Верхний колонтитул Знак Знак Знак Знак, Знак7 Знак,ВерхКолонтитул Знак,header-first Знак,HeaderPort Знак,Знак7 Знак,h Знак"/>
    <w:basedOn w:val="a5"/>
    <w:link w:val="ae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4"/>
    <w:link w:val="af1"/>
    <w:unhideWhenUsed/>
    <w:rsid w:val="00177C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5"/>
    <w:link w:val="af0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basedOn w:val="a5"/>
    <w:link w:val="2"/>
    <w:uiPriority w:val="9"/>
    <w:rsid w:val="00B84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5"/>
    <w:link w:val="3"/>
    <w:uiPriority w:val="9"/>
    <w:semiHidden/>
    <w:rsid w:val="00A63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211421">
    <w:name w:val="Стиль211421"/>
    <w:rsid w:val="004874EB"/>
    <w:pPr>
      <w:numPr>
        <w:numId w:val="2"/>
      </w:numPr>
    </w:pPr>
  </w:style>
  <w:style w:type="character" w:styleId="af2">
    <w:name w:val="page number"/>
    <w:basedOn w:val="a5"/>
    <w:rsid w:val="00AE10A4"/>
  </w:style>
  <w:style w:type="character" w:customStyle="1" w:styleId="11">
    <w:name w:val="Заголовок 1 Знак"/>
    <w:aliases w:val="новая страница Знак,. (1.0) Знак1,Заголовок к1 Знак1,Gliederung1 Знак1,Заголовок А Знак1,Заголовок 2-1 Знак1,Заголовок 1 Знак1 Знак,Заголовок А Знак Знак,Заголовок к1 Знак Знак,Gliederung1 Знак Знак,. (1.0) Знак Знак,ё Знак"/>
    <w:basedOn w:val="a5"/>
    <w:link w:val="10"/>
    <w:rsid w:val="00EE091B"/>
    <w:rPr>
      <w:rFonts w:ascii="Cambria" w:eastAsia="Times New Roman" w:hAnsi="Cambria" w:cs="Times New Roman"/>
      <w:bCs/>
      <w:caps/>
      <w:sz w:val="24"/>
      <w:szCs w:val="28"/>
      <w:lang w:eastAsia="ru-RU"/>
    </w:rPr>
  </w:style>
  <w:style w:type="character" w:customStyle="1" w:styleId="40">
    <w:name w:val="Заголовок 4 Знак"/>
    <w:basedOn w:val="a5"/>
    <w:link w:val="4"/>
    <w:rsid w:val="00EE09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5"/>
    <w:link w:val="5"/>
    <w:uiPriority w:val="9"/>
    <w:semiHidden/>
    <w:rsid w:val="00EE09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1">
    <w:name w:val="Заголовок 6 Знак"/>
    <w:basedOn w:val="a5"/>
    <w:link w:val="60"/>
    <w:uiPriority w:val="9"/>
    <w:semiHidden/>
    <w:rsid w:val="00EE09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5"/>
    <w:link w:val="7"/>
    <w:uiPriority w:val="9"/>
    <w:semiHidden/>
    <w:rsid w:val="00EE091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1">
    <w:name w:val="Заголовок 8 Знак"/>
    <w:basedOn w:val="a5"/>
    <w:link w:val="80"/>
    <w:uiPriority w:val="9"/>
    <w:semiHidden/>
    <w:rsid w:val="00EE091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5"/>
    <w:link w:val="9"/>
    <w:uiPriority w:val="9"/>
    <w:semiHidden/>
    <w:rsid w:val="00EE09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f3">
    <w:name w:val="Осн. текст"/>
    <w:basedOn w:val="a4"/>
    <w:link w:val="af4"/>
    <w:rsid w:val="00EE091B"/>
    <w:pPr>
      <w:spacing w:line="360" w:lineRule="auto"/>
      <w:ind w:firstLine="709"/>
      <w:jc w:val="both"/>
    </w:pPr>
  </w:style>
  <w:style w:type="character" w:customStyle="1" w:styleId="af4">
    <w:name w:val="Осн. текст Знак"/>
    <w:link w:val="af3"/>
    <w:locked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4"/>
    <w:link w:val="af6"/>
    <w:qFormat/>
    <w:rsid w:val="00EE091B"/>
    <w:pPr>
      <w:jc w:val="both"/>
    </w:pPr>
    <w:rPr>
      <w:sz w:val="28"/>
      <w:szCs w:val="20"/>
    </w:rPr>
  </w:style>
  <w:style w:type="character" w:customStyle="1" w:styleId="af6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5"/>
    <w:link w:val="af5"/>
    <w:rsid w:val="00EE09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2">
    <w:name w:val="Основной текст (5)"/>
    <w:link w:val="510"/>
    <w:uiPriority w:val="99"/>
    <w:rsid w:val="00EE091B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4"/>
    <w:link w:val="52"/>
    <w:uiPriority w:val="99"/>
    <w:rsid w:val="00EE091B"/>
    <w:pPr>
      <w:shd w:val="clear" w:color="auto" w:fill="FFFFFF"/>
      <w:spacing w:line="274" w:lineRule="exact"/>
      <w:jc w:val="both"/>
    </w:pPr>
    <w:rPr>
      <w:rFonts w:eastAsiaTheme="minorHAnsi" w:cstheme="minorBidi"/>
      <w:lang w:eastAsia="en-US"/>
    </w:rPr>
  </w:style>
  <w:style w:type="paragraph" w:styleId="21">
    <w:name w:val="List Continue 2"/>
    <w:basedOn w:val="a4"/>
    <w:uiPriority w:val="99"/>
    <w:unhideWhenUsed/>
    <w:rsid w:val="00EE091B"/>
    <w:pPr>
      <w:spacing w:after="120"/>
      <w:ind w:left="566"/>
      <w:contextualSpacing/>
    </w:pPr>
  </w:style>
  <w:style w:type="paragraph" w:customStyle="1" w:styleId="-">
    <w:name w:val="ТНГП - Основной текст"/>
    <w:basedOn w:val="a4"/>
    <w:link w:val="-0"/>
    <w:autoRedefine/>
    <w:qFormat/>
    <w:rsid w:val="00EE091B"/>
    <w:pPr>
      <w:ind w:left="720"/>
      <w:jc w:val="center"/>
    </w:pPr>
    <w:rPr>
      <w:b/>
      <w:bCs/>
    </w:rPr>
  </w:style>
  <w:style w:type="character" w:customStyle="1" w:styleId="-0">
    <w:name w:val="ТНГП - Основной текст Знак"/>
    <w:link w:val="-"/>
    <w:rsid w:val="00EE09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7">
    <w:name w:val="для таблиц из договоров"/>
    <w:basedOn w:val="a4"/>
    <w:rsid w:val="00EE091B"/>
    <w:rPr>
      <w:szCs w:val="20"/>
    </w:rPr>
  </w:style>
  <w:style w:type="character" w:styleId="af8">
    <w:name w:val="endnote reference"/>
    <w:rsid w:val="00EE091B"/>
    <w:rPr>
      <w:vertAlign w:val="superscript"/>
    </w:rPr>
  </w:style>
  <w:style w:type="paragraph" w:styleId="af9">
    <w:name w:val="endnote text"/>
    <w:basedOn w:val="a4"/>
    <w:link w:val="afa"/>
    <w:unhideWhenUsed/>
    <w:rsid w:val="00EE091B"/>
    <w:rPr>
      <w:sz w:val="20"/>
      <w:szCs w:val="20"/>
    </w:rPr>
  </w:style>
  <w:style w:type="character" w:customStyle="1" w:styleId="afa">
    <w:name w:val="Текст концевой сноски Знак"/>
    <w:basedOn w:val="a5"/>
    <w:link w:val="af9"/>
    <w:rsid w:val="00EE09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toc 1"/>
    <w:basedOn w:val="a4"/>
    <w:next w:val="a4"/>
    <w:autoRedefine/>
    <w:uiPriority w:val="39"/>
    <w:rsid w:val="00EE091B"/>
    <w:pPr>
      <w:tabs>
        <w:tab w:val="left" w:pos="480"/>
        <w:tab w:val="right" w:leader="dot" w:pos="9345"/>
      </w:tabs>
      <w:jc w:val="both"/>
    </w:pPr>
    <w:rPr>
      <w:bCs/>
      <w:noProof/>
    </w:rPr>
  </w:style>
  <w:style w:type="paragraph" w:customStyle="1" w:styleId="afb">
    <w:name w:val="Титул"/>
    <w:basedOn w:val="afc"/>
    <w:rsid w:val="00EE091B"/>
    <w:pPr>
      <w:pBdr>
        <w:bottom w:val="none" w:sz="0" w:space="0" w:color="auto"/>
      </w:pBdr>
      <w:suppressAutoHyphens/>
      <w:spacing w:after="0"/>
      <w:contextualSpacing w:val="0"/>
      <w:jc w:val="center"/>
    </w:pPr>
    <w:rPr>
      <w:rFonts w:ascii="Arial" w:eastAsia="Times New Roman" w:hAnsi="Arial" w:cs="Times New Roman"/>
      <w:b/>
      <w:color w:val="auto"/>
      <w:spacing w:val="0"/>
      <w:kern w:val="0"/>
      <w:sz w:val="32"/>
      <w:szCs w:val="20"/>
      <w:lang w:eastAsia="en-US"/>
    </w:rPr>
  </w:style>
  <w:style w:type="paragraph" w:styleId="afc">
    <w:name w:val="Title"/>
    <w:basedOn w:val="a4"/>
    <w:next w:val="a4"/>
    <w:link w:val="afd"/>
    <w:uiPriority w:val="10"/>
    <w:qFormat/>
    <w:rsid w:val="00EE09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Заголовок Знак"/>
    <w:basedOn w:val="a5"/>
    <w:link w:val="afc"/>
    <w:uiPriority w:val="10"/>
    <w:rsid w:val="00EE09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28">
    <w:name w:val="Стиль28"/>
    <w:rsid w:val="00EE091B"/>
    <w:pPr>
      <w:numPr>
        <w:numId w:val="3"/>
      </w:numPr>
    </w:pPr>
  </w:style>
  <w:style w:type="paragraph" w:customStyle="1" w:styleId="afe">
    <w:name w:val="Обычный Т"/>
    <w:basedOn w:val="a4"/>
    <w:link w:val="aff"/>
    <w:semiHidden/>
    <w:rsid w:val="00EE091B"/>
    <w:pPr>
      <w:widowControl w:val="0"/>
      <w:spacing w:before="60" w:after="60"/>
      <w:contextualSpacing/>
    </w:pPr>
    <w:rPr>
      <w:rFonts w:ascii="Arial" w:hAnsi="Arial"/>
      <w:sz w:val="22"/>
      <w:szCs w:val="20"/>
    </w:rPr>
  </w:style>
  <w:style w:type="character" w:customStyle="1" w:styleId="aff">
    <w:name w:val="Обычный Т Знак"/>
    <w:link w:val="afe"/>
    <w:semiHidden/>
    <w:rsid w:val="00EE091B"/>
    <w:rPr>
      <w:rFonts w:ascii="Arial" w:eastAsia="Times New Roman" w:hAnsi="Arial" w:cs="Times New Roman"/>
      <w:szCs w:val="20"/>
      <w:lang w:eastAsia="ru-RU"/>
    </w:rPr>
  </w:style>
  <w:style w:type="paragraph" w:styleId="aff0">
    <w:name w:val="List Bullet"/>
    <w:basedOn w:val="a4"/>
    <w:next w:val="a4"/>
    <w:uiPriority w:val="2"/>
    <w:qFormat/>
    <w:rsid w:val="00EE091B"/>
    <w:pPr>
      <w:tabs>
        <w:tab w:val="num" w:pos="360"/>
      </w:tabs>
      <w:contextualSpacing/>
    </w:pPr>
  </w:style>
  <w:style w:type="paragraph" w:styleId="22">
    <w:name w:val="Body Text Indent 2"/>
    <w:basedOn w:val="a4"/>
    <w:link w:val="23"/>
    <w:unhideWhenUsed/>
    <w:rsid w:val="00EE091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5"/>
    <w:link w:val="22"/>
    <w:uiPriority w:val="99"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4"/>
    <w:link w:val="aff2"/>
    <w:rsid w:val="00EE091B"/>
    <w:rPr>
      <w:rFonts w:ascii="Courier New" w:hAnsi="Courier New" w:cs="Arial"/>
      <w:bCs/>
      <w:sz w:val="20"/>
      <w:szCs w:val="20"/>
    </w:rPr>
  </w:style>
  <w:style w:type="character" w:customStyle="1" w:styleId="aff2">
    <w:name w:val="Текст Знак"/>
    <w:basedOn w:val="a5"/>
    <w:link w:val="aff1"/>
    <w:rsid w:val="00EE091B"/>
    <w:rPr>
      <w:rFonts w:ascii="Courier New" w:eastAsia="Times New Roman" w:hAnsi="Courier New" w:cs="Arial"/>
      <w:bCs/>
      <w:sz w:val="20"/>
      <w:szCs w:val="20"/>
      <w:lang w:eastAsia="ru-RU"/>
    </w:rPr>
  </w:style>
  <w:style w:type="paragraph" w:styleId="aff3">
    <w:name w:val="Body Text Indent"/>
    <w:basedOn w:val="a4"/>
    <w:link w:val="aff4"/>
    <w:unhideWhenUsed/>
    <w:rsid w:val="00EE091B"/>
    <w:pPr>
      <w:spacing w:after="120"/>
      <w:ind w:left="283"/>
    </w:pPr>
  </w:style>
  <w:style w:type="character" w:customStyle="1" w:styleId="aff4">
    <w:name w:val="Основной текст с отступом Знак"/>
    <w:basedOn w:val="a5"/>
    <w:link w:val="aff3"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основной текст"/>
    <w:basedOn w:val="a4"/>
    <w:link w:val="aff6"/>
    <w:rsid w:val="00EE091B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character" w:customStyle="1" w:styleId="aff6">
    <w:name w:val="основной текст Знак"/>
    <w:link w:val="aff5"/>
    <w:rsid w:val="00EE091B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S">
    <w:name w:val="S_Обычный"/>
    <w:basedOn w:val="a4"/>
    <w:link w:val="S0"/>
    <w:qFormat/>
    <w:rsid w:val="00EE091B"/>
    <w:pPr>
      <w:spacing w:line="360" w:lineRule="auto"/>
      <w:ind w:firstLine="709"/>
      <w:jc w:val="both"/>
    </w:pPr>
  </w:style>
  <w:style w:type="character" w:customStyle="1" w:styleId="S0">
    <w:name w:val="S_Обычный Знак"/>
    <w:link w:val="S"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09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7">
    <w:name w:val="Основной тескт"/>
    <w:basedOn w:val="a4"/>
    <w:link w:val="aff8"/>
    <w:qFormat/>
    <w:rsid w:val="00EE091B"/>
    <w:pPr>
      <w:spacing w:line="360" w:lineRule="auto"/>
      <w:ind w:firstLine="567"/>
      <w:jc w:val="both"/>
    </w:pPr>
    <w:rPr>
      <w:szCs w:val="20"/>
    </w:rPr>
  </w:style>
  <w:style w:type="character" w:customStyle="1" w:styleId="aff8">
    <w:name w:val="Основной тескт Знак"/>
    <w:link w:val="aff7"/>
    <w:rsid w:val="00EE091B"/>
    <w:rPr>
      <w:rFonts w:ascii="Times New Roman" w:eastAsia="Times New Roman" w:hAnsi="Times New Roman" w:cs="Times New Roman"/>
      <w:sz w:val="24"/>
      <w:szCs w:val="20"/>
    </w:rPr>
  </w:style>
  <w:style w:type="numbering" w:customStyle="1" w:styleId="1141">
    <w:name w:val="Стиль1141"/>
    <w:rsid w:val="00EE091B"/>
    <w:pPr>
      <w:numPr>
        <w:numId w:val="4"/>
      </w:numPr>
    </w:pPr>
  </w:style>
  <w:style w:type="character" w:styleId="aff9">
    <w:name w:val="annotation reference"/>
    <w:uiPriority w:val="99"/>
    <w:semiHidden/>
    <w:unhideWhenUsed/>
    <w:rsid w:val="00EE091B"/>
    <w:rPr>
      <w:sz w:val="16"/>
      <w:szCs w:val="16"/>
    </w:rPr>
  </w:style>
  <w:style w:type="paragraph" w:customStyle="1" w:styleId="53">
    <w:name w:val="Текст (ИОС5)"/>
    <w:basedOn w:val="a4"/>
    <w:link w:val="54"/>
    <w:qFormat/>
    <w:rsid w:val="00EE091B"/>
    <w:pPr>
      <w:spacing w:line="360" w:lineRule="auto"/>
      <w:ind w:firstLine="851"/>
      <w:jc w:val="both"/>
    </w:pPr>
    <w:rPr>
      <w:rFonts w:ascii="Arial" w:eastAsia="Calibri" w:hAnsi="Arial"/>
      <w:sz w:val="22"/>
      <w:lang w:eastAsia="en-US"/>
    </w:rPr>
  </w:style>
  <w:style w:type="character" w:customStyle="1" w:styleId="54">
    <w:name w:val="Текст (ИОС5) Знак"/>
    <w:link w:val="53"/>
    <w:rsid w:val="00EE091B"/>
    <w:rPr>
      <w:rFonts w:ascii="Arial" w:eastAsia="Calibri" w:hAnsi="Arial" w:cs="Times New Roman"/>
      <w:szCs w:val="24"/>
    </w:rPr>
  </w:style>
  <w:style w:type="paragraph" w:styleId="affa">
    <w:name w:val="Subtitle"/>
    <w:basedOn w:val="a4"/>
    <w:next w:val="a4"/>
    <w:link w:val="affb"/>
    <w:uiPriority w:val="11"/>
    <w:qFormat/>
    <w:rsid w:val="00EE091B"/>
    <w:pPr>
      <w:spacing w:after="60"/>
      <w:jc w:val="center"/>
      <w:outlineLvl w:val="1"/>
    </w:pPr>
    <w:rPr>
      <w:rFonts w:ascii="Cambria" w:hAnsi="Cambria"/>
    </w:rPr>
  </w:style>
  <w:style w:type="character" w:customStyle="1" w:styleId="affb">
    <w:name w:val="Подзаголовок Знак"/>
    <w:basedOn w:val="a5"/>
    <w:link w:val="affa"/>
    <w:uiPriority w:val="11"/>
    <w:rsid w:val="00EE091B"/>
    <w:rPr>
      <w:rFonts w:ascii="Cambria" w:eastAsia="Times New Roman" w:hAnsi="Cambria" w:cs="Times New Roman"/>
      <w:sz w:val="24"/>
      <w:szCs w:val="24"/>
      <w:lang w:eastAsia="ru-RU"/>
    </w:rPr>
  </w:style>
  <w:style w:type="paragraph" w:styleId="24">
    <w:name w:val="toc 2"/>
    <w:basedOn w:val="a4"/>
    <w:next w:val="a4"/>
    <w:autoRedefine/>
    <w:uiPriority w:val="39"/>
    <w:unhideWhenUsed/>
    <w:rsid w:val="00EE091B"/>
    <w:pPr>
      <w:tabs>
        <w:tab w:val="right" w:leader="dot" w:pos="9345"/>
      </w:tabs>
    </w:pPr>
    <w:rPr>
      <w:bCs/>
      <w:noProof/>
      <w:sz w:val="22"/>
      <w:szCs w:val="22"/>
    </w:rPr>
  </w:style>
  <w:style w:type="paragraph" w:styleId="affc">
    <w:name w:val="TOC Heading"/>
    <w:basedOn w:val="10"/>
    <w:next w:val="a4"/>
    <w:uiPriority w:val="39"/>
    <w:semiHidden/>
    <w:unhideWhenUsed/>
    <w:qFormat/>
    <w:rsid w:val="00EE091B"/>
    <w:pPr>
      <w:keepLines/>
      <w:pageBreakBefore w:val="0"/>
      <w:spacing w:before="480" w:after="0"/>
      <w:ind w:left="0" w:firstLine="0"/>
      <w:jc w:val="left"/>
      <w:outlineLvl w:val="9"/>
    </w:pPr>
    <w:rPr>
      <w:rFonts w:asciiTheme="majorHAnsi" w:eastAsiaTheme="majorEastAsia" w:hAnsiTheme="majorHAnsi" w:cstheme="majorBidi"/>
      <w:b/>
      <w:caps w:val="0"/>
      <w:color w:val="365F91" w:themeColor="accent1" w:themeShade="BF"/>
      <w:sz w:val="28"/>
    </w:rPr>
  </w:style>
  <w:style w:type="paragraph" w:customStyle="1" w:styleId="S1">
    <w:name w:val="S_Заголовок 1"/>
    <w:basedOn w:val="10"/>
    <w:rsid w:val="00EE091B"/>
    <w:pPr>
      <w:numPr>
        <w:numId w:val="5"/>
      </w:numPr>
      <w:ind w:left="1134" w:firstLine="0"/>
      <w:jc w:val="left"/>
    </w:pPr>
    <w:rPr>
      <w:b/>
    </w:rPr>
  </w:style>
  <w:style w:type="paragraph" w:customStyle="1" w:styleId="S2">
    <w:name w:val="S_Заголовок 2"/>
    <w:basedOn w:val="2"/>
    <w:rsid w:val="00EE091B"/>
    <w:pPr>
      <w:keepNext w:val="0"/>
      <w:keepLines w:val="0"/>
      <w:numPr>
        <w:ilvl w:val="1"/>
        <w:numId w:val="5"/>
      </w:numPr>
      <w:spacing w:before="0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S3">
    <w:name w:val="S_Заголовок 3"/>
    <w:basedOn w:val="3"/>
    <w:rsid w:val="00EE091B"/>
    <w:pPr>
      <w:keepNext w:val="0"/>
      <w:keepLines w:val="0"/>
      <w:numPr>
        <w:ilvl w:val="2"/>
        <w:numId w:val="5"/>
      </w:numPr>
      <w:tabs>
        <w:tab w:val="clear" w:pos="3425"/>
        <w:tab w:val="num" w:pos="1647"/>
      </w:tabs>
      <w:spacing w:before="0" w:line="360" w:lineRule="auto"/>
      <w:ind w:left="1647" w:hanging="360"/>
    </w:pPr>
    <w:rPr>
      <w:rFonts w:ascii="Times New Roman" w:eastAsia="Times New Roman" w:hAnsi="Times New Roman" w:cs="Times New Roman"/>
      <w:b w:val="0"/>
      <w:bCs w:val="0"/>
      <w:color w:val="auto"/>
      <w:u w:val="single"/>
    </w:rPr>
  </w:style>
  <w:style w:type="paragraph" w:customStyle="1" w:styleId="S4">
    <w:name w:val="S_Заголовок 4"/>
    <w:basedOn w:val="4"/>
    <w:rsid w:val="00EE091B"/>
    <w:pPr>
      <w:keepNext w:val="0"/>
      <w:keepLines w:val="0"/>
      <w:numPr>
        <w:ilvl w:val="3"/>
        <w:numId w:val="5"/>
      </w:numPr>
      <w:tabs>
        <w:tab w:val="clear" w:pos="3785"/>
        <w:tab w:val="num" w:pos="2367"/>
      </w:tabs>
      <w:spacing w:before="0"/>
      <w:ind w:left="2367" w:hanging="360"/>
    </w:pPr>
    <w:rPr>
      <w:rFonts w:ascii="Times New Roman" w:eastAsia="Times New Roman" w:hAnsi="Times New Roman" w:cs="Times New Roman"/>
      <w:b w:val="0"/>
      <w:bCs w:val="0"/>
      <w:iCs w:val="0"/>
      <w:color w:val="auto"/>
    </w:rPr>
  </w:style>
  <w:style w:type="numbering" w:customStyle="1" w:styleId="281112">
    <w:name w:val="Стиль281112"/>
    <w:rsid w:val="00EE091B"/>
    <w:pPr>
      <w:numPr>
        <w:numId w:val="7"/>
      </w:numPr>
    </w:pPr>
  </w:style>
  <w:style w:type="numbering" w:styleId="111111">
    <w:name w:val="Outline List 2"/>
    <w:basedOn w:val="a7"/>
    <w:uiPriority w:val="99"/>
    <w:semiHidden/>
    <w:unhideWhenUsed/>
    <w:rsid w:val="00EE091B"/>
    <w:pPr>
      <w:numPr>
        <w:numId w:val="6"/>
      </w:numPr>
    </w:pPr>
  </w:style>
  <w:style w:type="numbering" w:customStyle="1" w:styleId="28151">
    <w:name w:val="Стиль28151"/>
    <w:rsid w:val="00EE091B"/>
    <w:pPr>
      <w:numPr>
        <w:numId w:val="8"/>
      </w:numPr>
    </w:pPr>
  </w:style>
  <w:style w:type="numbering" w:customStyle="1" w:styleId="16">
    <w:name w:val="Текущий список16"/>
    <w:rsid w:val="00EE091B"/>
    <w:pPr>
      <w:numPr>
        <w:numId w:val="9"/>
      </w:numPr>
    </w:pPr>
  </w:style>
  <w:style w:type="numbering" w:customStyle="1" w:styleId="275">
    <w:name w:val="Стиль275"/>
    <w:rsid w:val="00EE091B"/>
    <w:pPr>
      <w:numPr>
        <w:numId w:val="10"/>
      </w:numPr>
    </w:pPr>
  </w:style>
  <w:style w:type="numbering" w:customStyle="1" w:styleId="6">
    <w:name w:val="рн6"/>
    <w:rsid w:val="00EE091B"/>
    <w:pPr>
      <w:numPr>
        <w:numId w:val="11"/>
      </w:numPr>
    </w:pPr>
  </w:style>
  <w:style w:type="numbering" w:customStyle="1" w:styleId="2741">
    <w:name w:val="Стиль2741"/>
    <w:rsid w:val="00EE091B"/>
    <w:pPr>
      <w:numPr>
        <w:numId w:val="12"/>
      </w:numPr>
    </w:pPr>
  </w:style>
  <w:style w:type="numbering" w:styleId="a3">
    <w:name w:val="Outline List 3"/>
    <w:basedOn w:val="a7"/>
    <w:uiPriority w:val="99"/>
    <w:semiHidden/>
    <w:unhideWhenUsed/>
    <w:rsid w:val="00EE091B"/>
    <w:pPr>
      <w:numPr>
        <w:numId w:val="13"/>
      </w:numPr>
    </w:pPr>
  </w:style>
  <w:style w:type="numbering" w:customStyle="1" w:styleId="242">
    <w:name w:val="Стиль242"/>
    <w:rsid w:val="00EE091B"/>
    <w:pPr>
      <w:numPr>
        <w:numId w:val="14"/>
      </w:numPr>
    </w:pPr>
  </w:style>
  <w:style w:type="paragraph" w:customStyle="1" w:styleId="13">
    <w:name w:val="Абзац списка1"/>
    <w:basedOn w:val="a4"/>
    <w:link w:val="ListParagraphChar"/>
    <w:qFormat/>
    <w:rsid w:val="00EE091B"/>
    <w:pPr>
      <w:spacing w:line="360" w:lineRule="auto"/>
      <w:ind w:left="708" w:firstLine="851"/>
      <w:jc w:val="both"/>
    </w:pPr>
    <w:rPr>
      <w:rFonts w:ascii="Arial" w:hAnsi="Arial"/>
      <w:sz w:val="22"/>
    </w:rPr>
  </w:style>
  <w:style w:type="character" w:customStyle="1" w:styleId="ListParagraphChar">
    <w:name w:val="List Paragraph Char"/>
    <w:link w:val="13"/>
    <w:locked/>
    <w:rsid w:val="00EE091B"/>
    <w:rPr>
      <w:rFonts w:ascii="Arial" w:eastAsia="Times New Roman" w:hAnsi="Arial" w:cs="Times New Roman"/>
      <w:szCs w:val="24"/>
      <w:lang w:eastAsia="ru-RU"/>
    </w:rPr>
  </w:style>
  <w:style w:type="paragraph" w:customStyle="1" w:styleId="25">
    <w:name w:val="Абзац списка2"/>
    <w:basedOn w:val="a4"/>
    <w:rsid w:val="00EE091B"/>
    <w:pPr>
      <w:spacing w:line="360" w:lineRule="auto"/>
      <w:ind w:left="720" w:firstLine="851"/>
      <w:jc w:val="both"/>
    </w:pPr>
    <w:rPr>
      <w:rFonts w:ascii="Arial" w:hAnsi="Arial" w:cs="Arial"/>
      <w:sz w:val="22"/>
      <w:szCs w:val="22"/>
    </w:rPr>
  </w:style>
  <w:style w:type="paragraph" w:styleId="31">
    <w:name w:val="toc 3"/>
    <w:basedOn w:val="a4"/>
    <w:next w:val="a4"/>
    <w:autoRedefine/>
    <w:uiPriority w:val="39"/>
    <w:unhideWhenUsed/>
    <w:rsid w:val="00EE091B"/>
    <w:pPr>
      <w:ind w:left="240"/>
    </w:pPr>
    <w:rPr>
      <w:rFonts w:asciiTheme="minorHAnsi" w:hAnsiTheme="minorHAnsi"/>
      <w:sz w:val="20"/>
      <w:szCs w:val="20"/>
    </w:rPr>
  </w:style>
  <w:style w:type="paragraph" w:styleId="41">
    <w:name w:val="toc 4"/>
    <w:basedOn w:val="a4"/>
    <w:next w:val="a4"/>
    <w:autoRedefine/>
    <w:uiPriority w:val="39"/>
    <w:unhideWhenUsed/>
    <w:rsid w:val="00EE091B"/>
    <w:pPr>
      <w:ind w:left="480"/>
    </w:pPr>
    <w:rPr>
      <w:rFonts w:asciiTheme="minorHAnsi" w:hAnsiTheme="minorHAnsi"/>
      <w:sz w:val="20"/>
      <w:szCs w:val="20"/>
    </w:rPr>
  </w:style>
  <w:style w:type="paragraph" w:styleId="55">
    <w:name w:val="toc 5"/>
    <w:basedOn w:val="a4"/>
    <w:next w:val="a4"/>
    <w:autoRedefine/>
    <w:uiPriority w:val="39"/>
    <w:unhideWhenUsed/>
    <w:rsid w:val="00EE091B"/>
    <w:pPr>
      <w:ind w:left="720"/>
    </w:pPr>
    <w:rPr>
      <w:rFonts w:asciiTheme="minorHAnsi" w:hAnsiTheme="minorHAnsi"/>
      <w:sz w:val="20"/>
      <w:szCs w:val="20"/>
    </w:rPr>
  </w:style>
  <w:style w:type="paragraph" w:styleId="62">
    <w:name w:val="toc 6"/>
    <w:basedOn w:val="a4"/>
    <w:next w:val="a4"/>
    <w:autoRedefine/>
    <w:uiPriority w:val="39"/>
    <w:unhideWhenUsed/>
    <w:rsid w:val="00EE091B"/>
    <w:pPr>
      <w:ind w:left="960"/>
    </w:pPr>
    <w:rPr>
      <w:rFonts w:asciiTheme="minorHAnsi" w:hAnsiTheme="minorHAnsi"/>
      <w:sz w:val="20"/>
      <w:szCs w:val="20"/>
    </w:rPr>
  </w:style>
  <w:style w:type="paragraph" w:styleId="71">
    <w:name w:val="toc 7"/>
    <w:basedOn w:val="a4"/>
    <w:next w:val="a4"/>
    <w:autoRedefine/>
    <w:uiPriority w:val="39"/>
    <w:unhideWhenUsed/>
    <w:rsid w:val="00EE091B"/>
    <w:pPr>
      <w:ind w:left="1200"/>
    </w:pPr>
    <w:rPr>
      <w:rFonts w:asciiTheme="minorHAnsi" w:hAnsiTheme="minorHAnsi"/>
      <w:sz w:val="20"/>
      <w:szCs w:val="20"/>
    </w:rPr>
  </w:style>
  <w:style w:type="paragraph" w:styleId="82">
    <w:name w:val="toc 8"/>
    <w:basedOn w:val="a4"/>
    <w:next w:val="a4"/>
    <w:autoRedefine/>
    <w:uiPriority w:val="39"/>
    <w:unhideWhenUsed/>
    <w:rsid w:val="00EE091B"/>
    <w:pPr>
      <w:ind w:left="1440"/>
    </w:pPr>
    <w:rPr>
      <w:rFonts w:asciiTheme="minorHAnsi" w:hAnsiTheme="minorHAnsi"/>
      <w:sz w:val="20"/>
      <w:szCs w:val="20"/>
    </w:rPr>
  </w:style>
  <w:style w:type="paragraph" w:styleId="91">
    <w:name w:val="toc 9"/>
    <w:basedOn w:val="a4"/>
    <w:next w:val="a4"/>
    <w:autoRedefine/>
    <w:uiPriority w:val="39"/>
    <w:unhideWhenUsed/>
    <w:rsid w:val="00EE091B"/>
    <w:pPr>
      <w:ind w:left="1680"/>
    </w:pPr>
    <w:rPr>
      <w:rFonts w:asciiTheme="minorHAnsi" w:hAnsiTheme="minorHAnsi"/>
      <w:sz w:val="20"/>
      <w:szCs w:val="20"/>
    </w:rPr>
  </w:style>
  <w:style w:type="paragraph" w:styleId="affd">
    <w:name w:val="toa heading"/>
    <w:basedOn w:val="a4"/>
    <w:next w:val="a4"/>
    <w:uiPriority w:val="99"/>
    <w:semiHidden/>
    <w:unhideWhenUsed/>
    <w:rsid w:val="00EE091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e">
    <w:name w:val="annotation text"/>
    <w:basedOn w:val="a4"/>
    <w:link w:val="afff"/>
    <w:uiPriority w:val="99"/>
    <w:semiHidden/>
    <w:unhideWhenUsed/>
    <w:rsid w:val="00EE091B"/>
    <w:rPr>
      <w:sz w:val="20"/>
      <w:szCs w:val="20"/>
    </w:rPr>
  </w:style>
  <w:style w:type="character" w:customStyle="1" w:styleId="afff">
    <w:name w:val="Текст примечания Знак"/>
    <w:basedOn w:val="a5"/>
    <w:link w:val="affe"/>
    <w:uiPriority w:val="99"/>
    <w:semiHidden/>
    <w:rsid w:val="00EE09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f0">
    <w:name w:val="Table Grid"/>
    <w:basedOn w:val="a6"/>
    <w:uiPriority w:val="59"/>
    <w:rsid w:val="00EE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51">
    <w:name w:val="1 / a / i51"/>
    <w:basedOn w:val="a7"/>
    <w:next w:val="1ai"/>
    <w:semiHidden/>
    <w:rsid w:val="00EE091B"/>
  </w:style>
  <w:style w:type="numbering" w:customStyle="1" w:styleId="51">
    <w:name w:val="Список по тексту51"/>
    <w:rsid w:val="00EE091B"/>
    <w:pPr>
      <w:numPr>
        <w:numId w:val="15"/>
      </w:numPr>
    </w:pPr>
  </w:style>
  <w:style w:type="paragraph" w:customStyle="1" w:styleId="afff1">
    <w:name w:val="Îáû÷íûé"/>
    <w:rsid w:val="00EE09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ai3122">
    <w:name w:val="1 / a / i3122"/>
    <w:basedOn w:val="a7"/>
    <w:next w:val="1ai"/>
    <w:rsid w:val="00EE091B"/>
    <w:pPr>
      <w:numPr>
        <w:numId w:val="16"/>
      </w:numPr>
    </w:pPr>
  </w:style>
  <w:style w:type="numbering" w:customStyle="1" w:styleId="8">
    <w:name w:val="Нумерованный список по тексту8"/>
    <w:rsid w:val="00EE091B"/>
    <w:pPr>
      <w:numPr>
        <w:numId w:val="17"/>
      </w:numPr>
    </w:pPr>
  </w:style>
  <w:style w:type="numbering" w:styleId="1ai">
    <w:name w:val="Outline List 1"/>
    <w:basedOn w:val="a7"/>
    <w:uiPriority w:val="99"/>
    <w:semiHidden/>
    <w:unhideWhenUsed/>
    <w:rsid w:val="00EE091B"/>
  </w:style>
  <w:style w:type="paragraph" w:customStyle="1" w:styleId="12p">
    <w:name w:val="Обычный + 12 p"/>
    <w:basedOn w:val="a4"/>
    <w:rsid w:val="00EE091B"/>
    <w:pPr>
      <w:numPr>
        <w:numId w:val="18"/>
      </w:numPr>
      <w:spacing w:line="360" w:lineRule="auto"/>
      <w:jc w:val="both"/>
    </w:pPr>
    <w:rPr>
      <w:rFonts w:ascii="Arial" w:eastAsia="Calibri" w:hAnsi="Arial" w:cs="Arial"/>
      <w:caps/>
      <w:kern w:val="22"/>
    </w:rPr>
  </w:style>
  <w:style w:type="paragraph" w:customStyle="1" w:styleId="afff2">
    <w:name w:val="."/>
    <w:uiPriority w:val="99"/>
    <w:rsid w:val="00EE0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EE0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3">
    <w:name w:val="annotation subject"/>
    <w:basedOn w:val="affe"/>
    <w:next w:val="affe"/>
    <w:link w:val="afff4"/>
    <w:uiPriority w:val="99"/>
    <w:semiHidden/>
    <w:unhideWhenUsed/>
    <w:rsid w:val="00EE091B"/>
    <w:rPr>
      <w:b/>
      <w:bCs/>
    </w:rPr>
  </w:style>
  <w:style w:type="character" w:customStyle="1" w:styleId="afff4">
    <w:name w:val="Тема примечания Знак"/>
    <w:basedOn w:val="afff"/>
    <w:link w:val="afff3"/>
    <w:uiPriority w:val="99"/>
    <w:semiHidden/>
    <w:rsid w:val="00EE09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f5">
    <w:name w:val="FollowedHyperlink"/>
    <w:basedOn w:val="a5"/>
    <w:uiPriority w:val="99"/>
    <w:unhideWhenUsed/>
    <w:rsid w:val="00EE091B"/>
    <w:rPr>
      <w:color w:val="800080"/>
      <w:u w:val="single"/>
    </w:rPr>
  </w:style>
  <w:style w:type="paragraph" w:customStyle="1" w:styleId="xl65">
    <w:name w:val="xl65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4"/>
    <w:rsid w:val="00EE09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26">
    <w:name w:val="Body Text 2"/>
    <w:basedOn w:val="a4"/>
    <w:link w:val="27"/>
    <w:rsid w:val="00F45A5F"/>
    <w:pPr>
      <w:spacing w:line="360" w:lineRule="auto"/>
      <w:ind w:right="851"/>
    </w:pPr>
    <w:rPr>
      <w:caps/>
      <w:szCs w:val="20"/>
    </w:rPr>
  </w:style>
  <w:style w:type="character" w:customStyle="1" w:styleId="27">
    <w:name w:val="Основной текст 2 Знак"/>
    <w:basedOn w:val="a5"/>
    <w:link w:val="26"/>
    <w:rsid w:val="00F45A5F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32">
    <w:name w:val="Body Text 3"/>
    <w:basedOn w:val="a4"/>
    <w:link w:val="33"/>
    <w:rsid w:val="00F45A5F"/>
    <w:rPr>
      <w:szCs w:val="20"/>
    </w:rPr>
  </w:style>
  <w:style w:type="character" w:customStyle="1" w:styleId="33">
    <w:name w:val="Основной текст 3 Знак"/>
    <w:basedOn w:val="a5"/>
    <w:link w:val="32"/>
    <w:rsid w:val="00F45A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6">
    <w:name w:val="Block Text"/>
    <w:basedOn w:val="a4"/>
    <w:rsid w:val="00F45A5F"/>
    <w:pPr>
      <w:widowControl w:val="0"/>
      <w:ind w:left="567" w:right="849"/>
    </w:pPr>
    <w:rPr>
      <w:szCs w:val="20"/>
    </w:rPr>
  </w:style>
  <w:style w:type="paragraph" w:styleId="34">
    <w:name w:val="Body Text Indent 3"/>
    <w:basedOn w:val="a4"/>
    <w:link w:val="35"/>
    <w:rsid w:val="00F45A5F"/>
    <w:pPr>
      <w:widowControl w:val="0"/>
      <w:spacing w:line="360" w:lineRule="auto"/>
      <w:ind w:firstLine="567"/>
      <w:jc w:val="both"/>
    </w:pPr>
    <w:rPr>
      <w:color w:val="800000"/>
      <w:szCs w:val="20"/>
    </w:rPr>
  </w:style>
  <w:style w:type="character" w:customStyle="1" w:styleId="35">
    <w:name w:val="Основной текст с отступом 3 Знак"/>
    <w:basedOn w:val="a5"/>
    <w:link w:val="34"/>
    <w:rsid w:val="00F45A5F"/>
    <w:rPr>
      <w:rFonts w:ascii="Times New Roman" w:eastAsia="Times New Roman" w:hAnsi="Times New Roman" w:cs="Times New Roman"/>
      <w:color w:val="800000"/>
      <w:sz w:val="24"/>
      <w:szCs w:val="20"/>
      <w:lang w:eastAsia="ru-RU"/>
    </w:rPr>
  </w:style>
  <w:style w:type="character" w:customStyle="1" w:styleId="apple-style-span">
    <w:name w:val="apple-style-span"/>
    <w:basedOn w:val="a5"/>
    <w:rsid w:val="00F45A5F"/>
  </w:style>
  <w:style w:type="paragraph" w:styleId="afff7">
    <w:name w:val="Normal (Web)"/>
    <w:basedOn w:val="a4"/>
    <w:uiPriority w:val="99"/>
    <w:rsid w:val="00F45A5F"/>
    <w:pPr>
      <w:spacing w:before="100" w:beforeAutospacing="1" w:after="100" w:afterAutospacing="1"/>
      <w:jc w:val="both"/>
    </w:pPr>
  </w:style>
  <w:style w:type="paragraph" w:customStyle="1" w:styleId="afff8">
    <w:name w:val="Текст Центр"/>
    <w:basedOn w:val="a4"/>
    <w:link w:val="afff9"/>
    <w:uiPriority w:val="87"/>
    <w:rsid w:val="00F45A5F"/>
    <w:pPr>
      <w:suppressAutoHyphens/>
      <w:jc w:val="center"/>
    </w:pPr>
    <w:rPr>
      <w:rFonts w:ascii="Arial" w:eastAsia="Andale Sans UI" w:hAnsi="Arial" w:cs="Arial"/>
      <w:kern w:val="24"/>
      <w:lang w:eastAsia="en-US"/>
    </w:rPr>
  </w:style>
  <w:style w:type="character" w:customStyle="1" w:styleId="afff9">
    <w:name w:val="Текст Центр Знак"/>
    <w:link w:val="afff8"/>
    <w:uiPriority w:val="87"/>
    <w:rsid w:val="00F45A5F"/>
    <w:rPr>
      <w:rFonts w:ascii="Arial" w:eastAsia="Andale Sans UI" w:hAnsi="Arial" w:cs="Arial"/>
      <w:kern w:val="24"/>
      <w:sz w:val="24"/>
      <w:szCs w:val="24"/>
    </w:rPr>
  </w:style>
  <w:style w:type="paragraph" w:customStyle="1" w:styleId="afffa">
    <w:name w:val="абзац"/>
    <w:basedOn w:val="a4"/>
    <w:rsid w:val="00F45A5F"/>
    <w:pPr>
      <w:spacing w:line="360" w:lineRule="auto"/>
      <w:ind w:firstLine="851"/>
      <w:jc w:val="both"/>
    </w:pPr>
    <w:rPr>
      <w:szCs w:val="20"/>
    </w:rPr>
  </w:style>
  <w:style w:type="paragraph" w:customStyle="1" w:styleId="formattext0">
    <w:name w:val="formattext"/>
    <w:basedOn w:val="a4"/>
    <w:rsid w:val="00F45A5F"/>
    <w:pPr>
      <w:spacing w:before="100" w:beforeAutospacing="1" w:after="100" w:afterAutospacing="1"/>
    </w:pPr>
  </w:style>
  <w:style w:type="character" w:customStyle="1" w:styleId="match">
    <w:name w:val="match"/>
    <w:rsid w:val="00F45A5F"/>
  </w:style>
  <w:style w:type="character" w:customStyle="1" w:styleId="apple-converted-space">
    <w:name w:val="apple-converted-space"/>
    <w:rsid w:val="00F45A5F"/>
  </w:style>
  <w:style w:type="character" w:styleId="afffb">
    <w:name w:val="Emphasis"/>
    <w:rsid w:val="00F45A5F"/>
    <w:rPr>
      <w:i/>
      <w:iCs/>
    </w:rPr>
  </w:style>
  <w:style w:type="paragraph" w:customStyle="1" w:styleId="Style30">
    <w:name w:val="Style30"/>
    <w:basedOn w:val="a4"/>
    <w:uiPriority w:val="99"/>
    <w:rsid w:val="00F45A5F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F45A5F"/>
    <w:rPr>
      <w:rFonts w:ascii="Times New Roman" w:hAnsi="Times New Roman" w:cs="Times New Roman"/>
      <w:sz w:val="18"/>
      <w:szCs w:val="18"/>
    </w:rPr>
  </w:style>
  <w:style w:type="paragraph" w:customStyle="1" w:styleId="29">
    <w:name w:val="Заг 2"/>
    <w:basedOn w:val="a4"/>
    <w:next w:val="a4"/>
    <w:qFormat/>
    <w:rsid w:val="00F45A5F"/>
    <w:pPr>
      <w:tabs>
        <w:tab w:val="left" w:pos="1276"/>
      </w:tabs>
      <w:spacing w:before="240" w:after="120"/>
      <w:ind w:left="718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6">
    <w:name w:val="Заг 3"/>
    <w:basedOn w:val="a4"/>
    <w:next w:val="a4"/>
    <w:qFormat/>
    <w:rsid w:val="00F45A5F"/>
    <w:pPr>
      <w:tabs>
        <w:tab w:val="left" w:pos="1276"/>
      </w:tabs>
      <w:spacing w:before="120" w:after="120"/>
      <w:ind w:left="720" w:right="170" w:hanging="720"/>
    </w:pPr>
    <w:rPr>
      <w:rFonts w:eastAsia="Calibri"/>
      <w:lang w:eastAsia="en-US"/>
    </w:rPr>
  </w:style>
  <w:style w:type="paragraph" w:customStyle="1" w:styleId="afffc">
    <w:name w:val="Заг. таблиц"/>
    <w:basedOn w:val="a4"/>
    <w:rsid w:val="00F45A5F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d">
    <w:name w:val="Названия Таблиц"/>
    <w:basedOn w:val="a4"/>
    <w:rsid w:val="00F45A5F"/>
    <w:pPr>
      <w:spacing w:after="120"/>
      <w:ind w:right="170"/>
      <w:jc w:val="both"/>
    </w:pPr>
    <w:rPr>
      <w:rFonts w:eastAsia="Calibri"/>
      <w:lang w:eastAsia="en-US"/>
    </w:rPr>
  </w:style>
  <w:style w:type="paragraph" w:customStyle="1" w:styleId="afffe">
    <w:name w:val="Обычн. текст"/>
    <w:basedOn w:val="a4"/>
    <w:qFormat/>
    <w:rsid w:val="00F45A5F"/>
    <w:pPr>
      <w:tabs>
        <w:tab w:val="left" w:pos="709"/>
      </w:tabs>
      <w:spacing w:line="360" w:lineRule="auto"/>
      <w:ind w:right="170" w:firstLine="709"/>
      <w:jc w:val="both"/>
    </w:pPr>
  </w:style>
  <w:style w:type="paragraph" w:customStyle="1" w:styleId="affff">
    <w:name w:val="Приложение"/>
    <w:basedOn w:val="10"/>
    <w:qFormat/>
    <w:rsid w:val="00F45A5F"/>
    <w:pPr>
      <w:keepLines/>
      <w:pageBreakBefore w:val="0"/>
      <w:tabs>
        <w:tab w:val="left" w:pos="1276"/>
      </w:tabs>
      <w:spacing w:after="0"/>
      <w:ind w:left="709" w:right="170" w:firstLine="0"/>
    </w:pPr>
    <w:rPr>
      <w:rFonts w:ascii="Times New Roman" w:hAnsi="Times New Roman"/>
      <w:b/>
      <w:caps w:val="0"/>
      <w:noProof/>
      <w:sz w:val="28"/>
      <w:szCs w:val="24"/>
      <w:lang w:eastAsia="en-US"/>
    </w:rPr>
  </w:style>
  <w:style w:type="paragraph" w:customStyle="1" w:styleId="a0">
    <w:name w:val="Список литер."/>
    <w:basedOn w:val="a4"/>
    <w:qFormat/>
    <w:rsid w:val="00F45A5F"/>
    <w:pPr>
      <w:numPr>
        <w:numId w:val="20"/>
      </w:numPr>
      <w:tabs>
        <w:tab w:val="left" w:pos="1134"/>
      </w:tabs>
      <w:spacing w:line="360" w:lineRule="auto"/>
      <w:ind w:left="0" w:right="170" w:firstLine="709"/>
    </w:pPr>
    <w:rPr>
      <w:rFonts w:eastAsia="Calibri"/>
      <w:szCs w:val="20"/>
    </w:rPr>
  </w:style>
  <w:style w:type="paragraph" w:customStyle="1" w:styleId="a">
    <w:name w:val="Стиль маркир. списка"/>
    <w:basedOn w:val="afffe"/>
    <w:link w:val="affff0"/>
    <w:qFormat/>
    <w:rsid w:val="00F45A5F"/>
    <w:pPr>
      <w:numPr>
        <w:numId w:val="21"/>
      </w:numPr>
    </w:pPr>
  </w:style>
  <w:style w:type="character" w:customStyle="1" w:styleId="affff0">
    <w:name w:val="Стиль маркир. списка Знак"/>
    <w:basedOn w:val="a5"/>
    <w:link w:val="a"/>
    <w:rsid w:val="00F45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1">
    <w:name w:val="Заг. Таблиц"/>
    <w:basedOn w:val="a4"/>
    <w:qFormat/>
    <w:rsid w:val="00F45A5F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2">
    <w:name w:val="Названия таблиц"/>
    <w:basedOn w:val="a4"/>
    <w:qFormat/>
    <w:rsid w:val="00F45A5F"/>
    <w:pPr>
      <w:spacing w:after="120"/>
      <w:ind w:right="170"/>
      <w:jc w:val="both"/>
    </w:pPr>
    <w:rPr>
      <w:rFonts w:eastAsia="Calibri"/>
      <w:lang w:eastAsia="en-US"/>
    </w:rPr>
  </w:style>
  <w:style w:type="numbering" w:customStyle="1" w:styleId="a1">
    <w:name w:val="Стиль списка"/>
    <w:uiPriority w:val="99"/>
    <w:rsid w:val="00F45A5F"/>
    <w:pPr>
      <w:numPr>
        <w:numId w:val="22"/>
      </w:numPr>
    </w:pPr>
  </w:style>
  <w:style w:type="paragraph" w:customStyle="1" w:styleId="a2">
    <w:name w:val="Маркиров. список"/>
    <w:basedOn w:val="afffe"/>
    <w:link w:val="affff3"/>
    <w:qFormat/>
    <w:rsid w:val="00F45A5F"/>
    <w:pPr>
      <w:numPr>
        <w:numId w:val="22"/>
      </w:numPr>
    </w:pPr>
  </w:style>
  <w:style w:type="character" w:customStyle="1" w:styleId="affff3">
    <w:name w:val="Маркиров. список Знак"/>
    <w:basedOn w:val="a5"/>
    <w:link w:val="a2"/>
    <w:rsid w:val="00F45A5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Стиль списка1"/>
    <w:uiPriority w:val="99"/>
    <w:rsid w:val="00F45A5F"/>
  </w:style>
  <w:style w:type="paragraph" w:customStyle="1" w:styleId="12NGP">
    <w:name w:val="Табл12_NGP"/>
    <w:link w:val="12NGP0"/>
    <w:qFormat/>
    <w:rsid w:val="00F45A5F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12NGP0">
    <w:name w:val="Табл12_NGP Знак"/>
    <w:basedOn w:val="a5"/>
    <w:link w:val="12NGP"/>
    <w:rsid w:val="00F45A5F"/>
    <w:rPr>
      <w:rFonts w:ascii="Times New Roman" w:hAnsi="Times New Roman" w:cs="Times New Roman"/>
      <w:sz w:val="24"/>
    </w:rPr>
  </w:style>
  <w:style w:type="paragraph" w:customStyle="1" w:styleId="-1">
    <w:name w:val="- Марк 1"/>
    <w:basedOn w:val="1"/>
    <w:qFormat/>
    <w:rsid w:val="00F45A5F"/>
    <w:pPr>
      <w:ind w:left="1429" w:hanging="360"/>
    </w:pPr>
  </w:style>
  <w:style w:type="paragraph" w:customStyle="1" w:styleId="1">
    <w:name w:val="Мар.1"/>
    <w:basedOn w:val="a4"/>
    <w:rsid w:val="00F45A5F"/>
    <w:pPr>
      <w:numPr>
        <w:numId w:val="23"/>
      </w:numPr>
      <w:tabs>
        <w:tab w:val="left" w:pos="1134"/>
      </w:tabs>
      <w:spacing w:line="360" w:lineRule="auto"/>
      <w:ind w:left="0" w:right="170" w:firstLine="709"/>
      <w:jc w:val="both"/>
    </w:pPr>
    <w:rPr>
      <w:color w:val="000000"/>
    </w:rPr>
  </w:style>
  <w:style w:type="paragraph" w:customStyle="1" w:styleId="NEW">
    <w:name w:val="NEW"/>
    <w:basedOn w:val="a4"/>
    <w:link w:val="NEW0"/>
    <w:qFormat/>
    <w:rsid w:val="00F45A5F"/>
    <w:pPr>
      <w:spacing w:before="120" w:after="120"/>
      <w:ind w:left="708" w:firstLine="1"/>
    </w:pPr>
    <w:rPr>
      <w:b/>
    </w:rPr>
  </w:style>
  <w:style w:type="character" w:customStyle="1" w:styleId="NEW0">
    <w:name w:val="NEW Знак"/>
    <w:basedOn w:val="a5"/>
    <w:link w:val="NEW"/>
    <w:rsid w:val="00F45A5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f4">
    <w:name w:val="Заголовок параграфа"/>
    <w:basedOn w:val="a4"/>
    <w:link w:val="affff5"/>
    <w:rsid w:val="00F45A5F"/>
    <w:pPr>
      <w:keepNext/>
      <w:tabs>
        <w:tab w:val="left" w:pos="284"/>
        <w:tab w:val="left" w:pos="1134"/>
      </w:tabs>
      <w:spacing w:before="120" w:after="120"/>
      <w:outlineLvl w:val="0"/>
    </w:pPr>
    <w:rPr>
      <w:b/>
      <w:bCs/>
    </w:rPr>
  </w:style>
  <w:style w:type="character" w:customStyle="1" w:styleId="affff5">
    <w:name w:val="Заголовок параграфа Знак"/>
    <w:basedOn w:val="a5"/>
    <w:link w:val="affff4"/>
    <w:rsid w:val="00F45A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NGP">
    <w:name w:val="Табл10_NGP"/>
    <w:link w:val="10NGP0"/>
    <w:qFormat/>
    <w:rsid w:val="00F45A5F"/>
    <w:pPr>
      <w:spacing w:after="0" w:line="240" w:lineRule="auto"/>
    </w:pPr>
    <w:rPr>
      <w:rFonts w:ascii="Times New Roman" w:hAnsi="Times New Roman" w:cs="Times New Roman"/>
      <w:sz w:val="20"/>
    </w:rPr>
  </w:style>
  <w:style w:type="character" w:customStyle="1" w:styleId="10NGP0">
    <w:name w:val="Табл10_NGP Знак"/>
    <w:basedOn w:val="a5"/>
    <w:link w:val="10NGP"/>
    <w:rsid w:val="00F45A5F"/>
    <w:rPr>
      <w:rFonts w:ascii="Times New Roman" w:hAnsi="Times New Roman" w:cs="Times New Roman"/>
      <w:sz w:val="20"/>
    </w:rPr>
  </w:style>
  <w:style w:type="character" w:styleId="affff6">
    <w:name w:val="Book Title"/>
    <w:aliases w:val="Наименование объекта"/>
    <w:uiPriority w:val="33"/>
    <w:qFormat/>
    <w:rsid w:val="00F45A5F"/>
    <w:rPr>
      <w:b/>
      <w:bCs/>
      <w:smallCaps/>
      <w:spacing w:val="5"/>
    </w:rPr>
  </w:style>
  <w:style w:type="character" w:customStyle="1" w:styleId="a9">
    <w:name w:val="Абзац списка Знак"/>
    <w:aliases w:val="Проекты Знак,111111 Знак,Абзац списка11 Знак,List Paragraph Знак"/>
    <w:link w:val="a8"/>
    <w:uiPriority w:val="34"/>
    <w:locked/>
    <w:rsid w:val="00F45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ФИО"/>
    <w:basedOn w:val="a4"/>
    <w:rsid w:val="001F260B"/>
    <w:pPr>
      <w:spacing w:after="180"/>
      <w:ind w:left="5670"/>
      <w:jc w:val="both"/>
    </w:pPr>
    <w:rPr>
      <w:szCs w:val="20"/>
    </w:rPr>
  </w:style>
  <w:style w:type="character" w:customStyle="1" w:styleId="15">
    <w:name w:val="Верхний колонтитул Знак1"/>
    <w:aliases w:val="Знак Знак Знак,Знак Знак1, Знак Знак"/>
    <w:locked/>
    <w:rsid w:val="001F2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8">
    <w:name w:val="Strong"/>
    <w:qFormat/>
    <w:rsid w:val="001F260B"/>
    <w:rPr>
      <w:rFonts w:cs="Times New Roman"/>
      <w:b/>
      <w:bCs/>
    </w:rPr>
  </w:style>
  <w:style w:type="paragraph" w:customStyle="1" w:styleId="msonormalmailrucssattributepostfix">
    <w:name w:val="msonormal_mailru_css_attribute_postfix"/>
    <w:basedOn w:val="a4"/>
    <w:rsid w:val="001021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17B94-24AA-472A-8123-DCA9AA27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5084</Words>
  <Characters>28985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Богданова Алина Хамитовна</dc:creator>
  <cp:lastModifiedBy>Аманалиева Акмоор Айбековна</cp:lastModifiedBy>
  <cp:revision>2</cp:revision>
  <cp:lastPrinted>2019-02-28T04:39:00Z</cp:lastPrinted>
  <dcterms:created xsi:type="dcterms:W3CDTF">2022-04-15T10:28:00Z</dcterms:created>
  <dcterms:modified xsi:type="dcterms:W3CDTF">2022-04-15T10:28:00Z</dcterms:modified>
</cp:coreProperties>
</file>