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AE" w:rsidRPr="00F460AE" w:rsidRDefault="00F460AE" w:rsidP="00F460A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F460AE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0AE" w:rsidRPr="00F460AE" w:rsidRDefault="00F460AE" w:rsidP="00F460AE">
      <w:pPr>
        <w:jc w:val="center"/>
        <w:rPr>
          <w:b/>
          <w:sz w:val="20"/>
          <w:szCs w:val="20"/>
        </w:rPr>
      </w:pPr>
    </w:p>
    <w:p w:rsidR="00F460AE" w:rsidRPr="00F460AE" w:rsidRDefault="00F460AE" w:rsidP="00F460AE">
      <w:pPr>
        <w:jc w:val="center"/>
        <w:rPr>
          <w:b/>
          <w:sz w:val="42"/>
          <w:szCs w:val="42"/>
        </w:rPr>
      </w:pPr>
      <w:r w:rsidRPr="00F460AE">
        <w:rPr>
          <w:b/>
          <w:sz w:val="42"/>
          <w:szCs w:val="42"/>
        </w:rPr>
        <w:t xml:space="preserve">АДМИНИСТРАЦИЯ  </w:t>
      </w:r>
    </w:p>
    <w:p w:rsidR="00F460AE" w:rsidRPr="00F460AE" w:rsidRDefault="00F460AE" w:rsidP="00F460AE">
      <w:pPr>
        <w:jc w:val="center"/>
        <w:rPr>
          <w:b/>
          <w:sz w:val="19"/>
          <w:szCs w:val="42"/>
        </w:rPr>
      </w:pPr>
      <w:r w:rsidRPr="00F460AE">
        <w:rPr>
          <w:b/>
          <w:sz w:val="42"/>
          <w:szCs w:val="42"/>
        </w:rPr>
        <w:t>НЕФТЕЮГАНСКОГО РАЙОНА</w:t>
      </w:r>
    </w:p>
    <w:p w:rsidR="00F460AE" w:rsidRPr="00F460AE" w:rsidRDefault="00F460AE" w:rsidP="00F460AE">
      <w:pPr>
        <w:jc w:val="center"/>
        <w:rPr>
          <w:b/>
          <w:sz w:val="32"/>
        </w:rPr>
      </w:pPr>
    </w:p>
    <w:p w:rsidR="00F460AE" w:rsidRPr="00F460AE" w:rsidRDefault="00F460AE" w:rsidP="00F460AE">
      <w:pPr>
        <w:jc w:val="center"/>
        <w:rPr>
          <w:b/>
          <w:caps/>
          <w:sz w:val="36"/>
          <w:szCs w:val="38"/>
        </w:rPr>
      </w:pPr>
      <w:r w:rsidRPr="00F460AE">
        <w:rPr>
          <w:b/>
          <w:caps/>
          <w:sz w:val="36"/>
          <w:szCs w:val="38"/>
        </w:rPr>
        <w:t>постановление</w:t>
      </w:r>
    </w:p>
    <w:p w:rsidR="00F460AE" w:rsidRPr="00F460AE" w:rsidRDefault="00F460AE" w:rsidP="00F460A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460AE" w:rsidRPr="00F460AE" w:rsidTr="00F7642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460AE" w:rsidRPr="00F460AE" w:rsidRDefault="00F460AE" w:rsidP="00F460AE">
            <w:pPr>
              <w:jc w:val="center"/>
              <w:rPr>
                <w:sz w:val="26"/>
                <w:szCs w:val="26"/>
              </w:rPr>
            </w:pPr>
            <w:r w:rsidRPr="00F460AE">
              <w:rPr>
                <w:sz w:val="26"/>
                <w:szCs w:val="26"/>
              </w:rPr>
              <w:t>11.03.2022</w:t>
            </w:r>
          </w:p>
        </w:tc>
        <w:tc>
          <w:tcPr>
            <w:tcW w:w="6595" w:type="dxa"/>
            <w:vMerge w:val="restart"/>
          </w:tcPr>
          <w:p w:rsidR="00F460AE" w:rsidRPr="00F460AE" w:rsidRDefault="00F460AE" w:rsidP="00F460AE">
            <w:pPr>
              <w:jc w:val="right"/>
              <w:rPr>
                <w:sz w:val="26"/>
                <w:szCs w:val="26"/>
                <w:u w:val="single"/>
              </w:rPr>
            </w:pPr>
            <w:r w:rsidRPr="00F460AE">
              <w:rPr>
                <w:sz w:val="26"/>
                <w:szCs w:val="26"/>
              </w:rPr>
              <w:t>№</w:t>
            </w:r>
            <w:r w:rsidRPr="00F460AE">
              <w:rPr>
                <w:sz w:val="26"/>
                <w:szCs w:val="26"/>
                <w:u w:val="single"/>
              </w:rPr>
              <w:t xml:space="preserve"> 33</w:t>
            </w:r>
            <w:r>
              <w:rPr>
                <w:sz w:val="26"/>
                <w:szCs w:val="26"/>
                <w:u w:val="single"/>
              </w:rPr>
              <w:t>1</w:t>
            </w:r>
            <w:r w:rsidRPr="00F460AE">
              <w:rPr>
                <w:sz w:val="26"/>
                <w:szCs w:val="26"/>
                <w:u w:val="single"/>
              </w:rPr>
              <w:t>-па</w:t>
            </w:r>
          </w:p>
        </w:tc>
      </w:tr>
      <w:tr w:rsidR="00F460AE" w:rsidRPr="00F460AE" w:rsidTr="00F76422">
        <w:trPr>
          <w:cantSplit/>
          <w:trHeight w:val="70"/>
        </w:trPr>
        <w:tc>
          <w:tcPr>
            <w:tcW w:w="3119" w:type="dxa"/>
          </w:tcPr>
          <w:p w:rsidR="00F460AE" w:rsidRPr="00F460AE" w:rsidRDefault="00F460AE" w:rsidP="00F460AE">
            <w:pPr>
              <w:rPr>
                <w:sz w:val="4"/>
              </w:rPr>
            </w:pPr>
          </w:p>
          <w:p w:rsidR="00F460AE" w:rsidRPr="00F460AE" w:rsidRDefault="00F460AE" w:rsidP="00F460A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460AE" w:rsidRPr="00F460AE" w:rsidRDefault="00F460AE" w:rsidP="00F460AE">
            <w:pPr>
              <w:jc w:val="right"/>
              <w:rPr>
                <w:sz w:val="20"/>
              </w:rPr>
            </w:pPr>
          </w:p>
        </w:tc>
      </w:tr>
    </w:tbl>
    <w:p w:rsidR="00F460AE" w:rsidRPr="00F460AE" w:rsidRDefault="00F460AE" w:rsidP="00F460AE">
      <w:pPr>
        <w:jc w:val="center"/>
      </w:pPr>
      <w:r w:rsidRPr="00F460AE">
        <w:t>г.Нефтеюганск</w:t>
      </w:r>
    </w:p>
    <w:bookmarkEnd w:id="0"/>
    <w:p w:rsidR="00BB64E1" w:rsidRDefault="00BB64E1" w:rsidP="00345715">
      <w:pPr>
        <w:jc w:val="center"/>
        <w:rPr>
          <w:sz w:val="26"/>
          <w:szCs w:val="26"/>
        </w:rPr>
      </w:pPr>
    </w:p>
    <w:p w:rsidR="001A1572" w:rsidRDefault="00DA20FD" w:rsidP="00345715">
      <w:pPr>
        <w:jc w:val="center"/>
        <w:rPr>
          <w:sz w:val="26"/>
          <w:szCs w:val="26"/>
        </w:rPr>
      </w:pPr>
      <w:r w:rsidRPr="00A94CDE">
        <w:rPr>
          <w:sz w:val="26"/>
          <w:szCs w:val="26"/>
        </w:rPr>
        <w:t xml:space="preserve">О подготовке документации по планировке межселенной территории </w:t>
      </w:r>
    </w:p>
    <w:p w:rsidR="00AB417B" w:rsidRPr="00A94CDE" w:rsidRDefault="00B53429" w:rsidP="00345715">
      <w:pPr>
        <w:jc w:val="center"/>
        <w:rPr>
          <w:sz w:val="26"/>
          <w:szCs w:val="26"/>
        </w:rPr>
      </w:pPr>
      <w:r w:rsidRPr="00A94CDE">
        <w:rPr>
          <w:sz w:val="26"/>
          <w:szCs w:val="26"/>
        </w:rPr>
        <w:t xml:space="preserve">для размещения </w:t>
      </w:r>
      <w:r w:rsidRPr="00BD1070">
        <w:rPr>
          <w:sz w:val="26"/>
          <w:szCs w:val="26"/>
        </w:rPr>
        <w:t xml:space="preserve">объекта: </w:t>
      </w:r>
      <w:r w:rsidR="00345715" w:rsidRPr="00BD1070">
        <w:rPr>
          <w:sz w:val="26"/>
          <w:szCs w:val="26"/>
        </w:rPr>
        <w:t>«</w:t>
      </w:r>
      <w:r w:rsidR="00BD1070" w:rsidRPr="00BD1070">
        <w:rPr>
          <w:sz w:val="26"/>
          <w:szCs w:val="26"/>
        </w:rPr>
        <w:t xml:space="preserve">Линейные коммуникации для кустовой </w:t>
      </w:r>
      <w:r w:rsidR="00BB64E1">
        <w:rPr>
          <w:sz w:val="26"/>
          <w:szCs w:val="26"/>
        </w:rPr>
        <w:br/>
      </w:r>
      <w:r w:rsidR="00BD1070" w:rsidRPr="00BD1070">
        <w:rPr>
          <w:sz w:val="26"/>
          <w:szCs w:val="26"/>
        </w:rPr>
        <w:t>площадки №614 Правдинского месторождения</w:t>
      </w:r>
      <w:r w:rsidR="00345715" w:rsidRPr="00BD1070">
        <w:rPr>
          <w:sz w:val="26"/>
          <w:szCs w:val="26"/>
        </w:rPr>
        <w:t>»</w:t>
      </w:r>
    </w:p>
    <w:p w:rsidR="006909B0" w:rsidRDefault="006909B0" w:rsidP="00CC1525">
      <w:pPr>
        <w:jc w:val="both"/>
        <w:rPr>
          <w:sz w:val="26"/>
          <w:szCs w:val="26"/>
        </w:rPr>
      </w:pPr>
    </w:p>
    <w:p w:rsidR="00BB64E1" w:rsidRPr="00A94CDE" w:rsidRDefault="00BB64E1" w:rsidP="00CC1525">
      <w:pPr>
        <w:jc w:val="both"/>
        <w:rPr>
          <w:sz w:val="26"/>
          <w:szCs w:val="26"/>
        </w:rPr>
      </w:pPr>
    </w:p>
    <w:p w:rsidR="00DA20FD" w:rsidRPr="00A94CDE" w:rsidRDefault="00AB417B" w:rsidP="00CC1525">
      <w:pPr>
        <w:ind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E471E" w:rsidRPr="00CF722E">
        <w:rPr>
          <w:sz w:val="26"/>
          <w:szCs w:val="26"/>
        </w:rPr>
        <w:t>Уставом Нефтеюганского муниципального района Ханты</w:t>
      </w:r>
      <w:r w:rsidR="00BB64E1">
        <w:rPr>
          <w:sz w:val="26"/>
          <w:szCs w:val="26"/>
        </w:rPr>
        <w:t>-</w:t>
      </w:r>
      <w:r w:rsidR="000E471E" w:rsidRPr="00CF722E">
        <w:rPr>
          <w:sz w:val="26"/>
          <w:szCs w:val="26"/>
        </w:rPr>
        <w:t xml:space="preserve">Мансийского автономного округа </w:t>
      </w:r>
      <w:r w:rsidR="000E471E">
        <w:rPr>
          <w:sz w:val="26"/>
          <w:szCs w:val="26"/>
        </w:rPr>
        <w:t>–</w:t>
      </w:r>
      <w:r w:rsidR="000E471E" w:rsidRPr="00CF722E">
        <w:rPr>
          <w:sz w:val="26"/>
          <w:szCs w:val="26"/>
        </w:rPr>
        <w:t xml:space="preserve"> Югры</w:t>
      </w:r>
      <w:r w:rsidR="000E471E">
        <w:rPr>
          <w:sz w:val="26"/>
          <w:szCs w:val="26"/>
        </w:rPr>
        <w:t xml:space="preserve">, </w:t>
      </w:r>
      <w:r w:rsidR="000E471E" w:rsidRPr="005E655C">
        <w:rPr>
          <w:sz w:val="26"/>
          <w:szCs w:val="26"/>
        </w:rPr>
        <w:t>постановлен</w:t>
      </w:r>
      <w:r w:rsidR="000E471E">
        <w:rPr>
          <w:sz w:val="26"/>
          <w:szCs w:val="26"/>
        </w:rPr>
        <w:t>ием</w:t>
      </w:r>
      <w:r w:rsidR="000E471E" w:rsidRPr="005E655C">
        <w:rPr>
          <w:sz w:val="26"/>
          <w:szCs w:val="26"/>
        </w:rPr>
        <w:t xml:space="preserve"> адми</w:t>
      </w:r>
      <w:r w:rsidR="000E471E">
        <w:rPr>
          <w:sz w:val="26"/>
          <w:szCs w:val="26"/>
        </w:rPr>
        <w:t xml:space="preserve">нистрации Нефтеюганского района </w:t>
      </w:r>
      <w:r w:rsidR="000E471E" w:rsidRPr="005E655C">
        <w:rPr>
          <w:sz w:val="26"/>
          <w:szCs w:val="26"/>
        </w:rPr>
        <w:t xml:space="preserve">от </w:t>
      </w:r>
      <w:r w:rsidR="000E471E">
        <w:rPr>
          <w:sz w:val="26"/>
          <w:szCs w:val="26"/>
        </w:rPr>
        <w:t>15.10.2018</w:t>
      </w:r>
      <w:r w:rsidR="000E471E" w:rsidRPr="005E655C">
        <w:rPr>
          <w:sz w:val="26"/>
          <w:szCs w:val="26"/>
        </w:rPr>
        <w:t xml:space="preserve"> </w:t>
      </w:r>
      <w:r w:rsidR="00BB64E1">
        <w:rPr>
          <w:sz w:val="26"/>
          <w:szCs w:val="26"/>
        </w:rPr>
        <w:br/>
      </w:r>
      <w:r w:rsidR="000E471E" w:rsidRPr="005E655C">
        <w:rPr>
          <w:sz w:val="26"/>
          <w:szCs w:val="26"/>
        </w:rPr>
        <w:t>№</w:t>
      </w:r>
      <w:r w:rsidR="000E471E">
        <w:rPr>
          <w:sz w:val="26"/>
          <w:szCs w:val="26"/>
        </w:rPr>
        <w:t xml:space="preserve"> </w:t>
      </w:r>
      <w:r w:rsidR="000E471E" w:rsidRPr="005E655C">
        <w:rPr>
          <w:sz w:val="26"/>
          <w:szCs w:val="26"/>
        </w:rPr>
        <w:t>1</w:t>
      </w:r>
      <w:r w:rsidR="000E471E">
        <w:rPr>
          <w:sz w:val="26"/>
          <w:szCs w:val="26"/>
        </w:rPr>
        <w:t>732</w:t>
      </w:r>
      <w:r w:rsidR="000E471E" w:rsidRPr="005E655C">
        <w:rPr>
          <w:sz w:val="26"/>
          <w:szCs w:val="26"/>
        </w:rPr>
        <w:t>-па-нпа «</w:t>
      </w:r>
      <w:r w:rsidR="000E471E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BB64E1">
        <w:rPr>
          <w:sz w:val="26"/>
          <w:szCs w:val="26"/>
        </w:rPr>
        <w:br/>
      </w:r>
      <w:r w:rsidR="000E471E">
        <w:rPr>
          <w:sz w:val="26"/>
          <w:szCs w:val="26"/>
        </w:rPr>
        <w:t xml:space="preserve">и порядка принятия решений об </w:t>
      </w:r>
      <w:r w:rsidR="000E471E" w:rsidRPr="0079700D">
        <w:rPr>
          <w:sz w:val="26"/>
          <w:szCs w:val="26"/>
        </w:rPr>
        <w:t xml:space="preserve">утверждении документации по планировке </w:t>
      </w:r>
      <w:r w:rsidR="000E471E">
        <w:rPr>
          <w:sz w:val="26"/>
          <w:szCs w:val="26"/>
        </w:rPr>
        <w:t>территории Нефтеюганского района</w:t>
      </w:r>
      <w:r w:rsidR="000E471E" w:rsidRPr="0079700D">
        <w:rPr>
          <w:sz w:val="26"/>
          <w:szCs w:val="26"/>
        </w:rPr>
        <w:t>»</w:t>
      </w:r>
      <w:r w:rsidRPr="006C0D37">
        <w:rPr>
          <w:sz w:val="26"/>
          <w:szCs w:val="26"/>
        </w:rPr>
        <w:t xml:space="preserve">, </w:t>
      </w:r>
      <w:r w:rsidR="00A94CDE" w:rsidRPr="006C0D37">
        <w:rPr>
          <w:sz w:val="26"/>
          <w:szCs w:val="26"/>
        </w:rPr>
        <w:t>на основании заявления</w:t>
      </w:r>
      <w:r w:rsidR="00DA20FD" w:rsidRPr="006C0D37">
        <w:rPr>
          <w:sz w:val="26"/>
          <w:szCs w:val="26"/>
        </w:rPr>
        <w:t xml:space="preserve"> публичного акционерного общества «Нефтяная компания «Роснефть»</w:t>
      </w:r>
      <w:r w:rsidR="00BD1070">
        <w:rPr>
          <w:sz w:val="26"/>
          <w:szCs w:val="26"/>
        </w:rPr>
        <w:t xml:space="preserve"> </w:t>
      </w:r>
      <w:r w:rsidR="00DA20FD" w:rsidRPr="006C0D37">
        <w:rPr>
          <w:sz w:val="26"/>
          <w:szCs w:val="26"/>
        </w:rPr>
        <w:t xml:space="preserve">(далее </w:t>
      </w:r>
      <w:r w:rsidR="00CC1525" w:rsidRPr="006C0D37">
        <w:rPr>
          <w:sz w:val="26"/>
          <w:szCs w:val="26"/>
        </w:rPr>
        <w:t>–</w:t>
      </w:r>
      <w:r w:rsidR="00DA20FD" w:rsidRPr="006C0D37">
        <w:rPr>
          <w:sz w:val="26"/>
          <w:szCs w:val="26"/>
        </w:rPr>
        <w:t xml:space="preserve"> ПАО «НК</w:t>
      </w:r>
      <w:r w:rsidR="00BD1070">
        <w:rPr>
          <w:sz w:val="26"/>
          <w:szCs w:val="26"/>
        </w:rPr>
        <w:t xml:space="preserve"> </w:t>
      </w:r>
      <w:r w:rsidR="00DA20FD" w:rsidRPr="006C0D37">
        <w:rPr>
          <w:sz w:val="26"/>
          <w:szCs w:val="26"/>
        </w:rPr>
        <w:t xml:space="preserve">«Роснефть») </w:t>
      </w:r>
      <w:r w:rsidR="00B2367B">
        <w:rPr>
          <w:sz w:val="26"/>
          <w:szCs w:val="26"/>
        </w:rPr>
        <w:t xml:space="preserve">от </w:t>
      </w:r>
      <w:r w:rsidR="00BD1070">
        <w:rPr>
          <w:sz w:val="26"/>
          <w:szCs w:val="26"/>
        </w:rPr>
        <w:t>25</w:t>
      </w:r>
      <w:r w:rsidR="00703730">
        <w:rPr>
          <w:sz w:val="26"/>
          <w:szCs w:val="26"/>
        </w:rPr>
        <w:t>.02.2022</w:t>
      </w:r>
      <w:r w:rsidR="00DA20FD" w:rsidRPr="006C0D37">
        <w:rPr>
          <w:sz w:val="26"/>
          <w:szCs w:val="26"/>
        </w:rPr>
        <w:t xml:space="preserve"> </w:t>
      </w:r>
      <w:r w:rsidR="00BB64E1">
        <w:rPr>
          <w:sz w:val="26"/>
          <w:szCs w:val="26"/>
        </w:rPr>
        <w:br/>
      </w:r>
      <w:r w:rsidR="00DA20FD" w:rsidRPr="006C0D37">
        <w:rPr>
          <w:sz w:val="26"/>
          <w:szCs w:val="26"/>
        </w:rPr>
        <w:t xml:space="preserve">№ </w:t>
      </w:r>
      <w:r w:rsidR="000B503A" w:rsidRPr="006C0D37">
        <w:rPr>
          <w:sz w:val="26"/>
          <w:szCs w:val="26"/>
        </w:rPr>
        <w:t>03/06-0</w:t>
      </w:r>
      <w:r w:rsidR="006C0D37" w:rsidRPr="006C0D37">
        <w:rPr>
          <w:sz w:val="26"/>
          <w:szCs w:val="26"/>
        </w:rPr>
        <w:t>3</w:t>
      </w:r>
      <w:r w:rsidR="000B503A" w:rsidRPr="006C0D37">
        <w:rPr>
          <w:sz w:val="26"/>
          <w:szCs w:val="26"/>
        </w:rPr>
        <w:t>-</w:t>
      </w:r>
      <w:r w:rsidR="00703730">
        <w:rPr>
          <w:sz w:val="26"/>
          <w:szCs w:val="26"/>
        </w:rPr>
        <w:t>1</w:t>
      </w:r>
      <w:r w:rsidR="00BD1070">
        <w:rPr>
          <w:sz w:val="26"/>
          <w:szCs w:val="26"/>
        </w:rPr>
        <w:t>777</w:t>
      </w:r>
      <w:r w:rsidR="00DA20FD" w:rsidRPr="00A94CDE">
        <w:rPr>
          <w:sz w:val="26"/>
          <w:szCs w:val="26"/>
        </w:rPr>
        <w:t xml:space="preserve"> </w:t>
      </w:r>
      <w:r w:rsidR="00CC1525" w:rsidRPr="00A94CDE">
        <w:rPr>
          <w:sz w:val="26"/>
          <w:szCs w:val="26"/>
        </w:rPr>
        <w:t xml:space="preserve"> </w:t>
      </w:r>
      <w:r w:rsidR="00DA20FD" w:rsidRPr="00A94CDE">
        <w:rPr>
          <w:color w:val="000000" w:themeColor="text1"/>
          <w:sz w:val="26"/>
          <w:szCs w:val="26"/>
        </w:rPr>
        <w:t>п о с т а н о в л я ю:</w:t>
      </w:r>
    </w:p>
    <w:p w:rsidR="00AB417B" w:rsidRPr="00A94CDE" w:rsidRDefault="00AB417B" w:rsidP="00DA20FD">
      <w:pPr>
        <w:ind w:firstLine="709"/>
        <w:jc w:val="both"/>
        <w:rPr>
          <w:sz w:val="26"/>
          <w:szCs w:val="26"/>
        </w:rPr>
      </w:pPr>
    </w:p>
    <w:p w:rsidR="00AB417B" w:rsidRPr="00A94CDE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>Подготовить проект планировки</w:t>
      </w:r>
      <w:r w:rsidR="00C8003F" w:rsidRPr="00A94CDE">
        <w:rPr>
          <w:sz w:val="26"/>
          <w:szCs w:val="26"/>
        </w:rPr>
        <w:t xml:space="preserve"> </w:t>
      </w:r>
      <w:r w:rsidR="00DA20FD" w:rsidRPr="00A94CDE">
        <w:rPr>
          <w:sz w:val="26"/>
          <w:szCs w:val="26"/>
        </w:rPr>
        <w:t xml:space="preserve">территории </w:t>
      </w:r>
      <w:r w:rsidRPr="00A94CDE">
        <w:rPr>
          <w:sz w:val="26"/>
          <w:szCs w:val="26"/>
        </w:rPr>
        <w:t xml:space="preserve">(далее </w:t>
      </w:r>
      <w:r w:rsidR="000445BB" w:rsidRPr="00A94CDE">
        <w:rPr>
          <w:sz w:val="26"/>
          <w:szCs w:val="26"/>
        </w:rPr>
        <w:t>–</w:t>
      </w:r>
      <w:r w:rsidRPr="00A94CDE">
        <w:rPr>
          <w:sz w:val="26"/>
          <w:szCs w:val="26"/>
        </w:rPr>
        <w:t xml:space="preserve"> Документация)</w:t>
      </w:r>
      <w:r w:rsidR="00703730">
        <w:rPr>
          <w:sz w:val="26"/>
          <w:szCs w:val="26"/>
        </w:rPr>
        <w:t xml:space="preserve"> </w:t>
      </w:r>
      <w:r w:rsidR="00BB64E1">
        <w:rPr>
          <w:sz w:val="26"/>
          <w:szCs w:val="26"/>
        </w:rPr>
        <w:br/>
      </w:r>
      <w:r w:rsidRPr="00A94CDE">
        <w:rPr>
          <w:sz w:val="26"/>
          <w:szCs w:val="26"/>
        </w:rPr>
        <w:t>для</w:t>
      </w:r>
      <w:r w:rsidR="00703730">
        <w:rPr>
          <w:sz w:val="26"/>
          <w:szCs w:val="26"/>
        </w:rPr>
        <w:t xml:space="preserve"> </w:t>
      </w:r>
      <w:r w:rsidRPr="00A94CDE">
        <w:rPr>
          <w:sz w:val="26"/>
          <w:szCs w:val="26"/>
        </w:rPr>
        <w:t xml:space="preserve">размещения </w:t>
      </w:r>
      <w:r w:rsidR="00C8003F" w:rsidRPr="00A94CDE">
        <w:rPr>
          <w:sz w:val="26"/>
          <w:szCs w:val="26"/>
        </w:rPr>
        <w:t>объекта:</w:t>
      </w:r>
      <w:r w:rsidR="00703730">
        <w:rPr>
          <w:sz w:val="26"/>
          <w:szCs w:val="26"/>
        </w:rPr>
        <w:t xml:space="preserve"> </w:t>
      </w:r>
      <w:r w:rsidR="00345715" w:rsidRPr="00345715">
        <w:rPr>
          <w:sz w:val="26"/>
          <w:szCs w:val="26"/>
        </w:rPr>
        <w:t>«</w:t>
      </w:r>
      <w:r w:rsidR="00BD1070" w:rsidRPr="00BD1070">
        <w:rPr>
          <w:sz w:val="26"/>
          <w:szCs w:val="26"/>
        </w:rPr>
        <w:t>Линейные коммуникации для кустовой площадки №614 Правдинского месторождения</w:t>
      </w:r>
      <w:r w:rsidR="00345715" w:rsidRPr="00345715">
        <w:rPr>
          <w:sz w:val="26"/>
          <w:szCs w:val="26"/>
        </w:rPr>
        <w:t xml:space="preserve">» </w:t>
      </w:r>
      <w:r w:rsidRPr="00A94CDE">
        <w:rPr>
          <w:sz w:val="26"/>
          <w:szCs w:val="26"/>
        </w:rPr>
        <w:t>(</w:t>
      </w:r>
      <w:r w:rsidR="001A60FA" w:rsidRPr="00A94CDE">
        <w:rPr>
          <w:sz w:val="26"/>
          <w:szCs w:val="26"/>
        </w:rPr>
        <w:t>п</w:t>
      </w:r>
      <w:r w:rsidRPr="00A94CDE">
        <w:rPr>
          <w:sz w:val="26"/>
          <w:szCs w:val="26"/>
        </w:rPr>
        <w:t xml:space="preserve">риложение № 1). </w:t>
      </w:r>
    </w:p>
    <w:p w:rsidR="00AB417B" w:rsidRPr="00A94CDE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345715" w:rsidRPr="00345715">
        <w:rPr>
          <w:sz w:val="26"/>
          <w:szCs w:val="26"/>
        </w:rPr>
        <w:t>«</w:t>
      </w:r>
      <w:r w:rsidR="00BD1070" w:rsidRPr="00BD1070">
        <w:rPr>
          <w:sz w:val="26"/>
          <w:szCs w:val="26"/>
        </w:rPr>
        <w:t>Линейные коммуникации для кустовой площадки №614 Правдинского месторождения</w:t>
      </w:r>
      <w:r w:rsidR="00345715" w:rsidRPr="00345715">
        <w:rPr>
          <w:sz w:val="26"/>
          <w:szCs w:val="26"/>
        </w:rPr>
        <w:t>»</w:t>
      </w:r>
      <w:r w:rsidR="00A94CDE" w:rsidRPr="00A94CDE">
        <w:rPr>
          <w:sz w:val="26"/>
          <w:szCs w:val="26"/>
        </w:rPr>
        <w:t xml:space="preserve"> (</w:t>
      </w:r>
      <w:r w:rsidR="00254176" w:rsidRPr="00A94CDE">
        <w:rPr>
          <w:sz w:val="26"/>
          <w:szCs w:val="26"/>
        </w:rPr>
        <w:t>приложение</w:t>
      </w:r>
      <w:r w:rsidR="001F260B" w:rsidRPr="00A94CDE">
        <w:rPr>
          <w:sz w:val="26"/>
          <w:szCs w:val="26"/>
        </w:rPr>
        <w:t xml:space="preserve"> № 2).</w:t>
      </w:r>
    </w:p>
    <w:p w:rsidR="00AB417B" w:rsidRPr="00A94CDE" w:rsidRDefault="00DA20FD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C0D37">
        <w:rPr>
          <w:sz w:val="26"/>
          <w:szCs w:val="26"/>
        </w:rPr>
        <w:t xml:space="preserve">Рекомендовать ПАО «НК «Роснефть» </w:t>
      </w:r>
      <w:r w:rsidR="00AB417B" w:rsidRPr="006C0D37">
        <w:rPr>
          <w:sz w:val="26"/>
          <w:szCs w:val="26"/>
        </w:rPr>
        <w:t>осуществить подготовку Документации для размещения объектов, указанных в пункте</w:t>
      </w:r>
      <w:r w:rsidR="00AB417B" w:rsidRPr="00A94CDE">
        <w:rPr>
          <w:sz w:val="26"/>
          <w:szCs w:val="26"/>
        </w:rPr>
        <w:t xml:space="preserve"> 1 настоящего постановления, и представить подготовленную Документацию в </w:t>
      </w:r>
      <w:r w:rsidR="001F260B" w:rsidRPr="00A94CDE">
        <w:rPr>
          <w:sz w:val="26"/>
          <w:szCs w:val="26"/>
        </w:rPr>
        <w:t xml:space="preserve">комитет </w:t>
      </w:r>
      <w:r w:rsidR="000445BB" w:rsidRPr="00A94CDE">
        <w:rPr>
          <w:sz w:val="26"/>
          <w:szCs w:val="26"/>
        </w:rPr>
        <w:br/>
      </w:r>
      <w:r w:rsidR="001F260B" w:rsidRPr="00A94CDE">
        <w:rPr>
          <w:sz w:val="26"/>
          <w:szCs w:val="26"/>
        </w:rPr>
        <w:t xml:space="preserve">по </w:t>
      </w:r>
      <w:r w:rsidR="00AB417B" w:rsidRPr="00A94CDE">
        <w:rPr>
          <w:sz w:val="26"/>
          <w:szCs w:val="26"/>
        </w:rPr>
        <w:t>градостроительств</w:t>
      </w:r>
      <w:r w:rsidR="001F260B" w:rsidRPr="00A94CDE">
        <w:rPr>
          <w:sz w:val="26"/>
          <w:szCs w:val="26"/>
        </w:rPr>
        <w:t>у</w:t>
      </w:r>
      <w:r w:rsidR="00AB417B" w:rsidRPr="00A94CDE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A94CDE" w:rsidRDefault="001F260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Комитету по </w:t>
      </w:r>
      <w:r w:rsidR="00AB417B" w:rsidRPr="00A94CDE">
        <w:rPr>
          <w:sz w:val="26"/>
          <w:szCs w:val="26"/>
        </w:rPr>
        <w:t>градостроительств</w:t>
      </w:r>
      <w:r w:rsidRPr="00A94CDE">
        <w:rPr>
          <w:sz w:val="26"/>
          <w:szCs w:val="26"/>
        </w:rPr>
        <w:t>у</w:t>
      </w:r>
      <w:r w:rsidR="00AB417B" w:rsidRPr="00A94CDE">
        <w:rPr>
          <w:sz w:val="26"/>
          <w:szCs w:val="26"/>
        </w:rPr>
        <w:t xml:space="preserve"> администрации Нефтеюганского района (</w:t>
      </w:r>
      <w:r w:rsidR="00703730">
        <w:rPr>
          <w:sz w:val="26"/>
          <w:szCs w:val="26"/>
        </w:rPr>
        <w:t>Фоминых</w:t>
      </w:r>
      <w:r w:rsidRPr="00A94CDE">
        <w:rPr>
          <w:sz w:val="26"/>
          <w:szCs w:val="26"/>
        </w:rPr>
        <w:t xml:space="preserve"> </w:t>
      </w:r>
      <w:r w:rsidR="00703730">
        <w:rPr>
          <w:sz w:val="26"/>
          <w:szCs w:val="26"/>
        </w:rPr>
        <w:t>А</w:t>
      </w:r>
      <w:r w:rsidR="00AB417B" w:rsidRPr="00A94CDE">
        <w:rPr>
          <w:sz w:val="26"/>
          <w:szCs w:val="26"/>
        </w:rPr>
        <w:t>.</w:t>
      </w:r>
      <w:r w:rsidRPr="00A94CDE">
        <w:rPr>
          <w:sz w:val="26"/>
          <w:szCs w:val="26"/>
        </w:rPr>
        <w:t>В</w:t>
      </w:r>
      <w:r w:rsidR="00AB417B" w:rsidRPr="00A94CDE">
        <w:rPr>
          <w:sz w:val="26"/>
          <w:szCs w:val="26"/>
        </w:rPr>
        <w:t>.):</w:t>
      </w:r>
    </w:p>
    <w:p w:rsidR="00AB417B" w:rsidRPr="00A94CDE" w:rsidRDefault="00AB417B" w:rsidP="00CC1525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445BB" w:rsidRPr="00A94CDE">
        <w:rPr>
          <w:sz w:val="26"/>
          <w:szCs w:val="26"/>
        </w:rPr>
        <w:br/>
      </w:r>
      <w:r w:rsidRPr="00A94CDE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A94CDE" w:rsidRDefault="00AB417B" w:rsidP="00CC1525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2358DD" w:rsidRPr="00A94CDE">
        <w:rPr>
          <w:sz w:val="26"/>
          <w:szCs w:val="26"/>
        </w:rPr>
        <w:t>двадцати рабочих дней</w:t>
      </w:r>
      <w:r w:rsidRPr="00A94CDE">
        <w:rPr>
          <w:sz w:val="26"/>
          <w:szCs w:val="26"/>
        </w:rPr>
        <w:t xml:space="preserve"> со дня поступления </w:t>
      </w:r>
      <w:r w:rsidRPr="00A94CDE">
        <w:rPr>
          <w:sz w:val="26"/>
          <w:szCs w:val="26"/>
        </w:rPr>
        <w:lastRenderedPageBreak/>
        <w:t xml:space="preserve">Документации в </w:t>
      </w:r>
      <w:r w:rsidR="001F260B" w:rsidRPr="00A94CDE">
        <w:rPr>
          <w:sz w:val="26"/>
          <w:szCs w:val="26"/>
        </w:rPr>
        <w:t xml:space="preserve">комитет по </w:t>
      </w:r>
      <w:r w:rsidRPr="00A94CDE">
        <w:rPr>
          <w:sz w:val="26"/>
          <w:szCs w:val="26"/>
        </w:rPr>
        <w:t>градостроительств</w:t>
      </w:r>
      <w:r w:rsidR="001F260B" w:rsidRPr="00A94CDE">
        <w:rPr>
          <w:sz w:val="26"/>
          <w:szCs w:val="26"/>
        </w:rPr>
        <w:t>у</w:t>
      </w:r>
      <w:r w:rsidRPr="00A94CDE">
        <w:rPr>
          <w:sz w:val="26"/>
          <w:szCs w:val="26"/>
        </w:rPr>
        <w:t xml:space="preserve"> администрации района </w:t>
      </w:r>
      <w:r w:rsidR="000445BB" w:rsidRPr="00A94CDE">
        <w:rPr>
          <w:sz w:val="26"/>
          <w:szCs w:val="26"/>
        </w:rPr>
        <w:br/>
      </w:r>
      <w:r w:rsidRPr="00A94CDE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AB417B" w:rsidRPr="00A94CDE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4745DB" w:rsidRDefault="00CC1525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745DB">
        <w:rPr>
          <w:sz w:val="26"/>
          <w:szCs w:val="26"/>
        </w:rPr>
        <w:t>Контроль за выполнением постановления возложить на за</w:t>
      </w:r>
      <w:r w:rsidR="00703730">
        <w:rPr>
          <w:sz w:val="26"/>
          <w:szCs w:val="26"/>
        </w:rPr>
        <w:t xml:space="preserve">местителя главы Нефтеюганского </w:t>
      </w:r>
      <w:r w:rsidRPr="004745DB">
        <w:rPr>
          <w:sz w:val="26"/>
          <w:szCs w:val="26"/>
        </w:rPr>
        <w:t>района Бородкину О.В.</w:t>
      </w:r>
    </w:p>
    <w:p w:rsidR="00AB417B" w:rsidRPr="00A94CDE" w:rsidRDefault="00AB417B" w:rsidP="00AB417B">
      <w:pPr>
        <w:jc w:val="both"/>
        <w:rPr>
          <w:sz w:val="26"/>
          <w:szCs w:val="26"/>
        </w:rPr>
      </w:pPr>
    </w:p>
    <w:p w:rsidR="00AB417B" w:rsidRPr="00A94CDE" w:rsidRDefault="00AB417B" w:rsidP="00AB417B">
      <w:pPr>
        <w:jc w:val="both"/>
        <w:rPr>
          <w:sz w:val="26"/>
          <w:szCs w:val="26"/>
        </w:rPr>
      </w:pPr>
    </w:p>
    <w:p w:rsidR="00CC1525" w:rsidRPr="00A94CDE" w:rsidRDefault="00CC1525" w:rsidP="00AB417B">
      <w:pPr>
        <w:jc w:val="both"/>
        <w:rPr>
          <w:sz w:val="26"/>
          <w:szCs w:val="26"/>
        </w:rPr>
      </w:pPr>
    </w:p>
    <w:p w:rsidR="00BB64E1" w:rsidRPr="00C176E0" w:rsidRDefault="00BB64E1" w:rsidP="00C176E0">
      <w:pPr>
        <w:rPr>
          <w:sz w:val="26"/>
          <w:szCs w:val="26"/>
        </w:rPr>
      </w:pPr>
      <w:r w:rsidRPr="00C176E0">
        <w:rPr>
          <w:sz w:val="26"/>
          <w:szCs w:val="26"/>
        </w:rPr>
        <w:t xml:space="preserve">Исполняющий обязанности </w:t>
      </w:r>
    </w:p>
    <w:p w:rsidR="00BB64E1" w:rsidRPr="00C176E0" w:rsidRDefault="00BB64E1" w:rsidP="00C176E0">
      <w:pPr>
        <w:tabs>
          <w:tab w:val="left" w:pos="0"/>
        </w:tabs>
        <w:rPr>
          <w:sz w:val="26"/>
          <w:szCs w:val="26"/>
        </w:rPr>
      </w:pPr>
      <w:r w:rsidRPr="00C176E0">
        <w:rPr>
          <w:sz w:val="26"/>
          <w:szCs w:val="26"/>
        </w:rPr>
        <w:t xml:space="preserve">Главы района </w:t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  <w:t xml:space="preserve">                              С.А.Кудашкин </w:t>
      </w:r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CC1525" w:rsidRDefault="00CC1525" w:rsidP="002C7832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445BB" w:rsidRPr="004C2088" w:rsidRDefault="000445BB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0445BB" w:rsidRPr="004C2088" w:rsidRDefault="000445BB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445BB" w:rsidRPr="004C2088" w:rsidRDefault="000445BB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D5741">
        <w:rPr>
          <w:sz w:val="26"/>
          <w:szCs w:val="26"/>
        </w:rPr>
        <w:t xml:space="preserve"> </w:t>
      </w:r>
      <w:r w:rsidR="006119E5">
        <w:rPr>
          <w:sz w:val="26"/>
          <w:szCs w:val="26"/>
        </w:rPr>
        <w:t>11.03.2022</w:t>
      </w:r>
      <w:r w:rsidRPr="004C2088">
        <w:rPr>
          <w:sz w:val="26"/>
          <w:szCs w:val="26"/>
        </w:rPr>
        <w:t xml:space="preserve"> №</w:t>
      </w:r>
      <w:r w:rsidR="00FD5741">
        <w:rPr>
          <w:sz w:val="26"/>
          <w:szCs w:val="26"/>
        </w:rPr>
        <w:t xml:space="preserve"> </w:t>
      </w:r>
      <w:r w:rsidR="006119E5">
        <w:rPr>
          <w:sz w:val="26"/>
          <w:szCs w:val="26"/>
        </w:rPr>
        <w:t>331-па</w:t>
      </w:r>
    </w:p>
    <w:p w:rsidR="00DA20FD" w:rsidRDefault="00DA20FD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0445BB" w:rsidRPr="00454EEB" w:rsidRDefault="000445BB" w:rsidP="002358DD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СХЕМА </w:t>
      </w:r>
    </w:p>
    <w:p w:rsidR="001F260B" w:rsidRPr="00454EEB" w:rsidRDefault="005416D3" w:rsidP="00C8003F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размещения объекта: </w:t>
      </w:r>
      <w:r w:rsidR="00345715" w:rsidRPr="00345715">
        <w:rPr>
          <w:sz w:val="26"/>
          <w:szCs w:val="26"/>
        </w:rPr>
        <w:t>«</w:t>
      </w:r>
      <w:r w:rsidR="00BD1070" w:rsidRPr="00BD1070">
        <w:rPr>
          <w:sz w:val="26"/>
          <w:szCs w:val="26"/>
        </w:rPr>
        <w:t>Линейные коммуникации для кустовой площадки №614 Правдинского месторождения</w:t>
      </w:r>
      <w:r w:rsidR="00345715" w:rsidRPr="00345715">
        <w:rPr>
          <w:sz w:val="26"/>
          <w:szCs w:val="26"/>
        </w:rPr>
        <w:t>»</w:t>
      </w:r>
    </w:p>
    <w:p w:rsidR="002358DD" w:rsidRDefault="00E17EAA" w:rsidP="0034571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7E82FC9" wp14:editId="717DF3F4">
            <wp:simplePos x="0" y="0"/>
            <wp:positionH relativeFrom="page">
              <wp:posOffset>974879</wp:posOffset>
            </wp:positionH>
            <wp:positionV relativeFrom="paragraph">
              <wp:posOffset>201295</wp:posOffset>
            </wp:positionV>
            <wp:extent cx="6115576" cy="745442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576" cy="7454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5BB" w:rsidRDefault="000445BB" w:rsidP="00BD4F5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445BB" w:rsidRPr="00C8003F" w:rsidRDefault="000445BB" w:rsidP="0049694A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lastRenderedPageBreak/>
        <w:t>Приложение № 2</w:t>
      </w:r>
    </w:p>
    <w:p w:rsidR="000445BB" w:rsidRPr="00C8003F" w:rsidRDefault="000445BB" w:rsidP="0049694A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:rsidR="000445BB" w:rsidRPr="00C8003F" w:rsidRDefault="000445BB" w:rsidP="0049694A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>от</w:t>
      </w:r>
      <w:r w:rsidR="00FD5741" w:rsidRPr="00C8003F">
        <w:rPr>
          <w:sz w:val="26"/>
          <w:szCs w:val="26"/>
        </w:rPr>
        <w:t xml:space="preserve"> </w:t>
      </w:r>
      <w:r w:rsidR="006119E5">
        <w:rPr>
          <w:sz w:val="26"/>
          <w:szCs w:val="26"/>
        </w:rPr>
        <w:t>11.03.2022</w:t>
      </w:r>
      <w:r w:rsidRPr="00C8003F">
        <w:rPr>
          <w:sz w:val="26"/>
          <w:szCs w:val="26"/>
        </w:rPr>
        <w:t xml:space="preserve"> №</w:t>
      </w:r>
      <w:r w:rsidR="00FD5741" w:rsidRPr="00C8003F">
        <w:rPr>
          <w:sz w:val="26"/>
          <w:szCs w:val="26"/>
        </w:rPr>
        <w:t xml:space="preserve"> </w:t>
      </w:r>
      <w:r w:rsidR="006119E5">
        <w:rPr>
          <w:sz w:val="26"/>
          <w:szCs w:val="26"/>
        </w:rPr>
        <w:t>331-па</w:t>
      </w:r>
      <w:bookmarkStart w:id="1" w:name="_GoBack"/>
      <w:bookmarkEnd w:id="1"/>
    </w:p>
    <w:p w:rsidR="00DB44DB" w:rsidRPr="00C8003F" w:rsidRDefault="00DB44DB" w:rsidP="00CB0658">
      <w:pPr>
        <w:jc w:val="right"/>
        <w:rPr>
          <w:sz w:val="26"/>
          <w:szCs w:val="26"/>
        </w:rPr>
      </w:pPr>
    </w:p>
    <w:p w:rsidR="00DF79BD" w:rsidRPr="00DF79BD" w:rsidRDefault="00DF79BD" w:rsidP="00DF79BD">
      <w:pPr>
        <w:spacing w:before="200" w:line="0" w:lineRule="atLeast"/>
        <w:jc w:val="center"/>
      </w:pPr>
      <w:r w:rsidRPr="00DF79BD">
        <w:t xml:space="preserve">ЗАДАНИЕ </w:t>
      </w:r>
    </w:p>
    <w:p w:rsidR="00DF79BD" w:rsidRPr="00DF79BD" w:rsidRDefault="00DF79BD" w:rsidP="00CC4347">
      <w:pPr>
        <w:spacing w:line="0" w:lineRule="atLeast"/>
        <w:jc w:val="center"/>
        <w:rPr>
          <w:bCs/>
        </w:rPr>
      </w:pPr>
      <w:r w:rsidRPr="00DF79BD">
        <w:rPr>
          <w:bCs/>
        </w:rPr>
        <w:t>на разработку документации по планировке территории</w:t>
      </w:r>
    </w:p>
    <w:p w:rsidR="00DF79BD" w:rsidRPr="00DF79BD" w:rsidRDefault="00DF79BD" w:rsidP="00DF79BD">
      <w:pPr>
        <w:tabs>
          <w:tab w:val="right" w:pos="9922"/>
        </w:tabs>
        <w:spacing w:after="120"/>
        <w:jc w:val="center"/>
        <w:rPr>
          <w:u w:val="single"/>
        </w:rPr>
      </w:pPr>
      <w:r w:rsidRPr="00DF79BD">
        <w:rPr>
          <w:u w:val="single"/>
        </w:rPr>
        <w:t xml:space="preserve"> «</w:t>
      </w:r>
      <w:r w:rsidR="00E17EAA" w:rsidRPr="00E17EAA">
        <w:rPr>
          <w:u w:val="single"/>
        </w:rPr>
        <w:t>Линейные коммуникации для кустовой площадки №614 Правдинского месторождения</w:t>
      </w:r>
      <w:r w:rsidRPr="00DF79BD">
        <w:rPr>
          <w:u w:val="single"/>
        </w:rPr>
        <w:t>»</w:t>
      </w:r>
    </w:p>
    <w:p w:rsidR="00BC558E" w:rsidRPr="00DF79BD" w:rsidRDefault="00DF79BD" w:rsidP="00BC558E">
      <w:pPr>
        <w:tabs>
          <w:tab w:val="right" w:pos="9922"/>
        </w:tabs>
        <w:spacing w:after="120"/>
        <w:jc w:val="center"/>
        <w:rPr>
          <w:bCs/>
        </w:rPr>
      </w:pPr>
      <w:r w:rsidRPr="00DF79BD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7"/>
        <w:gridCol w:w="5691"/>
      </w:tblGrid>
      <w:tr w:rsidR="00E17EAA" w:rsidRPr="00E17EAA" w:rsidTr="00106D4A">
        <w:trPr>
          <w:trHeight w:val="333"/>
        </w:trPr>
        <w:tc>
          <w:tcPr>
            <w:tcW w:w="0" w:type="auto"/>
            <w:vAlign w:val="center"/>
          </w:tcPr>
          <w:p w:rsidR="00E17EAA" w:rsidRPr="00E17EAA" w:rsidRDefault="00E17EAA" w:rsidP="00E17EAA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E17EAA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E17EAA" w:rsidRPr="00E17EAA" w:rsidRDefault="00E17EAA" w:rsidP="00E17EAA">
            <w:pPr>
              <w:ind w:firstLine="335"/>
              <w:jc w:val="center"/>
              <w:rPr>
                <w:b/>
              </w:rPr>
            </w:pPr>
            <w:r w:rsidRPr="00E17EAA">
              <w:rPr>
                <w:b/>
              </w:rPr>
              <w:t>Содержание</w:t>
            </w:r>
          </w:p>
        </w:tc>
      </w:tr>
      <w:tr w:rsidR="00E17EAA" w:rsidRPr="00E17EAA" w:rsidTr="00106D4A">
        <w:tc>
          <w:tcPr>
            <w:tcW w:w="0" w:type="auto"/>
            <w:vAlign w:val="center"/>
          </w:tcPr>
          <w:p w:rsidR="00E17EAA" w:rsidRPr="00E17EAA" w:rsidRDefault="00E17EAA" w:rsidP="00E17EAA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E17EAA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17EAA" w:rsidRPr="00E17EAA" w:rsidRDefault="00E17EAA" w:rsidP="00E17EAA">
            <w:r w:rsidRPr="00E17EAA">
              <w:t xml:space="preserve">Проект планировки </w:t>
            </w:r>
          </w:p>
        </w:tc>
      </w:tr>
      <w:tr w:rsidR="00E17EAA" w:rsidRPr="00E17EAA" w:rsidTr="00106D4A">
        <w:tc>
          <w:tcPr>
            <w:tcW w:w="0" w:type="auto"/>
            <w:vAlign w:val="center"/>
          </w:tcPr>
          <w:p w:rsidR="00E17EAA" w:rsidRPr="00E17EAA" w:rsidRDefault="00E17EAA" w:rsidP="00E17EAA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E17EAA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17EAA" w:rsidRPr="00E17EAA" w:rsidRDefault="00E17EAA" w:rsidP="00E17EAA">
            <w:pPr>
              <w:ind w:right="-5"/>
            </w:pPr>
            <w:r w:rsidRPr="00E17EAA">
              <w:t>Публичное акционерное общество «Нефтяная компан</w:t>
            </w:r>
            <w:r w:rsidRPr="00E17EAA">
              <w:rPr>
                <w:sz w:val="28"/>
              </w:rPr>
              <w:t>и</w:t>
            </w:r>
            <w:r w:rsidRPr="00E17EAA">
              <w:t>я «Роснефть»;</w:t>
            </w:r>
          </w:p>
          <w:p w:rsidR="00E17EAA" w:rsidRPr="00E17EAA" w:rsidRDefault="00E17EAA" w:rsidP="00E17EAA">
            <w:pPr>
              <w:ind w:right="-5"/>
            </w:pPr>
            <w:r w:rsidRPr="00E17EAA">
              <w:t>ОГРН 1027700043502;</w:t>
            </w:r>
          </w:p>
          <w:p w:rsidR="00E17EAA" w:rsidRPr="00E17EAA" w:rsidRDefault="00E17EAA" w:rsidP="00E17EAA">
            <w:pPr>
              <w:ind w:right="-5"/>
            </w:pPr>
            <w:r w:rsidRPr="00E17EAA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E17EAA" w:rsidRPr="00E17EAA" w:rsidRDefault="00E17EAA" w:rsidP="00E17EAA">
            <w:pPr>
              <w:ind w:right="-5"/>
            </w:pPr>
            <w:r w:rsidRPr="00E17EAA">
              <w:t>место нахождение и адрес:115035, г. Москва, Софийская набережная, 26/1;</w:t>
            </w:r>
          </w:p>
          <w:p w:rsidR="00E17EAA" w:rsidRPr="00E17EAA" w:rsidRDefault="00E17EAA" w:rsidP="00E17EAA">
            <w:pPr>
              <w:ind w:right="-5"/>
            </w:pPr>
            <w:r w:rsidRPr="00E17EAA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E17EAA" w:rsidRPr="00E17EAA" w:rsidTr="00106D4A">
        <w:tc>
          <w:tcPr>
            <w:tcW w:w="0" w:type="auto"/>
            <w:vAlign w:val="center"/>
          </w:tcPr>
          <w:p w:rsidR="00E17EAA" w:rsidRPr="00E17EAA" w:rsidRDefault="00E17EAA" w:rsidP="00E17EAA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E17EAA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17EAA" w:rsidRPr="00E17EAA" w:rsidRDefault="00E17EAA" w:rsidP="00E17EAA">
            <w:pPr>
              <w:ind w:left="-74" w:right="-5"/>
            </w:pPr>
            <w:r w:rsidRPr="00E17EAA">
              <w:t>За счет собственных средств ПАО «НК «Роснефть»,</w:t>
            </w:r>
          </w:p>
        </w:tc>
      </w:tr>
      <w:tr w:rsidR="00E17EAA" w:rsidRPr="00E17EAA" w:rsidTr="00106D4A">
        <w:tc>
          <w:tcPr>
            <w:tcW w:w="0" w:type="auto"/>
            <w:vAlign w:val="center"/>
          </w:tcPr>
          <w:p w:rsidR="00E17EAA" w:rsidRPr="00E17EAA" w:rsidRDefault="00E17EAA" w:rsidP="00E17EAA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E17EAA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EAA" w:rsidRPr="00E17EAA" w:rsidRDefault="00E17EAA" w:rsidP="00E17EAA">
            <w:pPr>
              <w:tabs>
                <w:tab w:val="right" w:pos="9922"/>
              </w:tabs>
            </w:pPr>
            <w:r w:rsidRPr="00E17EAA">
              <w:t>«</w:t>
            </w:r>
            <w:r w:rsidRPr="00E17EAA">
              <w:rPr>
                <w:bCs/>
              </w:rPr>
              <w:t>Линейные коммуникации для кустовой площадки №614 Правдинского месторождения</w:t>
            </w:r>
            <w:r w:rsidRPr="00E17EAA">
              <w:t>»</w:t>
            </w:r>
          </w:p>
          <w:p w:rsidR="00E17EAA" w:rsidRPr="00E17EAA" w:rsidRDefault="00E17EAA" w:rsidP="00E17EAA">
            <w:pPr>
              <w:tabs>
                <w:tab w:val="right" w:pos="9922"/>
              </w:tabs>
            </w:pPr>
            <w:r w:rsidRPr="00E17EAA">
              <w:t xml:space="preserve">Состав объекта и основные характеристики  планируемого к размещению объекта: </w:t>
            </w:r>
          </w:p>
          <w:p w:rsidR="00E17EAA" w:rsidRPr="00E17EAA" w:rsidRDefault="00E17EAA" w:rsidP="00E17EA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17EAA">
              <w:t>Площадка куста скважин №614</w:t>
            </w:r>
          </w:p>
          <w:p w:rsidR="00E17EAA" w:rsidRPr="00E17EAA" w:rsidRDefault="00E17EAA" w:rsidP="00E17EA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17EAA">
              <w:rPr>
                <w:rFonts w:eastAsiaTheme="minorHAnsi"/>
                <w:lang w:eastAsia="en-US"/>
              </w:rPr>
              <w:t>Автомобильная дорога к кусту скважин №614</w:t>
            </w:r>
          </w:p>
          <w:p w:rsidR="00E17EAA" w:rsidRPr="00E17EAA" w:rsidRDefault="00E17EAA" w:rsidP="00E17EAA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Theme="minorHAnsi"/>
                <w:lang w:eastAsia="en-US"/>
              </w:rPr>
            </w:pPr>
            <w:r w:rsidRPr="00E17EAA">
              <w:rPr>
                <w:rFonts w:eastAsiaTheme="minorHAnsi"/>
                <w:lang w:eastAsia="en-US"/>
              </w:rPr>
              <w:t xml:space="preserve">- категория дороги – </w:t>
            </w:r>
            <w:r w:rsidRPr="00E17EAA">
              <w:rPr>
                <w:rFonts w:eastAsiaTheme="minorHAnsi"/>
                <w:lang w:val="en-US" w:eastAsia="en-US"/>
              </w:rPr>
              <w:t>IV</w:t>
            </w:r>
            <w:r w:rsidRPr="00E17EAA">
              <w:rPr>
                <w:rFonts w:eastAsiaTheme="minorHAnsi"/>
                <w:lang w:eastAsia="en-US"/>
              </w:rPr>
              <w:t>-в</w:t>
            </w:r>
          </w:p>
          <w:p w:rsidR="00E17EAA" w:rsidRPr="00E17EAA" w:rsidRDefault="00E17EAA" w:rsidP="00E17EAA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Theme="minorHAnsi"/>
                <w:lang w:eastAsia="en-US"/>
              </w:rPr>
            </w:pPr>
            <w:r w:rsidRPr="00E17EAA">
              <w:rPr>
                <w:rFonts w:eastAsiaTheme="minorHAnsi"/>
                <w:lang w:eastAsia="en-US"/>
              </w:rPr>
              <w:t>- протяженность – 478,04 м</w:t>
            </w:r>
          </w:p>
          <w:p w:rsidR="00E17EAA" w:rsidRPr="00E17EAA" w:rsidRDefault="00E17EAA" w:rsidP="00E17EA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17EAA">
              <w:rPr>
                <w:rFonts w:eastAsiaTheme="minorHAnsi"/>
                <w:lang w:eastAsia="en-US"/>
              </w:rPr>
              <w:t>Нефтегазосборные сети куст №614-т.вр.куст №614</w:t>
            </w:r>
          </w:p>
          <w:p w:rsidR="00E17EAA" w:rsidRPr="00E17EAA" w:rsidRDefault="00E17EAA" w:rsidP="00E17EAA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Theme="minorHAnsi"/>
                <w:lang w:eastAsia="en-US"/>
              </w:rPr>
            </w:pPr>
            <w:r w:rsidRPr="00E17EAA">
              <w:rPr>
                <w:rFonts w:eastAsiaTheme="minorHAnsi"/>
                <w:lang w:eastAsia="en-US"/>
              </w:rPr>
              <w:t>- протяженность – 419 м</w:t>
            </w:r>
          </w:p>
          <w:p w:rsidR="00E17EAA" w:rsidRPr="00E17EAA" w:rsidRDefault="00E17EAA" w:rsidP="00E17EAA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Theme="minorHAnsi"/>
                <w:lang w:eastAsia="en-US"/>
              </w:rPr>
            </w:pPr>
            <w:r w:rsidRPr="00E17EAA">
              <w:rPr>
                <w:rFonts w:eastAsiaTheme="minorHAnsi"/>
                <w:lang w:eastAsia="en-US"/>
              </w:rPr>
              <w:t>- назначение – нефтегазосборные сети для</w:t>
            </w:r>
          </w:p>
          <w:p w:rsidR="00E17EAA" w:rsidRPr="00E17EAA" w:rsidRDefault="00E17EAA" w:rsidP="00E17EAA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Theme="minorHAnsi"/>
                <w:lang w:eastAsia="en-US"/>
              </w:rPr>
            </w:pPr>
            <w:r w:rsidRPr="00E17EAA">
              <w:rPr>
                <w:rFonts w:eastAsiaTheme="minorHAnsi"/>
                <w:lang w:eastAsia="en-US"/>
              </w:rPr>
              <w:t>транспорта нефтегазоводяной смеси от куста</w:t>
            </w:r>
          </w:p>
          <w:p w:rsidR="00E17EAA" w:rsidRPr="00E17EAA" w:rsidRDefault="00E17EAA" w:rsidP="00E17EAA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Theme="minorHAnsi"/>
                <w:lang w:eastAsia="en-US"/>
              </w:rPr>
            </w:pPr>
            <w:r w:rsidRPr="00E17EAA">
              <w:rPr>
                <w:rFonts w:eastAsiaTheme="minorHAnsi"/>
                <w:lang w:eastAsia="en-US"/>
              </w:rPr>
              <w:t>скважин №614 (проект 210695_2) до подключенияврезкой к существующему нефтегазосборному трубопроводу DN150.</w:t>
            </w:r>
          </w:p>
          <w:p w:rsidR="00E17EAA" w:rsidRPr="00E17EAA" w:rsidRDefault="00E17EAA" w:rsidP="00E17EA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17EAA">
              <w:rPr>
                <w:rFonts w:eastAsiaTheme="minorHAnsi"/>
                <w:lang w:eastAsia="en-US"/>
              </w:rPr>
              <w:t>ВЛ 6 кВ на  кустовую площадку №614 с ВОЛС</w:t>
            </w:r>
          </w:p>
          <w:p w:rsidR="00E17EAA" w:rsidRPr="00E17EAA" w:rsidRDefault="00E17EAA" w:rsidP="00E17EAA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Theme="minorHAnsi"/>
                <w:lang w:eastAsia="en-US"/>
              </w:rPr>
            </w:pPr>
            <w:r w:rsidRPr="00E17EAA">
              <w:rPr>
                <w:rFonts w:eastAsiaTheme="minorHAnsi"/>
                <w:lang w:eastAsia="en-US"/>
              </w:rPr>
              <w:t>- протяженность - 1668 м</w:t>
            </w:r>
          </w:p>
          <w:p w:rsidR="00E17EAA" w:rsidRPr="00E17EAA" w:rsidRDefault="00E17EAA" w:rsidP="00E17EAA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Theme="minorHAnsi"/>
                <w:lang w:eastAsia="en-US"/>
              </w:rPr>
            </w:pPr>
            <w:r w:rsidRPr="00E17EAA">
              <w:rPr>
                <w:rFonts w:eastAsiaTheme="minorHAnsi"/>
                <w:lang w:eastAsia="en-US"/>
              </w:rPr>
              <w:t>- назначение – передача электроэнергии</w:t>
            </w:r>
          </w:p>
          <w:p w:rsidR="00E17EAA" w:rsidRPr="00E17EAA" w:rsidRDefault="00E17EAA" w:rsidP="00E17EA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E17EAA">
              <w:rPr>
                <w:rFonts w:eastAsiaTheme="minorHAnsi"/>
                <w:lang w:eastAsia="en-US"/>
              </w:rPr>
              <w:t xml:space="preserve">Площадки узлов задвижек на нефтегазосборных сетях </w:t>
            </w:r>
          </w:p>
        </w:tc>
      </w:tr>
      <w:tr w:rsidR="00E17EAA" w:rsidRPr="00E17EAA" w:rsidTr="00106D4A">
        <w:tc>
          <w:tcPr>
            <w:tcW w:w="0" w:type="auto"/>
            <w:vAlign w:val="center"/>
          </w:tcPr>
          <w:p w:rsidR="00E17EAA" w:rsidRPr="00E17EAA" w:rsidRDefault="00E17EAA" w:rsidP="00E17EAA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E17EAA">
              <w:rPr>
                <w:rFonts w:eastAsia="Calibri"/>
              </w:rPr>
              <w:lastRenderedPageBreak/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E17EAA" w:rsidRPr="00E17EAA" w:rsidRDefault="00E17EAA" w:rsidP="00E17EAA">
            <w:pPr>
              <w:ind w:left="-74" w:right="-5"/>
              <w:jc w:val="center"/>
            </w:pPr>
          </w:p>
          <w:p w:rsidR="00E17EAA" w:rsidRPr="00E17EAA" w:rsidRDefault="00E17EAA" w:rsidP="00E17EAA">
            <w:pPr>
              <w:ind w:left="-74" w:right="-5"/>
            </w:pPr>
            <w:r w:rsidRPr="00E17EAA">
              <w:t>Ханты-Мансийский автономный округ – Югра,  Муниципальное образование - Нефтеюганский район</w:t>
            </w:r>
          </w:p>
          <w:p w:rsidR="00E17EAA" w:rsidRPr="00E17EAA" w:rsidRDefault="00E17EAA" w:rsidP="00E17EAA">
            <w:pPr>
              <w:ind w:left="-74" w:right="-5"/>
            </w:pPr>
          </w:p>
        </w:tc>
      </w:tr>
      <w:tr w:rsidR="00E17EAA" w:rsidRPr="00E17EAA" w:rsidTr="00106D4A">
        <w:tc>
          <w:tcPr>
            <w:tcW w:w="0" w:type="auto"/>
            <w:vAlign w:val="center"/>
          </w:tcPr>
          <w:p w:rsidR="00E17EAA" w:rsidRPr="00E17EAA" w:rsidRDefault="00E17EAA" w:rsidP="00E17EAA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E17EAA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17EAA" w:rsidRPr="00E17EAA" w:rsidRDefault="00E17EAA" w:rsidP="00E17EAA">
            <w:pPr>
              <w:numPr>
                <w:ilvl w:val="0"/>
                <w:numId w:val="30"/>
              </w:numPr>
              <w:ind w:right="-5"/>
              <w:contextualSpacing/>
            </w:pPr>
            <w:r w:rsidRPr="00E17EAA">
              <w:t>Состав документации по планировке территории</w:t>
            </w:r>
            <w:r w:rsidRPr="00E17EAA">
              <w:tab/>
              <w:t>Документацию по планировке территории выполнить в соответствии с постановлением Правительства Российской Федерации от 12 мая 2017 года №564 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:rsidR="00E17EAA" w:rsidRPr="00E17EAA" w:rsidRDefault="00E17EAA" w:rsidP="00E17EAA">
            <w:pPr>
              <w:ind w:left="-74" w:right="-5"/>
            </w:pPr>
          </w:p>
          <w:p w:rsidR="00E17EAA" w:rsidRPr="00E17EAA" w:rsidRDefault="00E17EAA" w:rsidP="00E17EAA">
            <w:pPr>
              <w:ind w:left="-74" w:right="-5"/>
            </w:pPr>
            <w:r w:rsidRPr="00E17EAA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Основная часть проекта планировки территории включает в себя: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1. Раздел 1 "Проект планировки территории. Графическая часть" включает в себя: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чертеж красных линий;</w:t>
            </w:r>
          </w:p>
          <w:p w:rsidR="00E17EAA" w:rsidRPr="00E17EAA" w:rsidRDefault="00E17EAA" w:rsidP="00E17EAA">
            <w:pPr>
              <w:ind w:left="-74" w:right="-5"/>
            </w:pPr>
          </w:p>
          <w:p w:rsidR="00E17EAA" w:rsidRPr="00E17EAA" w:rsidRDefault="00E17EAA" w:rsidP="00E17EAA">
            <w:pPr>
              <w:ind w:left="-74" w:right="-5"/>
            </w:pPr>
            <w:r w:rsidRPr="00E17EAA">
              <w:t>чертеж границ зон планируемого размещения линейных объектов;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2. На чертеже красных линий отображаются: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а) границы территории, в отношении которой осуществляется подготовка проекта планировки;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 xml:space="preserve">г) пояснительные надписи, содержащие информацию о видах территорий общего пользования, для </w:t>
            </w:r>
            <w:r w:rsidRPr="00E17EAA">
              <w:lastRenderedPageBreak/>
              <w:t>которых установлены и (или) устанавливаются красные линии;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д) границы существующих и планируемых элементов планировочной структуры.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3. На чертеже границ зон планируемого размещения линейных объектов отображаются: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а) границы территории, в отношении которой осуществляется подготовка проекта планировки;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а) границы территории, в отношении которой осуществляется подготовка проекта планировки;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E17EAA" w:rsidRPr="00E17EAA" w:rsidRDefault="00E17EAA" w:rsidP="00E17EAA">
            <w:pPr>
              <w:ind w:left="-74" w:right="-5"/>
            </w:pPr>
          </w:p>
          <w:p w:rsidR="00E17EAA" w:rsidRPr="00E17EAA" w:rsidRDefault="00E17EAA" w:rsidP="00E17EAA">
            <w:pPr>
              <w:ind w:left="-74" w:right="-5"/>
            </w:pPr>
            <w:r w:rsidRPr="00E17EAA">
              <w:lastRenderedPageBreak/>
              <w:t>5. Раздел 2 "Положение о размещении линейных объектов" должен содержать следующую информацию: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в) перечень координат характерных точек границ зон планируемого размещения линейных объектов;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 xml:space="preserve"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</w:t>
            </w:r>
            <w:r w:rsidRPr="00E17EAA">
              <w:lastRenderedPageBreak/>
              <w:t>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требований к цветовому решению внешнего облика таких объектов;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требований к строительным материалам, определяющим внешний облик таких объектов;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з) информация о необходимости осуществления мероприятий по охране окружающей среды;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:rsidR="00E17EAA" w:rsidRPr="00E17EAA" w:rsidRDefault="00E17EAA" w:rsidP="00E17EAA">
            <w:pPr>
              <w:ind w:left="-74" w:right="-5"/>
            </w:pPr>
          </w:p>
          <w:p w:rsidR="00E17EAA" w:rsidRPr="00E17EAA" w:rsidRDefault="00E17EAA" w:rsidP="00E17EAA">
            <w:pPr>
              <w:ind w:left="-74" w:right="-5"/>
            </w:pPr>
            <w:r w:rsidRPr="00E17EAA">
              <w:t xml:space="preserve"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</w:t>
            </w:r>
            <w:r w:rsidRPr="00E17EAA">
              <w:lastRenderedPageBreak/>
              <w:t>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E17EAA" w:rsidRPr="00E17EAA" w:rsidRDefault="00E17EAA" w:rsidP="00E17EAA">
            <w:pPr>
              <w:ind w:left="-74" w:right="-5"/>
            </w:pPr>
          </w:p>
          <w:p w:rsidR="00E17EAA" w:rsidRPr="00E17EAA" w:rsidRDefault="00E17EAA" w:rsidP="00E17EAA">
            <w:pPr>
              <w:ind w:left="-74" w:right="-5"/>
            </w:pPr>
            <w:r w:rsidRPr="00E17EAA"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б) схема использования территории в период подготовки проекта планировки территории;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в) схема организации улично-дорожной сети и движения транспорта;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г) схема вертикальной планировки территории, инженерной подготовки и инженерной защиты территории;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д) схема границ территорий объектов культурного наследия;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з) схема конструктивных и планировочных решений.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б) границы зон планируемого размещения линейных объектов;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lastRenderedPageBreak/>
              <w:t>10. На схеме использования территории в период подготовки проекта планировки территории отображаются: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а) границы территории, в отношении которой осуществляется подготовка проекта планировки;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б) границы зон планируемого размещения линейных объектов;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а) границы территории, в отношении которой осуществляется подготовка проекта планировки;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б) границы зон планируемого размещения линейных объектов;.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г) категории улиц и дорог;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 xml:space="preserve">е) остановочные пункты наземного общественного пассажирского транспорта, входы (выходы) </w:t>
            </w:r>
            <w:r w:rsidRPr="00E17EAA">
              <w:lastRenderedPageBreak/>
              <w:t>подземного общественного пассажирского транспорта;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з) хозяйственные проезды и скотопрогоны, сооружения для перехода диких животных;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и) основные пути пешеходного движения, пешеходные переходы на одном и разных уровнях;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к) направления движения наземного общественного пассажирского транспорта;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а) границы зон планируемого размещения линейных объектов;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д) горизонтали, отображающие проектный рельеф в виде параллельных линий;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 xml:space="preserve">е) поперечные профили автомобильных и железных дорог, улично-дорожной сети в масштабе 1:100 - 1:200. Ширина автомобильной дороги и </w:t>
            </w:r>
            <w:r w:rsidRPr="00E17EAA">
              <w:lastRenderedPageBreak/>
              <w:t>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а) границы территории, в отношении которой осуществляется подготовка проекта планировки;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б) границы зон планируемого размещения линейных объектов;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д) границы территорий выявленных объектов культурного наследия.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а) границы территории, в отношении которой осуществляется подготовка проекта планировки;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б) границы зон планируемого размещения линейных объектов;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г) границы зон с особыми условиями использования территорий: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установленные в соответствии с законодательством Российской Федерации;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подлежащие установлению, изменению в связи с размещением линейных объектов;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 xml:space="preserve"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</w:t>
            </w:r>
            <w:r w:rsidRPr="00E17EAA">
              <w:lastRenderedPageBreak/>
              <w:t>границах зон планируемого размещения линейных объектов;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д) границы особо охраняемых природных территорий, границы лесничеств.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а) границы территории, в отношении которой осуществляется подготовка проекта планировки;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б) границы зон планируемого размещения линейных объектов;.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в) границы зон планируемого размещения линейных объектов, подлежащих реконструкции в связи с изменением их местоположения;.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а) границы территории, в отношении которой осуществляется подготовка проекта планировки;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б) границы зон планируемого размещения линейных объектов;.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в) ось планируемого линейного объекта с нанесением пикетажа и (или) километровых отметок;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E17EAA" w:rsidRPr="00E17EAA" w:rsidRDefault="00E17EAA" w:rsidP="00E17EAA">
            <w:pPr>
              <w:ind w:left="-74" w:right="-5"/>
            </w:pPr>
          </w:p>
          <w:p w:rsidR="00E17EAA" w:rsidRPr="00E17EAA" w:rsidRDefault="00E17EAA" w:rsidP="00E17EAA">
            <w:pPr>
              <w:ind w:left="-74" w:right="-5"/>
            </w:pPr>
            <w:r w:rsidRPr="00E17EAA">
              <w:lastRenderedPageBreak/>
              <w:t>18. Раздел 4 "Материалы по обоснованию проекта планировки территории. Пояснительная записка" содержит: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б) обоснование определения границ зон планируемого размещения линейных объектов;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в) исходные данные, используемые при подготовке проекта планировки территории;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г) решение о подготовке документации по планировке территории с приложением задания.</w:t>
            </w:r>
          </w:p>
        </w:tc>
      </w:tr>
      <w:tr w:rsidR="00E17EAA" w:rsidRPr="00E17EAA" w:rsidTr="00106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A" w:rsidRPr="00E17EAA" w:rsidRDefault="00E17EAA" w:rsidP="00E17EAA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E17EAA">
              <w:rPr>
                <w:rFonts w:eastAsia="Calibri"/>
              </w:rPr>
              <w:lastRenderedPageBreak/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A" w:rsidRPr="00E17EAA" w:rsidRDefault="00E17EAA" w:rsidP="00E17EAA">
            <w:pPr>
              <w:ind w:left="-74" w:right="-5"/>
            </w:pPr>
            <w:r w:rsidRPr="00E17EAA">
              <w:t>Документацию по планировке территории выполнить в соответствии с постановлением Правительства Российской Федерации от 12 мая 2017 года №564 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:rsidR="00E17EAA" w:rsidRPr="00E17EAA" w:rsidRDefault="00E17EAA" w:rsidP="00E17EAA">
            <w:pPr>
              <w:ind w:left="-74" w:right="-5"/>
            </w:pPr>
            <w:r w:rsidRPr="00E17EAA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E17EAA" w:rsidRPr="00E17EAA" w:rsidTr="00106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A" w:rsidRPr="00E17EAA" w:rsidRDefault="00E17EAA" w:rsidP="00E17EAA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E17EAA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A" w:rsidRPr="00E17EAA" w:rsidRDefault="00E17EAA" w:rsidP="00E17EAA">
            <w:pPr>
              <w:ind w:left="-74" w:right="-5"/>
            </w:pPr>
            <w:r w:rsidRPr="00E17EAA">
              <w:t>В соответствии с календарным планом работ</w:t>
            </w:r>
          </w:p>
        </w:tc>
      </w:tr>
    </w:tbl>
    <w:p w:rsidR="00C8003F" w:rsidRPr="000B503A" w:rsidRDefault="00C8003F" w:rsidP="00254176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:rsidR="00A33C9A" w:rsidRDefault="00A33C9A" w:rsidP="00E17EAA">
      <w:pPr>
        <w:spacing w:after="200" w:line="276" w:lineRule="auto"/>
      </w:pPr>
    </w:p>
    <w:sectPr w:rsidR="00A33C9A" w:rsidSect="00BB64E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1D6" w:rsidRDefault="002E51D6" w:rsidP="00177C90">
      <w:r>
        <w:separator/>
      </w:r>
    </w:p>
  </w:endnote>
  <w:endnote w:type="continuationSeparator" w:id="0">
    <w:p w:rsidR="002E51D6" w:rsidRDefault="002E51D6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1D6" w:rsidRDefault="002E51D6" w:rsidP="00177C90">
      <w:r>
        <w:separator/>
      </w:r>
    </w:p>
  </w:footnote>
  <w:footnote w:type="continuationSeparator" w:id="0">
    <w:p w:rsidR="002E51D6" w:rsidRDefault="002E51D6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91B" w:rsidRDefault="00CD098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91B" w:rsidRPr="006211D5" w:rsidRDefault="00CD098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0E471E">
      <w:rPr>
        <w:rStyle w:val="af2"/>
        <w:noProof/>
      </w:rPr>
      <w:t>13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2517D"/>
    <w:multiLevelType w:val="hybridMultilevel"/>
    <w:tmpl w:val="28162B32"/>
    <w:lvl w:ilvl="0" w:tplc="8A9E6048">
      <w:start w:val="1"/>
      <w:numFmt w:val="decimal"/>
      <w:lvlText w:val="%1."/>
      <w:lvlJc w:val="left"/>
      <w:pPr>
        <w:ind w:left="7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7"/>
  </w:num>
  <w:num w:numId="5">
    <w:abstractNumId w:val="17"/>
  </w:num>
  <w:num w:numId="6">
    <w:abstractNumId w:val="2"/>
  </w:num>
  <w:num w:numId="7">
    <w:abstractNumId w:val="4"/>
  </w:num>
  <w:num w:numId="8">
    <w:abstractNumId w:val="12"/>
  </w:num>
  <w:num w:numId="9">
    <w:abstractNumId w:val="21"/>
  </w:num>
  <w:num w:numId="10">
    <w:abstractNumId w:val="16"/>
  </w:num>
  <w:num w:numId="11">
    <w:abstractNumId w:val="25"/>
  </w:num>
  <w:num w:numId="12">
    <w:abstractNumId w:val="22"/>
  </w:num>
  <w:num w:numId="13">
    <w:abstractNumId w:val="14"/>
  </w:num>
  <w:num w:numId="14">
    <w:abstractNumId w:val="7"/>
  </w:num>
  <w:num w:numId="15">
    <w:abstractNumId w:val="3"/>
  </w:num>
  <w:num w:numId="16">
    <w:abstractNumId w:val="26"/>
  </w:num>
  <w:num w:numId="17">
    <w:abstractNumId w:val="5"/>
  </w:num>
  <w:num w:numId="18">
    <w:abstractNumId w:val="20"/>
  </w:num>
  <w:num w:numId="19">
    <w:abstractNumId w:val="9"/>
  </w:num>
  <w:num w:numId="20">
    <w:abstractNumId w:val="10"/>
  </w:num>
  <w:num w:numId="21">
    <w:abstractNumId w:val="1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4"/>
  </w:num>
  <w:num w:numId="27">
    <w:abstractNumId w:val="28"/>
  </w:num>
  <w:num w:numId="28">
    <w:abstractNumId w:val="0"/>
  </w:num>
  <w:num w:numId="29">
    <w:abstractNumId w:val="8"/>
  </w:num>
  <w:num w:numId="30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25F0E"/>
    <w:rsid w:val="00037FB6"/>
    <w:rsid w:val="000445BB"/>
    <w:rsid w:val="00056A61"/>
    <w:rsid w:val="00063FE9"/>
    <w:rsid w:val="000A3297"/>
    <w:rsid w:val="000A76CA"/>
    <w:rsid w:val="000B503A"/>
    <w:rsid w:val="000E0221"/>
    <w:rsid w:val="000E0B38"/>
    <w:rsid w:val="000E471E"/>
    <w:rsid w:val="000F3FFA"/>
    <w:rsid w:val="001052D9"/>
    <w:rsid w:val="00113F60"/>
    <w:rsid w:val="00117345"/>
    <w:rsid w:val="001179FA"/>
    <w:rsid w:val="00117E01"/>
    <w:rsid w:val="001240B9"/>
    <w:rsid w:val="0013111A"/>
    <w:rsid w:val="00154283"/>
    <w:rsid w:val="00177C90"/>
    <w:rsid w:val="001879D1"/>
    <w:rsid w:val="00193FFA"/>
    <w:rsid w:val="001A1572"/>
    <w:rsid w:val="001A179C"/>
    <w:rsid w:val="001A60FA"/>
    <w:rsid w:val="001B7A65"/>
    <w:rsid w:val="001C1D1A"/>
    <w:rsid w:val="001D3C25"/>
    <w:rsid w:val="001E2D02"/>
    <w:rsid w:val="001F260B"/>
    <w:rsid w:val="0020010B"/>
    <w:rsid w:val="002065A9"/>
    <w:rsid w:val="0023410F"/>
    <w:rsid w:val="002358DD"/>
    <w:rsid w:val="00254176"/>
    <w:rsid w:val="00256650"/>
    <w:rsid w:val="002634FA"/>
    <w:rsid w:val="00265C4A"/>
    <w:rsid w:val="00280824"/>
    <w:rsid w:val="002827E1"/>
    <w:rsid w:val="00296AB5"/>
    <w:rsid w:val="002C6769"/>
    <w:rsid w:val="002C7832"/>
    <w:rsid w:val="002E51D6"/>
    <w:rsid w:val="002F0BBD"/>
    <w:rsid w:val="003014B1"/>
    <w:rsid w:val="00303BF0"/>
    <w:rsid w:val="003127EA"/>
    <w:rsid w:val="003239EB"/>
    <w:rsid w:val="003249A4"/>
    <w:rsid w:val="00345715"/>
    <w:rsid w:val="00360E1D"/>
    <w:rsid w:val="00365E48"/>
    <w:rsid w:val="003864AF"/>
    <w:rsid w:val="00394B35"/>
    <w:rsid w:val="003B682E"/>
    <w:rsid w:val="003C725B"/>
    <w:rsid w:val="003E74DA"/>
    <w:rsid w:val="004120EE"/>
    <w:rsid w:val="00453A8A"/>
    <w:rsid w:val="00454EEB"/>
    <w:rsid w:val="00456419"/>
    <w:rsid w:val="00467285"/>
    <w:rsid w:val="004745DB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0BA0"/>
    <w:rsid w:val="004F4105"/>
    <w:rsid w:val="005048D6"/>
    <w:rsid w:val="005231CA"/>
    <w:rsid w:val="0052579E"/>
    <w:rsid w:val="00525B36"/>
    <w:rsid w:val="005416D3"/>
    <w:rsid w:val="00544224"/>
    <w:rsid w:val="00554D7E"/>
    <w:rsid w:val="00565F4A"/>
    <w:rsid w:val="00566DB6"/>
    <w:rsid w:val="00581ED3"/>
    <w:rsid w:val="0059116F"/>
    <w:rsid w:val="005A32D3"/>
    <w:rsid w:val="005C302E"/>
    <w:rsid w:val="005C47CB"/>
    <w:rsid w:val="005C7F48"/>
    <w:rsid w:val="005E075E"/>
    <w:rsid w:val="005E3437"/>
    <w:rsid w:val="005E655C"/>
    <w:rsid w:val="00602C48"/>
    <w:rsid w:val="006119E5"/>
    <w:rsid w:val="006156EB"/>
    <w:rsid w:val="00616975"/>
    <w:rsid w:val="006241D1"/>
    <w:rsid w:val="006441DD"/>
    <w:rsid w:val="006532A0"/>
    <w:rsid w:val="00663007"/>
    <w:rsid w:val="00666A02"/>
    <w:rsid w:val="0067280F"/>
    <w:rsid w:val="00676A6C"/>
    <w:rsid w:val="006909B0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0D37"/>
    <w:rsid w:val="006D2FF1"/>
    <w:rsid w:val="006D53CE"/>
    <w:rsid w:val="006E1591"/>
    <w:rsid w:val="006E6477"/>
    <w:rsid w:val="006E6601"/>
    <w:rsid w:val="0070041A"/>
    <w:rsid w:val="00703730"/>
    <w:rsid w:val="0071092F"/>
    <w:rsid w:val="007148E8"/>
    <w:rsid w:val="00714E32"/>
    <w:rsid w:val="00737FB0"/>
    <w:rsid w:val="00752FDD"/>
    <w:rsid w:val="007625C9"/>
    <w:rsid w:val="00777EAC"/>
    <w:rsid w:val="007928D5"/>
    <w:rsid w:val="007931BE"/>
    <w:rsid w:val="007946C9"/>
    <w:rsid w:val="0079623C"/>
    <w:rsid w:val="007A18E0"/>
    <w:rsid w:val="007A2393"/>
    <w:rsid w:val="007D0392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368C"/>
    <w:rsid w:val="008665A3"/>
    <w:rsid w:val="008673CE"/>
    <w:rsid w:val="00880DEB"/>
    <w:rsid w:val="00884D05"/>
    <w:rsid w:val="0089036D"/>
    <w:rsid w:val="008945D8"/>
    <w:rsid w:val="008A54E0"/>
    <w:rsid w:val="008B6AC0"/>
    <w:rsid w:val="008C0179"/>
    <w:rsid w:val="008C4F94"/>
    <w:rsid w:val="008C5BD0"/>
    <w:rsid w:val="008C6876"/>
    <w:rsid w:val="00907672"/>
    <w:rsid w:val="00916B07"/>
    <w:rsid w:val="00925D67"/>
    <w:rsid w:val="00927303"/>
    <w:rsid w:val="00947ACA"/>
    <w:rsid w:val="009536B6"/>
    <w:rsid w:val="009A03C1"/>
    <w:rsid w:val="009A122B"/>
    <w:rsid w:val="009A16AE"/>
    <w:rsid w:val="009A2A4D"/>
    <w:rsid w:val="009A6ED1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C9A"/>
    <w:rsid w:val="00A43485"/>
    <w:rsid w:val="00A534A3"/>
    <w:rsid w:val="00A5451A"/>
    <w:rsid w:val="00A632DD"/>
    <w:rsid w:val="00A94CDE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367B"/>
    <w:rsid w:val="00B27846"/>
    <w:rsid w:val="00B33EE7"/>
    <w:rsid w:val="00B37B20"/>
    <w:rsid w:val="00B53429"/>
    <w:rsid w:val="00B55335"/>
    <w:rsid w:val="00B6598B"/>
    <w:rsid w:val="00B67B29"/>
    <w:rsid w:val="00B75DB5"/>
    <w:rsid w:val="00B770AD"/>
    <w:rsid w:val="00B8266F"/>
    <w:rsid w:val="00B84CA1"/>
    <w:rsid w:val="00BA0869"/>
    <w:rsid w:val="00BB64E1"/>
    <w:rsid w:val="00BC558E"/>
    <w:rsid w:val="00BD1070"/>
    <w:rsid w:val="00BD3923"/>
    <w:rsid w:val="00BD4F53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1525"/>
    <w:rsid w:val="00CC4347"/>
    <w:rsid w:val="00CD0983"/>
    <w:rsid w:val="00CD1C7A"/>
    <w:rsid w:val="00CD3918"/>
    <w:rsid w:val="00CE324F"/>
    <w:rsid w:val="00CE428B"/>
    <w:rsid w:val="00CE7C4E"/>
    <w:rsid w:val="00D0334E"/>
    <w:rsid w:val="00D33284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DF79BD"/>
    <w:rsid w:val="00E15D98"/>
    <w:rsid w:val="00E173FD"/>
    <w:rsid w:val="00E17EAA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06355"/>
    <w:rsid w:val="00F14CA5"/>
    <w:rsid w:val="00F15EC1"/>
    <w:rsid w:val="00F163B1"/>
    <w:rsid w:val="00F17B8B"/>
    <w:rsid w:val="00F23D56"/>
    <w:rsid w:val="00F27091"/>
    <w:rsid w:val="00F41DFD"/>
    <w:rsid w:val="00F45A5F"/>
    <w:rsid w:val="00F460AE"/>
    <w:rsid w:val="00F55EFD"/>
    <w:rsid w:val="00F56BE6"/>
    <w:rsid w:val="00F74AB0"/>
    <w:rsid w:val="00F915F4"/>
    <w:rsid w:val="00FA05B7"/>
    <w:rsid w:val="00FA1C2C"/>
    <w:rsid w:val="00FB12BA"/>
    <w:rsid w:val="00FB6774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BD99"/>
  <w15:docId w15:val="{2527A20B-B073-41A8-8A86-9657725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37">
    <w:name w:val="Абзац списка3"/>
    <w:basedOn w:val="a4"/>
    <w:rsid w:val="00676A6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7CC7-3997-431B-B1B5-EAB42FC3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3868</Words>
  <Characters>22050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4</cp:revision>
  <cp:lastPrinted>2019-02-28T04:39:00Z</cp:lastPrinted>
  <dcterms:created xsi:type="dcterms:W3CDTF">2022-03-05T04:22:00Z</dcterms:created>
  <dcterms:modified xsi:type="dcterms:W3CDTF">2022-03-11T12:16:00Z</dcterms:modified>
</cp:coreProperties>
</file>