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8508" w14:textId="77777777" w:rsidR="00B00B51" w:rsidRPr="00EE089C" w:rsidRDefault="00B00B51" w:rsidP="00AB0D0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4A4C80AD" wp14:editId="73F15991">
            <wp:extent cx="641350" cy="7359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D6F0E" w14:textId="77777777" w:rsidR="00B00B51" w:rsidRPr="00EE089C" w:rsidRDefault="00B00B51" w:rsidP="00AB0D00">
      <w:pPr>
        <w:spacing w:after="0" w:line="240" w:lineRule="auto"/>
        <w:jc w:val="center"/>
        <w:rPr>
          <w:b/>
          <w:sz w:val="20"/>
          <w:szCs w:val="20"/>
        </w:rPr>
      </w:pPr>
    </w:p>
    <w:p w14:paraId="135A3C30" w14:textId="77777777" w:rsidR="00B00B51" w:rsidRPr="00ED05BF" w:rsidRDefault="00B00B51" w:rsidP="00AB0D00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ED05BF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07C3B796" w14:textId="77777777" w:rsidR="00B00B51" w:rsidRPr="00ED05BF" w:rsidRDefault="00B00B51" w:rsidP="00AB0D00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ED05BF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7A66A72B" w14:textId="77777777" w:rsidR="00B00B51" w:rsidRPr="00ED05BF" w:rsidRDefault="00B00B51" w:rsidP="00AB0D0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4F2806DE" w14:textId="77777777" w:rsidR="00B00B51" w:rsidRPr="00ED05BF" w:rsidRDefault="00B00B51" w:rsidP="00AB0D00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>
        <w:rPr>
          <w:rFonts w:ascii="Times New Roman" w:hAnsi="Times New Roman"/>
          <w:b/>
          <w:caps/>
          <w:sz w:val="36"/>
          <w:szCs w:val="38"/>
        </w:rPr>
        <w:t>ПОСТАНОВЛ</w:t>
      </w:r>
      <w:r w:rsidRPr="00ED05BF">
        <w:rPr>
          <w:rFonts w:ascii="Times New Roman" w:hAnsi="Times New Roman"/>
          <w:b/>
          <w:caps/>
          <w:sz w:val="36"/>
          <w:szCs w:val="38"/>
        </w:rPr>
        <w:t>ение</w:t>
      </w:r>
    </w:p>
    <w:p w14:paraId="4D9C625E" w14:textId="77777777" w:rsidR="00B00B51" w:rsidRPr="00EE089C" w:rsidRDefault="00B00B51" w:rsidP="00AB0D00">
      <w:pPr>
        <w:spacing w:after="0" w:line="240" w:lineRule="auto"/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00B51" w:rsidRPr="00EE089C" w14:paraId="200EDD40" w14:textId="77777777" w:rsidTr="00AB0D0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3768353" w14:textId="0077C22C" w:rsidR="00B00B51" w:rsidRPr="007132EE" w:rsidRDefault="00B00B51" w:rsidP="00AB0D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06.12</w:t>
            </w:r>
            <w:r w:rsidRPr="007132EE">
              <w:rPr>
                <w:rFonts w:ascii="Times New Roman" w:hAnsi="Times New Roman"/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7498AC17" w14:textId="6CA0A927" w:rsidR="00B00B51" w:rsidRPr="007132EE" w:rsidRDefault="00B00B51" w:rsidP="00AB0D0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7132EE">
              <w:rPr>
                <w:rFonts w:ascii="Times New Roman" w:hAnsi="Times New Roman"/>
                <w:sz w:val="26"/>
                <w:szCs w:val="26"/>
              </w:rPr>
              <w:t>№</w:t>
            </w:r>
            <w:r w:rsidRPr="007132E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23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68</w:t>
            </w:r>
            <w:r w:rsidRPr="007132EE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B00B51" w:rsidRPr="00EE089C" w14:paraId="54C403F2" w14:textId="77777777" w:rsidTr="00AB0D00">
        <w:trPr>
          <w:cantSplit/>
          <w:trHeight w:val="70"/>
        </w:trPr>
        <w:tc>
          <w:tcPr>
            <w:tcW w:w="3119" w:type="dxa"/>
          </w:tcPr>
          <w:p w14:paraId="754AB37E" w14:textId="77777777" w:rsidR="00B00B51" w:rsidRPr="00EE089C" w:rsidRDefault="00B00B51" w:rsidP="00AB0D00">
            <w:pPr>
              <w:spacing w:after="0" w:line="240" w:lineRule="auto"/>
              <w:rPr>
                <w:sz w:val="4"/>
              </w:rPr>
            </w:pPr>
          </w:p>
          <w:p w14:paraId="4DD4E168" w14:textId="77777777" w:rsidR="00B00B51" w:rsidRPr="00EE089C" w:rsidRDefault="00B00B51" w:rsidP="00AB0D0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AD83DB3" w14:textId="77777777" w:rsidR="00B00B51" w:rsidRPr="00EE089C" w:rsidRDefault="00B00B51" w:rsidP="00AB0D00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</w:tbl>
    <w:p w14:paraId="7ED847EE" w14:textId="77777777" w:rsidR="00B00B51" w:rsidRPr="007132EE" w:rsidRDefault="00B00B51" w:rsidP="00AB0D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132EE">
        <w:rPr>
          <w:rFonts w:ascii="Times New Roman" w:hAnsi="Times New Roman"/>
          <w:sz w:val="24"/>
          <w:szCs w:val="24"/>
        </w:rPr>
        <w:t>г.Нефтеюганск</w:t>
      </w:r>
      <w:proofErr w:type="spellEnd"/>
    </w:p>
    <w:p w14:paraId="08A1A590" w14:textId="0D60BFB2" w:rsidR="00583883" w:rsidRDefault="00583883" w:rsidP="005838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3A6BB7F" w14:textId="77777777" w:rsidR="00B00B51" w:rsidRDefault="00B00B51" w:rsidP="005838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74DEC91" w14:textId="00020276" w:rsidR="00AD090A" w:rsidRPr="00583883" w:rsidRDefault="00B0743F" w:rsidP="0058388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83883">
        <w:rPr>
          <w:rFonts w:ascii="Times New Roman" w:eastAsia="Calibri" w:hAnsi="Times New Roman" w:cs="Times New Roman"/>
          <w:sz w:val="26"/>
          <w:szCs w:val="26"/>
        </w:rPr>
        <w:t>О признании утратившим силу постановлени</w:t>
      </w:r>
      <w:r w:rsidR="002D1D97" w:rsidRPr="00583883">
        <w:rPr>
          <w:rFonts w:ascii="Times New Roman" w:eastAsia="Calibri" w:hAnsi="Times New Roman" w:cs="Times New Roman"/>
          <w:sz w:val="26"/>
          <w:szCs w:val="26"/>
        </w:rPr>
        <w:t>е</w:t>
      </w:r>
      <w:r w:rsidRPr="00583883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  <w:r w:rsidR="00583883">
        <w:rPr>
          <w:rFonts w:ascii="Times New Roman" w:eastAsia="Calibri" w:hAnsi="Times New Roman" w:cs="Times New Roman"/>
          <w:sz w:val="26"/>
          <w:szCs w:val="26"/>
        </w:rPr>
        <w:br/>
      </w:r>
      <w:r w:rsidRPr="00583883">
        <w:rPr>
          <w:rFonts w:ascii="Times New Roman" w:eastAsia="Calibri" w:hAnsi="Times New Roman" w:cs="Times New Roman"/>
          <w:sz w:val="26"/>
          <w:szCs w:val="26"/>
        </w:rPr>
        <w:t xml:space="preserve">Нефтеюганского района от 06.09.2022 № 1626-па «Об утверждении </w:t>
      </w:r>
      <w:r w:rsidR="00583883">
        <w:rPr>
          <w:rFonts w:ascii="Times New Roman" w:eastAsia="Calibri" w:hAnsi="Times New Roman" w:cs="Times New Roman"/>
          <w:sz w:val="26"/>
          <w:szCs w:val="26"/>
        </w:rPr>
        <w:br/>
      </w:r>
      <w:r w:rsidRPr="00583883">
        <w:rPr>
          <w:rFonts w:ascii="Times New Roman" w:eastAsia="Calibri" w:hAnsi="Times New Roman" w:cs="Times New Roman"/>
          <w:sz w:val="26"/>
          <w:szCs w:val="26"/>
        </w:rPr>
        <w:t xml:space="preserve">методики расчета значений целевых показателей муниципальной программы </w:t>
      </w:r>
      <w:r w:rsidR="00583883">
        <w:rPr>
          <w:rFonts w:ascii="Times New Roman" w:eastAsia="Calibri" w:hAnsi="Times New Roman" w:cs="Times New Roman"/>
          <w:sz w:val="26"/>
          <w:szCs w:val="26"/>
        </w:rPr>
        <w:br/>
      </w:r>
      <w:r w:rsidRPr="00583883">
        <w:rPr>
          <w:rFonts w:ascii="Times New Roman" w:eastAsia="Calibri" w:hAnsi="Times New Roman" w:cs="Times New Roman"/>
          <w:sz w:val="26"/>
          <w:szCs w:val="26"/>
        </w:rPr>
        <w:t xml:space="preserve">Нефтеюганского района «Развитие агропромышленного комплекса </w:t>
      </w:r>
      <w:r w:rsidR="00583883">
        <w:rPr>
          <w:rFonts w:ascii="Times New Roman" w:eastAsia="Calibri" w:hAnsi="Times New Roman" w:cs="Times New Roman"/>
          <w:sz w:val="26"/>
          <w:szCs w:val="26"/>
        </w:rPr>
        <w:br/>
      </w:r>
      <w:r w:rsidRPr="00583883">
        <w:rPr>
          <w:rFonts w:ascii="Times New Roman" w:eastAsia="Calibri" w:hAnsi="Times New Roman" w:cs="Times New Roman"/>
          <w:sz w:val="26"/>
          <w:szCs w:val="26"/>
        </w:rPr>
        <w:t xml:space="preserve">и рынков сельскохозяйственной продукции, сырья и продовольствия </w:t>
      </w:r>
      <w:r w:rsidR="00583883">
        <w:rPr>
          <w:rFonts w:ascii="Times New Roman" w:eastAsia="Calibri" w:hAnsi="Times New Roman" w:cs="Times New Roman"/>
          <w:sz w:val="26"/>
          <w:szCs w:val="26"/>
        </w:rPr>
        <w:br/>
      </w:r>
      <w:r w:rsidRPr="00583883">
        <w:rPr>
          <w:rFonts w:ascii="Times New Roman" w:eastAsia="Calibri" w:hAnsi="Times New Roman" w:cs="Times New Roman"/>
          <w:sz w:val="26"/>
          <w:szCs w:val="26"/>
        </w:rPr>
        <w:t>в Нефтеюганском районе в 2019-2024 годах и на период до 2030 года»</w:t>
      </w:r>
    </w:p>
    <w:p w14:paraId="2964EF19" w14:textId="1CA08451" w:rsidR="000A6214" w:rsidRDefault="000A6214" w:rsidP="00583883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500C5A8" w14:textId="77777777" w:rsidR="00583883" w:rsidRPr="00583883" w:rsidRDefault="00583883" w:rsidP="00583883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88D2CB1" w14:textId="6AB93A00" w:rsidR="00B0743F" w:rsidRDefault="009E69CB" w:rsidP="0058388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3883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8A3FFB" w:rsidRPr="00583883">
        <w:rPr>
          <w:rFonts w:ascii="Times New Roman" w:eastAsia="Calibri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583883">
        <w:rPr>
          <w:rFonts w:ascii="Times New Roman" w:eastAsia="Calibri" w:hAnsi="Times New Roman" w:cs="Times New Roman"/>
          <w:sz w:val="26"/>
          <w:szCs w:val="26"/>
        </w:rPr>
        <w:t xml:space="preserve">Уставом Нефтеюганского муниципального района Ханты-Мансийского автономного округа – Югры, в целях приведения муниципального правового акта в соответствие </w:t>
      </w:r>
      <w:r w:rsidR="00583883">
        <w:rPr>
          <w:rFonts w:ascii="Times New Roman" w:eastAsia="Calibri" w:hAnsi="Times New Roman" w:cs="Times New Roman"/>
          <w:sz w:val="26"/>
          <w:szCs w:val="26"/>
        </w:rPr>
        <w:br/>
      </w:r>
      <w:r w:rsidRPr="00583883">
        <w:rPr>
          <w:rFonts w:ascii="Times New Roman" w:eastAsia="Calibri" w:hAnsi="Times New Roman" w:cs="Times New Roman"/>
          <w:sz w:val="26"/>
          <w:szCs w:val="26"/>
        </w:rPr>
        <w:t xml:space="preserve">с действующим </w:t>
      </w:r>
      <w:proofErr w:type="gramStart"/>
      <w:r w:rsidRPr="00583883">
        <w:rPr>
          <w:rFonts w:ascii="Times New Roman" w:eastAsia="Calibri" w:hAnsi="Times New Roman" w:cs="Times New Roman"/>
          <w:sz w:val="26"/>
          <w:szCs w:val="26"/>
        </w:rPr>
        <w:t xml:space="preserve">законодательством </w:t>
      </w:r>
      <w:r w:rsidR="0058388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0743F" w:rsidRPr="0058388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B0743F" w:rsidRPr="00583883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14:paraId="7DD4E099" w14:textId="77777777" w:rsidR="00583883" w:rsidRPr="00583883" w:rsidRDefault="00583883" w:rsidP="0058388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0587FAF" w14:textId="04D26C29" w:rsidR="00B0743F" w:rsidRPr="00583883" w:rsidRDefault="00B0743F" w:rsidP="00583883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3883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Нефтеюганского района от 06.09.2022 № 1626-па «Об утверждении методики расчета значений целевых показателей муниципальной программы Нефтеюганского района «Развитие агропромышленного комплекса и рынков сельскохозяйственной продукции, сырья </w:t>
      </w:r>
      <w:r w:rsidR="00583883">
        <w:rPr>
          <w:rFonts w:ascii="Times New Roman" w:hAnsi="Times New Roman" w:cs="Times New Roman"/>
          <w:sz w:val="26"/>
          <w:szCs w:val="26"/>
        </w:rPr>
        <w:br/>
      </w:r>
      <w:r w:rsidRPr="00583883">
        <w:rPr>
          <w:rFonts w:ascii="Times New Roman" w:hAnsi="Times New Roman" w:cs="Times New Roman"/>
          <w:sz w:val="26"/>
          <w:szCs w:val="26"/>
        </w:rPr>
        <w:t xml:space="preserve">и продовольствия в Нефтеюганском районе в 2019-2024 годах и на период </w:t>
      </w:r>
      <w:r w:rsidR="00583883">
        <w:rPr>
          <w:rFonts w:ascii="Times New Roman" w:hAnsi="Times New Roman" w:cs="Times New Roman"/>
          <w:sz w:val="26"/>
          <w:szCs w:val="26"/>
        </w:rPr>
        <w:br/>
      </w:r>
      <w:r w:rsidRPr="00583883">
        <w:rPr>
          <w:rFonts w:ascii="Times New Roman" w:hAnsi="Times New Roman" w:cs="Times New Roman"/>
          <w:sz w:val="26"/>
          <w:szCs w:val="26"/>
        </w:rPr>
        <w:t>до 2030 года».</w:t>
      </w:r>
    </w:p>
    <w:p w14:paraId="7B2AF0F1" w14:textId="2F9ED3A9" w:rsidR="00B0743F" w:rsidRPr="00583883" w:rsidRDefault="00B0743F" w:rsidP="00583883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3883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7B2AD907" w14:textId="3AABBFF7" w:rsidR="00B0743F" w:rsidRPr="00583883" w:rsidRDefault="00B0743F" w:rsidP="00583883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3883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6F2AAD" w:rsidRPr="00583883">
        <w:rPr>
          <w:rFonts w:ascii="Times New Roman" w:hAnsi="Times New Roman" w:cs="Times New Roman"/>
          <w:sz w:val="26"/>
          <w:szCs w:val="26"/>
        </w:rPr>
        <w:t xml:space="preserve">после </w:t>
      </w:r>
      <w:r w:rsidR="00335F15" w:rsidRPr="00583883">
        <w:rPr>
          <w:rFonts w:ascii="Times New Roman" w:hAnsi="Times New Roman" w:cs="Times New Roman"/>
          <w:sz w:val="26"/>
          <w:szCs w:val="26"/>
        </w:rPr>
        <w:t>подписания</w:t>
      </w:r>
      <w:r w:rsidR="005B161C" w:rsidRPr="00583883">
        <w:rPr>
          <w:rFonts w:ascii="Times New Roman" w:hAnsi="Times New Roman" w:cs="Times New Roman"/>
          <w:sz w:val="26"/>
          <w:szCs w:val="26"/>
        </w:rPr>
        <w:t>,</w:t>
      </w:r>
      <w:r w:rsidR="006F2AAD" w:rsidRPr="00583883">
        <w:rPr>
          <w:rFonts w:ascii="Times New Roman" w:hAnsi="Times New Roman" w:cs="Times New Roman"/>
          <w:sz w:val="26"/>
          <w:szCs w:val="26"/>
        </w:rPr>
        <w:t xml:space="preserve"> </w:t>
      </w:r>
      <w:r w:rsidR="005B161C" w:rsidRPr="00583883">
        <w:rPr>
          <w:rFonts w:ascii="Times New Roman" w:hAnsi="Times New Roman" w:cs="Times New Roman"/>
          <w:sz w:val="26"/>
          <w:szCs w:val="26"/>
        </w:rPr>
        <w:t xml:space="preserve">но не ранее </w:t>
      </w:r>
      <w:r w:rsidRPr="00583883">
        <w:rPr>
          <w:rFonts w:ascii="Times New Roman" w:hAnsi="Times New Roman" w:cs="Times New Roman"/>
          <w:sz w:val="26"/>
          <w:szCs w:val="26"/>
        </w:rPr>
        <w:t>01.01.202</w:t>
      </w:r>
      <w:r w:rsidR="00782779" w:rsidRPr="00583883">
        <w:rPr>
          <w:rFonts w:ascii="Times New Roman" w:hAnsi="Times New Roman" w:cs="Times New Roman"/>
          <w:sz w:val="26"/>
          <w:szCs w:val="26"/>
        </w:rPr>
        <w:t>3</w:t>
      </w:r>
      <w:r w:rsidRPr="00583883">
        <w:rPr>
          <w:rFonts w:ascii="Times New Roman" w:hAnsi="Times New Roman" w:cs="Times New Roman"/>
          <w:sz w:val="26"/>
          <w:szCs w:val="26"/>
        </w:rPr>
        <w:t>.</w:t>
      </w:r>
    </w:p>
    <w:p w14:paraId="426FABA6" w14:textId="6594B571" w:rsidR="00B0743F" w:rsidRPr="00583883" w:rsidRDefault="00B0743F" w:rsidP="00583883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3883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proofErr w:type="spellStart"/>
      <w:r w:rsidRPr="00583883">
        <w:rPr>
          <w:rFonts w:ascii="Times New Roman" w:hAnsi="Times New Roman" w:cs="Times New Roman"/>
          <w:sz w:val="26"/>
          <w:szCs w:val="26"/>
        </w:rPr>
        <w:t>Щегульную</w:t>
      </w:r>
      <w:proofErr w:type="spellEnd"/>
      <w:r w:rsidRPr="00583883">
        <w:rPr>
          <w:rFonts w:ascii="Times New Roman" w:hAnsi="Times New Roman" w:cs="Times New Roman"/>
          <w:sz w:val="26"/>
          <w:szCs w:val="26"/>
        </w:rPr>
        <w:t xml:space="preserve"> Л.И.</w:t>
      </w:r>
    </w:p>
    <w:p w14:paraId="15019B34" w14:textId="79ABC39F" w:rsidR="00B0743F" w:rsidRPr="00583883" w:rsidRDefault="00B0743F" w:rsidP="0058388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7CB1A2" w14:textId="43B76BE4" w:rsidR="00B0743F" w:rsidRPr="00583883" w:rsidRDefault="00B0743F" w:rsidP="0058388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EB2F413" w14:textId="624A6C78" w:rsidR="00B0743F" w:rsidRPr="00583883" w:rsidRDefault="00B0743F" w:rsidP="0058388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26CD27" w14:textId="77777777" w:rsidR="00583883" w:rsidRPr="00B516D7" w:rsidRDefault="00583883" w:rsidP="00FF1DA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0A9922B2" w14:textId="77777777" w:rsidR="00583883" w:rsidRDefault="00583883" w:rsidP="00FF1DA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202D4F6" w14:textId="52DE09B2" w:rsidR="00B0743F" w:rsidRPr="00583883" w:rsidRDefault="00B0743F" w:rsidP="005838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B0743F" w:rsidRPr="00583883" w:rsidSect="0058388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12F16"/>
    <w:multiLevelType w:val="hybridMultilevel"/>
    <w:tmpl w:val="4A18E86E"/>
    <w:lvl w:ilvl="0" w:tplc="4EDA6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0A0"/>
    <w:rsid w:val="000369C9"/>
    <w:rsid w:val="000A6214"/>
    <w:rsid w:val="002D1D97"/>
    <w:rsid w:val="00335F15"/>
    <w:rsid w:val="00583883"/>
    <w:rsid w:val="005B161C"/>
    <w:rsid w:val="006F2AAD"/>
    <w:rsid w:val="00782779"/>
    <w:rsid w:val="008A3FFB"/>
    <w:rsid w:val="009000A0"/>
    <w:rsid w:val="009E69CB"/>
    <w:rsid w:val="00AD090A"/>
    <w:rsid w:val="00B00B51"/>
    <w:rsid w:val="00B0743F"/>
    <w:rsid w:val="00FB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673D"/>
  <w15:chartTrackingRefBased/>
  <w15:docId w15:val="{29F340BB-5387-4252-9E86-41FF6B23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D09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Нагуманова Ольга Мунировна</dc:creator>
  <cp:keywords/>
  <dc:description/>
  <cp:lastModifiedBy>Аманалиева Акмоор Айбековна</cp:lastModifiedBy>
  <cp:revision>2</cp:revision>
  <cp:lastPrinted>2022-12-02T05:27:00Z</cp:lastPrinted>
  <dcterms:created xsi:type="dcterms:W3CDTF">2022-12-07T08:56:00Z</dcterms:created>
  <dcterms:modified xsi:type="dcterms:W3CDTF">2022-12-07T08:56:00Z</dcterms:modified>
</cp:coreProperties>
</file>