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CD" w:rsidRPr="009052CD" w:rsidRDefault="009052CD" w:rsidP="009052C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310D0FC5" wp14:editId="5C85844C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CD" w:rsidRPr="009052CD" w:rsidRDefault="009052CD" w:rsidP="009052CD">
      <w:pPr>
        <w:jc w:val="center"/>
        <w:rPr>
          <w:b/>
          <w:sz w:val="20"/>
        </w:rPr>
      </w:pPr>
    </w:p>
    <w:p w:rsidR="009052CD" w:rsidRPr="009052CD" w:rsidRDefault="009052CD" w:rsidP="009052CD">
      <w:pPr>
        <w:jc w:val="center"/>
        <w:rPr>
          <w:b/>
          <w:sz w:val="42"/>
          <w:szCs w:val="42"/>
        </w:rPr>
      </w:pPr>
      <w:r w:rsidRPr="009052CD">
        <w:rPr>
          <w:b/>
          <w:sz w:val="42"/>
          <w:szCs w:val="42"/>
        </w:rPr>
        <w:t xml:space="preserve">АДМИНИСТРАЦИЯ  </w:t>
      </w:r>
    </w:p>
    <w:p w:rsidR="009052CD" w:rsidRPr="009052CD" w:rsidRDefault="009052CD" w:rsidP="009052CD">
      <w:pPr>
        <w:jc w:val="center"/>
        <w:rPr>
          <w:b/>
          <w:sz w:val="19"/>
          <w:szCs w:val="42"/>
        </w:rPr>
      </w:pPr>
      <w:r w:rsidRPr="009052CD">
        <w:rPr>
          <w:b/>
          <w:sz w:val="42"/>
          <w:szCs w:val="42"/>
        </w:rPr>
        <w:t>НЕФТЕЮГАНСКОГО  РАЙОНА</w:t>
      </w:r>
    </w:p>
    <w:p w:rsidR="009052CD" w:rsidRPr="009052CD" w:rsidRDefault="009052CD" w:rsidP="009052CD">
      <w:pPr>
        <w:jc w:val="center"/>
        <w:rPr>
          <w:b/>
          <w:sz w:val="32"/>
          <w:szCs w:val="24"/>
        </w:rPr>
      </w:pPr>
    </w:p>
    <w:p w:rsidR="009052CD" w:rsidRPr="009052CD" w:rsidRDefault="009052CD" w:rsidP="009052CD">
      <w:pPr>
        <w:jc w:val="center"/>
        <w:rPr>
          <w:b/>
          <w:caps/>
          <w:sz w:val="36"/>
          <w:szCs w:val="38"/>
        </w:rPr>
      </w:pPr>
      <w:r w:rsidRPr="009052CD">
        <w:rPr>
          <w:b/>
          <w:caps/>
          <w:sz w:val="36"/>
          <w:szCs w:val="38"/>
        </w:rPr>
        <w:t>постановление</w:t>
      </w:r>
    </w:p>
    <w:p w:rsidR="009052CD" w:rsidRPr="009052CD" w:rsidRDefault="009052CD" w:rsidP="009052CD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052CD" w:rsidRPr="009052CD" w:rsidTr="007B1B8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052CD" w:rsidRPr="009052CD" w:rsidRDefault="009052CD" w:rsidP="009052CD">
            <w:pPr>
              <w:jc w:val="center"/>
              <w:rPr>
                <w:sz w:val="26"/>
                <w:szCs w:val="26"/>
              </w:rPr>
            </w:pPr>
            <w:r w:rsidRPr="009052CD">
              <w:rPr>
                <w:sz w:val="26"/>
                <w:szCs w:val="26"/>
              </w:rPr>
              <w:t>17.05.2021</w:t>
            </w:r>
          </w:p>
        </w:tc>
        <w:tc>
          <w:tcPr>
            <w:tcW w:w="6595" w:type="dxa"/>
            <w:vMerge w:val="restart"/>
          </w:tcPr>
          <w:p w:rsidR="009052CD" w:rsidRPr="009052CD" w:rsidRDefault="009052CD" w:rsidP="009052CD">
            <w:pPr>
              <w:jc w:val="right"/>
              <w:rPr>
                <w:sz w:val="26"/>
                <w:szCs w:val="26"/>
                <w:u w:val="single"/>
              </w:rPr>
            </w:pPr>
            <w:r w:rsidRPr="009052CD">
              <w:rPr>
                <w:sz w:val="26"/>
                <w:szCs w:val="26"/>
              </w:rPr>
              <w:t xml:space="preserve">№ </w:t>
            </w:r>
            <w:r w:rsidRPr="009052CD">
              <w:rPr>
                <w:sz w:val="26"/>
                <w:szCs w:val="26"/>
                <w:u w:val="single"/>
              </w:rPr>
              <w:t>7</w:t>
            </w:r>
            <w:r>
              <w:rPr>
                <w:sz w:val="26"/>
                <w:szCs w:val="26"/>
                <w:u w:val="single"/>
              </w:rPr>
              <w:t>69</w:t>
            </w:r>
            <w:r w:rsidRPr="009052CD">
              <w:rPr>
                <w:sz w:val="26"/>
                <w:szCs w:val="26"/>
                <w:u w:val="single"/>
              </w:rPr>
              <w:t>-</w:t>
            </w:r>
            <w:r w:rsidR="006F5AC4">
              <w:rPr>
                <w:sz w:val="26"/>
                <w:szCs w:val="26"/>
                <w:u w:val="single"/>
              </w:rPr>
              <w:t>нпа-</w:t>
            </w:r>
            <w:r w:rsidRPr="009052CD">
              <w:rPr>
                <w:sz w:val="26"/>
                <w:szCs w:val="26"/>
                <w:u w:val="single"/>
              </w:rPr>
              <w:t>па</w:t>
            </w:r>
          </w:p>
        </w:tc>
      </w:tr>
      <w:tr w:rsidR="009052CD" w:rsidRPr="009052CD" w:rsidTr="007B1B8C">
        <w:trPr>
          <w:cantSplit/>
          <w:trHeight w:val="232"/>
        </w:trPr>
        <w:tc>
          <w:tcPr>
            <w:tcW w:w="3119" w:type="dxa"/>
          </w:tcPr>
          <w:p w:rsidR="009052CD" w:rsidRPr="009052CD" w:rsidRDefault="009052CD" w:rsidP="009052CD">
            <w:pPr>
              <w:rPr>
                <w:sz w:val="4"/>
                <w:szCs w:val="24"/>
              </w:rPr>
            </w:pPr>
          </w:p>
          <w:p w:rsidR="009052CD" w:rsidRPr="009052CD" w:rsidRDefault="009052CD" w:rsidP="009052C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9052CD" w:rsidRPr="009052CD" w:rsidRDefault="009052CD" w:rsidP="009052CD">
            <w:pPr>
              <w:jc w:val="right"/>
              <w:rPr>
                <w:sz w:val="20"/>
                <w:szCs w:val="24"/>
              </w:rPr>
            </w:pPr>
          </w:p>
        </w:tc>
      </w:tr>
    </w:tbl>
    <w:p w:rsidR="009052CD" w:rsidRPr="009052CD" w:rsidRDefault="009052CD" w:rsidP="009052CD">
      <w:pPr>
        <w:jc w:val="center"/>
        <w:rPr>
          <w:sz w:val="24"/>
          <w:szCs w:val="24"/>
        </w:rPr>
      </w:pPr>
      <w:proofErr w:type="spellStart"/>
      <w:r w:rsidRPr="009052CD">
        <w:rPr>
          <w:sz w:val="24"/>
          <w:szCs w:val="24"/>
        </w:rPr>
        <w:t>г</w:t>
      </w:r>
      <w:proofErr w:type="gramStart"/>
      <w:r w:rsidRPr="009052CD">
        <w:rPr>
          <w:sz w:val="24"/>
          <w:szCs w:val="24"/>
        </w:rPr>
        <w:t>.Н</w:t>
      </w:r>
      <w:proofErr w:type="gramEnd"/>
      <w:r w:rsidRPr="009052CD">
        <w:rPr>
          <w:sz w:val="24"/>
          <w:szCs w:val="24"/>
        </w:rPr>
        <w:t>ефтеюганск</w:t>
      </w:r>
      <w:proofErr w:type="spellEnd"/>
    </w:p>
    <w:p w:rsidR="00BB7DAA" w:rsidRDefault="00BB7DAA" w:rsidP="00BB7DA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B7DAA" w:rsidRPr="00051DC4" w:rsidRDefault="00BB7DAA" w:rsidP="00BB7DA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948F6" w:rsidRPr="00E21DB4" w:rsidRDefault="006948F6" w:rsidP="00BB7DA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051DC4">
        <w:rPr>
          <w:rFonts w:eastAsia="Calibri"/>
          <w:sz w:val="26"/>
          <w:szCs w:val="26"/>
        </w:rPr>
        <w:t xml:space="preserve">О </w:t>
      </w:r>
      <w:r w:rsidR="00436CB1" w:rsidRPr="00051DC4">
        <w:rPr>
          <w:rFonts w:eastAsia="Calibri"/>
          <w:sz w:val="26"/>
          <w:szCs w:val="26"/>
        </w:rPr>
        <w:t>по</w:t>
      </w:r>
      <w:r w:rsidR="000134A3" w:rsidRPr="00051DC4">
        <w:rPr>
          <w:rFonts w:eastAsia="Calibri"/>
          <w:sz w:val="26"/>
          <w:szCs w:val="26"/>
        </w:rPr>
        <w:t>рядк</w:t>
      </w:r>
      <w:r w:rsidR="00C91F5E">
        <w:rPr>
          <w:rFonts w:eastAsia="Calibri"/>
          <w:sz w:val="26"/>
          <w:szCs w:val="26"/>
        </w:rPr>
        <w:t>е</w:t>
      </w:r>
      <w:r w:rsidR="000134A3" w:rsidRPr="00051DC4">
        <w:rPr>
          <w:rFonts w:eastAsia="Calibri"/>
          <w:sz w:val="26"/>
          <w:szCs w:val="26"/>
        </w:rPr>
        <w:t xml:space="preserve"> и услови</w:t>
      </w:r>
      <w:r w:rsidR="00C91F5E">
        <w:rPr>
          <w:rFonts w:eastAsia="Calibri"/>
          <w:sz w:val="26"/>
          <w:szCs w:val="26"/>
        </w:rPr>
        <w:t>ях</w:t>
      </w:r>
      <w:r w:rsidR="00436CB1" w:rsidRPr="00051DC4">
        <w:rPr>
          <w:rFonts w:eastAsia="Calibri"/>
          <w:sz w:val="26"/>
          <w:szCs w:val="26"/>
        </w:rPr>
        <w:t xml:space="preserve"> </w:t>
      </w:r>
      <w:r w:rsidR="00696E44" w:rsidRPr="00051DC4">
        <w:rPr>
          <w:rFonts w:eastAsia="Calibri"/>
          <w:sz w:val="26"/>
          <w:szCs w:val="26"/>
        </w:rPr>
        <w:t>заключени</w:t>
      </w:r>
      <w:r w:rsidR="000134A3" w:rsidRPr="00051DC4">
        <w:rPr>
          <w:rFonts w:eastAsia="Calibri"/>
          <w:sz w:val="26"/>
          <w:szCs w:val="26"/>
        </w:rPr>
        <w:t>я</w:t>
      </w:r>
      <w:r w:rsidR="00696E44" w:rsidRPr="00051DC4">
        <w:rPr>
          <w:rFonts w:eastAsia="Calibri"/>
          <w:sz w:val="26"/>
          <w:szCs w:val="26"/>
        </w:rPr>
        <w:t xml:space="preserve"> соглашени</w:t>
      </w:r>
      <w:r w:rsidR="000134A3" w:rsidRPr="00051DC4">
        <w:rPr>
          <w:rFonts w:eastAsia="Calibri"/>
          <w:sz w:val="26"/>
          <w:szCs w:val="26"/>
        </w:rPr>
        <w:t>й</w:t>
      </w:r>
      <w:r w:rsidR="00696E44" w:rsidRPr="00051DC4">
        <w:rPr>
          <w:rFonts w:eastAsia="Calibri"/>
          <w:sz w:val="26"/>
          <w:szCs w:val="26"/>
        </w:rPr>
        <w:t xml:space="preserve"> о защите </w:t>
      </w:r>
      <w:r w:rsidR="00BB7DAA">
        <w:rPr>
          <w:rFonts w:eastAsia="Calibri"/>
          <w:sz w:val="26"/>
          <w:szCs w:val="26"/>
        </w:rPr>
        <w:br/>
      </w:r>
      <w:r w:rsidR="00696E44" w:rsidRPr="00051DC4">
        <w:rPr>
          <w:rFonts w:eastAsia="Calibri"/>
          <w:sz w:val="26"/>
          <w:szCs w:val="26"/>
        </w:rPr>
        <w:t xml:space="preserve">и поощрении капиталовложений со стороны </w:t>
      </w:r>
      <w:r w:rsidR="000134A3" w:rsidRPr="00051DC4">
        <w:rPr>
          <w:rFonts w:eastAsia="Calibri"/>
          <w:bCs/>
          <w:sz w:val="26"/>
          <w:szCs w:val="26"/>
          <w:lang w:eastAsia="en-US"/>
        </w:rPr>
        <w:t>Нефтеюганского</w:t>
      </w:r>
      <w:r w:rsidR="00573546">
        <w:rPr>
          <w:rFonts w:eastAsia="Calibri"/>
          <w:bCs/>
          <w:sz w:val="26"/>
          <w:szCs w:val="26"/>
          <w:lang w:eastAsia="en-US"/>
        </w:rPr>
        <w:t xml:space="preserve"> </w:t>
      </w:r>
      <w:r w:rsidR="00BB7DAA">
        <w:rPr>
          <w:rFonts w:eastAsia="Calibri"/>
          <w:bCs/>
          <w:sz w:val="26"/>
          <w:szCs w:val="26"/>
          <w:lang w:eastAsia="en-US"/>
        </w:rPr>
        <w:br/>
      </w:r>
      <w:r w:rsidR="00573546">
        <w:rPr>
          <w:rFonts w:eastAsia="Calibri"/>
          <w:bCs/>
          <w:sz w:val="26"/>
          <w:szCs w:val="26"/>
          <w:lang w:eastAsia="en-US"/>
        </w:rPr>
        <w:t>муниципального</w:t>
      </w:r>
      <w:r w:rsidR="000134A3" w:rsidRPr="00051DC4">
        <w:rPr>
          <w:rFonts w:eastAsia="Calibri"/>
          <w:sz w:val="26"/>
          <w:szCs w:val="26"/>
        </w:rPr>
        <w:t xml:space="preserve"> </w:t>
      </w:r>
      <w:r w:rsidR="00696E44" w:rsidRPr="00051DC4">
        <w:rPr>
          <w:rFonts w:eastAsia="Calibri"/>
          <w:bCs/>
          <w:sz w:val="26"/>
          <w:szCs w:val="26"/>
          <w:lang w:eastAsia="en-US"/>
        </w:rPr>
        <w:t>район</w:t>
      </w:r>
      <w:r w:rsidR="000134A3" w:rsidRPr="00051DC4">
        <w:rPr>
          <w:rFonts w:eastAsia="Calibri"/>
          <w:bCs/>
          <w:sz w:val="26"/>
          <w:szCs w:val="26"/>
          <w:lang w:eastAsia="en-US"/>
        </w:rPr>
        <w:t>а</w:t>
      </w:r>
      <w:r w:rsidR="00EF2C61">
        <w:rPr>
          <w:rFonts w:eastAsia="Calibri"/>
          <w:bCs/>
          <w:sz w:val="26"/>
          <w:szCs w:val="26"/>
          <w:lang w:eastAsia="en-US"/>
        </w:rPr>
        <w:t xml:space="preserve"> </w:t>
      </w:r>
      <w:r w:rsidR="004A0D8B" w:rsidRPr="00E21DB4">
        <w:rPr>
          <w:rFonts w:eastAsia="Calibri"/>
          <w:bCs/>
          <w:sz w:val="26"/>
          <w:szCs w:val="26"/>
          <w:lang w:eastAsia="en-US"/>
        </w:rPr>
        <w:t>Ханты</w:t>
      </w:r>
      <w:r w:rsidR="00EF2C61" w:rsidRPr="00E21DB4">
        <w:rPr>
          <w:rFonts w:eastAsia="Calibri"/>
          <w:bCs/>
          <w:sz w:val="26"/>
          <w:szCs w:val="26"/>
          <w:lang w:eastAsia="en-US"/>
        </w:rPr>
        <w:t>-</w:t>
      </w:r>
      <w:r w:rsidR="004A0D8B" w:rsidRPr="00E21DB4">
        <w:rPr>
          <w:rFonts w:eastAsia="Calibri"/>
          <w:bCs/>
          <w:sz w:val="26"/>
          <w:szCs w:val="26"/>
          <w:lang w:eastAsia="en-US"/>
        </w:rPr>
        <w:t xml:space="preserve">Мансийского автономного округа </w:t>
      </w:r>
      <w:r w:rsidR="00EF2C61" w:rsidRPr="00E21DB4">
        <w:rPr>
          <w:sz w:val="26"/>
          <w:szCs w:val="26"/>
        </w:rPr>
        <w:t>–</w:t>
      </w:r>
      <w:r w:rsidR="004A0D8B" w:rsidRPr="00E21DB4">
        <w:rPr>
          <w:rFonts w:eastAsia="Calibri"/>
          <w:bCs/>
          <w:sz w:val="26"/>
          <w:szCs w:val="26"/>
          <w:lang w:eastAsia="en-US"/>
        </w:rPr>
        <w:t xml:space="preserve"> Югры</w:t>
      </w:r>
    </w:p>
    <w:p w:rsidR="006948F6" w:rsidRPr="00E21DB4" w:rsidRDefault="006948F6" w:rsidP="00BB7DA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48F6" w:rsidRPr="00E21DB4" w:rsidRDefault="006948F6" w:rsidP="00BB7DA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48F6" w:rsidRPr="00E21DB4" w:rsidRDefault="00503D90" w:rsidP="00BB7D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 xml:space="preserve">В соответствии с </w:t>
      </w:r>
      <w:r w:rsidR="00D6197E" w:rsidRPr="00E21DB4">
        <w:rPr>
          <w:sz w:val="26"/>
          <w:szCs w:val="26"/>
        </w:rPr>
        <w:t>Федеральн</w:t>
      </w:r>
      <w:r w:rsidR="00686159" w:rsidRPr="00E21DB4">
        <w:rPr>
          <w:sz w:val="26"/>
          <w:szCs w:val="26"/>
        </w:rPr>
        <w:t>ым</w:t>
      </w:r>
      <w:r w:rsidR="00D6197E" w:rsidRPr="00E21DB4">
        <w:rPr>
          <w:sz w:val="26"/>
          <w:szCs w:val="26"/>
        </w:rPr>
        <w:t xml:space="preserve"> закон</w:t>
      </w:r>
      <w:r w:rsidR="00686159" w:rsidRPr="00E21DB4">
        <w:rPr>
          <w:sz w:val="26"/>
          <w:szCs w:val="26"/>
        </w:rPr>
        <w:t>ом</w:t>
      </w:r>
      <w:r w:rsidR="00D6197E" w:rsidRPr="00E21DB4">
        <w:rPr>
          <w:sz w:val="26"/>
          <w:szCs w:val="26"/>
        </w:rPr>
        <w:t xml:space="preserve"> от 01.04.2020 № 69-ФЗ «О защите </w:t>
      </w:r>
      <w:r w:rsidR="00BB7DAA">
        <w:rPr>
          <w:sz w:val="26"/>
          <w:szCs w:val="26"/>
        </w:rPr>
        <w:br/>
      </w:r>
      <w:r w:rsidR="00D6197E" w:rsidRPr="00E21DB4">
        <w:rPr>
          <w:sz w:val="26"/>
          <w:szCs w:val="26"/>
        </w:rPr>
        <w:t>и поощрении капиталовложений в Российской Федерации»</w:t>
      </w:r>
      <w:r w:rsidR="00FF6B95" w:rsidRPr="00E21DB4">
        <w:rPr>
          <w:sz w:val="26"/>
          <w:szCs w:val="26"/>
        </w:rPr>
        <w:t xml:space="preserve">, Законом Ханты-Мансийского автономного округа – Югры от 26.06.2020 № 59-оз «О государственной поддержке инвестиционной деятельности, защите и поощрении капиталовложений </w:t>
      </w:r>
      <w:r w:rsidR="00BB7DAA">
        <w:rPr>
          <w:sz w:val="26"/>
          <w:szCs w:val="26"/>
        </w:rPr>
        <w:br/>
      </w:r>
      <w:r w:rsidR="00FF6B95" w:rsidRPr="00E21DB4">
        <w:rPr>
          <w:sz w:val="26"/>
          <w:szCs w:val="26"/>
        </w:rPr>
        <w:t>в Ханты-Мансийском автономном округе – Югре»</w:t>
      </w:r>
      <w:r w:rsidR="00BB7DAA">
        <w:rPr>
          <w:sz w:val="26"/>
          <w:szCs w:val="26"/>
        </w:rPr>
        <w:t xml:space="preserve"> </w:t>
      </w:r>
      <w:r w:rsidR="005C19AF" w:rsidRPr="00E21DB4">
        <w:rPr>
          <w:sz w:val="26"/>
          <w:szCs w:val="26"/>
        </w:rPr>
        <w:t xml:space="preserve"> </w:t>
      </w:r>
      <w:r w:rsidR="006948F6" w:rsidRPr="00E21DB4">
        <w:rPr>
          <w:sz w:val="26"/>
          <w:szCs w:val="26"/>
        </w:rPr>
        <w:t>п о с т а н о в л я ю:</w:t>
      </w:r>
    </w:p>
    <w:p w:rsidR="006948F6" w:rsidRPr="00E21DB4" w:rsidRDefault="006948F6" w:rsidP="00BB7DAA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004A58" w:rsidRPr="00BB7DAA" w:rsidRDefault="006948F6" w:rsidP="00BB7DAA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>Утвердить</w:t>
      </w:r>
      <w:r w:rsidR="00E81A67" w:rsidRPr="00BB7DAA">
        <w:rPr>
          <w:sz w:val="26"/>
          <w:szCs w:val="26"/>
        </w:rPr>
        <w:t xml:space="preserve"> </w:t>
      </w:r>
      <w:r w:rsidR="00487B75" w:rsidRPr="00BB7DAA">
        <w:rPr>
          <w:sz w:val="26"/>
          <w:szCs w:val="26"/>
        </w:rPr>
        <w:t xml:space="preserve">порядок и условия заключения соглашений о защите </w:t>
      </w:r>
      <w:r w:rsidR="00BB7DAA">
        <w:rPr>
          <w:sz w:val="26"/>
          <w:szCs w:val="26"/>
        </w:rPr>
        <w:br/>
      </w:r>
      <w:r w:rsidR="00487B75" w:rsidRPr="00BB7DAA">
        <w:rPr>
          <w:sz w:val="26"/>
          <w:szCs w:val="26"/>
        </w:rPr>
        <w:t xml:space="preserve">и поощрении капиталовложений со стороны </w:t>
      </w:r>
      <w:r w:rsidR="00573546" w:rsidRPr="00BB7DAA">
        <w:rPr>
          <w:sz w:val="26"/>
          <w:szCs w:val="26"/>
        </w:rPr>
        <w:t>Нефтеюганского муниципального района</w:t>
      </w:r>
      <w:r w:rsidR="004A0D8B" w:rsidRPr="00BB7DAA">
        <w:rPr>
          <w:rFonts w:eastAsia="Calibri"/>
          <w:bCs/>
          <w:sz w:val="26"/>
          <w:szCs w:val="26"/>
          <w:lang w:eastAsia="en-US"/>
        </w:rPr>
        <w:t xml:space="preserve"> Ханты</w:t>
      </w:r>
      <w:r w:rsidR="00214F04" w:rsidRPr="00BB7DAA">
        <w:rPr>
          <w:rFonts w:eastAsia="Calibri"/>
          <w:bCs/>
          <w:sz w:val="26"/>
          <w:szCs w:val="26"/>
          <w:lang w:eastAsia="en-US"/>
        </w:rPr>
        <w:t>-</w:t>
      </w:r>
      <w:r w:rsidR="004A0D8B" w:rsidRPr="00BB7DAA">
        <w:rPr>
          <w:rFonts w:eastAsia="Calibri"/>
          <w:bCs/>
          <w:sz w:val="26"/>
          <w:szCs w:val="26"/>
          <w:lang w:eastAsia="en-US"/>
        </w:rPr>
        <w:t xml:space="preserve">Мансийского автономного округа </w:t>
      </w:r>
      <w:r w:rsidR="00BE3F82" w:rsidRPr="00BB7DAA">
        <w:rPr>
          <w:rFonts w:eastAsia="Calibri"/>
          <w:bCs/>
          <w:sz w:val="26"/>
          <w:szCs w:val="26"/>
          <w:lang w:eastAsia="en-US"/>
        </w:rPr>
        <w:t>–</w:t>
      </w:r>
      <w:r w:rsidR="004A0D8B" w:rsidRPr="00BB7DAA">
        <w:rPr>
          <w:rFonts w:eastAsia="Calibri"/>
          <w:bCs/>
          <w:sz w:val="26"/>
          <w:szCs w:val="26"/>
          <w:lang w:eastAsia="en-US"/>
        </w:rPr>
        <w:t xml:space="preserve"> Югры</w:t>
      </w:r>
      <w:r w:rsidR="00BE3F82" w:rsidRPr="00BB7DAA">
        <w:rPr>
          <w:rFonts w:eastAsia="Calibri"/>
          <w:bCs/>
          <w:sz w:val="26"/>
          <w:szCs w:val="26"/>
          <w:lang w:eastAsia="en-US"/>
        </w:rPr>
        <w:t xml:space="preserve"> согласно приложению </w:t>
      </w:r>
      <w:r w:rsidR="00BB7DAA">
        <w:rPr>
          <w:rFonts w:eastAsia="Calibri"/>
          <w:bCs/>
          <w:sz w:val="26"/>
          <w:szCs w:val="26"/>
          <w:lang w:eastAsia="en-US"/>
        </w:rPr>
        <w:br/>
      </w:r>
      <w:r w:rsidR="00BE3F82" w:rsidRPr="00BB7DAA">
        <w:rPr>
          <w:rFonts w:eastAsia="Calibri"/>
          <w:bCs/>
          <w:sz w:val="26"/>
          <w:szCs w:val="26"/>
          <w:lang w:eastAsia="en-US"/>
        </w:rPr>
        <w:t>к настоящему постановлению</w:t>
      </w:r>
      <w:r w:rsidR="00004A58" w:rsidRPr="00BB7DAA">
        <w:rPr>
          <w:sz w:val="26"/>
          <w:szCs w:val="26"/>
        </w:rPr>
        <w:t>.</w:t>
      </w:r>
    </w:p>
    <w:p w:rsidR="00004A58" w:rsidRPr="00BB7DAA" w:rsidRDefault="00004A58" w:rsidP="00BB7DAA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948F6" w:rsidRPr="00BB7DAA" w:rsidRDefault="00004A58" w:rsidP="00BB7DAA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6948F6" w:rsidRPr="00BB7DAA" w:rsidRDefault="006948F6" w:rsidP="00BB7DAA">
      <w:pPr>
        <w:pStyle w:val="a5"/>
        <w:numPr>
          <w:ilvl w:val="0"/>
          <w:numId w:val="9"/>
        </w:numPr>
        <w:tabs>
          <w:tab w:val="left" w:pos="993"/>
          <w:tab w:val="left" w:pos="1162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 xml:space="preserve">Контроль за выполнением постановления возложить на заместителей главы </w:t>
      </w:r>
      <w:r w:rsidR="00E8205E" w:rsidRPr="00BB7DAA">
        <w:rPr>
          <w:sz w:val="26"/>
          <w:szCs w:val="26"/>
        </w:rPr>
        <w:t>Нефтеюганского</w:t>
      </w:r>
      <w:r w:rsidRPr="00BB7DAA">
        <w:rPr>
          <w:sz w:val="26"/>
          <w:szCs w:val="26"/>
        </w:rPr>
        <w:t xml:space="preserve"> района по курируемым направлениям деятельности. </w:t>
      </w:r>
    </w:p>
    <w:p w:rsidR="006948F6" w:rsidRPr="00E21DB4" w:rsidRDefault="006948F6" w:rsidP="00BB7DAA">
      <w:pPr>
        <w:tabs>
          <w:tab w:val="left" w:pos="993"/>
          <w:tab w:val="left" w:pos="116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48F6" w:rsidRPr="00E21DB4" w:rsidRDefault="006948F6" w:rsidP="00BB7DA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948F6" w:rsidRPr="00E21DB4" w:rsidRDefault="006948F6" w:rsidP="00BB7DA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7DAA" w:rsidRPr="00247757" w:rsidRDefault="00BB7DAA" w:rsidP="00247757">
      <w:pPr>
        <w:tabs>
          <w:tab w:val="left" w:pos="6237"/>
        </w:tabs>
        <w:jc w:val="both"/>
        <w:rPr>
          <w:sz w:val="26"/>
          <w:szCs w:val="26"/>
        </w:rPr>
      </w:pPr>
      <w:r w:rsidRPr="00247757">
        <w:rPr>
          <w:sz w:val="26"/>
          <w:szCs w:val="26"/>
        </w:rPr>
        <w:t>Исполняющий обязанности</w:t>
      </w:r>
    </w:p>
    <w:p w:rsidR="00BB7DAA" w:rsidRPr="00247757" w:rsidRDefault="00BB7DAA" w:rsidP="00247757">
      <w:pPr>
        <w:tabs>
          <w:tab w:val="left" w:pos="6237"/>
        </w:tabs>
        <w:jc w:val="both"/>
        <w:rPr>
          <w:sz w:val="26"/>
          <w:szCs w:val="26"/>
        </w:rPr>
      </w:pPr>
      <w:r w:rsidRPr="00247757">
        <w:rPr>
          <w:sz w:val="26"/>
          <w:szCs w:val="26"/>
        </w:rPr>
        <w:t xml:space="preserve">Главы района                                                                          </w:t>
      </w:r>
      <w:proofErr w:type="spellStart"/>
      <w:r w:rsidRPr="00247757">
        <w:rPr>
          <w:sz w:val="26"/>
          <w:szCs w:val="26"/>
        </w:rPr>
        <w:t>С.А.Кудашкин</w:t>
      </w:r>
      <w:proofErr w:type="spellEnd"/>
    </w:p>
    <w:p w:rsidR="00BB7DAA" w:rsidRDefault="00BB7DAA" w:rsidP="00BB7DAA">
      <w:pPr>
        <w:pStyle w:val="1"/>
        <w:autoSpaceDE w:val="0"/>
        <w:autoSpaceDN w:val="0"/>
        <w:adjustRightInd w:val="0"/>
        <w:ind w:left="0" w:firstLine="5245"/>
        <w:jc w:val="both"/>
        <w:rPr>
          <w:bCs/>
          <w:sz w:val="26"/>
          <w:szCs w:val="26"/>
        </w:rPr>
      </w:pPr>
    </w:p>
    <w:p w:rsidR="00BB7DAA" w:rsidRDefault="00BB7DAA" w:rsidP="00BB7DAA">
      <w:pPr>
        <w:pStyle w:val="1"/>
        <w:autoSpaceDE w:val="0"/>
        <w:autoSpaceDN w:val="0"/>
        <w:adjustRightInd w:val="0"/>
        <w:ind w:left="0" w:firstLine="5245"/>
        <w:jc w:val="both"/>
        <w:rPr>
          <w:bCs/>
          <w:sz w:val="26"/>
          <w:szCs w:val="26"/>
        </w:rPr>
      </w:pPr>
    </w:p>
    <w:p w:rsidR="00BB7DAA" w:rsidRDefault="00BB7DAA" w:rsidP="00BB7DAA">
      <w:pPr>
        <w:pStyle w:val="1"/>
        <w:autoSpaceDE w:val="0"/>
        <w:autoSpaceDN w:val="0"/>
        <w:adjustRightInd w:val="0"/>
        <w:ind w:left="0" w:firstLine="5245"/>
        <w:jc w:val="both"/>
        <w:rPr>
          <w:bCs/>
          <w:sz w:val="26"/>
          <w:szCs w:val="26"/>
        </w:rPr>
      </w:pPr>
    </w:p>
    <w:p w:rsidR="00BB7DAA" w:rsidRDefault="00BB7DAA" w:rsidP="00BB7DAA">
      <w:pPr>
        <w:pStyle w:val="1"/>
        <w:autoSpaceDE w:val="0"/>
        <w:autoSpaceDN w:val="0"/>
        <w:adjustRightInd w:val="0"/>
        <w:ind w:left="0" w:firstLine="5245"/>
        <w:jc w:val="both"/>
        <w:rPr>
          <w:bCs/>
          <w:sz w:val="26"/>
          <w:szCs w:val="26"/>
        </w:rPr>
      </w:pPr>
    </w:p>
    <w:p w:rsidR="00BB7DAA" w:rsidRDefault="00BB7DAA" w:rsidP="00BB7DAA">
      <w:pPr>
        <w:pStyle w:val="1"/>
        <w:autoSpaceDE w:val="0"/>
        <w:autoSpaceDN w:val="0"/>
        <w:adjustRightInd w:val="0"/>
        <w:ind w:left="0"/>
        <w:jc w:val="both"/>
        <w:rPr>
          <w:bCs/>
          <w:sz w:val="26"/>
          <w:szCs w:val="26"/>
        </w:rPr>
      </w:pPr>
    </w:p>
    <w:p w:rsidR="006948F6" w:rsidRPr="00E21DB4" w:rsidRDefault="00935A72" w:rsidP="00BB7DAA">
      <w:pPr>
        <w:pStyle w:val="1"/>
        <w:autoSpaceDE w:val="0"/>
        <w:autoSpaceDN w:val="0"/>
        <w:adjustRightInd w:val="0"/>
        <w:ind w:left="0" w:firstLine="5245"/>
        <w:jc w:val="both"/>
        <w:rPr>
          <w:bCs/>
          <w:sz w:val="26"/>
          <w:szCs w:val="26"/>
        </w:rPr>
      </w:pPr>
      <w:r w:rsidRPr="00E21DB4">
        <w:rPr>
          <w:bCs/>
          <w:sz w:val="26"/>
          <w:szCs w:val="26"/>
        </w:rPr>
        <w:t>Приложение</w:t>
      </w:r>
    </w:p>
    <w:p w:rsidR="006948F6" w:rsidRPr="00E21DB4" w:rsidRDefault="006948F6" w:rsidP="00BB7DAA">
      <w:pPr>
        <w:pStyle w:val="1"/>
        <w:autoSpaceDE w:val="0"/>
        <w:autoSpaceDN w:val="0"/>
        <w:adjustRightInd w:val="0"/>
        <w:ind w:left="0" w:firstLine="5245"/>
        <w:jc w:val="both"/>
        <w:rPr>
          <w:bCs/>
          <w:sz w:val="26"/>
          <w:szCs w:val="26"/>
        </w:rPr>
      </w:pPr>
      <w:r w:rsidRPr="00E21DB4">
        <w:rPr>
          <w:bCs/>
          <w:sz w:val="26"/>
          <w:szCs w:val="26"/>
        </w:rPr>
        <w:t>к постановлению администрации</w:t>
      </w:r>
    </w:p>
    <w:p w:rsidR="006948F6" w:rsidRPr="00E21DB4" w:rsidRDefault="006948F6" w:rsidP="00BB7DAA">
      <w:pPr>
        <w:pStyle w:val="1"/>
        <w:autoSpaceDE w:val="0"/>
        <w:autoSpaceDN w:val="0"/>
        <w:adjustRightInd w:val="0"/>
        <w:ind w:left="0" w:firstLine="5245"/>
        <w:jc w:val="both"/>
        <w:rPr>
          <w:bCs/>
          <w:sz w:val="26"/>
          <w:szCs w:val="26"/>
        </w:rPr>
      </w:pPr>
      <w:r w:rsidRPr="00E21DB4">
        <w:rPr>
          <w:bCs/>
          <w:sz w:val="26"/>
          <w:szCs w:val="26"/>
        </w:rPr>
        <w:t>Нефтеюганского района</w:t>
      </w:r>
    </w:p>
    <w:p w:rsidR="006948F6" w:rsidRPr="00E21DB4" w:rsidRDefault="006948F6" w:rsidP="00BB7DAA">
      <w:pPr>
        <w:pStyle w:val="1"/>
        <w:autoSpaceDE w:val="0"/>
        <w:autoSpaceDN w:val="0"/>
        <w:adjustRightInd w:val="0"/>
        <w:ind w:left="0" w:firstLine="5245"/>
        <w:jc w:val="both"/>
        <w:rPr>
          <w:bCs/>
          <w:sz w:val="26"/>
          <w:szCs w:val="26"/>
        </w:rPr>
      </w:pPr>
      <w:r w:rsidRPr="00E21DB4">
        <w:rPr>
          <w:bCs/>
          <w:sz w:val="26"/>
          <w:szCs w:val="26"/>
        </w:rPr>
        <w:t xml:space="preserve">от </w:t>
      </w:r>
      <w:r w:rsidR="009052CD">
        <w:rPr>
          <w:bCs/>
          <w:sz w:val="26"/>
          <w:szCs w:val="26"/>
        </w:rPr>
        <w:t>17.05.2021 № 769-па</w:t>
      </w:r>
    </w:p>
    <w:p w:rsidR="006948F6" w:rsidRPr="00E21DB4" w:rsidRDefault="006948F6" w:rsidP="00BB7DA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6948F6" w:rsidRPr="00E21DB4" w:rsidRDefault="006948F6" w:rsidP="00BB7DA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87B75" w:rsidRPr="00E21DB4" w:rsidRDefault="00487B75" w:rsidP="00BB7DA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bookmarkStart w:id="0" w:name="Par44"/>
      <w:bookmarkEnd w:id="0"/>
      <w:r w:rsidRPr="00E21DB4">
        <w:rPr>
          <w:rFonts w:eastAsia="Calibri"/>
          <w:bCs/>
          <w:sz w:val="26"/>
          <w:szCs w:val="26"/>
          <w:lang w:eastAsia="en-US"/>
        </w:rPr>
        <w:t>Порядок</w:t>
      </w:r>
    </w:p>
    <w:p w:rsidR="006948F6" w:rsidRPr="00E21DB4" w:rsidRDefault="00487B75" w:rsidP="00BB7DA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21DB4">
        <w:rPr>
          <w:rFonts w:eastAsia="Calibri"/>
          <w:bCs/>
          <w:sz w:val="26"/>
          <w:szCs w:val="26"/>
          <w:lang w:eastAsia="en-US"/>
        </w:rPr>
        <w:t xml:space="preserve">и условия заключения соглашений о защите и поощрении капиталовложений </w:t>
      </w:r>
      <w:r w:rsidR="00BB7DAA">
        <w:rPr>
          <w:rFonts w:eastAsia="Calibri"/>
          <w:bCs/>
          <w:sz w:val="26"/>
          <w:szCs w:val="26"/>
          <w:lang w:eastAsia="en-US"/>
        </w:rPr>
        <w:br/>
      </w:r>
      <w:r w:rsidRPr="00E21DB4">
        <w:rPr>
          <w:rFonts w:eastAsia="Calibri"/>
          <w:bCs/>
          <w:sz w:val="26"/>
          <w:szCs w:val="26"/>
          <w:lang w:eastAsia="en-US"/>
        </w:rPr>
        <w:t xml:space="preserve">со стороны </w:t>
      </w:r>
      <w:r w:rsidR="004542B8" w:rsidRPr="00E21DB4">
        <w:rPr>
          <w:rFonts w:eastAsia="Calibri"/>
          <w:bCs/>
          <w:sz w:val="26"/>
          <w:szCs w:val="26"/>
          <w:lang w:eastAsia="en-US"/>
        </w:rPr>
        <w:t>Нефтеюганского муниципального района</w:t>
      </w:r>
      <w:r w:rsidR="004A0D8B" w:rsidRPr="00E21DB4">
        <w:rPr>
          <w:rFonts w:eastAsia="Calibri"/>
          <w:bCs/>
          <w:sz w:val="26"/>
          <w:szCs w:val="26"/>
          <w:lang w:eastAsia="en-US"/>
        </w:rPr>
        <w:t xml:space="preserve"> Ханты</w:t>
      </w:r>
      <w:r w:rsidR="00EF2C61" w:rsidRPr="00E21DB4">
        <w:rPr>
          <w:rFonts w:eastAsia="Calibri"/>
          <w:bCs/>
          <w:sz w:val="26"/>
          <w:szCs w:val="26"/>
          <w:lang w:eastAsia="en-US"/>
        </w:rPr>
        <w:t>-</w:t>
      </w:r>
      <w:r w:rsidR="004A0D8B" w:rsidRPr="00E21DB4">
        <w:rPr>
          <w:rFonts w:eastAsia="Calibri"/>
          <w:bCs/>
          <w:sz w:val="26"/>
          <w:szCs w:val="26"/>
          <w:lang w:eastAsia="en-US"/>
        </w:rPr>
        <w:t xml:space="preserve">Мансийского автономного округа </w:t>
      </w:r>
      <w:r w:rsidR="00EF2C61" w:rsidRPr="00E21DB4">
        <w:rPr>
          <w:rFonts w:eastAsia="Calibri"/>
          <w:bCs/>
          <w:sz w:val="26"/>
          <w:szCs w:val="26"/>
          <w:lang w:eastAsia="en-US"/>
        </w:rPr>
        <w:t>–</w:t>
      </w:r>
      <w:r w:rsidR="004A0D8B" w:rsidRPr="00E21DB4">
        <w:rPr>
          <w:rFonts w:eastAsia="Calibri"/>
          <w:bCs/>
          <w:sz w:val="26"/>
          <w:szCs w:val="26"/>
          <w:lang w:eastAsia="en-US"/>
        </w:rPr>
        <w:t xml:space="preserve"> Югры</w:t>
      </w:r>
    </w:p>
    <w:p w:rsidR="006948F6" w:rsidRPr="00E21DB4" w:rsidRDefault="006948F6" w:rsidP="00BB7DA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E21DB4">
        <w:rPr>
          <w:sz w:val="26"/>
          <w:szCs w:val="26"/>
        </w:rPr>
        <w:t xml:space="preserve">(далее – </w:t>
      </w:r>
      <w:r w:rsidR="001B7AE4" w:rsidRPr="00E21DB4">
        <w:rPr>
          <w:sz w:val="26"/>
          <w:szCs w:val="26"/>
        </w:rPr>
        <w:t>По</w:t>
      </w:r>
      <w:r w:rsidR="00487B75" w:rsidRPr="00E21DB4">
        <w:rPr>
          <w:sz w:val="26"/>
          <w:szCs w:val="26"/>
        </w:rPr>
        <w:t>рядок</w:t>
      </w:r>
      <w:r w:rsidRPr="00E21DB4">
        <w:rPr>
          <w:sz w:val="26"/>
          <w:szCs w:val="26"/>
        </w:rPr>
        <w:t>)</w:t>
      </w:r>
    </w:p>
    <w:p w:rsidR="006948F6" w:rsidRPr="00E21DB4" w:rsidRDefault="006948F6" w:rsidP="00BB7DA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6948F6" w:rsidRPr="00BB7DAA" w:rsidRDefault="0001665B" w:rsidP="00BB7DAA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bookmarkStart w:id="1" w:name="Par57"/>
      <w:bookmarkEnd w:id="1"/>
      <w:r w:rsidRPr="00BB7DAA">
        <w:rPr>
          <w:rFonts w:eastAsia="Calibri"/>
          <w:sz w:val="26"/>
          <w:szCs w:val="26"/>
          <w:lang w:eastAsia="en-US"/>
        </w:rPr>
        <w:t xml:space="preserve">Настоящий Порядок разработан в соответствии с частью 8 статьи 4 Федерального закона от 1 апреля 2020 года № 69-ФЗ «О защите и поощрении капиталовложений в Российской Федерации» (далее </w:t>
      </w:r>
      <w:r w:rsidR="009C6A29" w:rsidRPr="00BB7DAA">
        <w:rPr>
          <w:rFonts w:eastAsia="Calibri"/>
          <w:sz w:val="26"/>
          <w:szCs w:val="26"/>
          <w:lang w:eastAsia="en-US"/>
        </w:rPr>
        <w:t>–</w:t>
      </w:r>
      <w:r w:rsidRPr="00BB7DAA">
        <w:rPr>
          <w:rFonts w:eastAsia="Calibri"/>
          <w:sz w:val="26"/>
          <w:szCs w:val="26"/>
          <w:lang w:eastAsia="en-US"/>
        </w:rPr>
        <w:t xml:space="preserve"> Федеральный закон) </w:t>
      </w:r>
      <w:r w:rsidR="00BB7DAA">
        <w:rPr>
          <w:rFonts w:eastAsia="Calibri"/>
          <w:sz w:val="26"/>
          <w:szCs w:val="26"/>
          <w:lang w:eastAsia="en-US"/>
        </w:rPr>
        <w:br/>
      </w:r>
      <w:r w:rsidRPr="00BB7DAA">
        <w:rPr>
          <w:rFonts w:eastAsia="Calibri"/>
          <w:sz w:val="26"/>
          <w:szCs w:val="26"/>
          <w:lang w:eastAsia="en-US"/>
        </w:rPr>
        <w:t xml:space="preserve">и устанавливает условия и порядок заключения соглашений о защите и поощрении капиталовложений со стороны </w:t>
      </w:r>
      <w:r w:rsidR="00573546" w:rsidRPr="00BB7DAA">
        <w:rPr>
          <w:rFonts w:eastAsia="Calibri"/>
          <w:sz w:val="26"/>
          <w:szCs w:val="26"/>
          <w:lang w:eastAsia="en-US"/>
        </w:rPr>
        <w:t xml:space="preserve">Нефтеюганского муниципального района </w:t>
      </w:r>
      <w:r w:rsidR="004A0D8B" w:rsidRPr="00BB7DAA">
        <w:rPr>
          <w:rFonts w:eastAsia="Calibri"/>
          <w:bCs/>
          <w:sz w:val="26"/>
          <w:szCs w:val="26"/>
          <w:lang w:eastAsia="en-US"/>
        </w:rPr>
        <w:t>Ханты</w:t>
      </w:r>
      <w:r w:rsidR="00EF2C61" w:rsidRPr="00BB7DAA">
        <w:rPr>
          <w:rFonts w:eastAsia="Calibri"/>
          <w:bCs/>
          <w:sz w:val="26"/>
          <w:szCs w:val="26"/>
          <w:lang w:eastAsia="en-US"/>
        </w:rPr>
        <w:t>-</w:t>
      </w:r>
      <w:r w:rsidR="004A0D8B" w:rsidRPr="00BB7DAA">
        <w:rPr>
          <w:rFonts w:eastAsia="Calibri"/>
          <w:bCs/>
          <w:sz w:val="26"/>
          <w:szCs w:val="26"/>
          <w:lang w:eastAsia="en-US"/>
        </w:rPr>
        <w:t xml:space="preserve">Мансийского автономного округа </w:t>
      </w:r>
      <w:r w:rsidR="00EF2C61" w:rsidRPr="00BB7DAA">
        <w:rPr>
          <w:rFonts w:eastAsia="Calibri"/>
          <w:bCs/>
          <w:sz w:val="26"/>
          <w:szCs w:val="26"/>
          <w:lang w:eastAsia="en-US"/>
        </w:rPr>
        <w:t>–</w:t>
      </w:r>
      <w:r w:rsidR="004A0D8B" w:rsidRPr="00BB7DAA">
        <w:rPr>
          <w:rFonts w:eastAsia="Calibri"/>
          <w:bCs/>
          <w:sz w:val="26"/>
          <w:szCs w:val="26"/>
          <w:lang w:eastAsia="en-US"/>
        </w:rPr>
        <w:t xml:space="preserve"> Югры</w:t>
      </w:r>
      <w:r w:rsidR="004A0D8B" w:rsidRPr="00BB7DAA">
        <w:rPr>
          <w:rFonts w:eastAsia="Calibri"/>
          <w:sz w:val="26"/>
          <w:szCs w:val="26"/>
          <w:lang w:eastAsia="en-US"/>
        </w:rPr>
        <w:t xml:space="preserve"> </w:t>
      </w:r>
      <w:r w:rsidR="00FD53C7" w:rsidRPr="00BB7DAA">
        <w:rPr>
          <w:rFonts w:eastAsia="Calibri"/>
          <w:sz w:val="26"/>
          <w:szCs w:val="26"/>
          <w:lang w:eastAsia="en-US"/>
        </w:rPr>
        <w:t>(далее</w:t>
      </w:r>
      <w:r w:rsidR="00026BCC" w:rsidRPr="00BB7DAA">
        <w:rPr>
          <w:rFonts w:eastAsia="Calibri"/>
          <w:sz w:val="26"/>
          <w:szCs w:val="26"/>
          <w:lang w:eastAsia="en-US"/>
        </w:rPr>
        <w:t xml:space="preserve"> </w:t>
      </w:r>
      <w:r w:rsidR="00BE3F82" w:rsidRPr="00BB7DAA">
        <w:rPr>
          <w:rFonts w:eastAsia="Calibri"/>
          <w:sz w:val="26"/>
          <w:szCs w:val="26"/>
          <w:lang w:eastAsia="en-US"/>
        </w:rPr>
        <w:t xml:space="preserve">соответственно </w:t>
      </w:r>
      <w:r w:rsidR="00FD53C7" w:rsidRPr="00BB7DAA">
        <w:rPr>
          <w:rFonts w:eastAsia="Calibri"/>
          <w:sz w:val="26"/>
          <w:szCs w:val="26"/>
          <w:lang w:eastAsia="en-US"/>
        </w:rPr>
        <w:t xml:space="preserve">– </w:t>
      </w:r>
      <w:r w:rsidR="006A673E" w:rsidRPr="00BB7DAA">
        <w:rPr>
          <w:rFonts w:eastAsia="Calibri"/>
          <w:sz w:val="26"/>
          <w:szCs w:val="26"/>
          <w:lang w:eastAsia="en-US"/>
        </w:rPr>
        <w:t>с</w:t>
      </w:r>
      <w:r w:rsidR="00FD53C7" w:rsidRPr="00BB7DAA">
        <w:rPr>
          <w:rFonts w:eastAsia="Calibri"/>
          <w:sz w:val="26"/>
          <w:szCs w:val="26"/>
          <w:lang w:eastAsia="en-US"/>
        </w:rPr>
        <w:t>оглашение</w:t>
      </w:r>
      <w:r w:rsidR="00213CAB" w:rsidRPr="00BB7DAA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="00213CAB" w:rsidRPr="00BB7DAA">
        <w:rPr>
          <w:rFonts w:eastAsia="Calibri"/>
          <w:sz w:val="26"/>
          <w:szCs w:val="26"/>
          <w:lang w:eastAsia="en-US"/>
        </w:rPr>
        <w:t>Неф</w:t>
      </w:r>
      <w:r w:rsidR="005C19AF" w:rsidRPr="00BB7DAA">
        <w:rPr>
          <w:rFonts w:eastAsia="Calibri"/>
          <w:sz w:val="26"/>
          <w:szCs w:val="26"/>
          <w:lang w:eastAsia="en-US"/>
        </w:rPr>
        <w:t>теюганский</w:t>
      </w:r>
      <w:proofErr w:type="spellEnd"/>
      <w:r w:rsidR="005C19AF" w:rsidRPr="00BB7DAA">
        <w:rPr>
          <w:rFonts w:eastAsia="Calibri"/>
          <w:sz w:val="26"/>
          <w:szCs w:val="26"/>
          <w:lang w:eastAsia="en-US"/>
        </w:rPr>
        <w:t xml:space="preserve"> муниципальный район)</w:t>
      </w:r>
      <w:r w:rsidR="00E8010E" w:rsidRPr="00BB7DAA">
        <w:rPr>
          <w:rFonts w:eastAsia="Calibri"/>
          <w:sz w:val="26"/>
          <w:szCs w:val="26"/>
          <w:lang w:eastAsia="en-US"/>
        </w:rPr>
        <w:t>.</w:t>
      </w:r>
    </w:p>
    <w:p w:rsidR="00555CF7" w:rsidRPr="00BB7DAA" w:rsidRDefault="00555CF7" w:rsidP="00BB7DAA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>Порядок применяется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 в соответствии с нормами гражданского законодательства с учетом особенностей, установленных Федеральным законом.</w:t>
      </w:r>
    </w:p>
    <w:p w:rsidR="00555CF7" w:rsidRPr="00BB7DAA" w:rsidRDefault="00555CF7" w:rsidP="00BB7DAA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 xml:space="preserve">Соглашение заключается не позднее </w:t>
      </w:r>
      <w:r w:rsidR="00163335" w:rsidRPr="00BB7DAA">
        <w:rPr>
          <w:sz w:val="26"/>
          <w:szCs w:val="26"/>
        </w:rPr>
        <w:t>01.01.2030</w:t>
      </w:r>
      <w:r w:rsidRPr="00BB7DAA">
        <w:rPr>
          <w:sz w:val="26"/>
          <w:szCs w:val="26"/>
        </w:rPr>
        <w:t>.</w:t>
      </w:r>
    </w:p>
    <w:p w:rsidR="00555CF7" w:rsidRPr="00BB7DAA" w:rsidRDefault="00555CF7" w:rsidP="00BB7DAA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>Соглашение должно содержать следующие условия:</w:t>
      </w:r>
      <w:r w:rsidR="00573546" w:rsidRPr="00BB7DAA">
        <w:rPr>
          <w:sz w:val="26"/>
          <w:szCs w:val="26"/>
        </w:rPr>
        <w:t xml:space="preserve"> </w:t>
      </w:r>
    </w:p>
    <w:p w:rsidR="00555CF7" w:rsidRPr="00E21DB4" w:rsidRDefault="00555CF7" w:rsidP="00BB7DAA">
      <w:pPr>
        <w:numPr>
          <w:ilvl w:val="0"/>
          <w:numId w:val="12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 xml:space="preserve">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</w:t>
      </w:r>
      <w:r w:rsidR="00BB7DAA">
        <w:rPr>
          <w:sz w:val="26"/>
          <w:szCs w:val="26"/>
        </w:rPr>
        <w:br/>
      </w:r>
      <w:r w:rsidRPr="00E21DB4">
        <w:rPr>
          <w:sz w:val="26"/>
          <w:szCs w:val="26"/>
        </w:rPr>
        <w:t>и экологические требования к ним;</w:t>
      </w:r>
    </w:p>
    <w:p w:rsidR="00555CF7" w:rsidRPr="00E21DB4" w:rsidRDefault="00555CF7" w:rsidP="00BB7DAA">
      <w:pPr>
        <w:numPr>
          <w:ilvl w:val="0"/>
          <w:numId w:val="12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>указание на этапы реализации инвестиционного проекта, в том числе:</w:t>
      </w:r>
    </w:p>
    <w:p w:rsidR="00555CF7" w:rsidRPr="00BB7DAA" w:rsidRDefault="00555CF7" w:rsidP="00BB7DAA">
      <w:pPr>
        <w:pStyle w:val="a5"/>
        <w:numPr>
          <w:ilvl w:val="0"/>
          <w:numId w:val="13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>срок получения разрешений и согласий, необходимых для реализации проекта;</w:t>
      </w:r>
    </w:p>
    <w:p w:rsidR="00555CF7" w:rsidRPr="00BB7DAA" w:rsidRDefault="00555CF7" w:rsidP="00BB7DAA">
      <w:pPr>
        <w:pStyle w:val="a5"/>
        <w:numPr>
          <w:ilvl w:val="0"/>
          <w:numId w:val="13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>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555CF7" w:rsidRPr="00BB7DAA" w:rsidRDefault="00555CF7" w:rsidP="00BB7DAA">
      <w:pPr>
        <w:pStyle w:val="a5"/>
        <w:numPr>
          <w:ilvl w:val="0"/>
          <w:numId w:val="13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>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555CF7" w:rsidRPr="00BB7DAA" w:rsidRDefault="00555CF7" w:rsidP="00BB7DAA">
      <w:pPr>
        <w:pStyle w:val="a5"/>
        <w:numPr>
          <w:ilvl w:val="0"/>
          <w:numId w:val="13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 xml:space="preserve">срок осуществления капиталовложений в установленном объеме, </w:t>
      </w:r>
      <w:r w:rsidR="00BB7DAA">
        <w:rPr>
          <w:sz w:val="26"/>
          <w:szCs w:val="26"/>
        </w:rPr>
        <w:br/>
      </w:r>
      <w:r w:rsidRPr="00BB7DAA">
        <w:rPr>
          <w:sz w:val="26"/>
          <w:szCs w:val="26"/>
        </w:rPr>
        <w:t>не превышающий срока применения стабилизационной оговорки, предусмотренного Федеральным законом;</w:t>
      </w:r>
    </w:p>
    <w:p w:rsidR="00C91F5E" w:rsidRPr="00BB7DAA" w:rsidRDefault="00555CF7" w:rsidP="00BB7DAA">
      <w:pPr>
        <w:pStyle w:val="a5"/>
        <w:numPr>
          <w:ilvl w:val="0"/>
          <w:numId w:val="13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 xml:space="preserve">срок осуществления иных мероприятий, определенных в соглашении; </w:t>
      </w:r>
    </w:p>
    <w:p w:rsidR="00C91F5E" w:rsidRPr="00BB7DAA" w:rsidRDefault="00555CF7" w:rsidP="00BB7DAA">
      <w:pPr>
        <w:pStyle w:val="a5"/>
        <w:numPr>
          <w:ilvl w:val="0"/>
          <w:numId w:val="13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 xml:space="preserve">сведения о предельно допустимых отклонениях от параметров реализации инвестиционного проекта, указанных в Федеральном законе (в пределах </w:t>
      </w:r>
      <w:r w:rsidR="00BB7DAA">
        <w:rPr>
          <w:sz w:val="26"/>
          <w:szCs w:val="26"/>
        </w:rPr>
        <w:br/>
      </w:r>
      <w:r w:rsidRPr="00BB7DAA">
        <w:rPr>
          <w:sz w:val="26"/>
          <w:szCs w:val="26"/>
        </w:rPr>
        <w:t xml:space="preserve">25 процентов). Значения предельно допустимых отклонений определяются </w:t>
      </w:r>
      <w:r w:rsidR="00BB7DAA">
        <w:rPr>
          <w:sz w:val="26"/>
          <w:szCs w:val="26"/>
        </w:rPr>
        <w:br/>
      </w:r>
      <w:r w:rsidRPr="00BB7DAA">
        <w:rPr>
          <w:sz w:val="26"/>
          <w:szCs w:val="26"/>
        </w:rPr>
        <w:t xml:space="preserve">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</w:t>
      </w:r>
      <w:r w:rsidR="00BB7DAA">
        <w:rPr>
          <w:sz w:val="26"/>
          <w:szCs w:val="26"/>
        </w:rPr>
        <w:br/>
      </w:r>
      <w:r w:rsidRPr="00BB7DAA">
        <w:rPr>
          <w:sz w:val="26"/>
          <w:szCs w:val="26"/>
        </w:rPr>
        <w:t xml:space="preserve">не может быть менее величин, предусмотренных </w:t>
      </w:r>
      <w:hyperlink r:id="rId10">
        <w:r w:rsidRPr="00BB7DAA">
          <w:rPr>
            <w:sz w:val="26"/>
            <w:szCs w:val="26"/>
          </w:rPr>
          <w:t>частью</w:t>
        </w:r>
      </w:hyperlink>
      <w:hyperlink r:id="rId11">
        <w:r w:rsidRPr="00BB7DAA">
          <w:rPr>
            <w:sz w:val="26"/>
            <w:szCs w:val="26"/>
          </w:rPr>
          <w:t xml:space="preserve"> 4 </w:t>
        </w:r>
      </w:hyperlink>
      <w:hyperlink r:id="rId12">
        <w:r w:rsidRPr="00BB7DAA">
          <w:rPr>
            <w:sz w:val="26"/>
            <w:szCs w:val="26"/>
          </w:rPr>
          <w:t>статьи</w:t>
        </w:r>
      </w:hyperlink>
      <w:hyperlink r:id="rId13">
        <w:r w:rsidRPr="00BB7DAA">
          <w:rPr>
            <w:sz w:val="26"/>
            <w:szCs w:val="26"/>
          </w:rPr>
          <w:t xml:space="preserve"> 9</w:t>
        </w:r>
      </w:hyperlink>
      <w:r w:rsidRPr="00BB7DAA">
        <w:rPr>
          <w:sz w:val="26"/>
          <w:szCs w:val="26"/>
        </w:rPr>
        <w:t xml:space="preserve"> Федерального закона; </w:t>
      </w:r>
    </w:p>
    <w:p w:rsidR="00C91F5E" w:rsidRPr="00BB7DAA" w:rsidRDefault="00555CF7" w:rsidP="00BB7DAA">
      <w:pPr>
        <w:pStyle w:val="a5"/>
        <w:numPr>
          <w:ilvl w:val="0"/>
          <w:numId w:val="13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 xml:space="preserve">срок применения стабилизационной оговорки в пределах сроков, установленных Федеральным законом; </w:t>
      </w:r>
    </w:p>
    <w:p w:rsidR="00AA0256" w:rsidRPr="00BB7DAA" w:rsidRDefault="00555CF7" w:rsidP="00BB7DAA">
      <w:pPr>
        <w:pStyle w:val="a5"/>
        <w:numPr>
          <w:ilvl w:val="0"/>
          <w:numId w:val="13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BB7DAA">
        <w:rPr>
          <w:sz w:val="26"/>
          <w:szCs w:val="26"/>
        </w:rPr>
        <w:t xml:space="preserve">условия связанных договоров, в том числе сроки предоставления и объемы субсидий, бюджетных инвестиций, указанных в </w:t>
      </w:r>
      <w:hyperlink r:id="rId14">
        <w:r w:rsidRPr="00BB7DAA">
          <w:rPr>
            <w:sz w:val="26"/>
            <w:szCs w:val="26"/>
          </w:rPr>
          <w:t>пункте</w:t>
        </w:r>
      </w:hyperlink>
      <w:hyperlink r:id="rId15">
        <w:r w:rsidRPr="00BB7DAA">
          <w:rPr>
            <w:sz w:val="26"/>
            <w:szCs w:val="26"/>
          </w:rPr>
          <w:t xml:space="preserve"> 1 </w:t>
        </w:r>
      </w:hyperlink>
      <w:hyperlink r:id="rId16">
        <w:r w:rsidRPr="00BB7DAA">
          <w:rPr>
            <w:sz w:val="26"/>
            <w:szCs w:val="26"/>
          </w:rPr>
          <w:t>части</w:t>
        </w:r>
      </w:hyperlink>
      <w:hyperlink r:id="rId17">
        <w:r w:rsidRPr="00BB7DAA">
          <w:rPr>
            <w:sz w:val="26"/>
            <w:szCs w:val="26"/>
          </w:rPr>
          <w:t xml:space="preserve"> 1 </w:t>
        </w:r>
      </w:hyperlink>
      <w:hyperlink r:id="rId18">
        <w:r w:rsidRPr="00BB7DAA">
          <w:rPr>
            <w:sz w:val="26"/>
            <w:szCs w:val="26"/>
          </w:rPr>
          <w:t>статьи</w:t>
        </w:r>
      </w:hyperlink>
      <w:hyperlink r:id="rId19">
        <w:r w:rsidRPr="00BB7DAA">
          <w:rPr>
            <w:sz w:val="26"/>
            <w:szCs w:val="26"/>
          </w:rPr>
          <w:t xml:space="preserve"> 14</w:t>
        </w:r>
      </w:hyperlink>
      <w:r w:rsidRPr="00BB7DAA">
        <w:rPr>
          <w:sz w:val="26"/>
          <w:szCs w:val="26"/>
        </w:rPr>
        <w:t xml:space="preserve"> Федерального закона, и (или) процентная ставка (порядок ее определения) </w:t>
      </w:r>
      <w:r w:rsidR="00BB7DAA">
        <w:rPr>
          <w:sz w:val="26"/>
          <w:szCs w:val="26"/>
        </w:rPr>
        <w:br/>
      </w:r>
      <w:r w:rsidRPr="00BB7DAA">
        <w:rPr>
          <w:sz w:val="26"/>
          <w:szCs w:val="26"/>
        </w:rPr>
        <w:t xml:space="preserve">по кредитному договору, указанному в </w:t>
      </w:r>
      <w:hyperlink r:id="rId20">
        <w:r w:rsidRPr="00BB7DAA">
          <w:rPr>
            <w:sz w:val="26"/>
            <w:szCs w:val="26"/>
          </w:rPr>
          <w:t>пункте</w:t>
        </w:r>
      </w:hyperlink>
      <w:hyperlink r:id="rId21">
        <w:r w:rsidRPr="00BB7DAA">
          <w:rPr>
            <w:sz w:val="26"/>
            <w:szCs w:val="26"/>
          </w:rPr>
          <w:t xml:space="preserve"> 2 </w:t>
        </w:r>
      </w:hyperlink>
      <w:hyperlink r:id="rId22">
        <w:r w:rsidRPr="00BB7DAA">
          <w:rPr>
            <w:sz w:val="26"/>
            <w:szCs w:val="26"/>
          </w:rPr>
          <w:t>части</w:t>
        </w:r>
      </w:hyperlink>
      <w:hyperlink r:id="rId23">
        <w:r w:rsidRPr="00BB7DAA">
          <w:rPr>
            <w:sz w:val="26"/>
            <w:szCs w:val="26"/>
          </w:rPr>
          <w:t xml:space="preserve"> 1 </w:t>
        </w:r>
      </w:hyperlink>
      <w:hyperlink r:id="rId24">
        <w:r w:rsidRPr="00BB7DAA">
          <w:rPr>
            <w:sz w:val="26"/>
            <w:szCs w:val="26"/>
          </w:rPr>
          <w:t>статьи</w:t>
        </w:r>
      </w:hyperlink>
      <w:hyperlink r:id="rId25">
        <w:r w:rsidRPr="00BB7DAA">
          <w:rPr>
            <w:sz w:val="26"/>
            <w:szCs w:val="26"/>
          </w:rPr>
          <w:t xml:space="preserve"> 14 </w:t>
        </w:r>
      </w:hyperlink>
      <w:r w:rsidRPr="00BB7DAA">
        <w:rPr>
          <w:sz w:val="26"/>
          <w:szCs w:val="26"/>
        </w:rPr>
        <w:t xml:space="preserve">Федерального закона, а также сроки предоставления и объемы субсидий, указанных в </w:t>
      </w:r>
      <w:hyperlink r:id="rId26">
        <w:r w:rsidRPr="00BB7DAA">
          <w:rPr>
            <w:sz w:val="26"/>
            <w:szCs w:val="26"/>
          </w:rPr>
          <w:t>пункте</w:t>
        </w:r>
      </w:hyperlink>
      <w:hyperlink r:id="rId27">
        <w:r w:rsidRPr="00BB7DAA">
          <w:rPr>
            <w:sz w:val="26"/>
            <w:szCs w:val="26"/>
          </w:rPr>
          <w:t xml:space="preserve"> 2 </w:t>
        </w:r>
      </w:hyperlink>
      <w:hyperlink r:id="rId28">
        <w:r w:rsidRPr="00BB7DAA">
          <w:rPr>
            <w:sz w:val="26"/>
            <w:szCs w:val="26"/>
          </w:rPr>
          <w:t>части</w:t>
        </w:r>
      </w:hyperlink>
      <w:hyperlink r:id="rId29">
        <w:r w:rsidRPr="00BB7DAA">
          <w:rPr>
            <w:sz w:val="26"/>
            <w:szCs w:val="26"/>
          </w:rPr>
          <w:t xml:space="preserve"> 3 </w:t>
        </w:r>
      </w:hyperlink>
      <w:hyperlink r:id="rId30">
        <w:r w:rsidRPr="00BB7DAA">
          <w:rPr>
            <w:sz w:val="26"/>
            <w:szCs w:val="26"/>
          </w:rPr>
          <w:t>статьи</w:t>
        </w:r>
      </w:hyperlink>
      <w:hyperlink r:id="rId31">
        <w:r w:rsidRPr="00BB7DAA">
          <w:rPr>
            <w:sz w:val="26"/>
            <w:szCs w:val="26"/>
          </w:rPr>
          <w:t xml:space="preserve"> 14</w:t>
        </w:r>
      </w:hyperlink>
      <w:r w:rsidRPr="00BB7DAA">
        <w:rPr>
          <w:sz w:val="26"/>
          <w:szCs w:val="26"/>
        </w:rPr>
        <w:t xml:space="preserve"> Федерального закона; </w:t>
      </w:r>
    </w:p>
    <w:p w:rsidR="00C91F5E" w:rsidRPr="00E21DB4" w:rsidRDefault="00555CF7" w:rsidP="00BB7DAA">
      <w:pPr>
        <w:numPr>
          <w:ilvl w:val="0"/>
          <w:numId w:val="12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 xml:space="preserve">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</w:t>
      </w:r>
      <w:r w:rsidR="00BB7DAA">
        <w:rPr>
          <w:sz w:val="26"/>
          <w:szCs w:val="26"/>
        </w:rPr>
        <w:br/>
      </w:r>
      <w:r w:rsidRPr="00E21DB4">
        <w:rPr>
          <w:sz w:val="26"/>
          <w:szCs w:val="26"/>
        </w:rPr>
        <w:t>о защите и поощрении капиталовложений, в связи с реал</w:t>
      </w:r>
      <w:r w:rsidR="00AA0256" w:rsidRPr="00E21DB4">
        <w:rPr>
          <w:sz w:val="26"/>
          <w:szCs w:val="26"/>
        </w:rPr>
        <w:t xml:space="preserve">изацией инвестиционного проекта. </w:t>
      </w:r>
    </w:p>
    <w:p w:rsidR="00AA0256" w:rsidRPr="00E21DB4" w:rsidRDefault="00AA0256" w:rsidP="00BB7DAA">
      <w:pPr>
        <w:ind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>В случае</w:t>
      </w:r>
      <w:r w:rsidR="0088657D" w:rsidRPr="00E21DB4">
        <w:rPr>
          <w:sz w:val="26"/>
          <w:szCs w:val="26"/>
        </w:rPr>
        <w:t>,</w:t>
      </w:r>
      <w:r w:rsidRPr="00E21DB4">
        <w:rPr>
          <w:sz w:val="26"/>
          <w:szCs w:val="26"/>
        </w:rPr>
        <w:t xml:space="preserve"> если стороной соглашения является </w:t>
      </w:r>
      <w:r w:rsidR="00C91F5E" w:rsidRPr="00E21DB4">
        <w:rPr>
          <w:sz w:val="26"/>
          <w:szCs w:val="26"/>
        </w:rPr>
        <w:t>Нефтеюганск</w:t>
      </w:r>
      <w:r w:rsidR="00573546" w:rsidRPr="00E21DB4">
        <w:rPr>
          <w:sz w:val="26"/>
          <w:szCs w:val="26"/>
        </w:rPr>
        <w:t>ий муниципальный</w:t>
      </w:r>
      <w:r w:rsidR="00C91F5E" w:rsidRPr="00E21DB4">
        <w:rPr>
          <w:sz w:val="26"/>
          <w:szCs w:val="26"/>
        </w:rPr>
        <w:t xml:space="preserve"> район</w:t>
      </w:r>
      <w:r w:rsidRPr="00E21DB4">
        <w:rPr>
          <w:sz w:val="26"/>
          <w:szCs w:val="26"/>
        </w:rPr>
        <w:t xml:space="preserve">, объем реального ущерба, который может быть взыскан с </w:t>
      </w:r>
      <w:r w:rsidR="0064169D" w:rsidRPr="00E21DB4">
        <w:rPr>
          <w:sz w:val="26"/>
          <w:szCs w:val="26"/>
        </w:rPr>
        <w:t xml:space="preserve">Нефтеюганского </w:t>
      </w:r>
      <w:r w:rsidR="00573546" w:rsidRPr="00E21DB4">
        <w:rPr>
          <w:sz w:val="26"/>
          <w:szCs w:val="26"/>
        </w:rPr>
        <w:t xml:space="preserve">муниципального </w:t>
      </w:r>
      <w:r w:rsidR="0064169D" w:rsidRPr="00E21DB4">
        <w:rPr>
          <w:sz w:val="26"/>
          <w:szCs w:val="26"/>
        </w:rPr>
        <w:t>района</w:t>
      </w:r>
      <w:r w:rsidRPr="00E21DB4">
        <w:rPr>
          <w:sz w:val="26"/>
          <w:szCs w:val="26"/>
        </w:rPr>
        <w:t>, не может превышать размер земельного налога, исчисленного организацией, реализующей проект, для уплаты в бюджет</w:t>
      </w:r>
      <w:r w:rsidR="0064169D" w:rsidRPr="00E21DB4">
        <w:rPr>
          <w:sz w:val="26"/>
          <w:szCs w:val="26"/>
        </w:rPr>
        <w:t xml:space="preserve"> Нефтеюганского района</w:t>
      </w:r>
      <w:r w:rsidR="00213CAB" w:rsidRPr="00E21DB4">
        <w:rPr>
          <w:sz w:val="26"/>
          <w:szCs w:val="26"/>
        </w:rPr>
        <w:t>;</w:t>
      </w:r>
    </w:p>
    <w:p w:rsidR="00AB02F4" w:rsidRPr="00E21DB4" w:rsidRDefault="00555CF7" w:rsidP="00BB7DAA">
      <w:pPr>
        <w:numPr>
          <w:ilvl w:val="0"/>
          <w:numId w:val="12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 xml:space="preserve">порядок представления организацией, реализующей проект, информации </w:t>
      </w:r>
      <w:r w:rsidR="00BB7DAA">
        <w:rPr>
          <w:sz w:val="26"/>
          <w:szCs w:val="26"/>
        </w:rPr>
        <w:br/>
      </w:r>
      <w:r w:rsidRPr="00E21DB4">
        <w:rPr>
          <w:sz w:val="26"/>
          <w:szCs w:val="26"/>
        </w:rPr>
        <w:t xml:space="preserve">об этапах реализации инвестиционного проекта; </w:t>
      </w:r>
    </w:p>
    <w:p w:rsidR="00AB02F4" w:rsidRPr="00E21DB4" w:rsidRDefault="00555CF7" w:rsidP="00BB7DAA">
      <w:pPr>
        <w:numPr>
          <w:ilvl w:val="0"/>
          <w:numId w:val="12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 xml:space="preserve">порядок разрешения споров между сторонами соглашения о защите </w:t>
      </w:r>
      <w:r w:rsidR="00BB7DAA">
        <w:rPr>
          <w:sz w:val="26"/>
          <w:szCs w:val="26"/>
        </w:rPr>
        <w:br/>
      </w:r>
      <w:r w:rsidRPr="00E21DB4">
        <w:rPr>
          <w:sz w:val="26"/>
          <w:szCs w:val="26"/>
        </w:rPr>
        <w:t xml:space="preserve">и поощрении капиталовложений; </w:t>
      </w:r>
    </w:p>
    <w:p w:rsidR="00555CF7" w:rsidRPr="00E21DB4" w:rsidRDefault="00555CF7" w:rsidP="00BB7DAA">
      <w:pPr>
        <w:numPr>
          <w:ilvl w:val="0"/>
          <w:numId w:val="12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>иные условия, предусмотренные Федеральным законом.</w:t>
      </w:r>
    </w:p>
    <w:p w:rsidR="00761030" w:rsidRPr="00E21DB4" w:rsidRDefault="00555CF7" w:rsidP="00BB7DAA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>Решение о заключении соглашения</w:t>
      </w:r>
      <w:r w:rsidR="00AA0256" w:rsidRPr="00E21DB4">
        <w:rPr>
          <w:sz w:val="26"/>
          <w:szCs w:val="26"/>
        </w:rPr>
        <w:t xml:space="preserve"> </w:t>
      </w:r>
      <w:r w:rsidR="00D85397" w:rsidRPr="00E21DB4">
        <w:rPr>
          <w:sz w:val="26"/>
          <w:szCs w:val="26"/>
        </w:rPr>
        <w:t xml:space="preserve">о защите и поощрении капиталовложений со стороны </w:t>
      </w:r>
      <w:r w:rsidR="00573546" w:rsidRPr="00E21DB4">
        <w:rPr>
          <w:sz w:val="26"/>
          <w:szCs w:val="26"/>
        </w:rPr>
        <w:t xml:space="preserve">Нефтеюганского муниципального района </w:t>
      </w:r>
      <w:r w:rsidRPr="00E21DB4">
        <w:rPr>
          <w:sz w:val="26"/>
          <w:szCs w:val="26"/>
        </w:rPr>
        <w:t xml:space="preserve">принимается </w:t>
      </w:r>
      <w:r w:rsidR="00E577C5" w:rsidRPr="00E21DB4">
        <w:rPr>
          <w:sz w:val="26"/>
          <w:szCs w:val="26"/>
        </w:rPr>
        <w:t>протоколом</w:t>
      </w:r>
      <w:r w:rsidR="00A027EE" w:rsidRPr="00E21DB4">
        <w:rPr>
          <w:sz w:val="26"/>
          <w:szCs w:val="26"/>
        </w:rPr>
        <w:t xml:space="preserve"> рабочей группы по формированию благоприятной инвестиционной деятельности в </w:t>
      </w:r>
      <w:r w:rsidR="00EB3C1B" w:rsidRPr="00E21DB4">
        <w:rPr>
          <w:rFonts w:eastAsia="Calibri"/>
          <w:bCs/>
          <w:sz w:val="26"/>
          <w:szCs w:val="26"/>
          <w:lang w:eastAsia="en-US"/>
        </w:rPr>
        <w:t>Нефтеюганско</w:t>
      </w:r>
      <w:r w:rsidR="00A027EE" w:rsidRPr="00E21DB4">
        <w:rPr>
          <w:rFonts w:eastAsia="Calibri"/>
          <w:bCs/>
          <w:sz w:val="26"/>
          <w:szCs w:val="26"/>
          <w:lang w:eastAsia="en-US"/>
        </w:rPr>
        <w:t>м</w:t>
      </w:r>
      <w:r w:rsidR="00EB3C1B" w:rsidRPr="00E21DB4">
        <w:rPr>
          <w:rFonts w:eastAsia="Calibri"/>
          <w:sz w:val="26"/>
          <w:szCs w:val="26"/>
        </w:rPr>
        <w:t xml:space="preserve"> </w:t>
      </w:r>
      <w:r w:rsidR="00EB3C1B" w:rsidRPr="00E21DB4">
        <w:rPr>
          <w:rFonts w:eastAsia="Calibri"/>
          <w:bCs/>
          <w:sz w:val="26"/>
          <w:szCs w:val="26"/>
          <w:lang w:eastAsia="en-US"/>
        </w:rPr>
        <w:t>район</w:t>
      </w:r>
      <w:r w:rsidR="00A027EE" w:rsidRPr="00E21DB4">
        <w:rPr>
          <w:rFonts w:eastAsia="Calibri"/>
          <w:bCs/>
          <w:sz w:val="26"/>
          <w:szCs w:val="26"/>
          <w:lang w:eastAsia="en-US"/>
        </w:rPr>
        <w:t>е</w:t>
      </w:r>
      <w:r w:rsidR="00A94380" w:rsidRPr="00E21DB4">
        <w:rPr>
          <w:rFonts w:eastAsia="Calibri"/>
          <w:bCs/>
          <w:sz w:val="26"/>
          <w:szCs w:val="26"/>
          <w:lang w:eastAsia="en-US"/>
        </w:rPr>
        <w:t xml:space="preserve"> (далее – рабочая группа)</w:t>
      </w:r>
      <w:r w:rsidR="00E577C5" w:rsidRPr="00E21DB4">
        <w:rPr>
          <w:sz w:val="26"/>
          <w:szCs w:val="26"/>
        </w:rPr>
        <w:t>, которая</w:t>
      </w:r>
      <w:r w:rsidRPr="00E21DB4">
        <w:rPr>
          <w:sz w:val="26"/>
          <w:szCs w:val="26"/>
        </w:rPr>
        <w:t xml:space="preserve"> </w:t>
      </w:r>
      <w:r w:rsidR="001141AE" w:rsidRPr="00E21DB4">
        <w:rPr>
          <w:sz w:val="26"/>
          <w:szCs w:val="26"/>
        </w:rPr>
        <w:t xml:space="preserve">назначает ответственных лиц по </w:t>
      </w:r>
      <w:r w:rsidRPr="00E21DB4">
        <w:rPr>
          <w:sz w:val="26"/>
          <w:szCs w:val="26"/>
        </w:rPr>
        <w:t>сопровожд</w:t>
      </w:r>
      <w:r w:rsidR="001141AE" w:rsidRPr="00E21DB4">
        <w:rPr>
          <w:sz w:val="26"/>
          <w:szCs w:val="26"/>
        </w:rPr>
        <w:t>ению</w:t>
      </w:r>
      <w:r w:rsidRPr="00E21DB4">
        <w:rPr>
          <w:sz w:val="26"/>
          <w:szCs w:val="26"/>
        </w:rPr>
        <w:t xml:space="preserve"> реализаци</w:t>
      </w:r>
      <w:r w:rsidR="001141AE" w:rsidRPr="00E21DB4">
        <w:rPr>
          <w:sz w:val="26"/>
          <w:szCs w:val="26"/>
        </w:rPr>
        <w:t>и</w:t>
      </w:r>
      <w:r w:rsidRPr="00E21DB4">
        <w:rPr>
          <w:sz w:val="26"/>
          <w:szCs w:val="26"/>
        </w:rPr>
        <w:t xml:space="preserve"> </w:t>
      </w:r>
      <w:r w:rsidR="00E577C5" w:rsidRPr="00E21DB4">
        <w:rPr>
          <w:sz w:val="26"/>
          <w:szCs w:val="26"/>
        </w:rPr>
        <w:t xml:space="preserve">заключенного </w:t>
      </w:r>
      <w:r w:rsidRPr="00E21DB4">
        <w:rPr>
          <w:sz w:val="26"/>
          <w:szCs w:val="26"/>
        </w:rPr>
        <w:t>соглашения</w:t>
      </w:r>
      <w:r w:rsidR="00E577C5" w:rsidRPr="00E21DB4">
        <w:rPr>
          <w:sz w:val="26"/>
          <w:szCs w:val="26"/>
        </w:rPr>
        <w:t xml:space="preserve"> </w:t>
      </w:r>
      <w:r w:rsidR="00BB7DAA">
        <w:rPr>
          <w:sz w:val="26"/>
          <w:szCs w:val="26"/>
        </w:rPr>
        <w:br/>
      </w:r>
      <w:r w:rsidR="00E577C5" w:rsidRPr="00E21DB4">
        <w:rPr>
          <w:sz w:val="26"/>
          <w:szCs w:val="26"/>
        </w:rPr>
        <w:t>в рамках полномочий муниципального образования</w:t>
      </w:r>
      <w:r w:rsidRPr="00E21DB4">
        <w:rPr>
          <w:sz w:val="26"/>
          <w:szCs w:val="26"/>
        </w:rPr>
        <w:t>.</w:t>
      </w:r>
    </w:p>
    <w:p w:rsidR="00555CF7" w:rsidRPr="00E21DB4" w:rsidRDefault="00A94380" w:rsidP="00BB7DAA">
      <w:pPr>
        <w:ind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 xml:space="preserve">Заседание рабочей группы проводится в </w:t>
      </w:r>
      <w:r w:rsidR="00C91F5E" w:rsidRPr="00E21DB4">
        <w:rPr>
          <w:sz w:val="26"/>
          <w:szCs w:val="26"/>
        </w:rPr>
        <w:t>срок</w:t>
      </w:r>
      <w:r w:rsidRPr="00E21DB4">
        <w:rPr>
          <w:sz w:val="26"/>
          <w:szCs w:val="26"/>
        </w:rPr>
        <w:t xml:space="preserve"> не более 8 рабочих дней с даты поступления соответствующего запроса</w:t>
      </w:r>
      <w:r w:rsidRPr="00E21DB4">
        <w:t xml:space="preserve"> </w:t>
      </w:r>
      <w:r w:rsidRPr="00E21DB4">
        <w:rPr>
          <w:sz w:val="26"/>
          <w:szCs w:val="26"/>
        </w:rPr>
        <w:t xml:space="preserve">Департамента экономического развития </w:t>
      </w:r>
      <w:r w:rsidR="00775487" w:rsidRPr="00E21DB4">
        <w:rPr>
          <w:sz w:val="26"/>
          <w:szCs w:val="26"/>
        </w:rPr>
        <w:t>Ханты</w:t>
      </w:r>
      <w:r w:rsidR="00214F04" w:rsidRPr="00E21DB4">
        <w:rPr>
          <w:sz w:val="26"/>
          <w:szCs w:val="26"/>
        </w:rPr>
        <w:t>-</w:t>
      </w:r>
      <w:r w:rsidR="00775487" w:rsidRPr="00E21DB4">
        <w:rPr>
          <w:sz w:val="26"/>
          <w:szCs w:val="26"/>
        </w:rPr>
        <w:t xml:space="preserve">Мансийского </w:t>
      </w:r>
      <w:r w:rsidRPr="00E21DB4">
        <w:rPr>
          <w:sz w:val="26"/>
          <w:szCs w:val="26"/>
        </w:rPr>
        <w:t>автономного округа</w:t>
      </w:r>
      <w:r w:rsidR="00775487" w:rsidRPr="00E21DB4">
        <w:rPr>
          <w:sz w:val="26"/>
          <w:szCs w:val="26"/>
        </w:rPr>
        <w:t xml:space="preserve"> </w:t>
      </w:r>
      <w:r w:rsidR="00214F04" w:rsidRPr="00E21DB4">
        <w:rPr>
          <w:sz w:val="26"/>
          <w:szCs w:val="26"/>
        </w:rPr>
        <w:t>–</w:t>
      </w:r>
      <w:r w:rsidR="00775487" w:rsidRPr="00E21DB4">
        <w:rPr>
          <w:sz w:val="26"/>
          <w:szCs w:val="26"/>
        </w:rPr>
        <w:t xml:space="preserve"> Югры</w:t>
      </w:r>
      <w:r w:rsidRPr="00E21DB4">
        <w:rPr>
          <w:sz w:val="26"/>
          <w:szCs w:val="26"/>
        </w:rPr>
        <w:t xml:space="preserve">. </w:t>
      </w:r>
    </w:p>
    <w:p w:rsidR="00555CF7" w:rsidRPr="00E21DB4" w:rsidRDefault="00555CF7" w:rsidP="00BB7DAA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>Соглашение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555CF7" w:rsidRPr="00E21DB4" w:rsidRDefault="00555CF7" w:rsidP="00BB7DAA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>игорный бизнес;</w:t>
      </w:r>
    </w:p>
    <w:p w:rsidR="00555CF7" w:rsidRPr="00E21DB4" w:rsidRDefault="00555CF7" w:rsidP="00BB7DAA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 xml:space="preserve">производство табачных изделий, алкогольной продукции, жидкого топлива (ограничение неприменимо к жидкому топливу, полученному из угля, а также </w:t>
      </w:r>
      <w:r w:rsidR="00BB7DAA">
        <w:rPr>
          <w:sz w:val="26"/>
          <w:szCs w:val="26"/>
        </w:rPr>
        <w:br/>
      </w:r>
      <w:r w:rsidRPr="00E21DB4">
        <w:rPr>
          <w:sz w:val="26"/>
          <w:szCs w:val="26"/>
        </w:rPr>
        <w:t>на установках вторичной переработки нефтяного сырья согласно перечню, утверждаемому Правительством Российской Федерации);</w:t>
      </w:r>
    </w:p>
    <w:p w:rsidR="00555CF7" w:rsidRPr="00E21DB4" w:rsidRDefault="00555CF7" w:rsidP="00BB7DAA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555CF7" w:rsidRPr="00E21DB4" w:rsidRDefault="00555CF7" w:rsidP="00BB7DAA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>оптовая и розничная торговля;</w:t>
      </w:r>
    </w:p>
    <w:p w:rsidR="00555CF7" w:rsidRPr="00E21DB4" w:rsidRDefault="00555CF7" w:rsidP="00BB7DAA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555CF7" w:rsidRPr="00E21DB4" w:rsidRDefault="00555CF7" w:rsidP="00BB7DAA">
      <w:pPr>
        <w:numPr>
          <w:ilvl w:val="0"/>
          <w:numId w:val="7"/>
        </w:num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21DB4">
        <w:rPr>
          <w:sz w:val="26"/>
          <w:szCs w:val="26"/>
        </w:rPr>
        <w:t>строительство (модернизация, реконструкция) административно-деловых центров и торговых центров (комплексов), а также жилых домов.</w:t>
      </w:r>
    </w:p>
    <w:p w:rsidR="00F36ADD" w:rsidRDefault="00F36ADD" w:rsidP="00BB7DAA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</w:p>
    <w:p w:rsidR="00F36ADD" w:rsidRDefault="00F36ADD" w:rsidP="00BB7DAA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</w:p>
    <w:p w:rsidR="00F36ADD" w:rsidRDefault="00F36ADD" w:rsidP="00BB7DAA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</w:p>
    <w:p w:rsidR="00F36ADD" w:rsidRDefault="00F36ADD" w:rsidP="00BB7DAA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</w:p>
    <w:sectPr w:rsidR="00F36ADD" w:rsidSect="00BB7DAA">
      <w:headerReference w:type="default" r:id="rId3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26" w:rsidRDefault="009C0626" w:rsidP="0020437F">
      <w:r>
        <w:separator/>
      </w:r>
    </w:p>
  </w:endnote>
  <w:endnote w:type="continuationSeparator" w:id="0">
    <w:p w:rsidR="009C0626" w:rsidRDefault="009C0626" w:rsidP="0020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26" w:rsidRDefault="009C0626" w:rsidP="0020437F">
      <w:r>
        <w:separator/>
      </w:r>
    </w:p>
  </w:footnote>
  <w:footnote w:type="continuationSeparator" w:id="0">
    <w:p w:rsidR="009C0626" w:rsidRDefault="009C0626" w:rsidP="00204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849039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B7DAA" w:rsidRPr="00BB7DAA" w:rsidRDefault="00BB7DAA" w:rsidP="00BB7DAA">
        <w:pPr>
          <w:pStyle w:val="a6"/>
          <w:jc w:val="center"/>
          <w:rPr>
            <w:sz w:val="24"/>
            <w:szCs w:val="24"/>
          </w:rPr>
        </w:pPr>
        <w:r w:rsidRPr="00BB7DAA">
          <w:rPr>
            <w:sz w:val="24"/>
            <w:szCs w:val="24"/>
          </w:rPr>
          <w:fldChar w:fldCharType="begin"/>
        </w:r>
        <w:r w:rsidRPr="00BB7DAA">
          <w:rPr>
            <w:sz w:val="24"/>
            <w:szCs w:val="24"/>
          </w:rPr>
          <w:instrText>PAGE   \* MERGEFORMAT</w:instrText>
        </w:r>
        <w:r w:rsidRPr="00BB7DAA">
          <w:rPr>
            <w:sz w:val="24"/>
            <w:szCs w:val="24"/>
          </w:rPr>
          <w:fldChar w:fldCharType="separate"/>
        </w:r>
        <w:r w:rsidR="00654FED">
          <w:rPr>
            <w:noProof/>
            <w:sz w:val="24"/>
            <w:szCs w:val="24"/>
          </w:rPr>
          <w:t>2</w:t>
        </w:r>
        <w:r w:rsidRPr="00BB7DA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4DEB"/>
    <w:multiLevelType w:val="hybridMultilevel"/>
    <w:tmpl w:val="F2D6BB04"/>
    <w:lvl w:ilvl="0" w:tplc="0FA823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F832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A9A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CAF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E9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EA8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C76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CC1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EF2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551C2B"/>
    <w:multiLevelType w:val="hybridMultilevel"/>
    <w:tmpl w:val="169A6610"/>
    <w:lvl w:ilvl="0" w:tplc="BED8E6C0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158A7424"/>
    <w:multiLevelType w:val="hybridMultilevel"/>
    <w:tmpl w:val="4E66FDC4"/>
    <w:lvl w:ilvl="0" w:tplc="542A3A8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6D01E2"/>
    <w:multiLevelType w:val="hybridMultilevel"/>
    <w:tmpl w:val="77AA1972"/>
    <w:lvl w:ilvl="0" w:tplc="85B639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6B6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B00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450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0BF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0A2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7524BF"/>
    <w:multiLevelType w:val="hybridMultilevel"/>
    <w:tmpl w:val="6DF81CEC"/>
    <w:lvl w:ilvl="0" w:tplc="FF2E4118">
      <w:start w:val="1"/>
      <w:numFmt w:val="decimal"/>
      <w:lvlText w:val="%1)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69C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CB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8CC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43B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6A2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2910A1"/>
    <w:multiLevelType w:val="hybridMultilevel"/>
    <w:tmpl w:val="3244A332"/>
    <w:lvl w:ilvl="0" w:tplc="FF2E4118">
      <w:start w:val="1"/>
      <w:numFmt w:val="decimal"/>
      <w:lvlText w:val="%1)"/>
      <w:lvlJc w:val="left"/>
      <w:pPr>
        <w:ind w:left="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69C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CB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8CC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43B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6A2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FB55E1"/>
    <w:multiLevelType w:val="hybridMultilevel"/>
    <w:tmpl w:val="C3262EAC"/>
    <w:lvl w:ilvl="0" w:tplc="B0900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CC4A21"/>
    <w:multiLevelType w:val="hybridMultilevel"/>
    <w:tmpl w:val="9C76DE64"/>
    <w:lvl w:ilvl="0" w:tplc="3368626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1EF1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E95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886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8E45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83D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AAC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A20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67C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1D47C5"/>
    <w:multiLevelType w:val="hybridMultilevel"/>
    <w:tmpl w:val="7BD4FE4A"/>
    <w:lvl w:ilvl="0" w:tplc="7D7A1C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FF3A6A"/>
    <w:multiLevelType w:val="hybridMultilevel"/>
    <w:tmpl w:val="806AD18C"/>
    <w:lvl w:ilvl="0" w:tplc="FF2E4118">
      <w:start w:val="1"/>
      <w:numFmt w:val="decimal"/>
      <w:lvlText w:val="%1)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410972"/>
    <w:multiLevelType w:val="hybridMultilevel"/>
    <w:tmpl w:val="1F3EEC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44306B5"/>
    <w:multiLevelType w:val="multilevel"/>
    <w:tmpl w:val="524240A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cs="Calibri" w:hint="default"/>
      </w:rPr>
    </w:lvl>
  </w:abstractNum>
  <w:abstractNum w:abstractNumId="12">
    <w:nsid w:val="777F1567"/>
    <w:multiLevelType w:val="hybridMultilevel"/>
    <w:tmpl w:val="43C0871A"/>
    <w:lvl w:ilvl="0" w:tplc="0419000F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9A"/>
    <w:rsid w:val="00002D9E"/>
    <w:rsid w:val="00003268"/>
    <w:rsid w:val="00004A58"/>
    <w:rsid w:val="00006B06"/>
    <w:rsid w:val="000134A3"/>
    <w:rsid w:val="0001394F"/>
    <w:rsid w:val="000147C9"/>
    <w:rsid w:val="0001665B"/>
    <w:rsid w:val="00021F8E"/>
    <w:rsid w:val="00022CE6"/>
    <w:rsid w:val="00026BCC"/>
    <w:rsid w:val="00033963"/>
    <w:rsid w:val="0004225B"/>
    <w:rsid w:val="000468D9"/>
    <w:rsid w:val="00050035"/>
    <w:rsid w:val="00051DC4"/>
    <w:rsid w:val="000567C6"/>
    <w:rsid w:val="00072744"/>
    <w:rsid w:val="00076FED"/>
    <w:rsid w:val="000822F0"/>
    <w:rsid w:val="000841B2"/>
    <w:rsid w:val="00086382"/>
    <w:rsid w:val="000955E2"/>
    <w:rsid w:val="000A50A1"/>
    <w:rsid w:val="000B067C"/>
    <w:rsid w:val="000B0D17"/>
    <w:rsid w:val="000B4A76"/>
    <w:rsid w:val="000C38DB"/>
    <w:rsid w:val="000E11A0"/>
    <w:rsid w:val="000E183C"/>
    <w:rsid w:val="001011C9"/>
    <w:rsid w:val="00106D35"/>
    <w:rsid w:val="001141AE"/>
    <w:rsid w:val="00123412"/>
    <w:rsid w:val="001235C0"/>
    <w:rsid w:val="00124054"/>
    <w:rsid w:val="001310C3"/>
    <w:rsid w:val="00150B28"/>
    <w:rsid w:val="0016291A"/>
    <w:rsid w:val="00163198"/>
    <w:rsid w:val="00163335"/>
    <w:rsid w:val="001671C7"/>
    <w:rsid w:val="0017145A"/>
    <w:rsid w:val="00171CD5"/>
    <w:rsid w:val="00175FF7"/>
    <w:rsid w:val="001A0AD1"/>
    <w:rsid w:val="001A4D65"/>
    <w:rsid w:val="001A6177"/>
    <w:rsid w:val="001B0CBB"/>
    <w:rsid w:val="001B7AE4"/>
    <w:rsid w:val="001C1C71"/>
    <w:rsid w:val="001C67EB"/>
    <w:rsid w:val="001C7E6A"/>
    <w:rsid w:val="001D0900"/>
    <w:rsid w:val="001E49A2"/>
    <w:rsid w:val="001E6FBE"/>
    <w:rsid w:val="002003AD"/>
    <w:rsid w:val="0020437F"/>
    <w:rsid w:val="00210C00"/>
    <w:rsid w:val="00212FBD"/>
    <w:rsid w:val="00213CAB"/>
    <w:rsid w:val="00214F04"/>
    <w:rsid w:val="00216824"/>
    <w:rsid w:val="0022220F"/>
    <w:rsid w:val="00226F04"/>
    <w:rsid w:val="0023033F"/>
    <w:rsid w:val="00235582"/>
    <w:rsid w:val="0023661D"/>
    <w:rsid w:val="00236A64"/>
    <w:rsid w:val="0023796D"/>
    <w:rsid w:val="0024062F"/>
    <w:rsid w:val="002428D3"/>
    <w:rsid w:val="00250B44"/>
    <w:rsid w:val="0026048C"/>
    <w:rsid w:val="0026233D"/>
    <w:rsid w:val="0026534F"/>
    <w:rsid w:val="0026560F"/>
    <w:rsid w:val="00272F8B"/>
    <w:rsid w:val="00282BA2"/>
    <w:rsid w:val="00292693"/>
    <w:rsid w:val="002935DC"/>
    <w:rsid w:val="002A44AE"/>
    <w:rsid w:val="002B0EB9"/>
    <w:rsid w:val="002B7BDB"/>
    <w:rsid w:val="002D2E65"/>
    <w:rsid w:val="002D7EAE"/>
    <w:rsid w:val="002F1D70"/>
    <w:rsid w:val="002F5A29"/>
    <w:rsid w:val="003010A4"/>
    <w:rsid w:val="00307951"/>
    <w:rsid w:val="00315F26"/>
    <w:rsid w:val="00317B92"/>
    <w:rsid w:val="00322229"/>
    <w:rsid w:val="00327792"/>
    <w:rsid w:val="003328C6"/>
    <w:rsid w:val="00334B0C"/>
    <w:rsid w:val="003504F2"/>
    <w:rsid w:val="00357E85"/>
    <w:rsid w:val="0036112A"/>
    <w:rsid w:val="00362726"/>
    <w:rsid w:val="00365AF7"/>
    <w:rsid w:val="00373F95"/>
    <w:rsid w:val="003759A9"/>
    <w:rsid w:val="00380B88"/>
    <w:rsid w:val="00393945"/>
    <w:rsid w:val="00393E08"/>
    <w:rsid w:val="00394EAD"/>
    <w:rsid w:val="003A2B3C"/>
    <w:rsid w:val="003A3200"/>
    <w:rsid w:val="003A729D"/>
    <w:rsid w:val="003C19F5"/>
    <w:rsid w:val="003C6560"/>
    <w:rsid w:val="003C661E"/>
    <w:rsid w:val="003C7038"/>
    <w:rsid w:val="003C7149"/>
    <w:rsid w:val="003E1F81"/>
    <w:rsid w:val="003F1B6C"/>
    <w:rsid w:val="003F7A21"/>
    <w:rsid w:val="00400F3E"/>
    <w:rsid w:val="00401D8F"/>
    <w:rsid w:val="0040282F"/>
    <w:rsid w:val="0041679E"/>
    <w:rsid w:val="00421C99"/>
    <w:rsid w:val="004252DD"/>
    <w:rsid w:val="00427668"/>
    <w:rsid w:val="004317D2"/>
    <w:rsid w:val="00436CB1"/>
    <w:rsid w:val="00441E3F"/>
    <w:rsid w:val="004433AE"/>
    <w:rsid w:val="004542B8"/>
    <w:rsid w:val="00454D9A"/>
    <w:rsid w:val="00460F8E"/>
    <w:rsid w:val="004626A5"/>
    <w:rsid w:val="00486FBE"/>
    <w:rsid w:val="00487B75"/>
    <w:rsid w:val="00487DAF"/>
    <w:rsid w:val="00492704"/>
    <w:rsid w:val="004A0D8B"/>
    <w:rsid w:val="004B0AE5"/>
    <w:rsid w:val="004C011E"/>
    <w:rsid w:val="004D21F9"/>
    <w:rsid w:val="004D322B"/>
    <w:rsid w:val="004D47B3"/>
    <w:rsid w:val="004E69D6"/>
    <w:rsid w:val="004F3487"/>
    <w:rsid w:val="00503D90"/>
    <w:rsid w:val="005049F3"/>
    <w:rsid w:val="00515E8B"/>
    <w:rsid w:val="00517405"/>
    <w:rsid w:val="00522879"/>
    <w:rsid w:val="0052368B"/>
    <w:rsid w:val="0053790B"/>
    <w:rsid w:val="005403D1"/>
    <w:rsid w:val="0054489A"/>
    <w:rsid w:val="00555CF7"/>
    <w:rsid w:val="0055798A"/>
    <w:rsid w:val="00564C70"/>
    <w:rsid w:val="005654F7"/>
    <w:rsid w:val="00567EAD"/>
    <w:rsid w:val="00573546"/>
    <w:rsid w:val="00576C9D"/>
    <w:rsid w:val="00587D04"/>
    <w:rsid w:val="005A0F96"/>
    <w:rsid w:val="005A28FB"/>
    <w:rsid w:val="005A4888"/>
    <w:rsid w:val="005B5F27"/>
    <w:rsid w:val="005C19AF"/>
    <w:rsid w:val="005D4399"/>
    <w:rsid w:val="005E0CAF"/>
    <w:rsid w:val="005E25EA"/>
    <w:rsid w:val="005E6FBB"/>
    <w:rsid w:val="005F3BFF"/>
    <w:rsid w:val="00600D28"/>
    <w:rsid w:val="006010E9"/>
    <w:rsid w:val="00605167"/>
    <w:rsid w:val="0061413A"/>
    <w:rsid w:val="00621686"/>
    <w:rsid w:val="00625C60"/>
    <w:rsid w:val="00627784"/>
    <w:rsid w:val="006354F2"/>
    <w:rsid w:val="00635644"/>
    <w:rsid w:val="0064169D"/>
    <w:rsid w:val="00650661"/>
    <w:rsid w:val="00650F47"/>
    <w:rsid w:val="00654FED"/>
    <w:rsid w:val="00676670"/>
    <w:rsid w:val="00676DA3"/>
    <w:rsid w:val="00677798"/>
    <w:rsid w:val="0068252A"/>
    <w:rsid w:val="0068485C"/>
    <w:rsid w:val="00686159"/>
    <w:rsid w:val="0068680B"/>
    <w:rsid w:val="0068716E"/>
    <w:rsid w:val="006948F6"/>
    <w:rsid w:val="00696E44"/>
    <w:rsid w:val="006A4636"/>
    <w:rsid w:val="006A5035"/>
    <w:rsid w:val="006A673E"/>
    <w:rsid w:val="006B077F"/>
    <w:rsid w:val="006B1E81"/>
    <w:rsid w:val="006B3C20"/>
    <w:rsid w:val="006B4563"/>
    <w:rsid w:val="006C4AAC"/>
    <w:rsid w:val="006D1BF9"/>
    <w:rsid w:val="006D7FA5"/>
    <w:rsid w:val="006F2FB9"/>
    <w:rsid w:val="006F55C4"/>
    <w:rsid w:val="006F5AC4"/>
    <w:rsid w:val="00702F13"/>
    <w:rsid w:val="007061E8"/>
    <w:rsid w:val="00720179"/>
    <w:rsid w:val="0072085D"/>
    <w:rsid w:val="00721E96"/>
    <w:rsid w:val="00740978"/>
    <w:rsid w:val="007417C6"/>
    <w:rsid w:val="0075293C"/>
    <w:rsid w:val="007536F3"/>
    <w:rsid w:val="00761030"/>
    <w:rsid w:val="00765219"/>
    <w:rsid w:val="00774542"/>
    <w:rsid w:val="00775487"/>
    <w:rsid w:val="00786150"/>
    <w:rsid w:val="00791AA6"/>
    <w:rsid w:val="00792AF3"/>
    <w:rsid w:val="007A290E"/>
    <w:rsid w:val="007B029C"/>
    <w:rsid w:val="007B0F63"/>
    <w:rsid w:val="007B5358"/>
    <w:rsid w:val="007B695F"/>
    <w:rsid w:val="007B78B6"/>
    <w:rsid w:val="007C2C03"/>
    <w:rsid w:val="007C5214"/>
    <w:rsid w:val="007D2B33"/>
    <w:rsid w:val="007E1771"/>
    <w:rsid w:val="007E61E1"/>
    <w:rsid w:val="007F77F6"/>
    <w:rsid w:val="00801DE5"/>
    <w:rsid w:val="00803642"/>
    <w:rsid w:val="00807395"/>
    <w:rsid w:val="008079A0"/>
    <w:rsid w:val="008125BD"/>
    <w:rsid w:val="00813204"/>
    <w:rsid w:val="008202CD"/>
    <w:rsid w:val="00821286"/>
    <w:rsid w:val="00823D12"/>
    <w:rsid w:val="008263E4"/>
    <w:rsid w:val="00827520"/>
    <w:rsid w:val="008353CF"/>
    <w:rsid w:val="00837850"/>
    <w:rsid w:val="0084090F"/>
    <w:rsid w:val="008467BD"/>
    <w:rsid w:val="00850662"/>
    <w:rsid w:val="008506AE"/>
    <w:rsid w:val="00854023"/>
    <w:rsid w:val="008562E3"/>
    <w:rsid w:val="008566D2"/>
    <w:rsid w:val="008644AA"/>
    <w:rsid w:val="008717D5"/>
    <w:rsid w:val="008719B7"/>
    <w:rsid w:val="0087602D"/>
    <w:rsid w:val="0087651A"/>
    <w:rsid w:val="008861CE"/>
    <w:rsid w:val="0088657D"/>
    <w:rsid w:val="00886E70"/>
    <w:rsid w:val="008A1F3C"/>
    <w:rsid w:val="008A568E"/>
    <w:rsid w:val="008B1C15"/>
    <w:rsid w:val="008B608B"/>
    <w:rsid w:val="008C0A45"/>
    <w:rsid w:val="008C34B5"/>
    <w:rsid w:val="008D7779"/>
    <w:rsid w:val="008F49D9"/>
    <w:rsid w:val="008F50F2"/>
    <w:rsid w:val="00903930"/>
    <w:rsid w:val="009052CD"/>
    <w:rsid w:val="0090680E"/>
    <w:rsid w:val="00907D9A"/>
    <w:rsid w:val="00917DCC"/>
    <w:rsid w:val="0092719A"/>
    <w:rsid w:val="00931029"/>
    <w:rsid w:val="009316D3"/>
    <w:rsid w:val="00935A72"/>
    <w:rsid w:val="0094497B"/>
    <w:rsid w:val="0095178B"/>
    <w:rsid w:val="00957F15"/>
    <w:rsid w:val="009603C0"/>
    <w:rsid w:val="00967A1D"/>
    <w:rsid w:val="00974BE6"/>
    <w:rsid w:val="00976DED"/>
    <w:rsid w:val="00984A84"/>
    <w:rsid w:val="0099295F"/>
    <w:rsid w:val="009970C1"/>
    <w:rsid w:val="00997190"/>
    <w:rsid w:val="009A2EAC"/>
    <w:rsid w:val="009A49D2"/>
    <w:rsid w:val="009B418C"/>
    <w:rsid w:val="009C04DD"/>
    <w:rsid w:val="009C0626"/>
    <w:rsid w:val="009C6A29"/>
    <w:rsid w:val="009D3946"/>
    <w:rsid w:val="009D3FB2"/>
    <w:rsid w:val="009E2F3F"/>
    <w:rsid w:val="009E6AB0"/>
    <w:rsid w:val="009F0EDB"/>
    <w:rsid w:val="009F1C87"/>
    <w:rsid w:val="009F32E5"/>
    <w:rsid w:val="009F426D"/>
    <w:rsid w:val="009F77F6"/>
    <w:rsid w:val="00A027EE"/>
    <w:rsid w:val="00A04A77"/>
    <w:rsid w:val="00A1017B"/>
    <w:rsid w:val="00A14BAF"/>
    <w:rsid w:val="00A1524D"/>
    <w:rsid w:val="00A167C2"/>
    <w:rsid w:val="00A17EA8"/>
    <w:rsid w:val="00A213F8"/>
    <w:rsid w:val="00A417E9"/>
    <w:rsid w:val="00A43715"/>
    <w:rsid w:val="00A5074E"/>
    <w:rsid w:val="00A51899"/>
    <w:rsid w:val="00A57E52"/>
    <w:rsid w:val="00A623C2"/>
    <w:rsid w:val="00A64F84"/>
    <w:rsid w:val="00A66F6C"/>
    <w:rsid w:val="00A752A6"/>
    <w:rsid w:val="00A80261"/>
    <w:rsid w:val="00A82895"/>
    <w:rsid w:val="00A83727"/>
    <w:rsid w:val="00A94380"/>
    <w:rsid w:val="00A94CD0"/>
    <w:rsid w:val="00A9609E"/>
    <w:rsid w:val="00A96F78"/>
    <w:rsid w:val="00AA0256"/>
    <w:rsid w:val="00AB02F4"/>
    <w:rsid w:val="00AB48CD"/>
    <w:rsid w:val="00AC11EB"/>
    <w:rsid w:val="00AC4D08"/>
    <w:rsid w:val="00AC586D"/>
    <w:rsid w:val="00AD4A8D"/>
    <w:rsid w:val="00AE337D"/>
    <w:rsid w:val="00AF053F"/>
    <w:rsid w:val="00B040E1"/>
    <w:rsid w:val="00B10930"/>
    <w:rsid w:val="00B2073E"/>
    <w:rsid w:val="00B22673"/>
    <w:rsid w:val="00B22ED1"/>
    <w:rsid w:val="00B37FF1"/>
    <w:rsid w:val="00B405AF"/>
    <w:rsid w:val="00B41FFB"/>
    <w:rsid w:val="00B66D90"/>
    <w:rsid w:val="00B67D96"/>
    <w:rsid w:val="00B7090E"/>
    <w:rsid w:val="00B75477"/>
    <w:rsid w:val="00B76E17"/>
    <w:rsid w:val="00B90842"/>
    <w:rsid w:val="00B91F78"/>
    <w:rsid w:val="00B95657"/>
    <w:rsid w:val="00BA1156"/>
    <w:rsid w:val="00BA3499"/>
    <w:rsid w:val="00BA62FB"/>
    <w:rsid w:val="00BB40A1"/>
    <w:rsid w:val="00BB71DD"/>
    <w:rsid w:val="00BB7DAA"/>
    <w:rsid w:val="00BC5931"/>
    <w:rsid w:val="00BD367D"/>
    <w:rsid w:val="00BD4A5D"/>
    <w:rsid w:val="00BD5377"/>
    <w:rsid w:val="00BE3F82"/>
    <w:rsid w:val="00BF250B"/>
    <w:rsid w:val="00C05339"/>
    <w:rsid w:val="00C073D2"/>
    <w:rsid w:val="00C07DC4"/>
    <w:rsid w:val="00C10ACD"/>
    <w:rsid w:val="00C10AF8"/>
    <w:rsid w:val="00C1342D"/>
    <w:rsid w:val="00C14261"/>
    <w:rsid w:val="00C248CA"/>
    <w:rsid w:val="00C42F27"/>
    <w:rsid w:val="00C562C0"/>
    <w:rsid w:val="00C56E5E"/>
    <w:rsid w:val="00C60B10"/>
    <w:rsid w:val="00C62B77"/>
    <w:rsid w:val="00C759DA"/>
    <w:rsid w:val="00C813A2"/>
    <w:rsid w:val="00C91731"/>
    <w:rsid w:val="00C91F5E"/>
    <w:rsid w:val="00C93D2F"/>
    <w:rsid w:val="00C95229"/>
    <w:rsid w:val="00C964DE"/>
    <w:rsid w:val="00CA3AC7"/>
    <w:rsid w:val="00CB039A"/>
    <w:rsid w:val="00CB15CF"/>
    <w:rsid w:val="00CB6615"/>
    <w:rsid w:val="00CB6D94"/>
    <w:rsid w:val="00CD4146"/>
    <w:rsid w:val="00CD6322"/>
    <w:rsid w:val="00CE567B"/>
    <w:rsid w:val="00CE6EB4"/>
    <w:rsid w:val="00CF36FA"/>
    <w:rsid w:val="00CF5346"/>
    <w:rsid w:val="00D03BC1"/>
    <w:rsid w:val="00D04240"/>
    <w:rsid w:val="00D07477"/>
    <w:rsid w:val="00D10AF2"/>
    <w:rsid w:val="00D14021"/>
    <w:rsid w:val="00D15CE9"/>
    <w:rsid w:val="00D165B2"/>
    <w:rsid w:val="00D172EE"/>
    <w:rsid w:val="00D210A5"/>
    <w:rsid w:val="00D261CB"/>
    <w:rsid w:val="00D30EFA"/>
    <w:rsid w:val="00D37246"/>
    <w:rsid w:val="00D407B3"/>
    <w:rsid w:val="00D4191B"/>
    <w:rsid w:val="00D42DBB"/>
    <w:rsid w:val="00D43E74"/>
    <w:rsid w:val="00D43FE8"/>
    <w:rsid w:val="00D44605"/>
    <w:rsid w:val="00D464BD"/>
    <w:rsid w:val="00D50F4C"/>
    <w:rsid w:val="00D51F01"/>
    <w:rsid w:val="00D544E2"/>
    <w:rsid w:val="00D6186F"/>
    <w:rsid w:val="00D6197E"/>
    <w:rsid w:val="00D675DF"/>
    <w:rsid w:val="00D728DD"/>
    <w:rsid w:val="00D73E64"/>
    <w:rsid w:val="00D74F35"/>
    <w:rsid w:val="00D8383C"/>
    <w:rsid w:val="00D8409C"/>
    <w:rsid w:val="00D85397"/>
    <w:rsid w:val="00D914F0"/>
    <w:rsid w:val="00D92E95"/>
    <w:rsid w:val="00D93ECB"/>
    <w:rsid w:val="00D9563E"/>
    <w:rsid w:val="00DA37F8"/>
    <w:rsid w:val="00DB26E9"/>
    <w:rsid w:val="00DB2751"/>
    <w:rsid w:val="00DB3B6B"/>
    <w:rsid w:val="00DB3FA0"/>
    <w:rsid w:val="00DC5FC4"/>
    <w:rsid w:val="00DD12A3"/>
    <w:rsid w:val="00DD3449"/>
    <w:rsid w:val="00DE5AD3"/>
    <w:rsid w:val="00DE6AB4"/>
    <w:rsid w:val="00DF10CF"/>
    <w:rsid w:val="00DF2636"/>
    <w:rsid w:val="00DF54A0"/>
    <w:rsid w:val="00E013AB"/>
    <w:rsid w:val="00E03BD8"/>
    <w:rsid w:val="00E0544A"/>
    <w:rsid w:val="00E15A78"/>
    <w:rsid w:val="00E203B2"/>
    <w:rsid w:val="00E21DB4"/>
    <w:rsid w:val="00E4096A"/>
    <w:rsid w:val="00E43294"/>
    <w:rsid w:val="00E47E90"/>
    <w:rsid w:val="00E5597D"/>
    <w:rsid w:val="00E577C5"/>
    <w:rsid w:val="00E62AB7"/>
    <w:rsid w:val="00E63BF9"/>
    <w:rsid w:val="00E7594F"/>
    <w:rsid w:val="00E75F28"/>
    <w:rsid w:val="00E8010E"/>
    <w:rsid w:val="00E815C8"/>
    <w:rsid w:val="00E81A67"/>
    <w:rsid w:val="00E81D5F"/>
    <w:rsid w:val="00E8205E"/>
    <w:rsid w:val="00E94E72"/>
    <w:rsid w:val="00EA00BA"/>
    <w:rsid w:val="00EA2F9E"/>
    <w:rsid w:val="00EA444E"/>
    <w:rsid w:val="00EB3C1B"/>
    <w:rsid w:val="00EC60A7"/>
    <w:rsid w:val="00ED040A"/>
    <w:rsid w:val="00ED1DF8"/>
    <w:rsid w:val="00ED52F1"/>
    <w:rsid w:val="00ED6EC3"/>
    <w:rsid w:val="00EE4CDB"/>
    <w:rsid w:val="00EF1A0A"/>
    <w:rsid w:val="00EF2C61"/>
    <w:rsid w:val="00EF2F6F"/>
    <w:rsid w:val="00EF5EEF"/>
    <w:rsid w:val="00F0282C"/>
    <w:rsid w:val="00F03336"/>
    <w:rsid w:val="00F1417F"/>
    <w:rsid w:val="00F234FA"/>
    <w:rsid w:val="00F24A06"/>
    <w:rsid w:val="00F26270"/>
    <w:rsid w:val="00F26DEA"/>
    <w:rsid w:val="00F36ADD"/>
    <w:rsid w:val="00F439B7"/>
    <w:rsid w:val="00F50710"/>
    <w:rsid w:val="00F54D46"/>
    <w:rsid w:val="00F5559E"/>
    <w:rsid w:val="00F64077"/>
    <w:rsid w:val="00F72601"/>
    <w:rsid w:val="00F749F5"/>
    <w:rsid w:val="00F850B1"/>
    <w:rsid w:val="00F87401"/>
    <w:rsid w:val="00F9225D"/>
    <w:rsid w:val="00F92A66"/>
    <w:rsid w:val="00FA1FF0"/>
    <w:rsid w:val="00FB0290"/>
    <w:rsid w:val="00FB396B"/>
    <w:rsid w:val="00FC3FCF"/>
    <w:rsid w:val="00FC4A5E"/>
    <w:rsid w:val="00FC61F8"/>
    <w:rsid w:val="00FD4743"/>
    <w:rsid w:val="00FD53C7"/>
    <w:rsid w:val="00FE1A80"/>
    <w:rsid w:val="00FE45B9"/>
    <w:rsid w:val="00FE593C"/>
    <w:rsid w:val="00FF1532"/>
    <w:rsid w:val="00FF1FEA"/>
    <w:rsid w:val="00FF33AD"/>
    <w:rsid w:val="00FF5D3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F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4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4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9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948F6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948F6"/>
    <w:pPr>
      <w:ind w:left="720"/>
      <w:contextualSpacing/>
    </w:pPr>
  </w:style>
  <w:style w:type="paragraph" w:customStyle="1" w:styleId="1">
    <w:name w:val="Абзац списка1"/>
    <w:basedOn w:val="a"/>
    <w:rsid w:val="006948F6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43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04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43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C248CA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310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1029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310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10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310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4D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4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4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9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6948F6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6948F6"/>
    <w:pPr>
      <w:ind w:left="720"/>
      <w:contextualSpacing/>
    </w:pPr>
  </w:style>
  <w:style w:type="paragraph" w:customStyle="1" w:styleId="1">
    <w:name w:val="Абзац списка1"/>
    <w:basedOn w:val="a"/>
    <w:rsid w:val="006948F6"/>
    <w:pPr>
      <w:ind w:left="720"/>
      <w:contextualSpacing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43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04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43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C248CA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310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31029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310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10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310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18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6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17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5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0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29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24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3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28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10" Type="http://schemas.openxmlformats.org/officeDocument/2006/relationships/hyperlink" Target="consultantplus://offline/ref=3CED6584B39E0DAF2BAE9C4C280752F6858BD60CCB8F74FE6CDD3985E953FB55DA4D19291589A2FAC43E577129C9D9DED641101E8BF196FAk622O" TargetMode="External"/><Relationship Id="rId19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31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22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27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30" Type="http://schemas.openxmlformats.org/officeDocument/2006/relationships/hyperlink" Target="consultantplus://offline/ref=3CED6584B39E0DAF2BAE9C4C280752F6858BD60CCB8F74FE6CDD3985E953FB55DA4D19291589A3F6C23E577129C9D9DED641101E8BF196FAk62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F4C1-7817-43AF-8A89-15916B3F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Сипайлова Ольга Николаевна</cp:lastModifiedBy>
  <cp:revision>4</cp:revision>
  <cp:lastPrinted>2021-04-09T05:14:00Z</cp:lastPrinted>
  <dcterms:created xsi:type="dcterms:W3CDTF">2021-05-11T12:22:00Z</dcterms:created>
  <dcterms:modified xsi:type="dcterms:W3CDTF">2021-05-18T11:55:00Z</dcterms:modified>
</cp:coreProperties>
</file>