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61" w:rsidRPr="00C26561" w:rsidRDefault="00C26561" w:rsidP="00C2656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61" w:rsidRPr="00C26561" w:rsidRDefault="00C26561" w:rsidP="00C2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6561" w:rsidRPr="00C26561" w:rsidRDefault="00C26561" w:rsidP="00C2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2656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26561" w:rsidRPr="00C26561" w:rsidRDefault="00C26561" w:rsidP="00C2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2656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26561" w:rsidRPr="00C26561" w:rsidRDefault="00C26561" w:rsidP="00C2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26561" w:rsidRPr="00C26561" w:rsidRDefault="00C26561" w:rsidP="00C2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2656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26561" w:rsidRPr="00C26561" w:rsidRDefault="00C26561" w:rsidP="00C265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6561" w:rsidRPr="00C26561" w:rsidTr="00E1436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26561" w:rsidRPr="00C26561" w:rsidRDefault="00C26561" w:rsidP="00C2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C26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:rsidR="00C26561" w:rsidRPr="00C26561" w:rsidRDefault="00C26561" w:rsidP="00C2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26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265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C265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C26561" w:rsidRPr="00C26561" w:rsidTr="00E1436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26561" w:rsidRPr="00C26561" w:rsidRDefault="00C26561" w:rsidP="00C2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26561" w:rsidRPr="00C26561" w:rsidRDefault="00C26561" w:rsidP="00C2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26561" w:rsidRPr="00C26561" w:rsidRDefault="00C26561" w:rsidP="00C2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26561" w:rsidRPr="00C26561" w:rsidRDefault="00C26561" w:rsidP="00C2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5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2656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2656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26561" w:rsidRPr="00C26561" w:rsidRDefault="00C26561" w:rsidP="00C265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61" w:rsidRPr="00C26561" w:rsidRDefault="00C26561" w:rsidP="00C265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4C8" w:rsidRPr="00F814C8" w:rsidRDefault="001A0A75" w:rsidP="00F814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814C8" w:rsidRPr="00F814C8">
        <w:rPr>
          <w:rFonts w:ascii="Times New Roman" w:hAnsi="Times New Roman" w:cs="Times New Roman"/>
          <w:sz w:val="26"/>
          <w:szCs w:val="26"/>
        </w:rPr>
        <w:br/>
      </w:r>
      <w:r w:rsidRPr="00F814C8">
        <w:rPr>
          <w:rFonts w:ascii="Times New Roman" w:hAnsi="Times New Roman" w:cs="Times New Roman"/>
          <w:sz w:val="26"/>
          <w:szCs w:val="26"/>
        </w:rPr>
        <w:t>от 09.01.2018 № 2-па-нпа «</w:t>
      </w:r>
      <w:r w:rsidR="00D930EC" w:rsidRPr="00F814C8">
        <w:rPr>
          <w:rFonts w:ascii="Times New Roman" w:hAnsi="Times New Roman" w:cs="Times New Roman"/>
          <w:sz w:val="26"/>
          <w:szCs w:val="26"/>
        </w:rPr>
        <w:t>О ведении</w:t>
      </w:r>
      <w:r w:rsidR="00843F36" w:rsidRPr="00F814C8">
        <w:rPr>
          <w:rFonts w:ascii="Times New Roman" w:hAnsi="Times New Roman" w:cs="Times New Roman"/>
          <w:sz w:val="26"/>
          <w:szCs w:val="26"/>
        </w:rPr>
        <w:t xml:space="preserve"> учёта детей, подлежащих обучению </w:t>
      </w:r>
    </w:p>
    <w:p w:rsidR="000B1D2C" w:rsidRPr="00F814C8" w:rsidRDefault="00843F36" w:rsidP="00F814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по образовательным программам дошкольного, начального общего, основного общего и среднего общего образования и </w:t>
      </w:r>
      <w:r w:rsidRPr="00F814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 </w:t>
      </w:r>
      <w:r w:rsidRPr="00F814C8">
        <w:rPr>
          <w:rFonts w:ascii="Times New Roman" w:hAnsi="Times New Roman" w:cs="Times New Roman"/>
          <w:sz w:val="26"/>
          <w:szCs w:val="26"/>
        </w:rPr>
        <w:t xml:space="preserve">получения образования, </w:t>
      </w:r>
    </w:p>
    <w:p w:rsidR="00843F36" w:rsidRPr="00F814C8" w:rsidRDefault="00843F36" w:rsidP="00F814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определённы</w:t>
      </w:r>
      <w:r w:rsidR="004C5019" w:rsidRPr="00F814C8">
        <w:rPr>
          <w:rFonts w:ascii="Times New Roman" w:hAnsi="Times New Roman" w:cs="Times New Roman"/>
          <w:sz w:val="26"/>
          <w:szCs w:val="26"/>
        </w:rPr>
        <w:t>х</w:t>
      </w:r>
      <w:r w:rsidRPr="00F814C8">
        <w:rPr>
          <w:rFonts w:ascii="Times New Roman" w:hAnsi="Times New Roman" w:cs="Times New Roman"/>
          <w:sz w:val="26"/>
          <w:szCs w:val="26"/>
        </w:rPr>
        <w:t xml:space="preserve"> родителями (законными представителями)</w:t>
      </w:r>
      <w:r w:rsidR="009504B4" w:rsidRPr="00F814C8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1A0A75" w:rsidRPr="00F814C8">
        <w:rPr>
          <w:rFonts w:ascii="Times New Roman" w:hAnsi="Times New Roman" w:cs="Times New Roman"/>
          <w:sz w:val="26"/>
          <w:szCs w:val="26"/>
        </w:rPr>
        <w:t>»</w:t>
      </w:r>
    </w:p>
    <w:p w:rsidR="00843F36" w:rsidRPr="00F814C8" w:rsidRDefault="00843F36" w:rsidP="00F814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3F36" w:rsidRPr="00F814C8" w:rsidRDefault="00843F36" w:rsidP="00F814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3F36" w:rsidRPr="00F814C8" w:rsidRDefault="00287B20" w:rsidP="00F814C8">
      <w:pPr>
        <w:pStyle w:val="aa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70"/>
          <w:sz w:val="26"/>
          <w:szCs w:val="26"/>
        </w:rPr>
      </w:pPr>
      <w:proofErr w:type="gramStart"/>
      <w:r w:rsidRPr="00F814C8">
        <w:rPr>
          <w:rFonts w:ascii="Times New Roman" w:hAnsi="Times New Roman" w:cs="Times New Roman"/>
          <w:sz w:val="26"/>
          <w:szCs w:val="26"/>
        </w:rPr>
        <w:t>В соответствии с Конституцией Российской Федерации, подпункт</w:t>
      </w:r>
      <w:r w:rsidR="00F814C8">
        <w:rPr>
          <w:rFonts w:ascii="Times New Roman" w:hAnsi="Times New Roman" w:cs="Times New Roman"/>
          <w:sz w:val="26"/>
          <w:szCs w:val="26"/>
        </w:rPr>
        <w:t>ами</w:t>
      </w:r>
      <w:r w:rsidRPr="00F814C8">
        <w:rPr>
          <w:rFonts w:ascii="Times New Roman" w:hAnsi="Times New Roman" w:cs="Times New Roman"/>
          <w:sz w:val="26"/>
          <w:szCs w:val="26"/>
        </w:rPr>
        <w:t xml:space="preserve"> 1</w:t>
      </w:r>
      <w:r w:rsidR="00F814C8">
        <w:rPr>
          <w:rFonts w:ascii="Times New Roman" w:hAnsi="Times New Roman" w:cs="Times New Roman"/>
          <w:sz w:val="26"/>
          <w:szCs w:val="26"/>
        </w:rPr>
        <w:t xml:space="preserve">, </w:t>
      </w:r>
      <w:r w:rsidRPr="00F814C8">
        <w:rPr>
          <w:rFonts w:ascii="Times New Roman" w:hAnsi="Times New Roman" w:cs="Times New Roman"/>
          <w:sz w:val="26"/>
          <w:szCs w:val="26"/>
        </w:rPr>
        <w:t xml:space="preserve">6 части 1 статьи 9, пунктом 5 статьи 63 </w:t>
      </w:r>
      <w:hyperlink r:id="rId9" w:tooltip="ФЕДЕРАЛЬНЫЙ ЗАКОН от 29.12.2012 № 273-ФЗ ГОСУДАРСТВЕННАЯ ДУМА ФЕДЕРАЛЬНОГО СОБРАНИЯ РФ&#10;&#10;ОБ ОБРАЗОВАНИИ В РОССИЙСКОЙ ФЕДЕРАЦИИ " w:history="1">
        <w:r w:rsidRPr="00F814C8">
          <w:rPr>
            <w:rFonts w:ascii="Times New Roman" w:hAnsi="Times New Roman" w:cs="Times New Roman"/>
            <w:sz w:val="26"/>
            <w:szCs w:val="26"/>
          </w:rPr>
          <w:t>Федерального закона от 29.12.2012 № 273-ФЗ «Об образовании в Российской Федерации</w:t>
        </w:r>
      </w:hyperlink>
      <w:r w:rsidRPr="00F814C8">
        <w:rPr>
          <w:rFonts w:ascii="Times New Roman" w:hAnsi="Times New Roman" w:cs="Times New Roman"/>
          <w:sz w:val="26"/>
          <w:szCs w:val="26"/>
        </w:rPr>
        <w:t>», постановлени</w:t>
      </w:r>
      <w:r w:rsidR="00F43223" w:rsidRPr="00F814C8">
        <w:rPr>
          <w:rFonts w:ascii="Times New Roman" w:hAnsi="Times New Roman" w:cs="Times New Roman"/>
          <w:sz w:val="26"/>
          <w:szCs w:val="26"/>
        </w:rPr>
        <w:t>ем</w:t>
      </w:r>
      <w:r w:rsidRPr="00F814C8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Pr="00F814C8">
        <w:rPr>
          <w:rFonts w:ascii="Times New Roman" w:hAnsi="Times New Roman" w:cs="Times New Roman"/>
          <w:sz w:val="26"/>
          <w:szCs w:val="26"/>
        </w:rPr>
        <w:t xml:space="preserve"> Югры от 04.06.2019 № 178-п «О государственной информационной системе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Pr="00F814C8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F814C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«Цифровая образовательная платформа Ханты-Мансийского автономного округа </w:t>
      </w:r>
      <w:r w:rsidR="00F814C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–</w:t>
      </w:r>
      <w:r w:rsidRPr="00F814C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Югры (ГИС Образование Югры)», </w:t>
      </w:r>
      <w:hyperlink r:id="rId10" w:tooltip="УСТАВ МО от 16.06.2005 № 616 Дума Нефтеюганского района&#10;&#10;УСТАВ МУНИЦИПАЛЬНОГО ОБРАЗОВАНИЯ НЕФТЕЮГАНСКИЙ РАЙОН" w:history="1">
        <w:r w:rsidRPr="00F814C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814C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</w:t>
      </w:r>
      <w:r w:rsidRPr="00F814C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, </w:t>
      </w:r>
      <w:r w:rsidR="00E26751" w:rsidRPr="00F814C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</w:t>
      </w:r>
      <w:proofErr w:type="gramEnd"/>
      <w:r w:rsidR="00E26751" w:rsidRPr="00F814C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="00E26751" w:rsidRPr="00F814C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целях</w:t>
      </w:r>
      <w:proofErr w:type="gramEnd"/>
      <w:r w:rsidR="00E26751" w:rsidRPr="00F814C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приведения муниципального нормативного правового акта в соответствие с действующим законодательством </w:t>
      </w:r>
      <w:r w:rsidR="00843F36" w:rsidRPr="00F814C8">
        <w:rPr>
          <w:rFonts w:ascii="Times New Roman" w:hAnsi="Times New Roman" w:cs="Times New Roman"/>
          <w:spacing w:val="70"/>
          <w:sz w:val="26"/>
          <w:szCs w:val="26"/>
        </w:rPr>
        <w:t>постановляю:</w:t>
      </w:r>
    </w:p>
    <w:p w:rsidR="00843F36" w:rsidRPr="00F814C8" w:rsidRDefault="00843F36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EAE" w:rsidRPr="00F814C8" w:rsidRDefault="00843F36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1. </w:t>
      </w:r>
      <w:r w:rsidR="00171EAE" w:rsidRPr="00F814C8">
        <w:rPr>
          <w:rFonts w:ascii="Times New Roman" w:hAnsi="Times New Roman" w:cs="Times New Roman"/>
          <w:sz w:val="26"/>
          <w:szCs w:val="26"/>
        </w:rPr>
        <w:t>Внести в постановлени</w:t>
      </w:r>
      <w:r w:rsidR="0055208B" w:rsidRPr="00F814C8">
        <w:rPr>
          <w:rFonts w:ascii="Times New Roman" w:hAnsi="Times New Roman" w:cs="Times New Roman"/>
          <w:sz w:val="26"/>
          <w:szCs w:val="26"/>
        </w:rPr>
        <w:t>е</w:t>
      </w:r>
      <w:r w:rsidR="00171EAE" w:rsidRPr="00F814C8">
        <w:rPr>
          <w:rFonts w:ascii="Times New Roman" w:hAnsi="Times New Roman" w:cs="Times New Roman"/>
          <w:sz w:val="26"/>
          <w:szCs w:val="26"/>
        </w:rPr>
        <w:t xml:space="preserve"> администрации Нефт</w:t>
      </w:r>
      <w:r w:rsidR="00A81A31" w:rsidRPr="00F814C8">
        <w:rPr>
          <w:rFonts w:ascii="Times New Roman" w:hAnsi="Times New Roman" w:cs="Times New Roman"/>
          <w:sz w:val="26"/>
          <w:szCs w:val="26"/>
        </w:rPr>
        <w:t xml:space="preserve">еюганского района </w:t>
      </w:r>
      <w:r w:rsidR="00F814C8">
        <w:rPr>
          <w:rFonts w:ascii="Times New Roman" w:hAnsi="Times New Roman" w:cs="Times New Roman"/>
          <w:sz w:val="26"/>
          <w:szCs w:val="26"/>
        </w:rPr>
        <w:br/>
      </w:r>
      <w:r w:rsidR="00A81A31" w:rsidRPr="00F814C8">
        <w:rPr>
          <w:rFonts w:ascii="Times New Roman" w:hAnsi="Times New Roman" w:cs="Times New Roman"/>
          <w:sz w:val="26"/>
          <w:szCs w:val="26"/>
        </w:rPr>
        <w:t>от 09.01.2018</w:t>
      </w:r>
      <w:r w:rsidR="00E26751" w:rsidRPr="00F814C8">
        <w:rPr>
          <w:rFonts w:ascii="Times New Roman" w:hAnsi="Times New Roman" w:cs="Times New Roman"/>
          <w:sz w:val="26"/>
          <w:szCs w:val="26"/>
        </w:rPr>
        <w:t xml:space="preserve"> </w:t>
      </w:r>
      <w:r w:rsidR="00171EAE" w:rsidRPr="00F814C8">
        <w:rPr>
          <w:rFonts w:ascii="Times New Roman" w:hAnsi="Times New Roman" w:cs="Times New Roman"/>
          <w:sz w:val="26"/>
          <w:szCs w:val="26"/>
        </w:rPr>
        <w:t xml:space="preserve">№ 2-па-нпа «О ведении учёта детей, подлежащих обучению </w:t>
      </w:r>
      <w:r w:rsidR="00F814C8">
        <w:rPr>
          <w:rFonts w:ascii="Times New Roman" w:hAnsi="Times New Roman" w:cs="Times New Roman"/>
          <w:sz w:val="26"/>
          <w:szCs w:val="26"/>
        </w:rPr>
        <w:br/>
      </w:r>
      <w:r w:rsidR="00171EAE" w:rsidRPr="00F814C8">
        <w:rPr>
          <w:rFonts w:ascii="Times New Roman" w:hAnsi="Times New Roman" w:cs="Times New Roman"/>
          <w:sz w:val="26"/>
          <w:szCs w:val="26"/>
        </w:rPr>
        <w:t>по образовательным программам дошкольного, начального общего, основного общего и среднего</w:t>
      </w:r>
      <w:r w:rsidR="00E26751" w:rsidRPr="00F814C8">
        <w:rPr>
          <w:rFonts w:ascii="Times New Roman" w:hAnsi="Times New Roman" w:cs="Times New Roman"/>
          <w:sz w:val="26"/>
          <w:szCs w:val="26"/>
        </w:rPr>
        <w:t xml:space="preserve"> </w:t>
      </w:r>
      <w:r w:rsidR="00171EAE" w:rsidRPr="00F814C8">
        <w:rPr>
          <w:rFonts w:ascii="Times New Roman" w:hAnsi="Times New Roman" w:cs="Times New Roman"/>
          <w:sz w:val="26"/>
          <w:szCs w:val="26"/>
        </w:rPr>
        <w:t>общего</w:t>
      </w:r>
      <w:r w:rsidR="00003547" w:rsidRPr="00F814C8">
        <w:rPr>
          <w:rFonts w:ascii="Times New Roman" w:hAnsi="Times New Roman" w:cs="Times New Roman"/>
          <w:sz w:val="26"/>
          <w:szCs w:val="26"/>
        </w:rPr>
        <w:t xml:space="preserve"> </w:t>
      </w:r>
      <w:r w:rsidR="00171EAE" w:rsidRPr="00F814C8">
        <w:rPr>
          <w:rFonts w:ascii="Times New Roman" w:hAnsi="Times New Roman" w:cs="Times New Roman"/>
          <w:sz w:val="26"/>
          <w:szCs w:val="26"/>
        </w:rPr>
        <w:t xml:space="preserve">образования и </w:t>
      </w:r>
      <w:r w:rsidR="00171EAE" w:rsidRPr="00F814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 </w:t>
      </w:r>
      <w:r w:rsidR="00171EAE" w:rsidRPr="00F814C8">
        <w:rPr>
          <w:rFonts w:ascii="Times New Roman" w:hAnsi="Times New Roman" w:cs="Times New Roman"/>
          <w:sz w:val="26"/>
          <w:szCs w:val="26"/>
        </w:rPr>
        <w:t>получения образования, определённых родителями (законными представителями) детей» следующие изменения:</w:t>
      </w:r>
    </w:p>
    <w:p w:rsidR="002D4E95" w:rsidRPr="00F814C8" w:rsidRDefault="002D4E95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1.1. </w:t>
      </w:r>
      <w:r w:rsidR="0014555A" w:rsidRPr="00F814C8">
        <w:rPr>
          <w:rFonts w:ascii="Times New Roman" w:hAnsi="Times New Roman" w:cs="Times New Roman"/>
          <w:sz w:val="26"/>
          <w:szCs w:val="26"/>
        </w:rPr>
        <w:t>В преамбуле слова «подпунктом 6 пункта 1 статьи 9, пунктом 5» заменить словами «пунктом 6 части 1 статьи 9, частью 5»</w:t>
      </w:r>
      <w:r w:rsidR="00E26751" w:rsidRPr="00F814C8">
        <w:rPr>
          <w:rFonts w:ascii="Times New Roman" w:hAnsi="Times New Roman" w:cs="Times New Roman"/>
          <w:sz w:val="26"/>
          <w:szCs w:val="26"/>
        </w:rPr>
        <w:t>;</w:t>
      </w:r>
    </w:p>
    <w:p w:rsidR="0014555A" w:rsidRPr="00F814C8" w:rsidRDefault="0014555A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1.2. Пункт 3 дополнить подпунктом 3.4 следующего содержания:</w:t>
      </w:r>
    </w:p>
    <w:p w:rsidR="0014555A" w:rsidRPr="00F814C8" w:rsidRDefault="0014555A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«3.4. Осуществлять взаимодействие с:</w:t>
      </w:r>
    </w:p>
    <w:p w:rsidR="0014555A" w:rsidRPr="00F814C8" w:rsidRDefault="0014555A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Отделом Министерства внутренних дел России по </w:t>
      </w:r>
      <w:proofErr w:type="spellStart"/>
      <w:r w:rsidRPr="00F814C8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Pr="00F814C8">
        <w:rPr>
          <w:rFonts w:ascii="Times New Roman" w:hAnsi="Times New Roman" w:cs="Times New Roman"/>
          <w:sz w:val="26"/>
          <w:szCs w:val="26"/>
        </w:rPr>
        <w:t xml:space="preserve"> району (участие представителей в комиссиях, формируемых муниципальными образовательными организациями для привлечения обучающихся к обучению </w:t>
      </w:r>
      <w:r w:rsidR="00F814C8">
        <w:rPr>
          <w:rFonts w:ascii="Times New Roman" w:hAnsi="Times New Roman" w:cs="Times New Roman"/>
          <w:sz w:val="26"/>
          <w:szCs w:val="26"/>
        </w:rPr>
        <w:br/>
      </w:r>
      <w:r w:rsidRPr="00F814C8">
        <w:rPr>
          <w:rFonts w:ascii="Times New Roman" w:hAnsi="Times New Roman" w:cs="Times New Roman"/>
          <w:sz w:val="26"/>
          <w:szCs w:val="26"/>
        </w:rPr>
        <w:t>и получению ими общего образования);</w:t>
      </w:r>
    </w:p>
    <w:p w:rsidR="0014555A" w:rsidRPr="00F814C8" w:rsidRDefault="0014555A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351D57" w:rsidRPr="00F814C8">
        <w:rPr>
          <w:rFonts w:ascii="Times New Roman" w:hAnsi="Times New Roman" w:cs="Times New Roman"/>
          <w:sz w:val="26"/>
          <w:szCs w:val="26"/>
        </w:rPr>
        <w:t xml:space="preserve">социальной защиты населения по городу Нефтеюганску </w:t>
      </w:r>
      <w:r w:rsidR="00F814C8">
        <w:rPr>
          <w:rFonts w:ascii="Times New Roman" w:hAnsi="Times New Roman" w:cs="Times New Roman"/>
          <w:sz w:val="26"/>
          <w:szCs w:val="26"/>
        </w:rPr>
        <w:br/>
      </w:r>
      <w:r w:rsidR="00351D57" w:rsidRPr="00F814C8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351D57" w:rsidRPr="00F814C8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351D57" w:rsidRPr="00F814C8">
        <w:rPr>
          <w:rFonts w:ascii="Times New Roman" w:hAnsi="Times New Roman" w:cs="Times New Roman"/>
          <w:sz w:val="26"/>
          <w:szCs w:val="26"/>
        </w:rPr>
        <w:t xml:space="preserve"> району (информирование о детях, не получающих общее образование);</w:t>
      </w:r>
    </w:p>
    <w:p w:rsidR="00351D57" w:rsidRPr="00F814C8" w:rsidRDefault="00CB4C6E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Бюджетным учреждением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Pr="00F814C8">
        <w:rPr>
          <w:rFonts w:ascii="Times New Roman" w:hAnsi="Times New Roman" w:cs="Times New Roman"/>
          <w:sz w:val="26"/>
          <w:szCs w:val="26"/>
        </w:rPr>
        <w:t xml:space="preserve"> Югры «</w:t>
      </w:r>
      <w:proofErr w:type="spellStart"/>
      <w:r w:rsidRPr="00F814C8">
        <w:rPr>
          <w:rFonts w:ascii="Times New Roman" w:hAnsi="Times New Roman" w:cs="Times New Roman"/>
          <w:sz w:val="26"/>
          <w:szCs w:val="26"/>
        </w:rPr>
        <w:t>Нефтеюганская</w:t>
      </w:r>
      <w:proofErr w:type="spellEnd"/>
      <w:r w:rsidRPr="00F814C8">
        <w:rPr>
          <w:rFonts w:ascii="Times New Roman" w:hAnsi="Times New Roman" w:cs="Times New Roman"/>
          <w:sz w:val="26"/>
          <w:szCs w:val="26"/>
        </w:rPr>
        <w:t xml:space="preserve"> районная больница» (содействие муниципальным образовательным организациям в осуществлении учета детей, подлежащих обучению </w:t>
      </w:r>
      <w:r w:rsidR="00F814C8">
        <w:rPr>
          <w:rFonts w:ascii="Times New Roman" w:hAnsi="Times New Roman" w:cs="Times New Roman"/>
          <w:sz w:val="26"/>
          <w:szCs w:val="26"/>
        </w:rPr>
        <w:br/>
      </w:r>
      <w:r w:rsidRPr="00F814C8">
        <w:rPr>
          <w:rFonts w:ascii="Times New Roman" w:hAnsi="Times New Roman" w:cs="Times New Roman"/>
          <w:sz w:val="26"/>
          <w:szCs w:val="26"/>
        </w:rPr>
        <w:t>по образовательным программам дошкольного, начального общего, основного общего и среднего общего образования на территории Нефтеюганского района)</w:t>
      </w:r>
      <w:proofErr w:type="gramStart"/>
      <w:r w:rsidRPr="00F814C8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003547" w:rsidRPr="00F814C8">
        <w:rPr>
          <w:rFonts w:ascii="Times New Roman" w:hAnsi="Times New Roman" w:cs="Times New Roman"/>
          <w:sz w:val="26"/>
          <w:szCs w:val="26"/>
        </w:rPr>
        <w:t>;</w:t>
      </w:r>
    </w:p>
    <w:p w:rsidR="00CB4C6E" w:rsidRPr="00F814C8" w:rsidRDefault="00CB4C6E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1.3. Пункт 4 признать утратившим силу</w:t>
      </w:r>
      <w:r w:rsidR="00E26751" w:rsidRPr="00F814C8">
        <w:rPr>
          <w:rFonts w:ascii="Times New Roman" w:hAnsi="Times New Roman" w:cs="Times New Roman"/>
          <w:sz w:val="26"/>
          <w:szCs w:val="26"/>
        </w:rPr>
        <w:t>;</w:t>
      </w:r>
    </w:p>
    <w:p w:rsidR="00E26751" w:rsidRPr="00F814C8" w:rsidRDefault="00CB4C6E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1.4. </w:t>
      </w:r>
      <w:r w:rsidR="001E2C87" w:rsidRPr="00F814C8">
        <w:rPr>
          <w:rFonts w:ascii="Times New Roman" w:hAnsi="Times New Roman" w:cs="Times New Roman"/>
          <w:sz w:val="26"/>
          <w:szCs w:val="26"/>
        </w:rPr>
        <w:t>В</w:t>
      </w:r>
      <w:r w:rsidR="00E26751" w:rsidRPr="00F814C8">
        <w:rPr>
          <w:rFonts w:ascii="Times New Roman" w:hAnsi="Times New Roman" w:cs="Times New Roman"/>
          <w:sz w:val="26"/>
          <w:szCs w:val="26"/>
        </w:rPr>
        <w:t xml:space="preserve"> разделе 2</w:t>
      </w:r>
      <w:r w:rsidR="00003547" w:rsidRPr="00F814C8">
        <w:rPr>
          <w:rFonts w:ascii="Times New Roman" w:hAnsi="Times New Roman" w:cs="Times New Roman"/>
          <w:sz w:val="26"/>
          <w:szCs w:val="26"/>
        </w:rPr>
        <w:t xml:space="preserve"> приложения к постановлению</w:t>
      </w:r>
      <w:r w:rsidR="00E26751" w:rsidRPr="00F814C8">
        <w:rPr>
          <w:rFonts w:ascii="Times New Roman" w:hAnsi="Times New Roman" w:cs="Times New Roman"/>
          <w:sz w:val="26"/>
          <w:szCs w:val="26"/>
        </w:rPr>
        <w:t>:</w:t>
      </w:r>
    </w:p>
    <w:p w:rsidR="00E26751" w:rsidRPr="00F814C8" w:rsidRDefault="00E26751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1.4.1. Подпункты 2.2.1 – 2.2.2 пункта 2.2 изложить в следующей реакции:</w:t>
      </w:r>
    </w:p>
    <w:p w:rsidR="00A81A31" w:rsidRPr="00F814C8" w:rsidRDefault="00E26751" w:rsidP="00F814C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«</w:t>
      </w:r>
      <w:r w:rsidR="00907337" w:rsidRPr="00F814C8">
        <w:rPr>
          <w:rFonts w:ascii="Times New Roman" w:hAnsi="Times New Roman" w:cs="Times New Roman"/>
          <w:sz w:val="26"/>
          <w:szCs w:val="26"/>
        </w:rPr>
        <w:t>2.2.1</w:t>
      </w:r>
      <w:r w:rsidR="006102BA" w:rsidRPr="00F814C8">
        <w:rPr>
          <w:rFonts w:ascii="Times New Roman" w:hAnsi="Times New Roman" w:cs="Times New Roman"/>
          <w:sz w:val="26"/>
          <w:szCs w:val="26"/>
        </w:rPr>
        <w:t>.</w:t>
      </w:r>
      <w:r w:rsidR="00907337" w:rsidRPr="00F814C8">
        <w:rPr>
          <w:rFonts w:ascii="Times New Roman" w:hAnsi="Times New Roman" w:cs="Times New Roman"/>
          <w:sz w:val="26"/>
          <w:szCs w:val="26"/>
        </w:rPr>
        <w:t xml:space="preserve"> </w:t>
      </w:r>
      <w:r w:rsidR="00A81A31" w:rsidRPr="00F814C8">
        <w:rPr>
          <w:rFonts w:ascii="Times New Roman" w:hAnsi="Times New Roman" w:cs="Times New Roman"/>
          <w:sz w:val="26"/>
          <w:szCs w:val="26"/>
        </w:rPr>
        <w:t xml:space="preserve">Данные муниципальных дошкольных образовательных организаций </w:t>
      </w:r>
      <w:r w:rsidR="00A81A31" w:rsidRPr="00F814C8">
        <w:rPr>
          <w:rFonts w:ascii="Times New Roman" w:hAnsi="Times New Roman" w:cs="Times New Roman"/>
          <w:sz w:val="26"/>
          <w:szCs w:val="26"/>
        </w:rPr>
        <w:br/>
        <w:t>о детях, имеющих право на получение общего образования дошкольного уровня:</w:t>
      </w:r>
    </w:p>
    <w:p w:rsidR="00A81A31" w:rsidRPr="00F814C8" w:rsidRDefault="00A81A31" w:rsidP="00F814C8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посещающих детский сад и завершающих получение дошкольного образования в текущем году </w:t>
      </w:r>
      <w:bookmarkStart w:id="0" w:name="OLE_LINK15"/>
      <w:bookmarkStart w:id="1" w:name="OLE_LINK16"/>
      <w:bookmarkStart w:id="2" w:name="OLE_LINK17"/>
      <w:r w:rsidRPr="00F814C8">
        <w:rPr>
          <w:rFonts w:ascii="Times New Roman" w:hAnsi="Times New Roman" w:cs="Times New Roman"/>
          <w:sz w:val="26"/>
          <w:szCs w:val="26"/>
        </w:rPr>
        <w:t xml:space="preserve">(в том числе с учетом актуализации сведений </w:t>
      </w:r>
      <w:r w:rsidRPr="00F814C8">
        <w:rPr>
          <w:rFonts w:ascii="Times New Roman" w:hAnsi="Times New Roman" w:cs="Times New Roman"/>
          <w:sz w:val="26"/>
          <w:szCs w:val="26"/>
        </w:rPr>
        <w:br/>
        <w:t xml:space="preserve">в государственной информационной системе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Pr="00F814C8">
        <w:rPr>
          <w:rFonts w:ascii="Times New Roman" w:hAnsi="Times New Roman" w:cs="Times New Roman"/>
          <w:sz w:val="26"/>
          <w:szCs w:val="26"/>
        </w:rPr>
        <w:t xml:space="preserve"> Югры «Цифровая образовательная платформа Ханты-Мансийского автономного округ</w:t>
      </w:r>
      <w:r w:rsidR="00627D0A" w:rsidRPr="00F814C8">
        <w:rPr>
          <w:rFonts w:ascii="Times New Roman" w:hAnsi="Times New Roman" w:cs="Times New Roman"/>
          <w:sz w:val="26"/>
          <w:szCs w:val="26"/>
        </w:rPr>
        <w:t xml:space="preserve">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="00627D0A" w:rsidRPr="00F814C8">
        <w:rPr>
          <w:rFonts w:ascii="Times New Roman" w:hAnsi="Times New Roman" w:cs="Times New Roman"/>
          <w:sz w:val="26"/>
          <w:szCs w:val="26"/>
        </w:rPr>
        <w:t xml:space="preserve"> Югры (ГИС Образование Югры</w:t>
      </w:r>
      <w:r w:rsidRPr="00F814C8">
        <w:rPr>
          <w:rFonts w:ascii="Times New Roman" w:hAnsi="Times New Roman" w:cs="Times New Roman"/>
          <w:sz w:val="26"/>
          <w:szCs w:val="26"/>
        </w:rPr>
        <w:t>);</w:t>
      </w:r>
    </w:p>
    <w:p w:rsidR="00A81A31" w:rsidRPr="00F814C8" w:rsidRDefault="00A81A31" w:rsidP="00F814C8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состоящих на учёте в реестре нуждающихся в услугах дошкольного образования </w:t>
      </w:r>
      <w:bookmarkEnd w:id="0"/>
      <w:bookmarkEnd w:id="1"/>
      <w:bookmarkEnd w:id="2"/>
      <w:r w:rsidRPr="00F814C8">
        <w:rPr>
          <w:rFonts w:ascii="Times New Roman" w:hAnsi="Times New Roman" w:cs="Times New Roman"/>
          <w:sz w:val="26"/>
          <w:szCs w:val="26"/>
        </w:rPr>
        <w:t>(</w:t>
      </w:r>
      <w:r w:rsidR="00627D0A" w:rsidRPr="00F814C8">
        <w:rPr>
          <w:rFonts w:ascii="Times New Roman" w:hAnsi="Times New Roman" w:cs="Times New Roman"/>
          <w:sz w:val="26"/>
          <w:szCs w:val="26"/>
        </w:rPr>
        <w:t xml:space="preserve">государственная информационная система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="00627D0A" w:rsidRPr="00F814C8">
        <w:rPr>
          <w:rFonts w:ascii="Times New Roman" w:hAnsi="Times New Roman" w:cs="Times New Roman"/>
          <w:sz w:val="26"/>
          <w:szCs w:val="26"/>
        </w:rPr>
        <w:t xml:space="preserve"> Югры «Цифровая образовательная платформа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="00627D0A" w:rsidRPr="00F814C8">
        <w:rPr>
          <w:rFonts w:ascii="Times New Roman" w:hAnsi="Times New Roman" w:cs="Times New Roman"/>
          <w:sz w:val="26"/>
          <w:szCs w:val="26"/>
        </w:rPr>
        <w:t xml:space="preserve"> Югры (ГИС Образование Югры</w:t>
      </w:r>
      <w:r w:rsidRPr="00F814C8">
        <w:rPr>
          <w:rFonts w:ascii="Times New Roman" w:hAnsi="Times New Roman" w:cs="Times New Roman"/>
          <w:sz w:val="26"/>
          <w:szCs w:val="26"/>
        </w:rPr>
        <w:t>);</w:t>
      </w:r>
    </w:p>
    <w:p w:rsidR="00CB4C6E" w:rsidRPr="00F814C8" w:rsidRDefault="00A81A31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OLE_LINK6"/>
      <w:bookmarkStart w:id="4" w:name="OLE_LINK7"/>
      <w:r w:rsidRPr="00F814C8">
        <w:rPr>
          <w:rFonts w:ascii="Times New Roman" w:hAnsi="Times New Roman" w:cs="Times New Roman"/>
          <w:sz w:val="26"/>
          <w:szCs w:val="26"/>
        </w:rPr>
        <w:t xml:space="preserve">полученные путем подворного обхода территорий поселений, за которыми закреплены образовательные организации в соответствии с распорядительным актом органа местного самоуправления </w:t>
      </w:r>
      <w:bookmarkEnd w:id="3"/>
      <w:bookmarkEnd w:id="4"/>
      <w:r w:rsidRPr="00F814C8">
        <w:rPr>
          <w:rFonts w:ascii="Times New Roman" w:hAnsi="Times New Roman" w:cs="Times New Roman"/>
          <w:sz w:val="26"/>
          <w:szCs w:val="26"/>
        </w:rPr>
        <w:t xml:space="preserve">о закреплении образовательных организаций </w:t>
      </w:r>
      <w:r w:rsidR="00F814C8">
        <w:rPr>
          <w:rFonts w:ascii="Times New Roman" w:hAnsi="Times New Roman" w:cs="Times New Roman"/>
          <w:sz w:val="26"/>
          <w:szCs w:val="26"/>
        </w:rPr>
        <w:br/>
      </w:r>
      <w:r w:rsidRPr="00F814C8">
        <w:rPr>
          <w:rFonts w:ascii="Times New Roman" w:hAnsi="Times New Roman" w:cs="Times New Roman"/>
          <w:sz w:val="26"/>
          <w:szCs w:val="26"/>
        </w:rPr>
        <w:t>за конкретными тер</w:t>
      </w:r>
      <w:r w:rsidR="00627D0A" w:rsidRPr="00F814C8">
        <w:rPr>
          <w:rFonts w:ascii="Times New Roman" w:hAnsi="Times New Roman" w:cs="Times New Roman"/>
          <w:sz w:val="26"/>
          <w:szCs w:val="26"/>
        </w:rPr>
        <w:t>риториями муниципального района</w:t>
      </w:r>
      <w:r w:rsidR="009A6F9F" w:rsidRPr="00F814C8">
        <w:rPr>
          <w:rFonts w:ascii="Times New Roman" w:hAnsi="Times New Roman" w:cs="Times New Roman"/>
          <w:sz w:val="26"/>
          <w:szCs w:val="26"/>
        </w:rPr>
        <w:t>.</w:t>
      </w:r>
    </w:p>
    <w:p w:rsidR="00627D0A" w:rsidRPr="00F814C8" w:rsidRDefault="006102BA" w:rsidP="00F81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2.2.2. </w:t>
      </w:r>
      <w:r w:rsidR="00627D0A" w:rsidRPr="00F814C8">
        <w:rPr>
          <w:rFonts w:ascii="Times New Roman" w:hAnsi="Times New Roman" w:cs="Times New Roman"/>
          <w:sz w:val="26"/>
          <w:szCs w:val="26"/>
        </w:rPr>
        <w:t>Данные муниципальных общеобразовательных организаций о детях, имеющих право на получение начального общего, основного общего, среднего общего образования:</w:t>
      </w:r>
    </w:p>
    <w:p w:rsidR="00627D0A" w:rsidRPr="00F814C8" w:rsidRDefault="00627D0A" w:rsidP="00F814C8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обучающихся в данном общеобразовательном учреждении вне зависимости от места их проживания, по уровням образования и формам обучения, в том числе </w:t>
      </w:r>
      <w:r w:rsidR="00F814C8">
        <w:rPr>
          <w:rFonts w:ascii="Times New Roman" w:hAnsi="Times New Roman" w:cs="Times New Roman"/>
          <w:sz w:val="26"/>
          <w:szCs w:val="26"/>
        </w:rPr>
        <w:br/>
      </w:r>
      <w:r w:rsidRPr="00F814C8">
        <w:rPr>
          <w:rFonts w:ascii="Times New Roman" w:hAnsi="Times New Roman" w:cs="Times New Roman"/>
          <w:spacing w:val="-4"/>
          <w:sz w:val="26"/>
          <w:szCs w:val="26"/>
        </w:rPr>
        <w:t>с учетом актуализации сведений в информационных системах (</w:t>
      </w:r>
      <w:r w:rsidRPr="00F814C8">
        <w:rPr>
          <w:rFonts w:ascii="Times New Roman" w:hAnsi="Times New Roman" w:cs="Times New Roman"/>
          <w:sz w:val="26"/>
          <w:szCs w:val="26"/>
        </w:rPr>
        <w:t xml:space="preserve">в государственной информационной системе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Pr="00F814C8">
        <w:rPr>
          <w:rFonts w:ascii="Times New Roman" w:hAnsi="Times New Roman" w:cs="Times New Roman"/>
          <w:sz w:val="26"/>
          <w:szCs w:val="26"/>
        </w:rPr>
        <w:t xml:space="preserve"> Югры «Цифровая образовательная платформа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Pr="00F814C8">
        <w:rPr>
          <w:rFonts w:ascii="Times New Roman" w:hAnsi="Times New Roman" w:cs="Times New Roman"/>
          <w:sz w:val="26"/>
          <w:szCs w:val="26"/>
        </w:rPr>
        <w:t xml:space="preserve"> Югры (ГИС Образование Югры);</w:t>
      </w:r>
    </w:p>
    <w:p w:rsidR="00627D0A" w:rsidRPr="00F814C8" w:rsidRDefault="00627D0A" w:rsidP="00F814C8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проживающих на территории, за которой закреплена общеобразовательная организация, обучаю</w:t>
      </w:r>
      <w:r w:rsidRPr="00F814C8">
        <w:rPr>
          <w:rFonts w:ascii="Times New Roman" w:hAnsi="Times New Roman" w:cs="Times New Roman"/>
          <w:sz w:val="26"/>
          <w:szCs w:val="26"/>
        </w:rPr>
        <w:softHyphen/>
        <w:t xml:space="preserve">щихся в других образовательных организациях всех типов </w:t>
      </w:r>
      <w:r w:rsidR="00F814C8">
        <w:rPr>
          <w:rFonts w:ascii="Times New Roman" w:hAnsi="Times New Roman" w:cs="Times New Roman"/>
          <w:sz w:val="26"/>
          <w:szCs w:val="26"/>
        </w:rPr>
        <w:br/>
      </w:r>
      <w:r w:rsidRPr="00F814C8">
        <w:rPr>
          <w:rFonts w:ascii="Times New Roman" w:hAnsi="Times New Roman" w:cs="Times New Roman"/>
          <w:sz w:val="26"/>
          <w:szCs w:val="26"/>
        </w:rPr>
        <w:t>и видов;</w:t>
      </w:r>
    </w:p>
    <w:p w:rsidR="00627D0A" w:rsidRPr="00F814C8" w:rsidRDefault="00627D0A" w:rsidP="00F814C8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14C8">
        <w:rPr>
          <w:rFonts w:ascii="Times New Roman" w:hAnsi="Times New Roman" w:cs="Times New Roman"/>
          <w:sz w:val="26"/>
          <w:szCs w:val="26"/>
        </w:rPr>
        <w:t xml:space="preserve">проживающих на территории, за которой закреплена общеобразовательная организация, проживающих в стационарных организациях социальной защиты </w:t>
      </w:r>
      <w:r w:rsidR="00F814C8">
        <w:rPr>
          <w:rFonts w:ascii="Times New Roman" w:hAnsi="Times New Roman" w:cs="Times New Roman"/>
          <w:sz w:val="26"/>
          <w:szCs w:val="26"/>
        </w:rPr>
        <w:br/>
      </w:r>
      <w:r w:rsidRPr="00F814C8">
        <w:rPr>
          <w:rFonts w:ascii="Times New Roman" w:hAnsi="Times New Roman" w:cs="Times New Roman"/>
          <w:sz w:val="26"/>
          <w:szCs w:val="26"/>
        </w:rPr>
        <w:t>и здравоохранения;</w:t>
      </w:r>
      <w:proofErr w:type="gramEnd"/>
    </w:p>
    <w:p w:rsidR="00627D0A" w:rsidRPr="00F814C8" w:rsidRDefault="00627D0A" w:rsidP="00F814C8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F814C8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Pr="00F814C8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и не обучающихся </w:t>
      </w:r>
      <w:r w:rsidRPr="00F814C8">
        <w:rPr>
          <w:rFonts w:ascii="Times New Roman" w:hAnsi="Times New Roman" w:cs="Times New Roman"/>
          <w:sz w:val="26"/>
          <w:szCs w:val="26"/>
        </w:rPr>
        <w:br/>
        <w:t>в нарушение закона;</w:t>
      </w:r>
    </w:p>
    <w:p w:rsidR="00627D0A" w:rsidRPr="00F814C8" w:rsidRDefault="00627D0A" w:rsidP="00F814C8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F814C8">
        <w:rPr>
          <w:rFonts w:ascii="Times New Roman" w:hAnsi="Times New Roman" w:cs="Times New Roman"/>
          <w:sz w:val="26"/>
          <w:szCs w:val="26"/>
        </w:rPr>
        <w:t>получающих</w:t>
      </w:r>
      <w:proofErr w:type="gramEnd"/>
      <w:r w:rsidRPr="00F814C8">
        <w:rPr>
          <w:rFonts w:ascii="Times New Roman" w:hAnsi="Times New Roman" w:cs="Times New Roman"/>
          <w:sz w:val="26"/>
          <w:szCs w:val="26"/>
        </w:rPr>
        <w:t xml:space="preserve"> образование по состоянию здоровья;</w:t>
      </w:r>
    </w:p>
    <w:p w:rsidR="00907337" w:rsidRPr="00F814C8" w:rsidRDefault="00627D0A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полученные путём подворного обхода территории, за которой закреплена общеобразовательная организация, работниками образовательных организаций совместно с работниками органов внутренних дел (по согласованию), представителями других организаций (по согласованию)</w:t>
      </w:r>
      <w:proofErr w:type="gramStart"/>
      <w:r w:rsidR="009A6F9F" w:rsidRPr="00F814C8">
        <w:rPr>
          <w:rFonts w:ascii="Times New Roman" w:hAnsi="Times New Roman" w:cs="Times New Roman"/>
          <w:sz w:val="26"/>
          <w:szCs w:val="26"/>
        </w:rPr>
        <w:t>.</w:t>
      </w:r>
      <w:r w:rsidR="00222371" w:rsidRPr="00F814C8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003547" w:rsidRPr="00F814C8">
        <w:rPr>
          <w:rFonts w:ascii="Times New Roman" w:hAnsi="Times New Roman" w:cs="Times New Roman"/>
          <w:sz w:val="26"/>
          <w:szCs w:val="26"/>
        </w:rPr>
        <w:t>;</w:t>
      </w:r>
    </w:p>
    <w:p w:rsidR="003C25E2" w:rsidRPr="00F814C8" w:rsidRDefault="00176ABC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1.</w:t>
      </w:r>
      <w:r w:rsidR="009A6F9F" w:rsidRPr="00F814C8">
        <w:rPr>
          <w:rFonts w:ascii="Times New Roman" w:hAnsi="Times New Roman" w:cs="Times New Roman"/>
          <w:sz w:val="26"/>
          <w:szCs w:val="26"/>
        </w:rPr>
        <w:t>5</w:t>
      </w:r>
      <w:r w:rsidRPr="00F814C8">
        <w:rPr>
          <w:rFonts w:ascii="Times New Roman" w:hAnsi="Times New Roman" w:cs="Times New Roman"/>
          <w:sz w:val="26"/>
          <w:szCs w:val="26"/>
        </w:rPr>
        <w:t xml:space="preserve">. </w:t>
      </w:r>
      <w:r w:rsidR="003C25E2" w:rsidRPr="00F814C8">
        <w:rPr>
          <w:rFonts w:ascii="Times New Roman" w:hAnsi="Times New Roman" w:cs="Times New Roman"/>
          <w:sz w:val="26"/>
          <w:szCs w:val="26"/>
        </w:rPr>
        <w:t>Подпункт</w:t>
      </w:r>
      <w:r w:rsidRPr="00F814C8">
        <w:rPr>
          <w:rFonts w:ascii="Times New Roman" w:hAnsi="Times New Roman" w:cs="Times New Roman"/>
          <w:sz w:val="26"/>
          <w:szCs w:val="26"/>
        </w:rPr>
        <w:t xml:space="preserve"> 2.5.4</w:t>
      </w:r>
      <w:r w:rsidR="003F4298" w:rsidRPr="00F814C8">
        <w:rPr>
          <w:rFonts w:ascii="Times New Roman" w:hAnsi="Times New Roman" w:cs="Times New Roman"/>
          <w:sz w:val="26"/>
          <w:szCs w:val="26"/>
        </w:rPr>
        <w:t xml:space="preserve"> </w:t>
      </w:r>
      <w:r w:rsidR="003C25E2" w:rsidRPr="00F814C8">
        <w:rPr>
          <w:rFonts w:ascii="Times New Roman" w:hAnsi="Times New Roman" w:cs="Times New Roman"/>
          <w:sz w:val="26"/>
          <w:szCs w:val="26"/>
        </w:rPr>
        <w:t>пункта 2.5 изложить в следующей редакции:</w:t>
      </w:r>
    </w:p>
    <w:p w:rsidR="00176ABC" w:rsidRPr="00F814C8" w:rsidRDefault="009A6F9F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«</w:t>
      </w:r>
      <w:r w:rsidR="003C25E2" w:rsidRPr="00F814C8">
        <w:rPr>
          <w:rFonts w:ascii="Times New Roman" w:hAnsi="Times New Roman" w:cs="Times New Roman"/>
          <w:sz w:val="26"/>
          <w:szCs w:val="26"/>
        </w:rPr>
        <w:t>2.5.4</w:t>
      </w:r>
      <w:r w:rsidRPr="00F814C8">
        <w:rPr>
          <w:rFonts w:ascii="Times New Roman" w:hAnsi="Times New Roman" w:cs="Times New Roman"/>
          <w:sz w:val="26"/>
          <w:szCs w:val="26"/>
        </w:rPr>
        <w:t xml:space="preserve">. </w:t>
      </w:r>
      <w:r w:rsidR="00627D0A" w:rsidRPr="00F814C8">
        <w:rPr>
          <w:rFonts w:ascii="Times New Roman" w:hAnsi="Times New Roman" w:cs="Times New Roman"/>
          <w:sz w:val="26"/>
          <w:szCs w:val="26"/>
        </w:rPr>
        <w:t xml:space="preserve">Сведения об обучающихся в данной общеобразовательной организации вносят в государственную информационную систему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="00627D0A" w:rsidRPr="00F814C8">
        <w:rPr>
          <w:rFonts w:ascii="Times New Roman" w:hAnsi="Times New Roman" w:cs="Times New Roman"/>
          <w:sz w:val="26"/>
          <w:szCs w:val="26"/>
        </w:rPr>
        <w:t xml:space="preserve"> Югры «Цифровая образовательная платформа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="00627D0A" w:rsidRPr="00F814C8">
        <w:rPr>
          <w:rFonts w:ascii="Times New Roman" w:hAnsi="Times New Roman" w:cs="Times New Roman"/>
          <w:sz w:val="26"/>
          <w:szCs w:val="26"/>
        </w:rPr>
        <w:t xml:space="preserve"> Югры (ГИС Образование Югры)</w:t>
      </w:r>
      <w:proofErr w:type="gramStart"/>
      <w:r w:rsidRPr="00F814C8">
        <w:rPr>
          <w:rFonts w:ascii="Times New Roman" w:hAnsi="Times New Roman" w:cs="Times New Roman"/>
          <w:sz w:val="26"/>
          <w:szCs w:val="26"/>
        </w:rPr>
        <w:t>.</w:t>
      </w:r>
      <w:r w:rsidR="003F4298" w:rsidRPr="00F814C8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003547" w:rsidRPr="00F814C8">
        <w:rPr>
          <w:rFonts w:ascii="Times New Roman" w:hAnsi="Times New Roman" w:cs="Times New Roman"/>
          <w:sz w:val="26"/>
          <w:szCs w:val="26"/>
        </w:rPr>
        <w:t>;</w:t>
      </w:r>
    </w:p>
    <w:p w:rsidR="009A6F9F" w:rsidRPr="00F814C8" w:rsidRDefault="00260F5B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1.</w:t>
      </w:r>
      <w:r w:rsidR="009A6F9F" w:rsidRPr="00F814C8">
        <w:rPr>
          <w:rFonts w:ascii="Times New Roman" w:hAnsi="Times New Roman" w:cs="Times New Roman"/>
          <w:sz w:val="26"/>
          <w:szCs w:val="26"/>
        </w:rPr>
        <w:t>6</w:t>
      </w:r>
      <w:r w:rsidRPr="00F814C8">
        <w:rPr>
          <w:rFonts w:ascii="Times New Roman" w:hAnsi="Times New Roman" w:cs="Times New Roman"/>
          <w:sz w:val="26"/>
          <w:szCs w:val="26"/>
        </w:rPr>
        <w:t xml:space="preserve">. </w:t>
      </w:r>
      <w:r w:rsidR="009A6F9F" w:rsidRPr="00F814C8">
        <w:rPr>
          <w:rFonts w:ascii="Times New Roman" w:hAnsi="Times New Roman" w:cs="Times New Roman"/>
          <w:sz w:val="26"/>
          <w:szCs w:val="26"/>
        </w:rPr>
        <w:t>В п</w:t>
      </w:r>
      <w:r w:rsidRPr="00F814C8">
        <w:rPr>
          <w:rFonts w:ascii="Times New Roman" w:hAnsi="Times New Roman" w:cs="Times New Roman"/>
          <w:sz w:val="26"/>
          <w:szCs w:val="26"/>
        </w:rPr>
        <w:t>ункт</w:t>
      </w:r>
      <w:r w:rsidR="009A6F9F" w:rsidRPr="00F814C8">
        <w:rPr>
          <w:rFonts w:ascii="Times New Roman" w:hAnsi="Times New Roman" w:cs="Times New Roman"/>
          <w:sz w:val="26"/>
          <w:szCs w:val="26"/>
        </w:rPr>
        <w:t>е 2.6:</w:t>
      </w:r>
    </w:p>
    <w:p w:rsidR="009A6F9F" w:rsidRPr="00F814C8" w:rsidRDefault="009A6F9F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 xml:space="preserve">1.6.1. Подпункт </w:t>
      </w:r>
      <w:r w:rsidR="00260F5B" w:rsidRPr="00F814C8">
        <w:rPr>
          <w:rFonts w:ascii="Times New Roman" w:hAnsi="Times New Roman" w:cs="Times New Roman"/>
          <w:sz w:val="26"/>
          <w:szCs w:val="26"/>
        </w:rPr>
        <w:t>2.6.1</w:t>
      </w:r>
      <w:r w:rsidRPr="00F814C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 w:rsidR="00260F5B" w:rsidRPr="00F814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F5B" w:rsidRPr="00F814C8" w:rsidRDefault="00260F5B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«</w:t>
      </w:r>
      <w:r w:rsidR="009A6F9F" w:rsidRPr="00F814C8">
        <w:rPr>
          <w:rFonts w:ascii="Times New Roman" w:hAnsi="Times New Roman" w:cs="Times New Roman"/>
          <w:sz w:val="26"/>
          <w:szCs w:val="26"/>
        </w:rPr>
        <w:t xml:space="preserve">2.6.1. </w:t>
      </w:r>
      <w:proofErr w:type="gramStart"/>
      <w:r w:rsidRPr="00F814C8">
        <w:rPr>
          <w:rFonts w:ascii="Times New Roman" w:hAnsi="Times New Roman" w:cs="Times New Roman"/>
          <w:sz w:val="26"/>
          <w:szCs w:val="26"/>
        </w:rPr>
        <w:t xml:space="preserve">Использует муниципальный сегмент информационного банка данных о детях, </w:t>
      </w:r>
      <w:r w:rsidR="00286F15" w:rsidRPr="00F814C8">
        <w:rPr>
          <w:rFonts w:ascii="Times New Roman" w:hAnsi="Times New Roman" w:cs="Times New Roman"/>
          <w:sz w:val="26"/>
          <w:szCs w:val="26"/>
        </w:rPr>
        <w:t>зачисленных в образовательные организации</w:t>
      </w:r>
      <w:r w:rsidRPr="00F814C8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района, сформированный в государственной информационной системе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Pr="00F814C8">
        <w:rPr>
          <w:rFonts w:ascii="Times New Roman" w:hAnsi="Times New Roman" w:cs="Times New Roman"/>
          <w:sz w:val="26"/>
          <w:szCs w:val="26"/>
        </w:rPr>
        <w:t xml:space="preserve"> Югры «Цифровая образовательная платформа Ханты-Мансийского автономного округа </w:t>
      </w:r>
      <w:r w:rsidR="00F814C8">
        <w:rPr>
          <w:rFonts w:ascii="Times New Roman" w:hAnsi="Times New Roman" w:cs="Times New Roman"/>
          <w:sz w:val="26"/>
          <w:szCs w:val="26"/>
        </w:rPr>
        <w:t>–</w:t>
      </w:r>
      <w:r w:rsidRPr="00F814C8">
        <w:rPr>
          <w:rFonts w:ascii="Times New Roman" w:hAnsi="Times New Roman" w:cs="Times New Roman"/>
          <w:sz w:val="26"/>
          <w:szCs w:val="26"/>
        </w:rPr>
        <w:t xml:space="preserve"> Югры (ГИС Образование Югры) образовательными организациями в соответствии с пунктами 2.2, 2.4 и 2.5 настоящего Положения.»</w:t>
      </w:r>
      <w:r w:rsidR="009A6F9F" w:rsidRPr="00F814C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D4E95" w:rsidRPr="00F814C8" w:rsidRDefault="009A6F9F" w:rsidP="00F81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1.6.2.</w:t>
      </w:r>
      <w:r w:rsidR="00286F15" w:rsidRPr="00F814C8">
        <w:rPr>
          <w:rFonts w:ascii="Times New Roman" w:hAnsi="Times New Roman" w:cs="Times New Roman"/>
          <w:sz w:val="26"/>
          <w:szCs w:val="26"/>
        </w:rPr>
        <w:t xml:space="preserve"> </w:t>
      </w:r>
      <w:r w:rsidRPr="00F814C8">
        <w:rPr>
          <w:rFonts w:ascii="Times New Roman" w:hAnsi="Times New Roman" w:cs="Times New Roman"/>
          <w:sz w:val="26"/>
          <w:szCs w:val="26"/>
        </w:rPr>
        <w:t>Подпункт 2.6.</w:t>
      </w:r>
      <w:r w:rsidR="00003547" w:rsidRPr="00F814C8">
        <w:rPr>
          <w:rFonts w:ascii="Times New Roman" w:hAnsi="Times New Roman" w:cs="Times New Roman"/>
          <w:sz w:val="26"/>
          <w:szCs w:val="26"/>
        </w:rPr>
        <w:t>8</w:t>
      </w:r>
      <w:r w:rsidRPr="00F814C8">
        <w:rPr>
          <w:rFonts w:ascii="Times New Roman" w:hAnsi="Times New Roman" w:cs="Times New Roman"/>
          <w:sz w:val="26"/>
          <w:szCs w:val="26"/>
        </w:rPr>
        <w:t xml:space="preserve"> </w:t>
      </w:r>
      <w:r w:rsidR="00286F15" w:rsidRPr="00F814C8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843F36" w:rsidRPr="00F814C8" w:rsidRDefault="0055208B" w:rsidP="00F81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2</w:t>
      </w:r>
      <w:r w:rsidR="00F42D48" w:rsidRPr="00F814C8">
        <w:rPr>
          <w:rFonts w:ascii="Times New Roman" w:hAnsi="Times New Roman" w:cs="Times New Roman"/>
          <w:sz w:val="26"/>
          <w:szCs w:val="26"/>
        </w:rPr>
        <w:t xml:space="preserve">. </w:t>
      </w:r>
      <w:r w:rsidR="00843F36" w:rsidRPr="00F814C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F42D48" w:rsidRPr="00F814C8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843F36" w:rsidRPr="00F814C8">
        <w:rPr>
          <w:rFonts w:ascii="Times New Roman" w:hAnsi="Times New Roman" w:cs="Times New Roman"/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43F36" w:rsidRPr="00F814C8" w:rsidRDefault="0055208B" w:rsidP="00F814C8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3</w:t>
      </w:r>
      <w:r w:rsidR="00843F36" w:rsidRPr="00F814C8">
        <w:rPr>
          <w:rFonts w:ascii="Times New Roman" w:hAnsi="Times New Roman" w:cs="Times New Roman"/>
          <w:sz w:val="26"/>
          <w:szCs w:val="26"/>
        </w:rPr>
        <w:t>.</w:t>
      </w:r>
      <w:r w:rsidR="00F814C8" w:rsidRPr="00F814C8">
        <w:rPr>
          <w:rFonts w:ascii="Times New Roman" w:hAnsi="Times New Roman" w:cs="Times New Roman"/>
          <w:sz w:val="26"/>
          <w:szCs w:val="26"/>
        </w:rPr>
        <w:t xml:space="preserve"> </w:t>
      </w:r>
      <w:r w:rsidR="00843F36" w:rsidRPr="00F814C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843F36" w:rsidRPr="00F814C8" w:rsidRDefault="0055208B" w:rsidP="00F814C8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4</w:t>
      </w:r>
      <w:r w:rsidR="00843F36" w:rsidRPr="00F814C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43F36" w:rsidRPr="00F814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43F36" w:rsidRPr="00F814C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="00843F36" w:rsidRPr="00F814C8">
        <w:rPr>
          <w:rFonts w:ascii="Times New Roman" w:hAnsi="Times New Roman" w:cs="Times New Roman"/>
          <w:sz w:val="26"/>
          <w:szCs w:val="26"/>
        </w:rPr>
        <w:t>Михалёва</w:t>
      </w:r>
      <w:proofErr w:type="spellEnd"/>
      <w:r w:rsidR="003E4FFE" w:rsidRPr="00F814C8">
        <w:rPr>
          <w:rFonts w:ascii="Times New Roman" w:hAnsi="Times New Roman" w:cs="Times New Roman"/>
          <w:sz w:val="26"/>
          <w:szCs w:val="26"/>
        </w:rPr>
        <w:t xml:space="preserve"> В.Г.</w:t>
      </w:r>
    </w:p>
    <w:p w:rsidR="00843F36" w:rsidRPr="00F814C8" w:rsidRDefault="00843F36" w:rsidP="00F814C8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F814C8" w:rsidRDefault="00843F36" w:rsidP="00F814C8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F814C8" w:rsidRDefault="00843F36" w:rsidP="00F814C8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86B" w:rsidRPr="00F814C8" w:rsidRDefault="00843F36" w:rsidP="00F814C8">
      <w:pPr>
        <w:tabs>
          <w:tab w:val="left" w:pos="-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4C8">
        <w:rPr>
          <w:rFonts w:ascii="Times New Roman" w:hAnsi="Times New Roman" w:cs="Times New Roman"/>
          <w:sz w:val="26"/>
          <w:szCs w:val="26"/>
        </w:rPr>
        <w:t>Глава района</w:t>
      </w:r>
      <w:r w:rsidR="00F814C8" w:rsidRPr="00F814C8">
        <w:rPr>
          <w:rFonts w:ascii="Times New Roman" w:hAnsi="Times New Roman" w:cs="Times New Roman"/>
          <w:sz w:val="26"/>
          <w:szCs w:val="26"/>
        </w:rPr>
        <w:t xml:space="preserve"> </w:t>
      </w:r>
      <w:r w:rsidR="00F814C8" w:rsidRPr="00F814C8">
        <w:rPr>
          <w:rFonts w:ascii="Times New Roman" w:hAnsi="Times New Roman" w:cs="Times New Roman"/>
          <w:sz w:val="26"/>
          <w:szCs w:val="26"/>
        </w:rPr>
        <w:tab/>
      </w:r>
      <w:r w:rsidR="00F814C8" w:rsidRPr="00F814C8">
        <w:rPr>
          <w:rFonts w:ascii="Times New Roman" w:hAnsi="Times New Roman" w:cs="Times New Roman"/>
          <w:sz w:val="26"/>
          <w:szCs w:val="26"/>
        </w:rPr>
        <w:tab/>
      </w:r>
      <w:r w:rsidR="00F814C8" w:rsidRPr="00F814C8">
        <w:rPr>
          <w:rFonts w:ascii="Times New Roman" w:hAnsi="Times New Roman" w:cs="Times New Roman"/>
          <w:sz w:val="26"/>
          <w:szCs w:val="26"/>
        </w:rPr>
        <w:tab/>
      </w:r>
      <w:r w:rsidR="00F814C8" w:rsidRPr="00F814C8">
        <w:rPr>
          <w:rFonts w:ascii="Times New Roman" w:hAnsi="Times New Roman" w:cs="Times New Roman"/>
          <w:sz w:val="26"/>
          <w:szCs w:val="26"/>
        </w:rPr>
        <w:tab/>
      </w:r>
      <w:r w:rsidR="00F814C8" w:rsidRPr="00F814C8">
        <w:rPr>
          <w:rFonts w:ascii="Times New Roman" w:hAnsi="Times New Roman" w:cs="Times New Roman"/>
          <w:sz w:val="26"/>
          <w:szCs w:val="26"/>
        </w:rPr>
        <w:tab/>
      </w:r>
      <w:r w:rsidR="00F814C8" w:rsidRPr="00F814C8">
        <w:rPr>
          <w:rFonts w:ascii="Times New Roman" w:hAnsi="Times New Roman" w:cs="Times New Roman"/>
          <w:sz w:val="26"/>
          <w:szCs w:val="26"/>
        </w:rPr>
        <w:tab/>
      </w:r>
      <w:r w:rsidR="00F814C8" w:rsidRPr="00F814C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814C8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F814C8" w:rsidRPr="00F814C8" w:rsidRDefault="00F814C8">
      <w:pPr>
        <w:tabs>
          <w:tab w:val="left" w:pos="-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814C8" w:rsidRPr="00F814C8" w:rsidSect="00F814C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B3" w:rsidRDefault="007073B3" w:rsidP="00F814C8">
      <w:pPr>
        <w:spacing w:after="0" w:line="240" w:lineRule="auto"/>
      </w:pPr>
      <w:r>
        <w:separator/>
      </w:r>
    </w:p>
  </w:endnote>
  <w:endnote w:type="continuationSeparator" w:id="0">
    <w:p w:rsidR="007073B3" w:rsidRDefault="007073B3" w:rsidP="00F8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B3" w:rsidRDefault="007073B3" w:rsidP="00F814C8">
      <w:pPr>
        <w:spacing w:after="0" w:line="240" w:lineRule="auto"/>
      </w:pPr>
      <w:r>
        <w:separator/>
      </w:r>
    </w:p>
  </w:footnote>
  <w:footnote w:type="continuationSeparator" w:id="0">
    <w:p w:rsidR="007073B3" w:rsidRDefault="007073B3" w:rsidP="00F8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34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14C8" w:rsidRPr="00F814C8" w:rsidRDefault="00F814C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1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1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1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656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81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14C8" w:rsidRDefault="00F814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C59"/>
    <w:multiLevelType w:val="hybridMultilevel"/>
    <w:tmpl w:val="844CC89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003547"/>
    <w:rsid w:val="00015219"/>
    <w:rsid w:val="000A7F47"/>
    <w:rsid w:val="000B1D2C"/>
    <w:rsid w:val="000F595B"/>
    <w:rsid w:val="000F6614"/>
    <w:rsid w:val="0014555A"/>
    <w:rsid w:val="00171EAE"/>
    <w:rsid w:val="00176ABC"/>
    <w:rsid w:val="001A0A75"/>
    <w:rsid w:val="001E2C87"/>
    <w:rsid w:val="00222371"/>
    <w:rsid w:val="00260F5B"/>
    <w:rsid w:val="00286F15"/>
    <w:rsid w:val="00287B20"/>
    <w:rsid w:val="002C155F"/>
    <w:rsid w:val="002D4E95"/>
    <w:rsid w:val="002D691E"/>
    <w:rsid w:val="002D786B"/>
    <w:rsid w:val="002E41E7"/>
    <w:rsid w:val="00351D57"/>
    <w:rsid w:val="003C25E2"/>
    <w:rsid w:val="003E4FFE"/>
    <w:rsid w:val="003F4298"/>
    <w:rsid w:val="00482841"/>
    <w:rsid w:val="00484C86"/>
    <w:rsid w:val="004B730E"/>
    <w:rsid w:val="004C5019"/>
    <w:rsid w:val="004E7279"/>
    <w:rsid w:val="0051304C"/>
    <w:rsid w:val="0055208B"/>
    <w:rsid w:val="005534F4"/>
    <w:rsid w:val="005D578B"/>
    <w:rsid w:val="005E2FD3"/>
    <w:rsid w:val="005F5345"/>
    <w:rsid w:val="006023E7"/>
    <w:rsid w:val="006102BA"/>
    <w:rsid w:val="00627D0A"/>
    <w:rsid w:val="007073B3"/>
    <w:rsid w:val="00717ADF"/>
    <w:rsid w:val="007C03E1"/>
    <w:rsid w:val="00843F36"/>
    <w:rsid w:val="008B6FEB"/>
    <w:rsid w:val="00907337"/>
    <w:rsid w:val="009504B4"/>
    <w:rsid w:val="009A6F9F"/>
    <w:rsid w:val="009F75E1"/>
    <w:rsid w:val="00A13EB2"/>
    <w:rsid w:val="00A81A31"/>
    <w:rsid w:val="00BD2F29"/>
    <w:rsid w:val="00C10C6C"/>
    <w:rsid w:val="00C26561"/>
    <w:rsid w:val="00CB4C6E"/>
    <w:rsid w:val="00D3146F"/>
    <w:rsid w:val="00D36D76"/>
    <w:rsid w:val="00D930EC"/>
    <w:rsid w:val="00DB7BEC"/>
    <w:rsid w:val="00E15E18"/>
    <w:rsid w:val="00E26751"/>
    <w:rsid w:val="00EA7888"/>
    <w:rsid w:val="00F3015A"/>
    <w:rsid w:val="00F42D48"/>
    <w:rsid w:val="00F43223"/>
    <w:rsid w:val="00F63985"/>
    <w:rsid w:val="00F814C8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F36"/>
    <w:rPr>
      <w:color w:val="0000FF"/>
      <w:u w:val="single"/>
    </w:rPr>
  </w:style>
  <w:style w:type="paragraph" w:customStyle="1" w:styleId="Default">
    <w:name w:val="Default"/>
    <w:rsid w:val="0084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3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43F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3F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3F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F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1EAE"/>
    <w:pPr>
      <w:ind w:left="720"/>
      <w:contextualSpacing/>
    </w:pPr>
  </w:style>
  <w:style w:type="paragraph" w:styleId="aa">
    <w:name w:val="No Spacing"/>
    <w:uiPriority w:val="1"/>
    <w:qFormat/>
    <w:rsid w:val="00287B2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8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14C8"/>
  </w:style>
  <w:style w:type="paragraph" w:styleId="ad">
    <w:name w:val="footer"/>
    <w:basedOn w:val="a"/>
    <w:link w:val="ae"/>
    <w:uiPriority w:val="99"/>
    <w:unhideWhenUsed/>
    <w:rsid w:val="00F8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F36"/>
    <w:rPr>
      <w:color w:val="0000FF"/>
      <w:u w:val="single"/>
    </w:rPr>
  </w:style>
  <w:style w:type="paragraph" w:customStyle="1" w:styleId="Default">
    <w:name w:val="Default"/>
    <w:rsid w:val="0084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3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43F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3F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3F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F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1EAE"/>
    <w:pPr>
      <w:ind w:left="720"/>
      <w:contextualSpacing/>
    </w:pPr>
  </w:style>
  <w:style w:type="paragraph" w:styleId="aa">
    <w:name w:val="No Spacing"/>
    <w:uiPriority w:val="1"/>
    <w:qFormat/>
    <w:rsid w:val="00287B2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8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14C8"/>
  </w:style>
  <w:style w:type="paragraph" w:styleId="ad">
    <w:name w:val="footer"/>
    <w:basedOn w:val="a"/>
    <w:link w:val="ae"/>
    <w:uiPriority w:val="99"/>
    <w:unhideWhenUsed/>
    <w:rsid w:val="00F8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d712594f-0579-4a31-b5b7-0a4a051c81d4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4d9da04f-6def-4d7e-b43a-0fafd797fd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Скрипова Вера Петровна</dc:creator>
  <cp:lastModifiedBy>Сипайлова Ольга Николаевна</cp:lastModifiedBy>
  <cp:revision>2</cp:revision>
  <cp:lastPrinted>2020-06-15T07:33:00Z</cp:lastPrinted>
  <dcterms:created xsi:type="dcterms:W3CDTF">2020-06-16T07:47:00Z</dcterms:created>
  <dcterms:modified xsi:type="dcterms:W3CDTF">2020-06-16T07:47:00Z</dcterms:modified>
</cp:coreProperties>
</file>