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6D" w:rsidRPr="0066307B" w:rsidRDefault="00C26C6D" w:rsidP="00C26C6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C26C6D" w:rsidRPr="0066307B" w:rsidRDefault="00C26C6D" w:rsidP="00C26C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7E6D73">
        <w:rPr>
          <w:rFonts w:ascii="Times New Roman" w:eastAsia="Calibri" w:hAnsi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/>
          <w:b/>
          <w:sz w:val="26"/>
          <w:szCs w:val="26"/>
        </w:rPr>
        <w:t>02</w:t>
      </w:r>
      <w:r w:rsidRPr="0066307B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</w:rPr>
        <w:t>6</w:t>
      </w:r>
      <w:r w:rsidRPr="007E6D73">
        <w:rPr>
          <w:rFonts w:ascii="Times New Roman" w:eastAsia="Calibri" w:hAnsi="Times New Roman"/>
          <w:b/>
          <w:sz w:val="26"/>
          <w:szCs w:val="26"/>
        </w:rPr>
        <w:t xml:space="preserve">.2020 № </w:t>
      </w:r>
      <w:r>
        <w:rPr>
          <w:rFonts w:ascii="Times New Roman" w:eastAsia="Calibri" w:hAnsi="Times New Roman"/>
          <w:b/>
          <w:sz w:val="26"/>
          <w:szCs w:val="26"/>
        </w:rPr>
        <w:t>721</w:t>
      </w:r>
      <w:r w:rsidRPr="006630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eastAsia="Calibri" w:hAnsi="Times New Roman"/>
          <w:b/>
          <w:sz w:val="26"/>
          <w:szCs w:val="26"/>
        </w:rPr>
        <w:t>п</w:t>
      </w:r>
      <w:r w:rsidRPr="0066307B">
        <w:rPr>
          <w:rFonts w:ascii="Times New Roman" w:hAnsi="Times New Roman"/>
          <w:b/>
          <w:sz w:val="26"/>
          <w:szCs w:val="26"/>
        </w:rPr>
        <w:t>а</w:t>
      </w: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C631E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EC" w:rsidRDefault="009E3845" w:rsidP="00C631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О</w:t>
      </w:r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r w:rsidR="001B76FC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Нефтеюганского района </w:t>
      </w:r>
    </w:p>
    <w:p w:rsidR="0090582D" w:rsidRPr="00882B86" w:rsidRDefault="001B76FC" w:rsidP="001B76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10.04.2020 № 500-па «О </w:t>
      </w:r>
      <w:r w:rsidR="001F47ED" w:rsidRPr="00882B86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882B86">
        <w:rPr>
          <w:rFonts w:ascii="Times New Roman" w:hAnsi="Times New Roman" w:cs="Times New Roman"/>
          <w:sz w:val="26"/>
          <w:szCs w:val="26"/>
        </w:rPr>
        <w:t>предотвращению завоза и распространения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882B86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882B86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882B86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9E3845" w:rsidRPr="00882B86" w:rsidRDefault="004A3D18" w:rsidP="00E624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882B86">
        <w:rPr>
          <w:rFonts w:ascii="Times New Roman" w:hAnsi="Times New Roman" w:cs="Times New Roman"/>
          <w:sz w:val="26"/>
          <w:szCs w:val="26"/>
        </w:rPr>
        <w:t>ого</w:t>
      </w:r>
      <w:r w:rsidRPr="00882B8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882B86">
        <w:rPr>
          <w:rFonts w:ascii="Times New Roman" w:hAnsi="Times New Roman" w:cs="Times New Roman"/>
          <w:sz w:val="26"/>
          <w:szCs w:val="26"/>
        </w:rPr>
        <w:t>а</w:t>
      </w:r>
      <w:r w:rsidR="001B76FC">
        <w:rPr>
          <w:rFonts w:ascii="Times New Roman" w:hAnsi="Times New Roman" w:cs="Times New Roman"/>
          <w:sz w:val="26"/>
          <w:szCs w:val="26"/>
        </w:rPr>
        <w:t>»</w:t>
      </w:r>
    </w:p>
    <w:p w:rsidR="009E3845" w:rsidRPr="00882B86" w:rsidRDefault="009E3845" w:rsidP="00E6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882B86" w:rsidRDefault="0090582D" w:rsidP="00E6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5F7281" w:rsidRDefault="00595CA2" w:rsidP="00E6246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054EE4">
        <w:rPr>
          <w:rFonts w:ascii="Times New Roman" w:hAnsi="Times New Roman" w:cs="Times New Roman"/>
          <w:sz w:val="26"/>
          <w:szCs w:val="26"/>
        </w:rPr>
        <w:t>ами</w:t>
      </w:r>
      <w:r w:rsidRPr="00882B8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02.04.2020 № 239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от 28.04.2020 № 294 «О продлении действия мер по обеспечению </w:t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санитарно-эпидемиологического благополучия населения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="00054EE4" w:rsidRPr="00882B86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связи с распространением новой </w:t>
      </w:r>
      <w:proofErr w:type="spellStart"/>
      <w:r w:rsidR="00054EE4"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882B86">
        <w:rPr>
          <w:rFonts w:ascii="Times New Roman" w:hAnsi="Times New Roman" w:cs="Times New Roman"/>
          <w:sz w:val="26"/>
          <w:szCs w:val="26"/>
        </w:rPr>
        <w:t xml:space="preserve"> инфекции (COVID-19)»,</w:t>
      </w:r>
      <w:r w:rsidR="00054EE4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</w:t>
      </w:r>
      <w:r w:rsidR="00054EE4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 w:rsidR="00054EE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054EE4" w:rsidRPr="00054EE4">
        <w:rPr>
          <w:rFonts w:ascii="Times New Roman" w:hAnsi="Times New Roman" w:cs="Times New Roman"/>
          <w:sz w:val="26"/>
          <w:szCs w:val="26"/>
        </w:rPr>
        <w:t xml:space="preserve"> </w:t>
      </w:r>
      <w:r w:rsidR="00054EE4">
        <w:rPr>
          <w:rFonts w:ascii="Times New Roman" w:hAnsi="Times New Roman" w:cs="Times New Roman"/>
          <w:sz w:val="26"/>
          <w:szCs w:val="26"/>
        </w:rPr>
        <w:t xml:space="preserve">(2019 - </w:t>
      </w:r>
      <w:proofErr w:type="spellStart"/>
      <w:r w:rsidR="00054EE4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>
        <w:rPr>
          <w:rFonts w:ascii="Times New Roman" w:hAnsi="Times New Roman" w:cs="Times New Roman"/>
          <w:sz w:val="26"/>
          <w:szCs w:val="26"/>
        </w:rPr>
        <w:t xml:space="preserve">)», </w:t>
      </w:r>
      <w:r w:rsidRPr="00882B86">
        <w:rPr>
          <w:rFonts w:ascii="Times New Roman" w:hAnsi="Times New Roman" w:cs="Times New Roman"/>
          <w:sz w:val="26"/>
          <w:szCs w:val="26"/>
        </w:rPr>
        <w:t xml:space="preserve">от 18.03.2020 № 7 «Об обеспечении режима изоляции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в целях предотвращения COVID-19», от 30.03.2020 № 9 «О дополнительных мерах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>по недопущению распространения COVID-19», закон</w:t>
      </w:r>
      <w:r w:rsidR="004744DD">
        <w:rPr>
          <w:rFonts w:ascii="Times New Roman" w:hAnsi="Times New Roman" w:cs="Times New Roman"/>
          <w:sz w:val="26"/>
          <w:szCs w:val="26"/>
        </w:rPr>
        <w:t>ом</w:t>
      </w:r>
      <w:r w:rsidRPr="00882B8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</w:t>
      </w:r>
      <w:r w:rsidR="00056520"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т 16.10.2007 № 135-оз «О защите населения </w:t>
      </w:r>
      <w:r w:rsidR="00C631EC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и территорий Ханты-Мансийского автономного округа – Югры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постановлениями Губернатора Ханты-Мансийского автономного округа – Югры </w:t>
      </w:r>
      <w:r w:rsidR="002F3838">
        <w:rPr>
          <w:rFonts w:ascii="Times New Roman" w:hAnsi="Times New Roman" w:cs="Times New Roman"/>
          <w:sz w:val="26"/>
          <w:szCs w:val="26"/>
        </w:rPr>
        <w:br/>
      </w:r>
      <w:r w:rsidRPr="00882B86">
        <w:rPr>
          <w:rFonts w:ascii="Times New Roman" w:hAnsi="Times New Roman" w:cs="Times New Roman"/>
          <w:sz w:val="26"/>
          <w:szCs w:val="26"/>
        </w:rPr>
        <w:t xml:space="preserve">от 09.04.2020 № 29 «О мерах по предотвращению завоза и распространения новой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COVID-2019,</w:t>
      </w:r>
      <w:r w:rsidR="004E6198">
        <w:rPr>
          <w:rFonts w:ascii="Times New Roman" w:hAnsi="Times New Roman" w:cs="Times New Roman"/>
          <w:sz w:val="26"/>
          <w:szCs w:val="26"/>
        </w:rPr>
        <w:t xml:space="preserve">  </w:t>
      </w:r>
      <w:r w:rsidRPr="00882B86">
        <w:rPr>
          <w:rFonts w:ascii="Times New Roman" w:hAnsi="Times New Roman" w:cs="Times New Roman"/>
          <w:sz w:val="26"/>
          <w:szCs w:val="26"/>
        </w:rPr>
        <w:t xml:space="preserve">в </w:t>
      </w:r>
      <w:r w:rsidRPr="004744DD">
        <w:rPr>
          <w:rFonts w:ascii="Times New Roman" w:hAnsi="Times New Roman" w:cs="Times New Roman"/>
          <w:sz w:val="26"/>
          <w:szCs w:val="26"/>
        </w:rPr>
        <w:t xml:space="preserve">Ханты-Мансийском автономном округе – Югре», </w:t>
      </w:r>
      <w:r w:rsidR="00054EE4" w:rsidRPr="004744DD">
        <w:rPr>
          <w:rFonts w:ascii="Times New Roman" w:hAnsi="Times New Roman" w:cs="Times New Roman"/>
          <w:sz w:val="26"/>
          <w:szCs w:val="26"/>
        </w:rPr>
        <w:t xml:space="preserve">от 18.04.2020 № 34 «О дополнительных мерах </w:t>
      </w:r>
      <w:r w:rsidR="002F3838" w:rsidRPr="004744DD">
        <w:rPr>
          <w:rFonts w:ascii="Times New Roman" w:hAnsi="Times New Roman" w:cs="Times New Roman"/>
          <w:sz w:val="26"/>
          <w:szCs w:val="26"/>
        </w:rPr>
        <w:br/>
      </w:r>
      <w:r w:rsidR="00054EE4" w:rsidRPr="004744DD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054EE4" w:rsidRPr="004744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4744DD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Югре»,</w:t>
      </w:r>
      <w:r w:rsidR="004E6198" w:rsidRPr="004744DD">
        <w:rPr>
          <w:rFonts w:ascii="Times New Roman" w:hAnsi="Times New Roman" w:cs="Times New Roman"/>
          <w:sz w:val="26"/>
          <w:szCs w:val="26"/>
        </w:rPr>
        <w:t xml:space="preserve"> </w:t>
      </w:r>
      <w:r w:rsidR="00C631EC">
        <w:rPr>
          <w:rFonts w:ascii="Times New Roman" w:hAnsi="Times New Roman" w:cs="Times New Roman"/>
          <w:sz w:val="26"/>
          <w:szCs w:val="26"/>
        </w:rPr>
        <w:br/>
      </w:r>
      <w:r w:rsidR="004744DD" w:rsidRPr="004744DD">
        <w:rPr>
          <w:rFonts w:ascii="Times New Roman" w:hAnsi="Times New Roman" w:cs="Times New Roman"/>
          <w:sz w:val="26"/>
          <w:szCs w:val="26"/>
        </w:rPr>
        <w:t xml:space="preserve">от 30.04.2020 № 46 «О дополнительных мерах по предотвращению завоза </w:t>
      </w:r>
      <w:r w:rsidR="00C631EC">
        <w:rPr>
          <w:rFonts w:ascii="Times New Roman" w:hAnsi="Times New Roman" w:cs="Times New Roman"/>
          <w:sz w:val="26"/>
          <w:szCs w:val="26"/>
        </w:rPr>
        <w:br/>
      </w:r>
      <w:r w:rsidR="004744DD" w:rsidRPr="004744DD">
        <w:rPr>
          <w:rFonts w:ascii="Times New Roman" w:hAnsi="Times New Roman" w:cs="Times New Roman"/>
          <w:sz w:val="26"/>
          <w:szCs w:val="26"/>
        </w:rPr>
        <w:t xml:space="preserve">и распространения новой </w:t>
      </w:r>
      <w:proofErr w:type="spellStart"/>
      <w:r w:rsidR="004744DD" w:rsidRPr="004744D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4744DD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Югре», от 08.05.2020 № 51 «О дополнительных мерах </w:t>
      </w:r>
      <w:r w:rsidR="004744DD" w:rsidRPr="005F7281">
        <w:rPr>
          <w:rFonts w:ascii="Times New Roman" w:hAnsi="Times New Roman" w:cs="Times New Roman"/>
          <w:sz w:val="26"/>
          <w:szCs w:val="26"/>
        </w:rPr>
        <w:t xml:space="preserve">по предотвращению завоза и распространения новой </w:t>
      </w:r>
      <w:proofErr w:type="spellStart"/>
      <w:r w:rsidR="004744DD" w:rsidRPr="005F728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744DD" w:rsidRPr="005F7281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744DD" w:rsidRPr="005F7281">
        <w:rPr>
          <w:rFonts w:ascii="Times New Roman" w:hAnsi="Times New Roman" w:cs="Times New Roman"/>
          <w:sz w:val="26"/>
          <w:szCs w:val="26"/>
          <w:lang w:bidi="en-US"/>
        </w:rPr>
        <w:t>COVID-19, в Ханты-Мансийском автономном округе – Югре»</w:t>
      </w:r>
      <w:r w:rsidR="002F3838" w:rsidRPr="005F7281">
        <w:rPr>
          <w:rFonts w:ascii="Times New Roman" w:hAnsi="Times New Roman" w:cs="Times New Roman"/>
          <w:sz w:val="26"/>
          <w:szCs w:val="26"/>
        </w:rPr>
        <w:br/>
      </w:r>
      <w:r w:rsidR="0011019A" w:rsidRPr="005F7281">
        <w:rPr>
          <w:rFonts w:ascii="Times New Roman" w:hAnsi="Times New Roman" w:cs="Times New Roman"/>
          <w:sz w:val="26"/>
          <w:szCs w:val="26"/>
        </w:rPr>
        <w:t>п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о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с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т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а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н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о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в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л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я</w:t>
      </w:r>
      <w:r w:rsidR="0090582D" w:rsidRPr="005F728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7281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5F7281" w:rsidRDefault="00656F82" w:rsidP="00E6246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172" w:rsidRPr="005F7281" w:rsidRDefault="001B76FC" w:rsidP="001B76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81">
        <w:rPr>
          <w:rFonts w:ascii="Times New Roman" w:hAnsi="Times New Roman" w:cs="Times New Roman"/>
          <w:sz w:val="26"/>
          <w:szCs w:val="26"/>
        </w:rPr>
        <w:tab/>
        <w:t>1. Внести изменения в постановлени</w:t>
      </w:r>
      <w:r w:rsidR="004C7172" w:rsidRPr="005F7281">
        <w:rPr>
          <w:rFonts w:ascii="Times New Roman" w:hAnsi="Times New Roman" w:cs="Times New Roman"/>
          <w:sz w:val="26"/>
          <w:szCs w:val="26"/>
        </w:rPr>
        <w:t>е</w:t>
      </w:r>
      <w:r w:rsidRPr="005F7281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10.04.2020 № 500-па «О мерах по предотвращению завоза и распространения новой </w:t>
      </w:r>
      <w:proofErr w:type="spellStart"/>
      <w:r w:rsidRPr="005F728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F7281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Pr="005F728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5F7281">
        <w:rPr>
          <w:rFonts w:ascii="Times New Roman" w:hAnsi="Times New Roman" w:cs="Times New Roman"/>
          <w:sz w:val="26"/>
          <w:szCs w:val="26"/>
        </w:rPr>
        <w:t xml:space="preserve">-2019, на территории Нефтеюганского района», </w:t>
      </w:r>
      <w:r w:rsidR="004C7172" w:rsidRPr="005F7281">
        <w:rPr>
          <w:rFonts w:ascii="Times New Roman" w:hAnsi="Times New Roman" w:cs="Times New Roman"/>
          <w:sz w:val="26"/>
          <w:szCs w:val="26"/>
        </w:rPr>
        <w:t>изложив пункт 6 в следующей редакции:</w:t>
      </w:r>
    </w:p>
    <w:p w:rsidR="004C7172" w:rsidRPr="005F7281" w:rsidRDefault="004C7172" w:rsidP="004C7172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81">
        <w:rPr>
          <w:rFonts w:ascii="Times New Roman" w:hAnsi="Times New Roman" w:cs="Times New Roman"/>
          <w:sz w:val="26"/>
          <w:szCs w:val="26"/>
        </w:rPr>
        <w:t>«6. Директору департамента строительства и жилищно-коммунального комплекса – заместителю главы Нефтеюганского района (Кошаков В.С.):</w:t>
      </w:r>
    </w:p>
    <w:p w:rsidR="004C7172" w:rsidRPr="00882B86" w:rsidRDefault="004C7172" w:rsidP="004C7172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81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Pr="005F7281">
        <w:rPr>
          <w:rFonts w:ascii="Times New Roman" w:hAnsi="Times New Roman" w:cs="Times New Roman"/>
          <w:sz w:val="26"/>
          <w:szCs w:val="26"/>
        </w:rPr>
        <w:t xml:space="preserve">Проинформировать организации, осуществляющие деятельность </w:t>
      </w:r>
      <w:r w:rsidRPr="005F7281">
        <w:rPr>
          <w:rFonts w:ascii="Times New Roman" w:hAnsi="Times New Roman" w:cs="Times New Roman"/>
          <w:sz w:val="26"/>
          <w:szCs w:val="26"/>
        </w:rPr>
        <w:br/>
        <w:t>в Нефтеюганском районе с применением вахтового метода, на период введения режима повышенной</w:t>
      </w:r>
      <w:r w:rsidRPr="00882B86">
        <w:rPr>
          <w:rFonts w:ascii="Times New Roman" w:hAnsi="Times New Roman" w:cs="Times New Roman"/>
          <w:sz w:val="26"/>
          <w:szCs w:val="26"/>
        </w:rPr>
        <w:t xml:space="preserve"> готовности в Ханты-Мансийском автономном округе – Югре, связанного с распространением COVID-2019, о необходимости выполнения мероприятий, предусмотренных пунктом 14 постановления Губернатора </w:t>
      </w:r>
      <w:r w:rsidRPr="00882B86">
        <w:rPr>
          <w:rFonts w:ascii="Times New Roman" w:hAnsi="Times New Roman" w:cs="Times New Roman"/>
          <w:sz w:val="26"/>
          <w:szCs w:val="26"/>
        </w:rPr>
        <w:br/>
        <w:t xml:space="preserve">Ханты-Мансийского автономного округа – Югры от 09.04.2020 № 29 «О мерах </w:t>
      </w:r>
      <w:r w:rsidRPr="00882B86">
        <w:rPr>
          <w:rFonts w:ascii="Times New Roman" w:hAnsi="Times New Roman" w:cs="Times New Roman"/>
          <w:sz w:val="26"/>
          <w:szCs w:val="26"/>
        </w:rPr>
        <w:br/>
        <w:t xml:space="preserve">по предотвращению завоза и распространения новой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инфекции, вызванной COVID-2019, в Ханты-Мансийском автономном округе – Югре» </w:t>
      </w:r>
      <w:r w:rsidRPr="00882B86">
        <w:rPr>
          <w:rFonts w:ascii="Times New Roman" w:hAnsi="Times New Roman" w:cs="Times New Roman"/>
          <w:sz w:val="26"/>
          <w:szCs w:val="26"/>
        </w:rPr>
        <w:br/>
        <w:t>(далее</w:t>
      </w:r>
      <w:proofErr w:type="gramEnd"/>
      <w:r w:rsidRPr="00882B86">
        <w:rPr>
          <w:rFonts w:ascii="Times New Roman" w:hAnsi="Times New Roman" w:cs="Times New Roman"/>
          <w:sz w:val="26"/>
          <w:szCs w:val="26"/>
        </w:rPr>
        <w:t xml:space="preserve"> - постановление Губернатора Ханты-Мансийского автономного округа – Югры </w:t>
      </w:r>
      <w:r w:rsidRPr="00882B86">
        <w:rPr>
          <w:rFonts w:ascii="Times New Roman" w:hAnsi="Times New Roman" w:cs="Times New Roman"/>
          <w:sz w:val="26"/>
          <w:szCs w:val="26"/>
        </w:rPr>
        <w:br/>
        <w:t>от 09.04.2020 № 29).</w:t>
      </w:r>
    </w:p>
    <w:p w:rsidR="004C7172" w:rsidRPr="004C7172" w:rsidRDefault="004C7172" w:rsidP="004C7172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882B86">
        <w:rPr>
          <w:rFonts w:ascii="Times New Roman" w:hAnsi="Times New Roman" w:cs="Times New Roman"/>
          <w:sz w:val="26"/>
          <w:szCs w:val="26"/>
        </w:rPr>
        <w:t xml:space="preserve">Проинформировать управляющие и иные организации, осуществляющие управление многоквартирными жилыми домами, гарантирующих поставщиков энергетических ресурсов, сбытовые и 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882B86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r w:rsidRPr="004C7172">
        <w:rPr>
          <w:rFonts w:ascii="Times New Roman" w:hAnsi="Times New Roman" w:cs="Times New Roman"/>
          <w:sz w:val="26"/>
          <w:szCs w:val="26"/>
        </w:rPr>
        <w:t xml:space="preserve">Нефтеюганского района, которым в соответствии с законодательством Российской Федерации вносится плата за жилое помещение и коммунальные услуги (ресурсы), о необходимости выполнения до завершения периода эпидемиологического неблагополучия, связанного с распространением COVID-2019 мероприятий, предусмотренных пунктом 10 постановления Губернатора </w:t>
      </w:r>
      <w:r w:rsidRPr="004C7172">
        <w:rPr>
          <w:rFonts w:ascii="Times New Roman" w:hAnsi="Times New Roman" w:cs="Times New Roman"/>
          <w:sz w:val="26"/>
          <w:szCs w:val="26"/>
        </w:rPr>
        <w:br/>
        <w:t>Ханты-Мансийского автономного округа – Югры</w:t>
      </w:r>
      <w:proofErr w:type="gramEnd"/>
      <w:r w:rsidRPr="004C7172">
        <w:rPr>
          <w:rFonts w:ascii="Times New Roman" w:hAnsi="Times New Roman" w:cs="Times New Roman"/>
          <w:sz w:val="26"/>
          <w:szCs w:val="26"/>
        </w:rPr>
        <w:t xml:space="preserve"> от 09.04.2020 № 29. </w:t>
      </w:r>
    </w:p>
    <w:p w:rsidR="004C7172" w:rsidRPr="004C7172" w:rsidRDefault="004C7172" w:rsidP="004C7172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172">
        <w:rPr>
          <w:rFonts w:ascii="Times New Roman" w:hAnsi="Times New Roman"/>
          <w:sz w:val="26"/>
          <w:szCs w:val="26"/>
        </w:rPr>
        <w:t xml:space="preserve">6.3. Проводить мониторинг осуществления строительными организациями, организациями, занятыми на производстве строительных конструкций, материалов </w:t>
      </w:r>
      <w:r w:rsidRPr="004C7172">
        <w:rPr>
          <w:rFonts w:ascii="Times New Roman" w:hAnsi="Times New Roman"/>
          <w:sz w:val="26"/>
          <w:szCs w:val="26"/>
        </w:rPr>
        <w:br/>
        <w:t xml:space="preserve">и оборудования, с которыми МКУ «Управление капитального строительства </w:t>
      </w:r>
      <w:r w:rsidRPr="004C7172">
        <w:rPr>
          <w:rFonts w:ascii="Times New Roman" w:hAnsi="Times New Roman"/>
          <w:sz w:val="26"/>
          <w:szCs w:val="26"/>
        </w:rPr>
        <w:br/>
        <w:t xml:space="preserve">и жилищно-коммунального комплекса Нефтеюганского района» заключены муниципальные контракты, организаций в сфере дорожного хозяйства, осуществляющими деятельность на территории Нефтеюганского района </w:t>
      </w:r>
      <w:r w:rsidRPr="004C7172">
        <w:rPr>
          <w:rFonts w:ascii="Times New Roman" w:hAnsi="Times New Roman"/>
          <w:sz w:val="26"/>
          <w:szCs w:val="26"/>
        </w:rPr>
        <w:br/>
        <w:t>за исполнением мероприятий, указанных в пункте 15 постановления Губернатора Ханты-Мансийского автономного округа – Югры от 09.04.2020 № 29, назначить ответственных лиц.</w:t>
      </w:r>
    </w:p>
    <w:p w:rsidR="004C7172" w:rsidRPr="00882B86" w:rsidRDefault="004C7172" w:rsidP="004C7172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172">
        <w:rPr>
          <w:rFonts w:ascii="Times New Roman" w:hAnsi="Times New Roman" w:cs="Times New Roman"/>
          <w:sz w:val="26"/>
          <w:szCs w:val="26"/>
        </w:rPr>
        <w:t>6.4. Не допускать приостановление деятельности непрерывно действующих организаций, организаций жизнеобеспечения</w:t>
      </w:r>
      <w:r w:rsidRPr="00882B86">
        <w:rPr>
          <w:rFonts w:ascii="Times New Roman" w:hAnsi="Times New Roman" w:cs="Times New Roman"/>
          <w:sz w:val="26"/>
          <w:szCs w:val="26"/>
        </w:rPr>
        <w:t>, организаций, выполняющих неотложные ремонтные, погрузочно-разгрузочные работы,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осуществляющих деятельность на территории Нефтеюганского района, в период действия режима повышенной готовности.</w:t>
      </w:r>
    </w:p>
    <w:p w:rsidR="004C7172" w:rsidRPr="00882B86" w:rsidRDefault="004C7172" w:rsidP="004C7172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882B86">
        <w:rPr>
          <w:rFonts w:ascii="Times New Roman" w:hAnsi="Times New Roman" w:cs="Times New Roman"/>
          <w:sz w:val="26"/>
          <w:szCs w:val="26"/>
        </w:rPr>
        <w:t>Организовать работу по взаимодействию с Департаментом гражданской защиты населения Ханты-Мансийского автономного округа – Югры,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B86">
        <w:rPr>
          <w:rFonts w:ascii="Times New Roman" w:hAnsi="Times New Roman" w:cs="Times New Roman"/>
          <w:sz w:val="26"/>
          <w:szCs w:val="26"/>
        </w:rPr>
        <w:t xml:space="preserve">Главным управлением МЧС России по Ханты-Мансийскому автономному округу – Югре </w:t>
      </w:r>
      <w:r w:rsidRPr="00882B86">
        <w:rPr>
          <w:rFonts w:ascii="Times New Roman" w:hAnsi="Times New Roman" w:cs="Times New Roman"/>
          <w:sz w:val="26"/>
          <w:szCs w:val="26"/>
        </w:rPr>
        <w:br/>
        <w:t>по привлечению для дезинфекции улично-дорожной сети и объектов общественного назначения техники дорожно-эксплуатационных предприятий, предприятий жилищно-коммунального комплекса Ханты-Мансийского автономного округа – Югры, подразделений противопожарной службы Главного управления МЧС России по автономному округу, КУ «</w:t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Центроспас-Югория</w:t>
      </w:r>
      <w:proofErr w:type="spellEnd"/>
      <w:r w:rsidRPr="00882B86">
        <w:rPr>
          <w:rFonts w:ascii="Times New Roman" w:hAnsi="Times New Roman" w:cs="Times New Roman"/>
          <w:sz w:val="26"/>
          <w:szCs w:val="26"/>
        </w:rPr>
        <w:t>», специальной техники аэропортов.</w:t>
      </w:r>
      <w:proofErr w:type="gramEnd"/>
    </w:p>
    <w:p w:rsidR="001B76FC" w:rsidRDefault="004C7172" w:rsidP="004C717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 xml:space="preserve">6.6. Обеспечить транспортом штатный состав ведомств, указанных </w:t>
      </w:r>
      <w:r w:rsidRPr="00882B86">
        <w:rPr>
          <w:rFonts w:ascii="Times New Roman" w:hAnsi="Times New Roman"/>
          <w:sz w:val="26"/>
          <w:szCs w:val="26"/>
        </w:rPr>
        <w:br/>
        <w:t>в подпункте 31.2 пункта 31 постановления Губернатора Ханты-Мансийского автономного округа – Югры от 09.04.2020 № 29, при осуществлении деятельности межмуниципального контрольно-пропускного пункта на 571 км автомобильной дороги «Тюмень-Ханты-Мансийск»</w:t>
      </w:r>
      <w:proofErr w:type="gramStart"/>
      <w:r w:rsidRPr="00882B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 w:rsidR="001B76FC">
        <w:rPr>
          <w:rFonts w:ascii="Times New Roman" w:hAnsi="Times New Roman"/>
          <w:sz w:val="26"/>
          <w:szCs w:val="26"/>
        </w:rPr>
        <w:t>.</w:t>
      </w:r>
    </w:p>
    <w:p w:rsidR="005E6B14" w:rsidRPr="00C75A50" w:rsidRDefault="00A30379" w:rsidP="004C7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C7172">
        <w:rPr>
          <w:rFonts w:ascii="Times New Roman" w:hAnsi="Times New Roman" w:cs="Times New Roman"/>
          <w:sz w:val="26"/>
          <w:szCs w:val="26"/>
        </w:rPr>
        <w:t>2</w:t>
      </w:r>
      <w:r w:rsidR="00C75A5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E6B14" w:rsidRPr="00C75A5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6B14" w:rsidRPr="00C75A50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</w:t>
      </w:r>
      <w:r w:rsidR="00B90619" w:rsidRPr="00C75A50">
        <w:rPr>
          <w:rFonts w:ascii="Times New Roman" w:hAnsi="Times New Roman"/>
          <w:sz w:val="26"/>
          <w:szCs w:val="26"/>
        </w:rPr>
        <w:br/>
      </w:r>
      <w:r w:rsidR="005E6B14" w:rsidRPr="00C75A50">
        <w:rPr>
          <w:rFonts w:ascii="Times New Roman" w:hAnsi="Times New Roman"/>
          <w:sz w:val="26"/>
          <w:szCs w:val="26"/>
        </w:rPr>
        <w:t xml:space="preserve">на </w:t>
      </w:r>
      <w:r w:rsidR="00056520">
        <w:rPr>
          <w:rFonts w:ascii="Times New Roman" w:hAnsi="Times New Roman"/>
          <w:sz w:val="26"/>
          <w:szCs w:val="26"/>
        </w:rPr>
        <w:t>д</w:t>
      </w:r>
      <w:r w:rsidR="00056520" w:rsidRPr="00882B86">
        <w:rPr>
          <w:rFonts w:ascii="Times New Roman" w:hAnsi="Times New Roman" w:cs="Times New Roman"/>
          <w:sz w:val="26"/>
          <w:szCs w:val="26"/>
        </w:rPr>
        <w:t>иректор</w:t>
      </w:r>
      <w:r w:rsidR="00056520">
        <w:rPr>
          <w:rFonts w:ascii="Times New Roman" w:hAnsi="Times New Roman" w:cs="Times New Roman"/>
          <w:sz w:val="26"/>
          <w:szCs w:val="26"/>
        </w:rPr>
        <w:t>а</w:t>
      </w:r>
      <w:r w:rsidR="00056520" w:rsidRPr="00882B86">
        <w:rPr>
          <w:rFonts w:ascii="Times New Roman" w:hAnsi="Times New Roman" w:cs="Times New Roman"/>
          <w:sz w:val="26"/>
          <w:szCs w:val="26"/>
        </w:rPr>
        <w:t xml:space="preserve"> департамента строительства и жилищно-коммунального комплекса – заместител</w:t>
      </w:r>
      <w:r w:rsidR="00056520">
        <w:rPr>
          <w:rFonts w:ascii="Times New Roman" w:hAnsi="Times New Roman" w:cs="Times New Roman"/>
          <w:sz w:val="26"/>
          <w:szCs w:val="26"/>
        </w:rPr>
        <w:t>я</w:t>
      </w:r>
      <w:r w:rsidR="00056520" w:rsidRPr="00882B86">
        <w:rPr>
          <w:rFonts w:ascii="Times New Roman" w:hAnsi="Times New Roman" w:cs="Times New Roman"/>
          <w:sz w:val="26"/>
          <w:szCs w:val="26"/>
        </w:rPr>
        <w:t xml:space="preserve"> главы Нефтеюганского района Кошаков</w:t>
      </w:r>
      <w:r w:rsidR="00056520">
        <w:rPr>
          <w:rFonts w:ascii="Times New Roman" w:hAnsi="Times New Roman" w:cs="Times New Roman"/>
          <w:sz w:val="26"/>
          <w:szCs w:val="26"/>
        </w:rPr>
        <w:t>а В.С.</w:t>
      </w: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882B86" w:rsidRDefault="00B90619" w:rsidP="00E62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82B86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E6B14" w:rsidRDefault="005E6B1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Default="00C06AC4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2F383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Default="0049466C" w:rsidP="00E6246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E6198" w:rsidRDefault="004E6198" w:rsidP="00E62467">
      <w:pPr>
        <w:pStyle w:val="aa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E6198" w:rsidSect="00E6246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31" w:rsidRDefault="00C27031" w:rsidP="0090582D">
      <w:pPr>
        <w:spacing w:after="0" w:line="240" w:lineRule="auto"/>
      </w:pPr>
      <w:r>
        <w:separator/>
      </w:r>
    </w:p>
  </w:endnote>
  <w:endnote w:type="continuationSeparator" w:id="0">
    <w:p w:rsidR="00C27031" w:rsidRDefault="00C27031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31" w:rsidRDefault="00C27031" w:rsidP="0090582D">
      <w:pPr>
        <w:spacing w:after="0" w:line="240" w:lineRule="auto"/>
      </w:pPr>
      <w:r>
        <w:separator/>
      </w:r>
    </w:p>
  </w:footnote>
  <w:footnote w:type="continuationSeparator" w:id="0">
    <w:p w:rsidR="00C27031" w:rsidRDefault="00C27031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17F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56520"/>
    <w:rsid w:val="000608A1"/>
    <w:rsid w:val="000A6449"/>
    <w:rsid w:val="000A75B6"/>
    <w:rsid w:val="000B3005"/>
    <w:rsid w:val="000C0175"/>
    <w:rsid w:val="000C5CF6"/>
    <w:rsid w:val="000E522A"/>
    <w:rsid w:val="0011019A"/>
    <w:rsid w:val="00131097"/>
    <w:rsid w:val="00156CD7"/>
    <w:rsid w:val="00173413"/>
    <w:rsid w:val="001A4194"/>
    <w:rsid w:val="001A76B2"/>
    <w:rsid w:val="001B76FC"/>
    <w:rsid w:val="001D0D13"/>
    <w:rsid w:val="001F47ED"/>
    <w:rsid w:val="00200386"/>
    <w:rsid w:val="00203EFE"/>
    <w:rsid w:val="002063AB"/>
    <w:rsid w:val="00220AB8"/>
    <w:rsid w:val="002341CE"/>
    <w:rsid w:val="002369A1"/>
    <w:rsid w:val="00244D59"/>
    <w:rsid w:val="002569E8"/>
    <w:rsid w:val="00262A87"/>
    <w:rsid w:val="0026782B"/>
    <w:rsid w:val="00292D91"/>
    <w:rsid w:val="002B3D75"/>
    <w:rsid w:val="002B6E8F"/>
    <w:rsid w:val="002D750B"/>
    <w:rsid w:val="002E0938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3C2B4A"/>
    <w:rsid w:val="004571CB"/>
    <w:rsid w:val="00464D5D"/>
    <w:rsid w:val="004744DD"/>
    <w:rsid w:val="00490C95"/>
    <w:rsid w:val="0049466C"/>
    <w:rsid w:val="004A3D18"/>
    <w:rsid w:val="004C268A"/>
    <w:rsid w:val="004C7172"/>
    <w:rsid w:val="004D0A25"/>
    <w:rsid w:val="004E6198"/>
    <w:rsid w:val="004F32F8"/>
    <w:rsid w:val="00513C50"/>
    <w:rsid w:val="00521DBB"/>
    <w:rsid w:val="00544D28"/>
    <w:rsid w:val="00547667"/>
    <w:rsid w:val="00563813"/>
    <w:rsid w:val="005653F2"/>
    <w:rsid w:val="005707DE"/>
    <w:rsid w:val="00573FC3"/>
    <w:rsid w:val="00595CA2"/>
    <w:rsid w:val="005B65B5"/>
    <w:rsid w:val="005C0651"/>
    <w:rsid w:val="005C65E1"/>
    <w:rsid w:val="005E4FFD"/>
    <w:rsid w:val="005E6B14"/>
    <w:rsid w:val="005F3579"/>
    <w:rsid w:val="005F7281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737A"/>
    <w:rsid w:val="0076013D"/>
    <w:rsid w:val="00760573"/>
    <w:rsid w:val="00774ED4"/>
    <w:rsid w:val="00782DE7"/>
    <w:rsid w:val="007A6D2C"/>
    <w:rsid w:val="007C45E5"/>
    <w:rsid w:val="007C77DE"/>
    <w:rsid w:val="00833E08"/>
    <w:rsid w:val="008813DA"/>
    <w:rsid w:val="00882B86"/>
    <w:rsid w:val="008906A1"/>
    <w:rsid w:val="00897CF0"/>
    <w:rsid w:val="008A4103"/>
    <w:rsid w:val="008B4E38"/>
    <w:rsid w:val="008D0E6D"/>
    <w:rsid w:val="00904269"/>
    <w:rsid w:val="0090582D"/>
    <w:rsid w:val="00906E7B"/>
    <w:rsid w:val="00915BE4"/>
    <w:rsid w:val="00925449"/>
    <w:rsid w:val="00925CA0"/>
    <w:rsid w:val="0092624D"/>
    <w:rsid w:val="009311E5"/>
    <w:rsid w:val="0093733D"/>
    <w:rsid w:val="00966D38"/>
    <w:rsid w:val="00987A0E"/>
    <w:rsid w:val="009E3845"/>
    <w:rsid w:val="009F64F0"/>
    <w:rsid w:val="00A111B2"/>
    <w:rsid w:val="00A13E3E"/>
    <w:rsid w:val="00A2585E"/>
    <w:rsid w:val="00A30379"/>
    <w:rsid w:val="00A378BA"/>
    <w:rsid w:val="00A4093C"/>
    <w:rsid w:val="00A443C2"/>
    <w:rsid w:val="00A67CE6"/>
    <w:rsid w:val="00A9736F"/>
    <w:rsid w:val="00AC3774"/>
    <w:rsid w:val="00AC73A2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C06AC4"/>
    <w:rsid w:val="00C17A65"/>
    <w:rsid w:val="00C223F0"/>
    <w:rsid w:val="00C26C6D"/>
    <w:rsid w:val="00C27031"/>
    <w:rsid w:val="00C631EC"/>
    <w:rsid w:val="00C75A50"/>
    <w:rsid w:val="00C82911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EBD"/>
    <w:rsid w:val="00D95874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A0EA0"/>
    <w:rsid w:val="00EA14BC"/>
    <w:rsid w:val="00EF38FC"/>
    <w:rsid w:val="00F06657"/>
    <w:rsid w:val="00F1083C"/>
    <w:rsid w:val="00F400EA"/>
    <w:rsid w:val="00F64640"/>
    <w:rsid w:val="00F64971"/>
    <w:rsid w:val="00F65F0C"/>
    <w:rsid w:val="00F717F0"/>
    <w:rsid w:val="00F76B0D"/>
    <w:rsid w:val="00FA0106"/>
    <w:rsid w:val="00FC2EE7"/>
    <w:rsid w:val="00FC39E1"/>
    <w:rsid w:val="00FC7D61"/>
    <w:rsid w:val="00FD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2</cp:revision>
  <cp:lastPrinted>2020-05-29T09:29:00Z</cp:lastPrinted>
  <dcterms:created xsi:type="dcterms:W3CDTF">2020-06-03T12:04:00Z</dcterms:created>
  <dcterms:modified xsi:type="dcterms:W3CDTF">2020-06-03T12:04:00Z</dcterms:modified>
</cp:coreProperties>
</file>