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5" w:rsidRPr="00ED6375" w:rsidRDefault="00ED6375" w:rsidP="00ED637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75" w:rsidRPr="00ED6375" w:rsidRDefault="00ED6375" w:rsidP="00ED637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ED6375" w:rsidRPr="00ED6375" w:rsidRDefault="00ED6375" w:rsidP="00ED637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ED637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ED6375" w:rsidRPr="00ED6375" w:rsidRDefault="00ED6375" w:rsidP="00ED637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ED637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ED6375" w:rsidRPr="00ED6375" w:rsidRDefault="00ED6375" w:rsidP="00ED6375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ED6375" w:rsidRPr="00ED6375" w:rsidRDefault="00ED6375" w:rsidP="00ED637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ED637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ED6375" w:rsidRPr="00ED6375" w:rsidRDefault="00ED6375" w:rsidP="00ED6375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6375" w:rsidRPr="00ED6375" w:rsidTr="00125A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6375" w:rsidRPr="00ED6375" w:rsidRDefault="00ED6375" w:rsidP="00ED637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37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D6375">
              <w:rPr>
                <w:rFonts w:ascii="Times New Roman" w:hAnsi="Times New Roman"/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ED6375" w:rsidRPr="00ED6375" w:rsidRDefault="00ED6375" w:rsidP="00ED637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6375">
              <w:rPr>
                <w:rFonts w:ascii="Times New Roman" w:hAnsi="Times New Roman"/>
                <w:sz w:val="26"/>
                <w:szCs w:val="26"/>
              </w:rPr>
              <w:t>№</w:t>
            </w:r>
            <w:r w:rsidRPr="00ED63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</w:t>
            </w:r>
            <w:r w:rsidRPr="00ED637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ED6375" w:rsidRPr="00ED6375" w:rsidTr="00125A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6375" w:rsidRPr="00ED6375" w:rsidRDefault="00ED6375" w:rsidP="00ED6375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ED6375" w:rsidRPr="00ED6375" w:rsidRDefault="00ED6375" w:rsidP="00ED637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D6375" w:rsidRPr="00ED6375" w:rsidRDefault="00ED6375" w:rsidP="00ED637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D6375" w:rsidRPr="00ED6375" w:rsidRDefault="00ED6375" w:rsidP="00ED6375">
      <w:pPr>
        <w:ind w:firstLine="0"/>
        <w:jc w:val="center"/>
        <w:rPr>
          <w:rFonts w:ascii="Times New Roman" w:hAnsi="Times New Roman"/>
        </w:rPr>
      </w:pPr>
      <w:proofErr w:type="spellStart"/>
      <w:r w:rsidRPr="00ED6375">
        <w:rPr>
          <w:rFonts w:ascii="Times New Roman" w:hAnsi="Times New Roman"/>
        </w:rPr>
        <w:t>г</w:t>
      </w:r>
      <w:proofErr w:type="gramStart"/>
      <w:r w:rsidRPr="00ED6375">
        <w:rPr>
          <w:rFonts w:ascii="Times New Roman" w:hAnsi="Times New Roman"/>
        </w:rPr>
        <w:t>.Н</w:t>
      </w:r>
      <w:proofErr w:type="gramEnd"/>
      <w:r w:rsidRPr="00ED6375">
        <w:rPr>
          <w:rFonts w:ascii="Times New Roman" w:hAnsi="Times New Roman"/>
        </w:rPr>
        <w:t>ефтеюганск</w:t>
      </w:r>
      <w:proofErr w:type="spellEnd"/>
    </w:p>
    <w:p w:rsidR="00397117" w:rsidRPr="00FE41EF" w:rsidRDefault="00397117" w:rsidP="00397117">
      <w:pPr>
        <w:pStyle w:val="2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397117" w:rsidRPr="00FE41EF" w:rsidRDefault="00397117" w:rsidP="00397117">
      <w:pPr>
        <w:pStyle w:val="2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397117" w:rsidRPr="00ED6375" w:rsidRDefault="00B27B4E" w:rsidP="00397117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организации и осуществления муниципального </w:t>
      </w:r>
    </w:p>
    <w:p w:rsidR="00B27B4E" w:rsidRPr="00FE41EF" w:rsidRDefault="00B27B4E" w:rsidP="00397117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E41EF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FE41EF">
        <w:rPr>
          <w:rFonts w:ascii="Times New Roman" w:hAnsi="Times New Roman" w:cs="Times New Roman"/>
          <w:b w:val="0"/>
          <w:sz w:val="26"/>
          <w:szCs w:val="26"/>
        </w:rPr>
        <w:t xml:space="preserve"> соблюдением </w:t>
      </w:r>
      <w:r w:rsidR="00252608" w:rsidRPr="00FE41EF">
        <w:rPr>
          <w:rFonts w:ascii="Times New Roman" w:hAnsi="Times New Roman" w:cs="Times New Roman"/>
          <w:b w:val="0"/>
          <w:sz w:val="26"/>
          <w:szCs w:val="26"/>
        </w:rPr>
        <w:t>Правил благоустройства межселенной территории Нефтеюганского района</w:t>
      </w:r>
    </w:p>
    <w:p w:rsidR="00B27B4E" w:rsidRPr="00FE41EF" w:rsidRDefault="00B27B4E" w:rsidP="00397117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97117" w:rsidRPr="00FE41EF" w:rsidRDefault="00397117" w:rsidP="00397117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3971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В соответствии </w:t>
      </w:r>
      <w:r w:rsidR="003C7350" w:rsidRPr="00FE41EF">
        <w:rPr>
          <w:rFonts w:ascii="Times New Roman" w:hAnsi="Times New Roman"/>
          <w:sz w:val="26"/>
          <w:szCs w:val="26"/>
        </w:rPr>
        <w:t>с Федеральными законами от 06.10.2003</w:t>
      </w:r>
      <w:hyperlink r:id="rId10" w:history="1">
        <w:r w:rsidR="003C7350"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131-ФЗ «Об общих</w:t>
        </w:r>
      </w:hyperlink>
      <w:r w:rsidR="003C7350" w:rsidRPr="00FE41EF">
        <w:rPr>
          <w:rFonts w:ascii="Times New Roman" w:hAnsi="Times New Roman"/>
          <w:sz w:val="26"/>
          <w:szCs w:val="26"/>
        </w:rPr>
        <w:t xml:space="preserve"> принципах организации местного самоуправления в Российской Федерации</w:t>
      </w:r>
      <w:r w:rsidR="00B20DF2" w:rsidRPr="00FE41EF">
        <w:rPr>
          <w:rFonts w:ascii="Times New Roman" w:hAnsi="Times New Roman"/>
          <w:sz w:val="26"/>
          <w:szCs w:val="26"/>
        </w:rPr>
        <w:t>»</w:t>
      </w:r>
      <w:r w:rsidR="003C7350" w:rsidRPr="00FE41EF">
        <w:rPr>
          <w:rFonts w:ascii="Times New Roman" w:hAnsi="Times New Roman"/>
          <w:sz w:val="26"/>
          <w:szCs w:val="26"/>
        </w:rPr>
        <w:t xml:space="preserve">,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от 26.12.2008 </w:t>
      </w:r>
      <w:hyperlink r:id="rId11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<w:r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</w:t>
        </w:r>
      </w:hyperlink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и муниципального контроля», </w:t>
      </w:r>
      <w:hyperlink r:id="rId12" w:tooltip="УСТАВ МО от 16.06.2005 № 616 Дума Нефтеюганского района&#10;&#10;УСТАВ МУНИЦИПАЛЬНОГО ОБРАЗОВАНИЯ НЕФТЕЮГАНСКИЙ РАЙОН" w:history="1">
        <w:r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FE41EF">
        <w:rPr>
          <w:rFonts w:ascii="Times New Roman" w:hAnsi="Times New Roman"/>
          <w:sz w:val="26"/>
          <w:szCs w:val="26"/>
        </w:rPr>
        <w:t xml:space="preserve"> муниципального образования Нефтеюганский район</w:t>
      </w:r>
      <w:r w:rsidR="00252608" w:rsidRPr="00FE41EF">
        <w:rPr>
          <w:rFonts w:ascii="Times New Roman" w:hAnsi="Times New Roman"/>
          <w:sz w:val="26"/>
          <w:szCs w:val="26"/>
        </w:rPr>
        <w:t xml:space="preserve">, решением Думы </w:t>
      </w:r>
      <w:r w:rsidR="003C7350" w:rsidRPr="00FE41EF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252608" w:rsidRPr="00FE41EF">
        <w:rPr>
          <w:rFonts w:ascii="Times New Roman" w:hAnsi="Times New Roman"/>
          <w:sz w:val="26"/>
          <w:szCs w:val="26"/>
        </w:rPr>
        <w:t>20.03.2019 № 350 «Об утверждении Правил благоустройства на межселенной территории Нефтеюганского района»,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br/>
      </w:r>
      <w:proofErr w:type="gramStart"/>
      <w:r w:rsidRPr="00FE41EF">
        <w:rPr>
          <w:rFonts w:ascii="Times New Roman" w:hAnsi="Times New Roman"/>
          <w:sz w:val="26"/>
          <w:szCs w:val="26"/>
        </w:rPr>
        <w:t>п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FE41EF">
        <w:rPr>
          <w:rFonts w:ascii="Times New Roman" w:hAnsi="Times New Roman"/>
          <w:sz w:val="26"/>
          <w:szCs w:val="26"/>
        </w:rPr>
        <w:t>о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в л я ю:</w:t>
      </w:r>
    </w:p>
    <w:p w:rsidR="00B27B4E" w:rsidRPr="00FE41EF" w:rsidRDefault="00B27B4E" w:rsidP="003971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39711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1. Утвердить Порядок организации и осуществления муниципального </w:t>
      </w:r>
      <w:proofErr w:type="gramStart"/>
      <w:r w:rsidRPr="00FE41EF">
        <w:rPr>
          <w:rFonts w:ascii="Times New Roman" w:hAnsi="Times New Roman"/>
          <w:sz w:val="26"/>
          <w:szCs w:val="26"/>
        </w:rPr>
        <w:t xml:space="preserve">контроля </w:t>
      </w:r>
      <w:r w:rsidR="00252608" w:rsidRPr="00FE41EF">
        <w:rPr>
          <w:rFonts w:ascii="Times New Roman" w:hAnsi="Times New Roman"/>
          <w:sz w:val="26"/>
          <w:szCs w:val="26"/>
        </w:rPr>
        <w:t>за</w:t>
      </w:r>
      <w:proofErr w:type="gramEnd"/>
      <w:r w:rsidR="00252608" w:rsidRPr="00FE41EF">
        <w:rPr>
          <w:rFonts w:ascii="Times New Roman" w:hAnsi="Times New Roman"/>
          <w:sz w:val="26"/>
          <w:szCs w:val="26"/>
        </w:rPr>
        <w:t xml:space="preserve"> соблюдением Правил благоустройства межселенной территории Нефтеюганского района </w:t>
      </w:r>
      <w:r w:rsidRPr="00FE41EF">
        <w:rPr>
          <w:rFonts w:ascii="Times New Roman" w:hAnsi="Times New Roman"/>
          <w:sz w:val="26"/>
          <w:szCs w:val="26"/>
        </w:rPr>
        <w:t>(приложение).</w:t>
      </w:r>
    </w:p>
    <w:p w:rsidR="00B27B4E" w:rsidRPr="00FE41EF" w:rsidRDefault="00B27B4E" w:rsidP="003971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27B4E" w:rsidRPr="00FE41EF" w:rsidRDefault="00B27B4E" w:rsidP="0039711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B27B4E" w:rsidRPr="00FE41EF" w:rsidRDefault="00397117" w:rsidP="00397117">
      <w:pPr>
        <w:tabs>
          <w:tab w:val="left" w:pos="-822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4</w:t>
      </w:r>
      <w:r w:rsidR="00B27B4E" w:rsidRPr="00FE41E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27B4E" w:rsidRPr="00FE41E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27B4E" w:rsidRPr="00FE41E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B27B4E" w:rsidRPr="00FE41EF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B27B4E" w:rsidRPr="00FE41EF">
        <w:rPr>
          <w:rFonts w:ascii="Times New Roman" w:hAnsi="Times New Roman"/>
          <w:sz w:val="26"/>
          <w:szCs w:val="26"/>
        </w:rPr>
        <w:t xml:space="preserve"> С.А.</w:t>
      </w:r>
    </w:p>
    <w:p w:rsidR="00B27B4E" w:rsidRPr="00FE41EF" w:rsidRDefault="00B27B4E" w:rsidP="0039711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39711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39711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7B4E" w:rsidRPr="00FE41EF" w:rsidRDefault="00397117" w:rsidP="0039711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Глава района</w:t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Pr="00FE41EF">
        <w:rPr>
          <w:rFonts w:ascii="Times New Roman" w:hAnsi="Times New Roman"/>
          <w:sz w:val="26"/>
          <w:szCs w:val="26"/>
        </w:rPr>
        <w:tab/>
      </w:r>
      <w:r w:rsidR="00B27B4E" w:rsidRPr="00FE41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B4E" w:rsidRPr="00FE41EF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27B4E" w:rsidRPr="00FE41EF" w:rsidRDefault="00B27B4E" w:rsidP="00397117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p w:rsidR="00397117" w:rsidRPr="00FE41EF" w:rsidRDefault="00397117" w:rsidP="00AA7B68">
      <w:pPr>
        <w:ind w:firstLine="5656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Приложение </w:t>
      </w:r>
    </w:p>
    <w:p w:rsidR="00397117" w:rsidRPr="00FE41EF" w:rsidRDefault="00397117" w:rsidP="00397117">
      <w:pPr>
        <w:ind w:left="5656" w:firstLine="0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97117" w:rsidRPr="00FE41EF" w:rsidRDefault="00397117" w:rsidP="00AA7B68">
      <w:pPr>
        <w:ind w:firstLine="5656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от</w:t>
      </w:r>
      <w:r w:rsidR="00ED6375">
        <w:rPr>
          <w:rFonts w:ascii="Times New Roman" w:hAnsi="Times New Roman"/>
          <w:sz w:val="26"/>
          <w:szCs w:val="26"/>
        </w:rPr>
        <w:t xml:space="preserve"> 18.05.2020</w:t>
      </w:r>
      <w:r w:rsidRPr="00FE41EF">
        <w:rPr>
          <w:rFonts w:ascii="Times New Roman" w:hAnsi="Times New Roman"/>
          <w:sz w:val="26"/>
          <w:szCs w:val="26"/>
        </w:rPr>
        <w:t xml:space="preserve"> №</w:t>
      </w:r>
      <w:r w:rsidR="00ED6375">
        <w:rPr>
          <w:rFonts w:ascii="Times New Roman" w:hAnsi="Times New Roman"/>
          <w:sz w:val="26"/>
          <w:szCs w:val="26"/>
        </w:rPr>
        <w:t xml:space="preserve"> 652-па-нпа</w:t>
      </w:r>
    </w:p>
    <w:p w:rsidR="00B27B4E" w:rsidRPr="00FE41EF" w:rsidRDefault="00B27B4E" w:rsidP="00397117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</w:rPr>
      </w:pPr>
    </w:p>
    <w:p w:rsidR="003C7350" w:rsidRPr="00FE41EF" w:rsidRDefault="003C7350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B27B4E" w:rsidRPr="00FE41EF" w:rsidRDefault="00B27B4E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B27B4E" w:rsidRPr="00FE41EF" w:rsidRDefault="00B27B4E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осуществления муниципального контроля </w:t>
      </w:r>
    </w:p>
    <w:p w:rsidR="00252608" w:rsidRPr="00FE41EF" w:rsidRDefault="00252608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>за соблюдением Правил благоустройства межселенной территории Нефтеюганского района</w:t>
      </w:r>
    </w:p>
    <w:p w:rsidR="00B27B4E" w:rsidRPr="00FE41EF" w:rsidRDefault="00252608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B4E" w:rsidRPr="00FE41EF"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397117" w:rsidRPr="00FE41EF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B27B4E" w:rsidRPr="00FE41EF">
        <w:rPr>
          <w:rFonts w:ascii="Times New Roman" w:hAnsi="Times New Roman" w:cs="Times New Roman"/>
          <w:b w:val="0"/>
          <w:sz w:val="26"/>
          <w:szCs w:val="26"/>
        </w:rPr>
        <w:t>порядок)</w:t>
      </w:r>
    </w:p>
    <w:p w:rsidR="005A0DE6" w:rsidRPr="00FE41EF" w:rsidRDefault="005A0DE6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5A0DE6" w:rsidRPr="00FE41EF" w:rsidRDefault="003C7350" w:rsidP="00397117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FE41EF">
        <w:rPr>
          <w:rFonts w:ascii="Times New Roman" w:hAnsi="Times New Roman" w:cs="Times New Roman"/>
          <w:b w:val="0"/>
          <w:sz w:val="26"/>
          <w:szCs w:val="26"/>
        </w:rPr>
        <w:t>.</w:t>
      </w:r>
      <w:r w:rsidR="005A0DE6" w:rsidRPr="00FE41EF">
        <w:rPr>
          <w:rFonts w:ascii="Times New Roman" w:hAnsi="Times New Roman" w:cs="Times New Roman"/>
          <w:b w:val="0"/>
          <w:sz w:val="26"/>
          <w:szCs w:val="26"/>
        </w:rPr>
        <w:t xml:space="preserve"> Общие положения </w:t>
      </w:r>
    </w:p>
    <w:p w:rsidR="00B27B4E" w:rsidRPr="00FE41EF" w:rsidRDefault="00B27B4E" w:rsidP="00397117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E41EF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Федеральным законом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от 26.12.2008</w:t>
      </w:r>
      <w:hyperlink r:id="rId13" w:history="1">
        <w:r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294-ФЗ «О защите прав</w:t>
        </w:r>
      </w:hyperlink>
      <w:r w:rsidRPr="00FE41EF">
        <w:rPr>
          <w:rFonts w:ascii="Times New Roman" w:hAnsi="Times New Roman"/>
          <w:sz w:val="26"/>
          <w:szCs w:val="26"/>
        </w:rPr>
        <w:t xml:space="preserve"> юридических лиц и индивидуальных предпринимателей при осуществлении государственного контроля (надзора)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и муниципального контроля» (далее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 xml:space="preserve">Федеральный закон № 294-ФЗ), </w:t>
      </w:r>
      <w:r w:rsidR="00306EA7" w:rsidRPr="00FE41EF">
        <w:rPr>
          <w:rFonts w:ascii="Times New Roman" w:hAnsi="Times New Roman"/>
          <w:sz w:val="26"/>
          <w:szCs w:val="26"/>
        </w:rPr>
        <w:t xml:space="preserve">решением Думы Нефтеюганского района от 20.03.2019 № 350 «Об утверждении Правил благоустройства межселенной территории Нефтеюганского района» </w:t>
      </w:r>
      <w:r w:rsidRPr="00FE41EF">
        <w:rPr>
          <w:rFonts w:ascii="Times New Roman" w:hAnsi="Times New Roman"/>
          <w:sz w:val="26"/>
          <w:szCs w:val="26"/>
        </w:rPr>
        <w:t xml:space="preserve">и устанавливает порядок организации и осуществления муниципального контроля </w:t>
      </w:r>
      <w:r w:rsidR="00306EA7" w:rsidRPr="00FE41EF">
        <w:rPr>
          <w:rFonts w:ascii="Times New Roman" w:hAnsi="Times New Roman"/>
          <w:sz w:val="26"/>
          <w:szCs w:val="26"/>
        </w:rPr>
        <w:t>за соблюдением Правил благоустройства межселенной территории</w:t>
      </w:r>
      <w:proofErr w:type="gramEnd"/>
      <w:r w:rsidR="00306EA7" w:rsidRPr="00FE41EF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(далее</w:t>
      </w:r>
      <w:r w:rsidR="00397117" w:rsidRPr="00FE41EF">
        <w:rPr>
          <w:rFonts w:ascii="Times New Roman" w:hAnsi="Times New Roman"/>
          <w:sz w:val="26"/>
          <w:szCs w:val="26"/>
        </w:rPr>
        <w:t xml:space="preserve"> – </w:t>
      </w:r>
      <w:r w:rsidRPr="00FE41EF">
        <w:rPr>
          <w:rFonts w:ascii="Times New Roman" w:hAnsi="Times New Roman"/>
          <w:sz w:val="26"/>
          <w:szCs w:val="26"/>
        </w:rPr>
        <w:t>муниципальный контроль).</w:t>
      </w:r>
    </w:p>
    <w:p w:rsidR="00B27B4E" w:rsidRPr="00FE41EF" w:rsidRDefault="00B27B4E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2065B1" w:rsidRPr="00FE41EF">
        <w:rPr>
          <w:rFonts w:ascii="Times New Roman" w:hAnsi="Times New Roman"/>
          <w:sz w:val="26"/>
          <w:szCs w:val="26"/>
        </w:rPr>
        <w:t>Предметом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 xml:space="preserve">муниципального контроля является соблюдение юридическими лицами, их руководителями, иными должностными лицами или уполномоченными представителями юридических лиц, индивидуальными предпринимателями независимо от организационно-правовых форм и форм собственности,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их уполномоченными представителями (далее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>юридические лица, индивидуальные предприниматели)</w:t>
      </w:r>
      <w:r w:rsidR="00306EA7" w:rsidRPr="00FE41EF">
        <w:rPr>
          <w:rFonts w:ascii="Times New Roman" w:hAnsi="Times New Roman"/>
          <w:sz w:val="26"/>
          <w:szCs w:val="26"/>
        </w:rPr>
        <w:t xml:space="preserve"> и </w:t>
      </w:r>
      <w:r w:rsidR="000B5031" w:rsidRPr="00FE41EF">
        <w:rPr>
          <w:rFonts w:ascii="Times New Roman" w:hAnsi="Times New Roman"/>
          <w:sz w:val="26"/>
          <w:szCs w:val="26"/>
        </w:rPr>
        <w:t>физическими лицами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>обязательных требований установленных</w:t>
      </w:r>
      <w:r w:rsidR="005A0DE6" w:rsidRPr="00FE41EF">
        <w:rPr>
          <w:rFonts w:ascii="Times New Roman" w:hAnsi="Times New Roman"/>
          <w:sz w:val="26"/>
          <w:szCs w:val="26"/>
        </w:rPr>
        <w:t xml:space="preserve"> федеральным законодательством, </w:t>
      </w:r>
      <w:r w:rsidRPr="00FE41EF">
        <w:rPr>
          <w:rFonts w:ascii="Times New Roman" w:hAnsi="Times New Roman"/>
          <w:sz w:val="26"/>
          <w:szCs w:val="26"/>
        </w:rPr>
        <w:t>законодательством Ханты-Мансийского автономного округа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="00306EA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>Югры и требований,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2065B1" w:rsidRPr="00FE41EF">
        <w:rPr>
          <w:rFonts w:ascii="Times New Roman" w:hAnsi="Times New Roman"/>
          <w:sz w:val="26"/>
          <w:szCs w:val="26"/>
        </w:rPr>
        <w:t>установленных Правилами благоустройства межселенной территории, утвержденными решением Думы Нефтеюганского района от</w:t>
      </w:r>
      <w:proofErr w:type="gramEnd"/>
      <w:r w:rsidR="002065B1" w:rsidRPr="00FE41EF">
        <w:rPr>
          <w:rFonts w:ascii="Times New Roman" w:hAnsi="Times New Roman"/>
          <w:sz w:val="26"/>
          <w:szCs w:val="26"/>
        </w:rPr>
        <w:t xml:space="preserve"> 20.03.2019 № 350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>(далее</w:t>
      </w:r>
      <w:r w:rsidR="002065B1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="002065B1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 xml:space="preserve">обязательные требования)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за </w:t>
      </w:r>
      <w:proofErr w:type="gramStart"/>
      <w:r w:rsidRPr="00FE41EF">
        <w:rPr>
          <w:rFonts w:ascii="Times New Roman" w:hAnsi="Times New Roman"/>
          <w:sz w:val="26"/>
          <w:szCs w:val="26"/>
        </w:rPr>
        <w:t>нарушение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которых предусмотрена админист</w:t>
      </w:r>
      <w:r w:rsidR="002065B1" w:rsidRPr="00FE41EF">
        <w:rPr>
          <w:rFonts w:ascii="Times New Roman" w:hAnsi="Times New Roman"/>
          <w:sz w:val="26"/>
          <w:szCs w:val="26"/>
        </w:rPr>
        <w:t>ративная и иная ответственность.</w:t>
      </w:r>
    </w:p>
    <w:p w:rsidR="005A0DE6" w:rsidRPr="00FE41EF" w:rsidRDefault="002065B1" w:rsidP="0039711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3. </w:t>
      </w:r>
      <w:r w:rsidR="00637A0D" w:rsidRPr="00FE41EF">
        <w:rPr>
          <w:rFonts w:ascii="Times New Roman" w:hAnsi="Times New Roman"/>
          <w:sz w:val="26"/>
          <w:szCs w:val="26"/>
        </w:rPr>
        <w:t xml:space="preserve">Целью муниципального контроля является предупреждение, выявление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637A0D" w:rsidRPr="00FE41EF">
        <w:rPr>
          <w:rFonts w:ascii="Times New Roman" w:hAnsi="Times New Roman"/>
          <w:sz w:val="26"/>
          <w:szCs w:val="26"/>
        </w:rPr>
        <w:t xml:space="preserve">и пресечение нарушений </w:t>
      </w:r>
      <w:r w:rsidR="000B5031" w:rsidRPr="00FE41EF">
        <w:rPr>
          <w:rFonts w:ascii="Times New Roman" w:hAnsi="Times New Roman"/>
          <w:sz w:val="26"/>
          <w:szCs w:val="26"/>
        </w:rPr>
        <w:t>юридическими лицами, индивидуальными предпринимателями, физическими лицами обязательных требований</w:t>
      </w:r>
      <w:r w:rsidR="00C50F1B" w:rsidRPr="00FE41EF">
        <w:rPr>
          <w:rFonts w:ascii="Times New Roman" w:hAnsi="Times New Roman"/>
          <w:sz w:val="26"/>
          <w:szCs w:val="26"/>
        </w:rPr>
        <w:t xml:space="preserve"> на межселенной территории Нефтеюганского района</w:t>
      </w:r>
      <w:r w:rsidR="000B5031" w:rsidRPr="00FE41EF">
        <w:rPr>
          <w:rFonts w:ascii="Times New Roman" w:hAnsi="Times New Roman"/>
          <w:sz w:val="26"/>
          <w:szCs w:val="26"/>
        </w:rPr>
        <w:t>, устранение причин, факторов и условий, способствующих нарушениям Правил благоустройства межселенной территории Нефтеюганского района</w:t>
      </w:r>
      <w:r w:rsidR="005A0DE6" w:rsidRPr="00FE41EF">
        <w:rPr>
          <w:rFonts w:ascii="Times New Roman" w:hAnsi="Times New Roman"/>
          <w:sz w:val="26"/>
          <w:szCs w:val="26"/>
        </w:rPr>
        <w:t>.</w:t>
      </w:r>
    </w:p>
    <w:p w:rsidR="00B27B4E" w:rsidRPr="00FE41EF" w:rsidRDefault="005A0DE6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4</w:t>
      </w:r>
      <w:r w:rsidR="00B27B4E" w:rsidRPr="00FE41EF">
        <w:rPr>
          <w:rFonts w:ascii="Times New Roman" w:hAnsi="Times New Roman"/>
          <w:sz w:val="26"/>
          <w:szCs w:val="26"/>
        </w:rPr>
        <w:t xml:space="preserve">. Задачей муниципального контроля является </w:t>
      </w:r>
      <w:r w:rsidR="00C50F1B" w:rsidRPr="00FE41EF">
        <w:rPr>
          <w:rFonts w:ascii="Times New Roman" w:hAnsi="Times New Roman"/>
          <w:sz w:val="26"/>
          <w:szCs w:val="26"/>
        </w:rPr>
        <w:t xml:space="preserve">осуществление </w:t>
      </w:r>
      <w:proofErr w:type="gramStart"/>
      <w:r w:rsidR="00C50F1B" w:rsidRPr="00FE41EF">
        <w:rPr>
          <w:rFonts w:ascii="Times New Roman" w:hAnsi="Times New Roman"/>
          <w:sz w:val="26"/>
          <w:szCs w:val="26"/>
        </w:rPr>
        <w:t xml:space="preserve">контроля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C50F1B" w:rsidRPr="00FE41EF">
        <w:rPr>
          <w:rFonts w:ascii="Times New Roman" w:hAnsi="Times New Roman"/>
          <w:sz w:val="26"/>
          <w:szCs w:val="26"/>
        </w:rPr>
        <w:t>за</w:t>
      </w:r>
      <w:proofErr w:type="gramEnd"/>
      <w:r w:rsidR="000B5031" w:rsidRPr="00FE41EF">
        <w:rPr>
          <w:rFonts w:ascii="Times New Roman" w:hAnsi="Times New Roman"/>
          <w:sz w:val="26"/>
          <w:szCs w:val="26"/>
        </w:rPr>
        <w:t xml:space="preserve"> соблюдени</w:t>
      </w:r>
      <w:r w:rsidR="00C50F1B" w:rsidRPr="00FE41EF">
        <w:rPr>
          <w:rFonts w:ascii="Times New Roman" w:hAnsi="Times New Roman"/>
          <w:sz w:val="26"/>
          <w:szCs w:val="26"/>
        </w:rPr>
        <w:t>ем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>юридическими лицами, индивидуальными предпринимателями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и </w:t>
      </w:r>
      <w:r w:rsidR="000B5031" w:rsidRPr="00FE41EF">
        <w:rPr>
          <w:rFonts w:ascii="Times New Roman" w:hAnsi="Times New Roman"/>
          <w:sz w:val="26"/>
          <w:szCs w:val="26"/>
        </w:rPr>
        <w:t>физическими лицами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0B5031" w:rsidRPr="00FE41EF">
        <w:rPr>
          <w:rFonts w:ascii="Times New Roman" w:hAnsi="Times New Roman"/>
          <w:sz w:val="26"/>
          <w:szCs w:val="26"/>
        </w:rPr>
        <w:t>обязательных требований, а также организация и проведение мероприятий по профилактике нарушений обязательных требований.</w:t>
      </w:r>
    </w:p>
    <w:p w:rsidR="00B27B4E" w:rsidRPr="00FE41EF" w:rsidRDefault="005A0DE6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5</w:t>
      </w:r>
      <w:r w:rsidR="00B27B4E" w:rsidRPr="00FE41EF">
        <w:rPr>
          <w:rFonts w:ascii="Times New Roman" w:hAnsi="Times New Roman"/>
          <w:sz w:val="26"/>
          <w:szCs w:val="26"/>
        </w:rPr>
        <w:t>. Муниципальный контроль осуществляется администрацией Нефтеюганского района, в лице уполномоченного органа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>отдела муниципального контроля администрации Нефтеюганского района (далее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Pr="00FE41EF">
        <w:rPr>
          <w:rFonts w:ascii="Times New Roman" w:hAnsi="Times New Roman"/>
          <w:sz w:val="26"/>
          <w:szCs w:val="26"/>
        </w:rPr>
        <w:t xml:space="preserve"> О</w:t>
      </w:r>
      <w:r w:rsidR="00B27B4E" w:rsidRPr="00FE41EF">
        <w:rPr>
          <w:rFonts w:ascii="Times New Roman" w:hAnsi="Times New Roman"/>
          <w:sz w:val="26"/>
          <w:szCs w:val="26"/>
        </w:rPr>
        <w:t>тдел).</w:t>
      </w:r>
    </w:p>
    <w:p w:rsidR="00B27B4E" w:rsidRPr="00FE41EF" w:rsidRDefault="005A0DE6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6</w:t>
      </w:r>
      <w:r w:rsidR="00B27B4E" w:rsidRPr="00FE41EF">
        <w:rPr>
          <w:rFonts w:ascii="Times New Roman" w:hAnsi="Times New Roman"/>
          <w:sz w:val="26"/>
          <w:szCs w:val="26"/>
        </w:rPr>
        <w:t xml:space="preserve">. Муниципальный контроль осуществляется во взаимодействии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с исполнительными органами государственной власти, органами местного самоуправления, их структурными подразделениями и должностными лицами,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иными заинтересованными учреждениями и организациями в соответствии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с их компетенцией,</w:t>
      </w:r>
      <w:r w:rsidRPr="00FE41EF">
        <w:rPr>
          <w:rFonts w:ascii="Times New Roman" w:hAnsi="Times New Roman"/>
          <w:sz w:val="26"/>
          <w:szCs w:val="26"/>
        </w:rPr>
        <w:t xml:space="preserve"> юридическими лицами, индивидуальными предпринимателями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и </w:t>
      </w:r>
      <w:r w:rsidR="006D5A04" w:rsidRPr="00FE41EF">
        <w:rPr>
          <w:rFonts w:ascii="Times New Roman" w:hAnsi="Times New Roman"/>
          <w:sz w:val="26"/>
          <w:szCs w:val="26"/>
        </w:rPr>
        <w:t>физическими лицами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>в порядке, установленном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 xml:space="preserve">Федеральным законом № 294-ФЗ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и настоящим порядком. </w:t>
      </w:r>
    </w:p>
    <w:p w:rsidR="006D5A04" w:rsidRPr="00FE41EF" w:rsidRDefault="006D5A04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7. К отношениям, связанным с осуществлением муниципального </w:t>
      </w:r>
      <w:proofErr w:type="gramStart"/>
      <w:r w:rsidRPr="00FE41EF">
        <w:rPr>
          <w:rFonts w:ascii="Times New Roman" w:hAnsi="Times New Roman"/>
          <w:sz w:val="26"/>
          <w:szCs w:val="26"/>
        </w:rPr>
        <w:t xml:space="preserve">контроля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за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соблюдением юридическими лицами и индивидуальными предпринимателями Правил благоустройства, применяются положения Федерального закона № 294-ФЗ</w:t>
      </w:r>
    </w:p>
    <w:p w:rsidR="008269DC" w:rsidRPr="00FE41EF" w:rsidRDefault="008269DC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 </w:t>
      </w:r>
    </w:p>
    <w:p w:rsidR="005A0DE6" w:rsidRPr="00FE41EF" w:rsidRDefault="003C7350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  <w:lang w:val="en-US"/>
        </w:rPr>
        <w:t>II</w:t>
      </w:r>
      <w:r w:rsidR="005A0DE6" w:rsidRPr="00FE41EF">
        <w:rPr>
          <w:rFonts w:ascii="Times New Roman" w:hAnsi="Times New Roman"/>
          <w:sz w:val="26"/>
          <w:szCs w:val="26"/>
        </w:rPr>
        <w:t xml:space="preserve">. Порядок организации и </w:t>
      </w:r>
      <w:r w:rsidR="00A97ED5" w:rsidRPr="00FE41EF">
        <w:rPr>
          <w:rFonts w:ascii="Times New Roman" w:hAnsi="Times New Roman"/>
          <w:sz w:val="26"/>
          <w:szCs w:val="26"/>
        </w:rPr>
        <w:t>осуществления муниципального контроля за соблюдением обязательных требований</w:t>
      </w:r>
    </w:p>
    <w:p w:rsidR="00A97ED5" w:rsidRPr="00FE41EF" w:rsidRDefault="00A97ED5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97ED5" w:rsidRPr="00FE41EF" w:rsidRDefault="006D5A04" w:rsidP="003971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41EF">
        <w:rPr>
          <w:rFonts w:ascii="Times New Roman" w:hAnsi="Times New Roman" w:cs="Times New Roman"/>
          <w:b w:val="0"/>
          <w:sz w:val="26"/>
          <w:szCs w:val="26"/>
        </w:rPr>
        <w:t>8</w:t>
      </w:r>
      <w:r w:rsidR="00B27B4E" w:rsidRPr="00FE41EF">
        <w:rPr>
          <w:rFonts w:ascii="Times New Roman" w:hAnsi="Times New Roman" w:cs="Times New Roman"/>
          <w:b w:val="0"/>
          <w:sz w:val="26"/>
          <w:szCs w:val="26"/>
        </w:rPr>
        <w:t xml:space="preserve">. Права и обязанности должностных лиц, а также порядок, последовательность и сроки выполнения административных процедур при осуществлении муниципального контроля </w:t>
      </w:r>
      <w:r w:rsidR="00C50F1B" w:rsidRPr="00FE41EF">
        <w:rPr>
          <w:rFonts w:ascii="Times New Roman" w:hAnsi="Times New Roman" w:cs="Times New Roman"/>
          <w:b w:val="0"/>
          <w:sz w:val="26"/>
          <w:szCs w:val="26"/>
        </w:rPr>
        <w:t xml:space="preserve">за соблюдение обязательных требований, </w:t>
      </w:r>
      <w:r w:rsidR="00B27B4E" w:rsidRPr="00FE41EF">
        <w:rPr>
          <w:rFonts w:ascii="Times New Roman" w:hAnsi="Times New Roman" w:cs="Times New Roman"/>
          <w:b w:val="0"/>
          <w:sz w:val="26"/>
          <w:szCs w:val="26"/>
        </w:rPr>
        <w:t>определяют</w:t>
      </w:r>
      <w:r w:rsidR="00A97ED5" w:rsidRPr="00FE41EF">
        <w:rPr>
          <w:rFonts w:ascii="Times New Roman" w:hAnsi="Times New Roman" w:cs="Times New Roman"/>
          <w:b w:val="0"/>
          <w:sz w:val="26"/>
          <w:szCs w:val="26"/>
        </w:rPr>
        <w:t xml:space="preserve">ся административным регламентом осуществления муниципального </w:t>
      </w:r>
      <w:proofErr w:type="gramStart"/>
      <w:r w:rsidR="00A97ED5" w:rsidRPr="00FE41EF">
        <w:rPr>
          <w:rFonts w:ascii="Times New Roman" w:hAnsi="Times New Roman" w:cs="Times New Roman"/>
          <w:b w:val="0"/>
          <w:sz w:val="26"/>
          <w:szCs w:val="26"/>
        </w:rPr>
        <w:t xml:space="preserve">контроля </w:t>
      </w:r>
      <w:r w:rsidR="00397117" w:rsidRPr="00FE41EF">
        <w:rPr>
          <w:rFonts w:ascii="Times New Roman" w:hAnsi="Times New Roman" w:cs="Times New Roman"/>
          <w:b w:val="0"/>
          <w:sz w:val="26"/>
          <w:szCs w:val="26"/>
        </w:rPr>
        <w:br/>
      </w:r>
      <w:r w:rsidR="00A97ED5" w:rsidRPr="00FE41EF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A97ED5" w:rsidRPr="00FE41EF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благоустройства, утверждаемым постановлением администрации Нефтеюганского района.</w:t>
      </w:r>
    </w:p>
    <w:p w:rsidR="00B27B4E" w:rsidRPr="00FE41EF" w:rsidRDefault="006D5A04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9</w:t>
      </w:r>
      <w:r w:rsidR="00B27B4E" w:rsidRPr="00FE41EF">
        <w:rPr>
          <w:rFonts w:ascii="Times New Roman" w:hAnsi="Times New Roman"/>
          <w:sz w:val="26"/>
          <w:szCs w:val="26"/>
        </w:rPr>
        <w:t>. Муниципальный контроль осуществляется посредством:</w:t>
      </w:r>
    </w:p>
    <w:p w:rsidR="00B27B4E" w:rsidRPr="00FE41EF" w:rsidRDefault="00400ED3" w:rsidP="003971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>проведения мероприятий по профилактике нарушений обязательных требований в соответствии со статьями 8.2, 9-12 Федерального закона № 294-ФЗ;</w:t>
      </w:r>
    </w:p>
    <w:p w:rsidR="00B27B4E" w:rsidRPr="00FE41EF" w:rsidRDefault="00400ED3" w:rsidP="0039711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 xml:space="preserve">проведения мероприятий по контролю, осуществляемых без взаимодействия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с юридическими лицами, индивидуальными предпринимателями в соответствии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со статьей 8.3 Федерального закона № 294-ФЗ;</w:t>
      </w:r>
    </w:p>
    <w:p w:rsidR="00B27B4E" w:rsidRPr="00FE41EF" w:rsidRDefault="00400ED3" w:rsidP="0039711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>организации и проведения плановых и внеплановых проверок юридических лиц и индивидуальных предпринимателей;</w:t>
      </w:r>
    </w:p>
    <w:p w:rsidR="00B27B4E" w:rsidRPr="00FE41EF" w:rsidRDefault="00400ED3" w:rsidP="003971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B27B4E" w:rsidRPr="00FE41EF" w:rsidRDefault="006D5A04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10</w:t>
      </w:r>
      <w:r w:rsidR="00B27B4E" w:rsidRPr="00FE41EF">
        <w:rPr>
          <w:rFonts w:ascii="Times New Roman" w:hAnsi="Times New Roman"/>
          <w:sz w:val="26"/>
          <w:szCs w:val="26"/>
        </w:rPr>
        <w:t xml:space="preserve">. Должностными лицами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="00B27B4E" w:rsidRPr="00FE41EF">
        <w:rPr>
          <w:rFonts w:ascii="Times New Roman" w:hAnsi="Times New Roman"/>
          <w:sz w:val="26"/>
          <w:szCs w:val="26"/>
        </w:rPr>
        <w:t xml:space="preserve">тдела проводятся плановые и внеплановые проверки в документарной и (или) выездной </w:t>
      </w:r>
      <w:proofErr w:type="gramStart"/>
      <w:r w:rsidR="00B27B4E" w:rsidRPr="00FE41EF">
        <w:rPr>
          <w:rFonts w:ascii="Times New Roman" w:hAnsi="Times New Roman"/>
          <w:sz w:val="26"/>
          <w:szCs w:val="26"/>
        </w:rPr>
        <w:t>формах</w:t>
      </w:r>
      <w:proofErr w:type="gramEnd"/>
      <w:r w:rsidR="00B27B4E" w:rsidRPr="00FE41EF">
        <w:rPr>
          <w:rFonts w:ascii="Times New Roman" w:hAnsi="Times New Roman"/>
          <w:sz w:val="26"/>
          <w:szCs w:val="26"/>
        </w:rPr>
        <w:t>, в порядке и сроки, предусмотренные статьями 9-14 Федерального закона № 294-ФЗ.</w:t>
      </w:r>
    </w:p>
    <w:p w:rsidR="00B27B4E" w:rsidRPr="00FE41EF" w:rsidRDefault="00400ED3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1</w:t>
      </w:r>
      <w:r w:rsidR="00B27B4E" w:rsidRPr="00FE41EF">
        <w:rPr>
          <w:rFonts w:ascii="Times New Roman" w:hAnsi="Times New Roman"/>
          <w:sz w:val="26"/>
          <w:szCs w:val="26"/>
        </w:rPr>
        <w:t>. Плановые проверки осуществляются в соответствии с ежегодным Планом проверок юридических лиц и индивидуальных предпринимателей, утверждаемым Главой Нефтеюганского района.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Проведение внеплановых проверок осуществляется по основаниям, предусмотренным частью 2 статьи 10 Федерального закона № 294-ФЗ.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2</w:t>
      </w:r>
      <w:r w:rsidRPr="00FE41EF">
        <w:rPr>
          <w:rFonts w:ascii="Times New Roman" w:hAnsi="Times New Roman"/>
          <w:sz w:val="26"/>
          <w:szCs w:val="26"/>
        </w:rPr>
        <w:t>. Плановую (внеплановую) проверку (далее</w:t>
      </w:r>
      <w:r w:rsidR="00400ED3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t>–</w:t>
      </w:r>
      <w:r w:rsidR="00400ED3" w:rsidRPr="00FE41EF">
        <w:rPr>
          <w:rFonts w:ascii="Times New Roman" w:hAnsi="Times New Roman"/>
          <w:sz w:val="26"/>
          <w:szCs w:val="26"/>
        </w:rPr>
        <w:t xml:space="preserve"> </w:t>
      </w:r>
      <w:r w:rsidRPr="00FE41EF">
        <w:rPr>
          <w:rFonts w:ascii="Times New Roman" w:hAnsi="Times New Roman"/>
          <w:sz w:val="26"/>
          <w:szCs w:val="26"/>
        </w:rPr>
        <w:t>проверк</w:t>
      </w:r>
      <w:r w:rsidR="00400ED3" w:rsidRPr="00FE41EF">
        <w:rPr>
          <w:rFonts w:ascii="Times New Roman" w:hAnsi="Times New Roman"/>
          <w:sz w:val="26"/>
          <w:szCs w:val="26"/>
        </w:rPr>
        <w:t>а</w:t>
      </w:r>
      <w:r w:rsidRPr="00FE41EF">
        <w:rPr>
          <w:rFonts w:ascii="Times New Roman" w:hAnsi="Times New Roman"/>
          <w:sz w:val="26"/>
          <w:szCs w:val="26"/>
        </w:rPr>
        <w:t xml:space="preserve">) проводят должностные лица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>тдела, уполномоченные на ее проведения распоряжением администрации Нефтеюганского района.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К проведению проверок при осуществлении муниципального контроля могут привлекаться эксперты и экспертные организации в порядке и случаях, установленных законодательством Российской Федерации.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3</w:t>
      </w:r>
      <w:r w:rsidRPr="00FE41EF">
        <w:rPr>
          <w:rFonts w:ascii="Times New Roman" w:hAnsi="Times New Roman"/>
          <w:sz w:val="26"/>
          <w:szCs w:val="26"/>
        </w:rPr>
        <w:t xml:space="preserve">. </w:t>
      </w:r>
      <w:r w:rsidR="00400ED3" w:rsidRPr="00FE41EF">
        <w:rPr>
          <w:rFonts w:ascii="Times New Roman" w:hAnsi="Times New Roman"/>
          <w:sz w:val="26"/>
          <w:szCs w:val="26"/>
        </w:rPr>
        <w:t xml:space="preserve">Проверка проводится с участием представителей проверяемой стороны.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400ED3" w:rsidRPr="00FE41EF">
        <w:rPr>
          <w:rFonts w:ascii="Times New Roman" w:hAnsi="Times New Roman"/>
          <w:sz w:val="26"/>
          <w:szCs w:val="26"/>
        </w:rPr>
        <w:t xml:space="preserve">О проведении проверки, юридические лица, индивидуальные предприниматели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400ED3" w:rsidRPr="00FE41EF">
        <w:rPr>
          <w:rFonts w:ascii="Times New Roman" w:hAnsi="Times New Roman"/>
          <w:sz w:val="26"/>
          <w:szCs w:val="26"/>
        </w:rPr>
        <w:t xml:space="preserve">и </w:t>
      </w:r>
      <w:r w:rsidR="006D5A04" w:rsidRPr="00FE41EF">
        <w:rPr>
          <w:rFonts w:ascii="Times New Roman" w:hAnsi="Times New Roman"/>
          <w:sz w:val="26"/>
          <w:szCs w:val="26"/>
        </w:rPr>
        <w:t>физические лица</w:t>
      </w:r>
      <w:r w:rsidR="00400ED3" w:rsidRPr="00FE41EF">
        <w:rPr>
          <w:rFonts w:ascii="Times New Roman" w:hAnsi="Times New Roman"/>
          <w:sz w:val="26"/>
          <w:szCs w:val="26"/>
        </w:rPr>
        <w:t xml:space="preserve"> уведомляются в порядке и сроки, установленные Федеральным законом</w:t>
      </w:r>
      <w:r w:rsidR="00A416BE" w:rsidRPr="00FE41EF">
        <w:rPr>
          <w:rFonts w:ascii="Times New Roman" w:hAnsi="Times New Roman"/>
          <w:sz w:val="26"/>
          <w:szCs w:val="26"/>
        </w:rPr>
        <w:t xml:space="preserve"> </w:t>
      </w:r>
      <w:r w:rsidR="00400ED3" w:rsidRPr="00FE41EF">
        <w:rPr>
          <w:rFonts w:ascii="Times New Roman" w:hAnsi="Times New Roman"/>
          <w:sz w:val="26"/>
          <w:szCs w:val="26"/>
        </w:rPr>
        <w:t>№ 294-ФЗ.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4</w:t>
      </w:r>
      <w:r w:rsidRPr="00FE41EF">
        <w:rPr>
          <w:rFonts w:ascii="Times New Roman" w:hAnsi="Times New Roman"/>
          <w:sz w:val="26"/>
          <w:szCs w:val="26"/>
        </w:rPr>
        <w:t xml:space="preserve">. Должностные лица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>тдела, уполномоченные на проведение проверок, обязаны при проведении проверок соблюдать ограничения и выполнять обязанности, установленные статьями 15, 18 Федерального закона № 294-ФЗ.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В случае ненадлежащего исполнения функций, служебных обязанностей, совершения противоправных действий (бездействия) при проведении проверок уполномоченные должностные лица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 xml:space="preserve">тдела несут ответственность в соответствии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с законодательством Российской Федерации.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5</w:t>
      </w:r>
      <w:r w:rsidRPr="00FE41EF">
        <w:rPr>
          <w:rFonts w:ascii="Times New Roman" w:hAnsi="Times New Roman"/>
          <w:sz w:val="26"/>
          <w:szCs w:val="26"/>
        </w:rPr>
        <w:t xml:space="preserve">. По результатам проверки составляется акт проверки в соответствии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с требованиями статьи 16 Федерального закона № 294-ФЗ.</w:t>
      </w:r>
    </w:p>
    <w:p w:rsidR="00B27B4E" w:rsidRPr="00FE41EF" w:rsidRDefault="00B27B4E" w:rsidP="0039711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FE41EF">
        <w:rPr>
          <w:rFonts w:ascii="Times New Roman" w:hAnsi="Times New Roman"/>
          <w:sz w:val="26"/>
          <w:szCs w:val="26"/>
        </w:rPr>
        <w:t xml:space="preserve">Акт проверки составляется уполномоченным должностным лицом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 xml:space="preserve">тдела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в двух экземплярах по форме, утвержденной приказом Министерства экономического развития Российской Федерации от 30.04.2009</w:t>
      </w:r>
      <w:hyperlink r:id="rId14" w:history="1">
        <w:r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141 «О реализации</w:t>
        </w:r>
      </w:hyperlink>
      <w:r w:rsidRPr="00FE41EF">
        <w:rPr>
          <w:rFonts w:ascii="Times New Roman" w:hAnsi="Times New Roman"/>
          <w:sz w:val="26"/>
          <w:szCs w:val="26"/>
        </w:rPr>
        <w:t xml:space="preserve">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>и муниципального контроля», с приложением проверочного листа (списка контрольных вопросов), протоколов отбора образцов продукции, протоколов или заключений проведенных исследований, испытаний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и экспертиз, объяснений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B27B4E" w:rsidRPr="00FE41EF" w:rsidRDefault="00B27B4E" w:rsidP="0039711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6</w:t>
      </w:r>
      <w:r w:rsidRPr="00FE41EF">
        <w:rPr>
          <w:rFonts w:ascii="Times New Roman" w:hAnsi="Times New Roman"/>
          <w:sz w:val="26"/>
          <w:szCs w:val="26"/>
        </w:rPr>
        <w:t>. В случае выявления при проведении проверки нарушений юридическим лицом, индивидуальным предпринимателем</w:t>
      </w:r>
      <w:r w:rsidR="00400ED3" w:rsidRPr="00FE41EF">
        <w:rPr>
          <w:rFonts w:ascii="Times New Roman" w:hAnsi="Times New Roman"/>
          <w:sz w:val="26"/>
          <w:szCs w:val="26"/>
        </w:rPr>
        <w:t xml:space="preserve">, </w:t>
      </w:r>
      <w:r w:rsidR="006D5A04" w:rsidRPr="00FE41EF">
        <w:rPr>
          <w:rFonts w:ascii="Times New Roman" w:hAnsi="Times New Roman"/>
          <w:sz w:val="26"/>
          <w:szCs w:val="26"/>
        </w:rPr>
        <w:t>физическими лицами</w:t>
      </w:r>
      <w:r w:rsidRPr="00FE41EF">
        <w:rPr>
          <w:rFonts w:ascii="Times New Roman" w:hAnsi="Times New Roman"/>
          <w:sz w:val="26"/>
          <w:szCs w:val="26"/>
        </w:rPr>
        <w:t xml:space="preserve"> обязательных требований должностные лица </w:t>
      </w:r>
      <w:r w:rsidR="00400ED3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>тдела в пределах полномочий, предусмотренных законодательством Российской Федерации:</w:t>
      </w:r>
    </w:p>
    <w:p w:rsidR="00B27B4E" w:rsidRPr="00FE41EF" w:rsidRDefault="00400ED3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AF676F" w:rsidRPr="00FE41EF">
        <w:rPr>
          <w:rFonts w:ascii="Times New Roman" w:eastAsia="Calibri" w:hAnsi="Times New Roman"/>
          <w:sz w:val="26"/>
          <w:szCs w:val="26"/>
        </w:rPr>
        <w:t>выдают предписание юридическому лицу, индивидуальному предпринимателю</w:t>
      </w:r>
      <w:r w:rsidR="00A416BE" w:rsidRPr="00FE41EF">
        <w:rPr>
          <w:rFonts w:ascii="Times New Roman" w:eastAsia="Calibri" w:hAnsi="Times New Roman"/>
          <w:sz w:val="26"/>
          <w:szCs w:val="26"/>
        </w:rPr>
        <w:t xml:space="preserve">, </w:t>
      </w:r>
      <w:r w:rsidR="00DF0D1E" w:rsidRPr="00FE41EF">
        <w:rPr>
          <w:rFonts w:ascii="Times New Roman" w:eastAsia="Calibri" w:hAnsi="Times New Roman"/>
          <w:sz w:val="26"/>
          <w:szCs w:val="26"/>
        </w:rPr>
        <w:t>физическому лицу</w:t>
      </w:r>
      <w:r w:rsidRPr="00FE41EF">
        <w:rPr>
          <w:rFonts w:ascii="Times New Roman" w:eastAsia="Calibri" w:hAnsi="Times New Roman"/>
          <w:sz w:val="26"/>
          <w:szCs w:val="26"/>
        </w:rPr>
        <w:t xml:space="preserve"> </w:t>
      </w:r>
      <w:r w:rsidR="00AF676F" w:rsidRPr="00FE41EF">
        <w:rPr>
          <w:rFonts w:ascii="Times New Roman" w:eastAsia="Calibri" w:hAnsi="Times New Roman"/>
          <w:sz w:val="26"/>
          <w:szCs w:val="26"/>
        </w:rPr>
        <w:t xml:space="preserve">об устранении выявленных нарушений </w:t>
      </w:r>
      <w:r w:rsidR="00397117" w:rsidRPr="00FE41EF">
        <w:rPr>
          <w:rFonts w:ascii="Times New Roman" w:eastAsia="Calibri" w:hAnsi="Times New Roman"/>
          <w:sz w:val="26"/>
          <w:szCs w:val="26"/>
        </w:rPr>
        <w:br/>
      </w:r>
      <w:r w:rsidR="00AF676F" w:rsidRPr="00FE41EF">
        <w:rPr>
          <w:rFonts w:ascii="Times New Roman" w:eastAsia="Calibri" w:hAnsi="Times New Roman"/>
          <w:sz w:val="26"/>
          <w:szCs w:val="26"/>
        </w:rPr>
        <w:t xml:space="preserve">с указанием сроков их устранения и (или) о проведении мероприятий </w:t>
      </w:r>
      <w:r w:rsidR="00397117" w:rsidRPr="00FE41EF">
        <w:rPr>
          <w:rFonts w:ascii="Times New Roman" w:eastAsia="Calibri" w:hAnsi="Times New Roman"/>
          <w:sz w:val="26"/>
          <w:szCs w:val="26"/>
        </w:rPr>
        <w:br/>
      </w:r>
      <w:r w:rsidR="00AF676F" w:rsidRPr="00FE41EF">
        <w:rPr>
          <w:rFonts w:ascii="Times New Roman" w:eastAsia="Calibri" w:hAnsi="Times New Roman"/>
          <w:sz w:val="26"/>
          <w:szCs w:val="26"/>
        </w:rPr>
        <w:t>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</w:t>
      </w:r>
      <w:proofErr w:type="gramEnd"/>
      <w:r w:rsidR="00AF676F" w:rsidRPr="00FE41EF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AF676F" w:rsidRPr="00FE41EF">
        <w:rPr>
          <w:rFonts w:ascii="Times New Roman" w:eastAsia="Calibri" w:hAnsi="Times New Roman"/>
          <w:sz w:val="26"/>
          <w:szCs w:val="26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="00A416BE" w:rsidRPr="00FE41EF">
        <w:rPr>
          <w:rFonts w:ascii="Times New Roman" w:eastAsia="Calibri" w:hAnsi="Times New Roman"/>
          <w:sz w:val="26"/>
          <w:szCs w:val="26"/>
        </w:rPr>
        <w:t>, с указанием сроков их устранения</w:t>
      </w:r>
      <w:r w:rsidR="00AF676F" w:rsidRPr="00FE41EF">
        <w:rPr>
          <w:rFonts w:ascii="Times New Roman" w:eastAsia="Calibri" w:hAnsi="Times New Roman"/>
          <w:sz w:val="26"/>
          <w:szCs w:val="26"/>
        </w:rPr>
        <w:t>;</w:t>
      </w:r>
      <w:proofErr w:type="gramEnd"/>
    </w:p>
    <w:p w:rsidR="00B27B4E" w:rsidRPr="00FE41EF" w:rsidRDefault="00A416BE" w:rsidP="003971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>при наличии оснований, предусмотренных Кодекс</w:t>
      </w:r>
      <w:r w:rsidRPr="00FE41EF">
        <w:rPr>
          <w:rFonts w:ascii="Times New Roman" w:hAnsi="Times New Roman"/>
          <w:sz w:val="26"/>
          <w:szCs w:val="26"/>
        </w:rPr>
        <w:t>ом</w:t>
      </w:r>
      <w:r w:rsidR="00B27B4E" w:rsidRPr="00FE41EF">
        <w:rPr>
          <w:rFonts w:ascii="Times New Roman" w:hAnsi="Times New Roman"/>
          <w:sz w:val="26"/>
          <w:szCs w:val="26"/>
        </w:rPr>
        <w:t xml:space="preserve"> Российской Федерации об а</w:t>
      </w:r>
      <w:r w:rsidRPr="00FE41EF">
        <w:rPr>
          <w:rFonts w:ascii="Times New Roman" w:hAnsi="Times New Roman"/>
          <w:sz w:val="26"/>
          <w:szCs w:val="26"/>
        </w:rPr>
        <w:t>дминистративных правонарушениях</w:t>
      </w:r>
      <w:r w:rsidR="00397117"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>и Законом Ханты-Мансийского автономного округа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>-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B27B4E" w:rsidRPr="00FE41EF">
        <w:rPr>
          <w:rFonts w:ascii="Times New Roman" w:hAnsi="Times New Roman"/>
          <w:sz w:val="26"/>
          <w:szCs w:val="26"/>
        </w:rPr>
        <w:t xml:space="preserve">Югры от 11.06.2010 </w:t>
      </w:r>
      <w:hyperlink r:id="rId15" w:history="1">
        <w:r w:rsidR="00B27B4E" w:rsidRPr="00FE41EF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102-оз «Об административных</w:t>
        </w:r>
      </w:hyperlink>
      <w:r w:rsidR="00B27B4E" w:rsidRPr="00FE41EF">
        <w:rPr>
          <w:rFonts w:ascii="Times New Roman" w:hAnsi="Times New Roman"/>
          <w:sz w:val="26"/>
          <w:szCs w:val="26"/>
        </w:rPr>
        <w:t xml:space="preserve"> правонарушениях»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в пределах своих полномочий составляют в отношении юридического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лица, индивидуального предпринимателя,</w:t>
      </w:r>
      <w:r w:rsidRPr="00FE41EF">
        <w:rPr>
          <w:rFonts w:ascii="Times New Roman" w:hAnsi="Times New Roman"/>
          <w:sz w:val="26"/>
          <w:szCs w:val="26"/>
        </w:rPr>
        <w:t xml:space="preserve"> </w:t>
      </w:r>
      <w:r w:rsidR="006D5A04" w:rsidRPr="00FE41EF">
        <w:rPr>
          <w:rFonts w:ascii="Times New Roman" w:hAnsi="Times New Roman"/>
          <w:sz w:val="26"/>
          <w:szCs w:val="26"/>
        </w:rPr>
        <w:t>физического лица</w:t>
      </w:r>
      <w:r w:rsidR="00B27B4E" w:rsidRPr="00FE41EF">
        <w:rPr>
          <w:rFonts w:ascii="Times New Roman" w:hAnsi="Times New Roman"/>
          <w:sz w:val="26"/>
          <w:szCs w:val="26"/>
        </w:rPr>
        <w:t xml:space="preserve"> протокол</w:t>
      </w:r>
      <w:r w:rsidRPr="00FE41EF">
        <w:rPr>
          <w:rFonts w:ascii="Times New Roman" w:hAnsi="Times New Roman"/>
          <w:sz w:val="26"/>
          <w:szCs w:val="26"/>
        </w:rPr>
        <w:t>ы</w:t>
      </w:r>
      <w:r w:rsidR="00B27B4E" w:rsidRPr="00FE41EF">
        <w:rPr>
          <w:rFonts w:ascii="Times New Roman" w:hAnsi="Times New Roman"/>
          <w:sz w:val="26"/>
          <w:szCs w:val="26"/>
        </w:rPr>
        <w:t xml:space="preserve">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об административн</w:t>
      </w:r>
      <w:r w:rsidRPr="00FE41EF">
        <w:rPr>
          <w:rFonts w:ascii="Times New Roman" w:hAnsi="Times New Roman"/>
          <w:sz w:val="26"/>
          <w:szCs w:val="26"/>
        </w:rPr>
        <w:t>ых</w:t>
      </w:r>
      <w:r w:rsidR="00B27B4E" w:rsidRPr="00FE41EF">
        <w:rPr>
          <w:rFonts w:ascii="Times New Roman" w:hAnsi="Times New Roman"/>
          <w:sz w:val="26"/>
          <w:szCs w:val="26"/>
        </w:rPr>
        <w:t xml:space="preserve"> правонарушени</w:t>
      </w:r>
      <w:r w:rsidRPr="00FE41EF">
        <w:rPr>
          <w:rFonts w:ascii="Times New Roman" w:hAnsi="Times New Roman"/>
          <w:sz w:val="26"/>
          <w:szCs w:val="26"/>
        </w:rPr>
        <w:t>ях</w:t>
      </w:r>
      <w:r w:rsidR="007845D6" w:rsidRPr="00FE41EF">
        <w:rPr>
          <w:rFonts w:ascii="Times New Roman" w:hAnsi="Times New Roman"/>
          <w:sz w:val="26"/>
          <w:szCs w:val="26"/>
        </w:rPr>
        <w:t xml:space="preserve"> и направляют материалы в органы, уполномоченные осуществлять производство по делам об административных правонарушениях (по подведомственности), для рассмотрения и принятия решения</w:t>
      </w:r>
      <w:r w:rsidR="00B27B4E" w:rsidRPr="00FE41EF">
        <w:rPr>
          <w:rFonts w:ascii="Times New Roman" w:hAnsi="Times New Roman"/>
          <w:sz w:val="26"/>
          <w:szCs w:val="26"/>
        </w:rPr>
        <w:t>;</w:t>
      </w:r>
      <w:proofErr w:type="gramEnd"/>
    </w:p>
    <w:p w:rsidR="00B27B4E" w:rsidRPr="00FE41EF" w:rsidRDefault="00A416BE" w:rsidP="0039711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- </w:t>
      </w:r>
      <w:r w:rsidR="00B27B4E" w:rsidRPr="00FE41EF">
        <w:rPr>
          <w:rFonts w:ascii="Times New Roman" w:hAnsi="Times New Roman"/>
          <w:sz w:val="26"/>
          <w:szCs w:val="26"/>
        </w:rPr>
        <w:t xml:space="preserve">принимают меры по </w:t>
      </w:r>
      <w:proofErr w:type="gramStart"/>
      <w:r w:rsidR="00B27B4E" w:rsidRPr="00FE41EF">
        <w:rPr>
          <w:rFonts w:ascii="Times New Roman" w:hAnsi="Times New Roman"/>
          <w:sz w:val="26"/>
          <w:szCs w:val="26"/>
        </w:rPr>
        <w:t>контролю за</w:t>
      </w:r>
      <w:proofErr w:type="gramEnd"/>
      <w:r w:rsidR="00B27B4E" w:rsidRPr="00FE41EF">
        <w:rPr>
          <w:rFonts w:ascii="Times New Roman" w:hAnsi="Times New Roman"/>
          <w:sz w:val="26"/>
          <w:szCs w:val="26"/>
        </w:rPr>
        <w:t xml:space="preserve"> устранением выявленных нарушений,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их предупреждению, при обнаружении достаточных фактов, указывающих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на правонарушение,</w:t>
      </w:r>
      <w:r w:rsidR="007845D6" w:rsidRPr="00FE41EF">
        <w:rPr>
          <w:rFonts w:ascii="Times New Roman" w:hAnsi="Times New Roman"/>
          <w:sz w:val="26"/>
          <w:szCs w:val="26"/>
        </w:rPr>
        <w:t xml:space="preserve"> за которые установлена административная или уголовная ответственность,</w:t>
      </w:r>
      <w:r w:rsidR="00B27B4E" w:rsidRPr="00FE41EF">
        <w:rPr>
          <w:rFonts w:ascii="Times New Roman" w:hAnsi="Times New Roman"/>
          <w:sz w:val="26"/>
          <w:szCs w:val="26"/>
        </w:rPr>
        <w:t xml:space="preserve"> материалы </w:t>
      </w:r>
      <w:r w:rsidR="007845D6" w:rsidRPr="00FE41EF">
        <w:rPr>
          <w:rFonts w:ascii="Times New Roman" w:hAnsi="Times New Roman"/>
          <w:sz w:val="26"/>
          <w:szCs w:val="26"/>
        </w:rPr>
        <w:t xml:space="preserve">проверок </w:t>
      </w:r>
      <w:r w:rsidR="00B27B4E" w:rsidRPr="00FE41EF">
        <w:rPr>
          <w:rFonts w:ascii="Times New Roman" w:hAnsi="Times New Roman"/>
          <w:sz w:val="26"/>
          <w:szCs w:val="26"/>
        </w:rPr>
        <w:t xml:space="preserve">направляются в </w:t>
      </w:r>
      <w:r w:rsidR="007845D6" w:rsidRPr="00FE41EF">
        <w:rPr>
          <w:rFonts w:ascii="Times New Roman" w:hAnsi="Times New Roman"/>
          <w:sz w:val="26"/>
          <w:szCs w:val="26"/>
        </w:rPr>
        <w:t xml:space="preserve">компетентные органы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7845D6" w:rsidRPr="00FE41EF">
        <w:rPr>
          <w:rFonts w:ascii="Times New Roman" w:hAnsi="Times New Roman"/>
          <w:sz w:val="26"/>
          <w:szCs w:val="26"/>
        </w:rPr>
        <w:t>для рассмотрения и принятия соответствующего решения.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7</w:t>
      </w:r>
      <w:r w:rsidRPr="00FE41EF">
        <w:rPr>
          <w:rFonts w:ascii="Times New Roman" w:hAnsi="Times New Roman"/>
          <w:sz w:val="26"/>
          <w:szCs w:val="26"/>
        </w:rPr>
        <w:t>. В случае</w:t>
      </w:r>
      <w:proofErr w:type="gramStart"/>
      <w:r w:rsidRPr="00FE41EF">
        <w:rPr>
          <w:rFonts w:ascii="Times New Roman" w:hAnsi="Times New Roman"/>
          <w:sz w:val="26"/>
          <w:szCs w:val="26"/>
        </w:rPr>
        <w:t>,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FE41EF">
        <w:rPr>
          <w:rFonts w:ascii="Times New Roman" w:hAnsi="Times New Roman"/>
          <w:sz w:val="26"/>
          <w:szCs w:val="26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муниципального контроля обязан незамедлительно принять меры по недопущению причинения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41EF">
        <w:rPr>
          <w:rFonts w:ascii="Times New Roman" w:hAnsi="Times New Roman"/>
          <w:sz w:val="26"/>
          <w:szCs w:val="26"/>
        </w:rPr>
        <w:t>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угрозы причинения вреда и </w:t>
      </w:r>
      <w:proofErr w:type="gramStart"/>
      <w:r w:rsidRPr="00FE41EF">
        <w:rPr>
          <w:rFonts w:ascii="Times New Roman" w:hAnsi="Times New Roman"/>
          <w:sz w:val="26"/>
          <w:szCs w:val="26"/>
        </w:rPr>
        <w:t>способах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 его предотвращения.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8</w:t>
      </w:r>
      <w:r w:rsidRPr="00FE41EF">
        <w:rPr>
          <w:rFonts w:ascii="Times New Roman" w:hAnsi="Times New Roman"/>
          <w:sz w:val="26"/>
          <w:szCs w:val="26"/>
        </w:rPr>
        <w:t xml:space="preserve">. В целях предупреждения нарушений юридическими лицами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уполномоченные должностные лица </w:t>
      </w:r>
      <w:r w:rsidR="007845D6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>тдела в соответствии со статьей 8.2 Федерального закона № 294-ФЗ осуществляют мероприятия по профилактике нарушений обязательных требований в соответствии с ежегодной программой профилактики нарушений, утверждаемой постановлением администрации Нефтеюганского района.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1</w:t>
      </w:r>
      <w:r w:rsidR="006D5A04" w:rsidRPr="00FE41EF">
        <w:rPr>
          <w:rFonts w:ascii="Times New Roman" w:hAnsi="Times New Roman"/>
          <w:sz w:val="26"/>
          <w:szCs w:val="26"/>
        </w:rPr>
        <w:t>9</w:t>
      </w:r>
      <w:r w:rsidRPr="00FE41EF">
        <w:rPr>
          <w:rFonts w:ascii="Times New Roman" w:hAnsi="Times New Roman"/>
          <w:sz w:val="26"/>
          <w:szCs w:val="26"/>
        </w:rPr>
        <w:t xml:space="preserve">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</w:t>
      </w:r>
      <w:r w:rsidR="007845D6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 xml:space="preserve">тдела в пределах своей компетенции на основании заданий на проведение таких мероприятий, порядок оформления и содержания которых утверждается постановлением администрации Нефтеюганского района. </w:t>
      </w:r>
    </w:p>
    <w:p w:rsidR="00B27B4E" w:rsidRPr="00FE41EF" w:rsidRDefault="006D5A04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20</w:t>
      </w:r>
      <w:r w:rsidR="00B27B4E" w:rsidRPr="00FE41EF">
        <w:rPr>
          <w:rFonts w:ascii="Times New Roman" w:hAnsi="Times New Roman"/>
          <w:sz w:val="26"/>
          <w:szCs w:val="26"/>
        </w:rPr>
        <w:t xml:space="preserve">. По результатам проведения мероприятий по контролю без взаимодействия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 xml:space="preserve">с юридическими лицами, индивидуальными предпринимателями должностными лицами </w:t>
      </w:r>
      <w:r w:rsidR="003C7350" w:rsidRPr="00FE41EF">
        <w:rPr>
          <w:rFonts w:ascii="Times New Roman" w:hAnsi="Times New Roman"/>
          <w:sz w:val="26"/>
          <w:szCs w:val="26"/>
        </w:rPr>
        <w:t>О</w:t>
      </w:r>
      <w:r w:rsidR="00B27B4E" w:rsidRPr="00FE41EF">
        <w:rPr>
          <w:rFonts w:ascii="Times New Roman" w:hAnsi="Times New Roman"/>
          <w:sz w:val="26"/>
          <w:szCs w:val="26"/>
        </w:rPr>
        <w:t xml:space="preserve">тдела, проводившими указанное мероприятие, составляется акт. 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Требования по оформлению результатов мероприятий по контролю в виде акта и его форма, утверждаются постановлением администрации Нефтеюганского района. </w:t>
      </w:r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2</w:t>
      </w:r>
      <w:r w:rsidR="006D5A04" w:rsidRPr="00FE41EF">
        <w:rPr>
          <w:rFonts w:ascii="Times New Roman" w:hAnsi="Times New Roman"/>
          <w:sz w:val="26"/>
          <w:szCs w:val="26"/>
        </w:rPr>
        <w:t>1</w:t>
      </w:r>
      <w:r w:rsidRPr="00FE41EF">
        <w:rPr>
          <w:rFonts w:ascii="Times New Roman" w:hAnsi="Times New Roman"/>
          <w:sz w:val="26"/>
          <w:szCs w:val="26"/>
        </w:rPr>
        <w:t xml:space="preserve">. В случае выявления нарушений при проведении мероприятий по контролю без взаимодействия с юридическими лицами и индивидуальными предпринимателями должностными лицами </w:t>
      </w:r>
      <w:r w:rsidR="003C7350" w:rsidRPr="00FE41EF">
        <w:rPr>
          <w:rFonts w:ascii="Times New Roman" w:hAnsi="Times New Roman"/>
          <w:sz w:val="26"/>
          <w:szCs w:val="26"/>
        </w:rPr>
        <w:t>О</w:t>
      </w:r>
      <w:r w:rsidRPr="00FE41EF">
        <w:rPr>
          <w:rFonts w:ascii="Times New Roman" w:hAnsi="Times New Roman"/>
          <w:sz w:val="26"/>
          <w:szCs w:val="26"/>
        </w:rPr>
        <w:t>тдела осуществляются действия, предусмотренные частями 5 и 6 статьи 8.3 Федерального закона № 294-ФЗ.</w:t>
      </w:r>
    </w:p>
    <w:p w:rsidR="007845D6" w:rsidRPr="00FE41EF" w:rsidRDefault="007845D6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845D6" w:rsidRPr="00FE41EF" w:rsidRDefault="003C7350" w:rsidP="0039711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  <w:lang w:val="en-US"/>
        </w:rPr>
        <w:t>III</w:t>
      </w:r>
      <w:r w:rsidR="00DF0D1E" w:rsidRPr="00FE41EF">
        <w:rPr>
          <w:rFonts w:ascii="Times New Roman" w:hAnsi="Times New Roman"/>
          <w:sz w:val="26"/>
          <w:szCs w:val="26"/>
        </w:rPr>
        <w:t>. Права</w:t>
      </w:r>
      <w:r w:rsidR="00C646FC" w:rsidRPr="00FE41EF">
        <w:rPr>
          <w:rFonts w:ascii="Times New Roman" w:hAnsi="Times New Roman"/>
          <w:sz w:val="26"/>
          <w:szCs w:val="26"/>
        </w:rPr>
        <w:t xml:space="preserve"> и </w:t>
      </w:r>
      <w:r w:rsidR="00DF0D1E" w:rsidRPr="00FE41EF">
        <w:rPr>
          <w:rFonts w:ascii="Times New Roman" w:hAnsi="Times New Roman"/>
          <w:sz w:val="26"/>
          <w:szCs w:val="26"/>
        </w:rPr>
        <w:t xml:space="preserve">обязанности должностных лиц органа муниципального контроля </w:t>
      </w:r>
    </w:p>
    <w:p w:rsidR="00DF0D1E" w:rsidRPr="00FE41EF" w:rsidRDefault="00DF0D1E" w:rsidP="0039711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F0D1E" w:rsidRPr="00FE41EF" w:rsidRDefault="00DF0D1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 xml:space="preserve">22. Должностные лица Отдела при осуществлении муниципального контроля имеют права и </w:t>
      </w:r>
      <w:proofErr w:type="gramStart"/>
      <w:r w:rsidRPr="00FE41EF">
        <w:rPr>
          <w:rFonts w:ascii="Times New Roman" w:hAnsi="Times New Roman"/>
          <w:sz w:val="26"/>
          <w:szCs w:val="26"/>
        </w:rPr>
        <w:t>несут обязанности</w:t>
      </w:r>
      <w:proofErr w:type="gramEnd"/>
      <w:r w:rsidRPr="00FE41EF">
        <w:rPr>
          <w:rFonts w:ascii="Times New Roman" w:hAnsi="Times New Roman"/>
          <w:sz w:val="26"/>
          <w:szCs w:val="26"/>
        </w:rPr>
        <w:t xml:space="preserve">, установленные действующим федеральным законодательством и законодательством Ханты-Мансийского автономного округа – Югры. </w:t>
      </w:r>
    </w:p>
    <w:p w:rsidR="00B27B4E" w:rsidRPr="00FE41EF" w:rsidRDefault="00DF0D1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23</w:t>
      </w:r>
      <w:r w:rsidR="00B27B4E" w:rsidRPr="00FE41EF">
        <w:rPr>
          <w:rFonts w:ascii="Times New Roman" w:hAnsi="Times New Roman"/>
          <w:sz w:val="26"/>
          <w:szCs w:val="26"/>
        </w:rPr>
        <w:t xml:space="preserve">. Решения и действия (бездействие) должностных лиц могут быть обжалованы в административном и (или) судебном порядке в соответствии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="00B27B4E" w:rsidRPr="00FE41EF">
        <w:rPr>
          <w:rFonts w:ascii="Times New Roman" w:hAnsi="Times New Roman"/>
          <w:sz w:val="26"/>
          <w:szCs w:val="26"/>
        </w:rPr>
        <w:t>с законодательством Российской Федерации.</w:t>
      </w:r>
    </w:p>
    <w:p w:rsidR="00DF0D1E" w:rsidRPr="00FE41EF" w:rsidRDefault="00DF0D1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F0D1E" w:rsidRPr="00FE41EF" w:rsidRDefault="003C7350" w:rsidP="0039711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  <w:lang w:val="en-US"/>
        </w:rPr>
        <w:t>IV</w:t>
      </w:r>
      <w:r w:rsidR="00DF0D1E" w:rsidRPr="00FE41EF">
        <w:rPr>
          <w:rFonts w:ascii="Times New Roman" w:hAnsi="Times New Roman"/>
          <w:sz w:val="26"/>
          <w:szCs w:val="26"/>
        </w:rPr>
        <w:t xml:space="preserve">. Отчетность при осуществлении муниципального контроля </w:t>
      </w:r>
    </w:p>
    <w:p w:rsidR="00DF0D1E" w:rsidRPr="00FE41EF" w:rsidRDefault="00DF0D1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27B4E" w:rsidRPr="00FE41EF" w:rsidRDefault="00B27B4E" w:rsidP="00FE41EF">
      <w:pPr>
        <w:tabs>
          <w:tab w:val="left" w:pos="-822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41EF">
        <w:rPr>
          <w:rFonts w:ascii="Times New Roman" w:hAnsi="Times New Roman"/>
          <w:sz w:val="26"/>
          <w:szCs w:val="26"/>
        </w:rPr>
        <w:t>2</w:t>
      </w:r>
      <w:r w:rsidR="00DF0D1E" w:rsidRPr="00FE41EF">
        <w:rPr>
          <w:rFonts w:ascii="Times New Roman" w:hAnsi="Times New Roman"/>
          <w:sz w:val="26"/>
          <w:szCs w:val="26"/>
        </w:rPr>
        <w:t>4</w:t>
      </w:r>
      <w:r w:rsidRPr="00FE41E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E41EF">
        <w:rPr>
          <w:rFonts w:ascii="Times New Roman" w:hAnsi="Times New Roman"/>
          <w:sz w:val="26"/>
          <w:szCs w:val="26"/>
        </w:rPr>
        <w:t xml:space="preserve">Информация о проведенных проверок и мерах, принятых по результатам проверки, размещается в федеральной государственной информационной системе «Единый реестр проверок» в соответствии с требованиями, установленными постановлением Правительства Российской Федерации от 28.04.2015 № 415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«О Правилах формирования и ведения единого реестра проверок», а также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397117" w:rsidRPr="00FE41EF">
        <w:rPr>
          <w:rFonts w:ascii="Times New Roman" w:hAnsi="Times New Roman"/>
          <w:sz w:val="26"/>
          <w:szCs w:val="26"/>
        </w:rPr>
        <w:br/>
      </w:r>
      <w:r w:rsidRPr="00FE41EF">
        <w:rPr>
          <w:rFonts w:ascii="Times New Roman" w:hAnsi="Times New Roman"/>
          <w:sz w:val="26"/>
          <w:szCs w:val="26"/>
        </w:rPr>
        <w:t xml:space="preserve">в порядке, установленном законодательством Российской Федерации. </w:t>
      </w:r>
      <w:proofErr w:type="gramEnd"/>
    </w:p>
    <w:p w:rsidR="00B27B4E" w:rsidRPr="00FE41EF" w:rsidRDefault="00B27B4E" w:rsidP="0039711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694F6A" w:rsidRPr="00FE41EF" w:rsidRDefault="00694F6A" w:rsidP="00397117">
      <w:pPr>
        <w:rPr>
          <w:rFonts w:ascii="Times New Roman" w:hAnsi="Times New Roman"/>
          <w:sz w:val="26"/>
          <w:szCs w:val="26"/>
        </w:rPr>
      </w:pPr>
    </w:p>
    <w:sectPr w:rsidR="00694F6A" w:rsidRPr="00FE41EF" w:rsidSect="00397117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E6" w:rsidRDefault="005B15E6" w:rsidP="009D280F">
      <w:r>
        <w:separator/>
      </w:r>
    </w:p>
  </w:endnote>
  <w:endnote w:type="continuationSeparator" w:id="0">
    <w:p w:rsidR="005B15E6" w:rsidRDefault="005B15E6" w:rsidP="009D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E6" w:rsidRDefault="005B15E6" w:rsidP="009D280F">
      <w:r>
        <w:separator/>
      </w:r>
    </w:p>
  </w:footnote>
  <w:footnote w:type="continuationSeparator" w:id="0">
    <w:p w:rsidR="005B15E6" w:rsidRDefault="005B15E6" w:rsidP="009D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797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97117" w:rsidRPr="00397117" w:rsidRDefault="00397117">
        <w:pPr>
          <w:pStyle w:val="a4"/>
          <w:jc w:val="center"/>
          <w:rPr>
            <w:rFonts w:ascii="Times New Roman" w:hAnsi="Times New Roman"/>
            <w:sz w:val="26"/>
            <w:szCs w:val="26"/>
          </w:rPr>
        </w:pPr>
        <w:r w:rsidRPr="00397117">
          <w:rPr>
            <w:rFonts w:ascii="Times New Roman" w:hAnsi="Times New Roman"/>
            <w:sz w:val="26"/>
            <w:szCs w:val="26"/>
          </w:rPr>
          <w:fldChar w:fldCharType="begin"/>
        </w:r>
        <w:r w:rsidRPr="00397117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397117">
          <w:rPr>
            <w:rFonts w:ascii="Times New Roman" w:hAnsi="Times New Roman"/>
            <w:sz w:val="26"/>
            <w:szCs w:val="26"/>
          </w:rPr>
          <w:fldChar w:fldCharType="separate"/>
        </w:r>
        <w:r w:rsidR="00ED6375">
          <w:rPr>
            <w:rFonts w:ascii="Times New Roman" w:hAnsi="Times New Roman"/>
            <w:noProof/>
            <w:sz w:val="26"/>
            <w:szCs w:val="26"/>
          </w:rPr>
          <w:t>2</w:t>
        </w:r>
        <w:r w:rsidRPr="00397117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D85DBB" w:rsidRDefault="00D85DBB" w:rsidP="00CF2B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5" w:hanging="1800"/>
      </w:pPr>
      <w:rPr>
        <w:rFonts w:hint="default"/>
      </w:rPr>
    </w:lvl>
  </w:abstractNum>
  <w:abstractNum w:abstractNumId="1">
    <w:nsid w:val="1AD87B09"/>
    <w:multiLevelType w:val="hybridMultilevel"/>
    <w:tmpl w:val="94285E22"/>
    <w:lvl w:ilvl="0" w:tplc="3A80AC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7785E"/>
    <w:multiLevelType w:val="hybridMultilevel"/>
    <w:tmpl w:val="422E6C90"/>
    <w:lvl w:ilvl="0" w:tplc="B3346BD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66519D"/>
    <w:multiLevelType w:val="hybridMultilevel"/>
    <w:tmpl w:val="F87E9B4E"/>
    <w:lvl w:ilvl="0" w:tplc="EF16B9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B20B8"/>
    <w:multiLevelType w:val="hybridMultilevel"/>
    <w:tmpl w:val="2A427666"/>
    <w:lvl w:ilvl="0" w:tplc="83365810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05D4D"/>
    <w:multiLevelType w:val="hybridMultilevel"/>
    <w:tmpl w:val="FCA01176"/>
    <w:lvl w:ilvl="0" w:tplc="A942F03E">
      <w:start w:val="6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D0EAB"/>
    <w:multiLevelType w:val="hybridMultilevel"/>
    <w:tmpl w:val="68A268CC"/>
    <w:lvl w:ilvl="0" w:tplc="E654BE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152815"/>
    <w:multiLevelType w:val="hybridMultilevel"/>
    <w:tmpl w:val="DE2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D3E38"/>
    <w:multiLevelType w:val="hybridMultilevel"/>
    <w:tmpl w:val="0266578C"/>
    <w:lvl w:ilvl="0" w:tplc="DA4C35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8E4268"/>
    <w:multiLevelType w:val="hybridMultilevel"/>
    <w:tmpl w:val="A5786F16"/>
    <w:lvl w:ilvl="0" w:tplc="A3A6A9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9A"/>
    <w:rsid w:val="00000442"/>
    <w:rsid w:val="000022E2"/>
    <w:rsid w:val="00003118"/>
    <w:rsid w:val="000105D4"/>
    <w:rsid w:val="000132EC"/>
    <w:rsid w:val="0001603E"/>
    <w:rsid w:val="00016B3E"/>
    <w:rsid w:val="000172A7"/>
    <w:rsid w:val="0002077E"/>
    <w:rsid w:val="00027522"/>
    <w:rsid w:val="00027E1D"/>
    <w:rsid w:val="0003097A"/>
    <w:rsid w:val="000364B8"/>
    <w:rsid w:val="000366EA"/>
    <w:rsid w:val="000403BC"/>
    <w:rsid w:val="000412DD"/>
    <w:rsid w:val="00042711"/>
    <w:rsid w:val="0004558D"/>
    <w:rsid w:val="00045834"/>
    <w:rsid w:val="0004647D"/>
    <w:rsid w:val="00052E89"/>
    <w:rsid w:val="00057C8A"/>
    <w:rsid w:val="00062915"/>
    <w:rsid w:val="0006757E"/>
    <w:rsid w:val="00072144"/>
    <w:rsid w:val="0007235B"/>
    <w:rsid w:val="00073F52"/>
    <w:rsid w:val="00080040"/>
    <w:rsid w:val="000820DA"/>
    <w:rsid w:val="00086A92"/>
    <w:rsid w:val="0009495A"/>
    <w:rsid w:val="00096D78"/>
    <w:rsid w:val="000A2421"/>
    <w:rsid w:val="000A424B"/>
    <w:rsid w:val="000A5D8D"/>
    <w:rsid w:val="000A6693"/>
    <w:rsid w:val="000A6CE0"/>
    <w:rsid w:val="000B5031"/>
    <w:rsid w:val="000B5155"/>
    <w:rsid w:val="000B6F76"/>
    <w:rsid w:val="000C2DDC"/>
    <w:rsid w:val="000D3565"/>
    <w:rsid w:val="000D5DB3"/>
    <w:rsid w:val="000D5E81"/>
    <w:rsid w:val="000D75E4"/>
    <w:rsid w:val="000E02C8"/>
    <w:rsid w:val="000E20D8"/>
    <w:rsid w:val="000E3D7F"/>
    <w:rsid w:val="00100490"/>
    <w:rsid w:val="00102DB1"/>
    <w:rsid w:val="00103559"/>
    <w:rsid w:val="00111918"/>
    <w:rsid w:val="00113210"/>
    <w:rsid w:val="00115A65"/>
    <w:rsid w:val="00116596"/>
    <w:rsid w:val="00123F4F"/>
    <w:rsid w:val="001245A1"/>
    <w:rsid w:val="00133DC8"/>
    <w:rsid w:val="001341BD"/>
    <w:rsid w:val="00134F1F"/>
    <w:rsid w:val="00136047"/>
    <w:rsid w:val="0013631F"/>
    <w:rsid w:val="00136CFB"/>
    <w:rsid w:val="00136F9F"/>
    <w:rsid w:val="001419E8"/>
    <w:rsid w:val="00142DAE"/>
    <w:rsid w:val="0014664C"/>
    <w:rsid w:val="00150404"/>
    <w:rsid w:val="001512D1"/>
    <w:rsid w:val="0015299F"/>
    <w:rsid w:val="001560F6"/>
    <w:rsid w:val="001627A5"/>
    <w:rsid w:val="00166A72"/>
    <w:rsid w:val="00166B9E"/>
    <w:rsid w:val="00167D98"/>
    <w:rsid w:val="00172A0C"/>
    <w:rsid w:val="0017376D"/>
    <w:rsid w:val="001747C1"/>
    <w:rsid w:val="001769F4"/>
    <w:rsid w:val="00177B83"/>
    <w:rsid w:val="00177BEA"/>
    <w:rsid w:val="00182856"/>
    <w:rsid w:val="00182BA4"/>
    <w:rsid w:val="00185E0A"/>
    <w:rsid w:val="0019021E"/>
    <w:rsid w:val="00190D3E"/>
    <w:rsid w:val="001968FE"/>
    <w:rsid w:val="001A306F"/>
    <w:rsid w:val="001B272E"/>
    <w:rsid w:val="001B3C8A"/>
    <w:rsid w:val="001B5398"/>
    <w:rsid w:val="001C1AEF"/>
    <w:rsid w:val="001C44C8"/>
    <w:rsid w:val="001C4EA4"/>
    <w:rsid w:val="001C5186"/>
    <w:rsid w:val="001C6E19"/>
    <w:rsid w:val="001D0EE2"/>
    <w:rsid w:val="001D140F"/>
    <w:rsid w:val="001E399A"/>
    <w:rsid w:val="001E47AE"/>
    <w:rsid w:val="001E4B56"/>
    <w:rsid w:val="001E5B12"/>
    <w:rsid w:val="001F01A4"/>
    <w:rsid w:val="001F07BF"/>
    <w:rsid w:val="001F0A4C"/>
    <w:rsid w:val="001F0D4A"/>
    <w:rsid w:val="001F4921"/>
    <w:rsid w:val="001F5937"/>
    <w:rsid w:val="001F687A"/>
    <w:rsid w:val="001F7722"/>
    <w:rsid w:val="002015F7"/>
    <w:rsid w:val="0020179E"/>
    <w:rsid w:val="00201DE8"/>
    <w:rsid w:val="002030B4"/>
    <w:rsid w:val="002045B7"/>
    <w:rsid w:val="002065B1"/>
    <w:rsid w:val="00206BE7"/>
    <w:rsid w:val="00214990"/>
    <w:rsid w:val="002158C2"/>
    <w:rsid w:val="0021733E"/>
    <w:rsid w:val="0022014C"/>
    <w:rsid w:val="00220D0A"/>
    <w:rsid w:val="00222DF5"/>
    <w:rsid w:val="00224218"/>
    <w:rsid w:val="0022526C"/>
    <w:rsid w:val="00225E7C"/>
    <w:rsid w:val="00231299"/>
    <w:rsid w:val="002316DE"/>
    <w:rsid w:val="002318EF"/>
    <w:rsid w:val="00237631"/>
    <w:rsid w:val="002405A6"/>
    <w:rsid w:val="00241F69"/>
    <w:rsid w:val="002436DA"/>
    <w:rsid w:val="00246C5A"/>
    <w:rsid w:val="00251100"/>
    <w:rsid w:val="00251206"/>
    <w:rsid w:val="00252608"/>
    <w:rsid w:val="00262171"/>
    <w:rsid w:val="0026402F"/>
    <w:rsid w:val="00264F22"/>
    <w:rsid w:val="00266198"/>
    <w:rsid w:val="00266222"/>
    <w:rsid w:val="0027105F"/>
    <w:rsid w:val="00274289"/>
    <w:rsid w:val="002758A3"/>
    <w:rsid w:val="00275B37"/>
    <w:rsid w:val="00277297"/>
    <w:rsid w:val="00282BA3"/>
    <w:rsid w:val="00282FE5"/>
    <w:rsid w:val="00283FFA"/>
    <w:rsid w:val="002922D4"/>
    <w:rsid w:val="00293CC8"/>
    <w:rsid w:val="00293CE4"/>
    <w:rsid w:val="00297A8C"/>
    <w:rsid w:val="002A2B40"/>
    <w:rsid w:val="002A2ED2"/>
    <w:rsid w:val="002A5649"/>
    <w:rsid w:val="002A59EC"/>
    <w:rsid w:val="002A6583"/>
    <w:rsid w:val="002A6D59"/>
    <w:rsid w:val="002B1B9A"/>
    <w:rsid w:val="002B1FD4"/>
    <w:rsid w:val="002B27AB"/>
    <w:rsid w:val="002B28F0"/>
    <w:rsid w:val="002B3101"/>
    <w:rsid w:val="002B428A"/>
    <w:rsid w:val="002C500D"/>
    <w:rsid w:val="002D67B5"/>
    <w:rsid w:val="002E0B12"/>
    <w:rsid w:val="002E1CC6"/>
    <w:rsid w:val="002E333F"/>
    <w:rsid w:val="002F0C02"/>
    <w:rsid w:val="002F5019"/>
    <w:rsid w:val="002F7521"/>
    <w:rsid w:val="00300323"/>
    <w:rsid w:val="00302B3F"/>
    <w:rsid w:val="00303154"/>
    <w:rsid w:val="00305272"/>
    <w:rsid w:val="00306EA7"/>
    <w:rsid w:val="003107E2"/>
    <w:rsid w:val="00310B3D"/>
    <w:rsid w:val="0031219D"/>
    <w:rsid w:val="00321788"/>
    <w:rsid w:val="003223FC"/>
    <w:rsid w:val="0032476D"/>
    <w:rsid w:val="003264FD"/>
    <w:rsid w:val="003266B8"/>
    <w:rsid w:val="003273BE"/>
    <w:rsid w:val="0033135E"/>
    <w:rsid w:val="00331736"/>
    <w:rsid w:val="003339A2"/>
    <w:rsid w:val="00333B73"/>
    <w:rsid w:val="00341180"/>
    <w:rsid w:val="00343D88"/>
    <w:rsid w:val="0034577D"/>
    <w:rsid w:val="00350747"/>
    <w:rsid w:val="00351F83"/>
    <w:rsid w:val="003530A8"/>
    <w:rsid w:val="003534D9"/>
    <w:rsid w:val="003546BC"/>
    <w:rsid w:val="00354820"/>
    <w:rsid w:val="00364868"/>
    <w:rsid w:val="0037015A"/>
    <w:rsid w:val="0037029A"/>
    <w:rsid w:val="00372150"/>
    <w:rsid w:val="003731CF"/>
    <w:rsid w:val="00374CEE"/>
    <w:rsid w:val="00382048"/>
    <w:rsid w:val="003820ED"/>
    <w:rsid w:val="00383439"/>
    <w:rsid w:val="0038751D"/>
    <w:rsid w:val="00387D36"/>
    <w:rsid w:val="003914F5"/>
    <w:rsid w:val="00391988"/>
    <w:rsid w:val="00392E6F"/>
    <w:rsid w:val="00394A5F"/>
    <w:rsid w:val="0039570A"/>
    <w:rsid w:val="00397117"/>
    <w:rsid w:val="003A1D93"/>
    <w:rsid w:val="003A5042"/>
    <w:rsid w:val="003A51E4"/>
    <w:rsid w:val="003A64C4"/>
    <w:rsid w:val="003A6DAC"/>
    <w:rsid w:val="003B1640"/>
    <w:rsid w:val="003B17D7"/>
    <w:rsid w:val="003B2F1B"/>
    <w:rsid w:val="003C1AB8"/>
    <w:rsid w:val="003C5397"/>
    <w:rsid w:val="003C72BC"/>
    <w:rsid w:val="003C7350"/>
    <w:rsid w:val="003C7F68"/>
    <w:rsid w:val="003D16F5"/>
    <w:rsid w:val="003D503A"/>
    <w:rsid w:val="003D7091"/>
    <w:rsid w:val="003E29F4"/>
    <w:rsid w:val="003F20B9"/>
    <w:rsid w:val="003F4C41"/>
    <w:rsid w:val="003F583F"/>
    <w:rsid w:val="00400ED3"/>
    <w:rsid w:val="004013FD"/>
    <w:rsid w:val="00402114"/>
    <w:rsid w:val="0040221D"/>
    <w:rsid w:val="004024C1"/>
    <w:rsid w:val="00403932"/>
    <w:rsid w:val="00404849"/>
    <w:rsid w:val="0041705B"/>
    <w:rsid w:val="00417656"/>
    <w:rsid w:val="00421ED0"/>
    <w:rsid w:val="004256A8"/>
    <w:rsid w:val="00430F00"/>
    <w:rsid w:val="004335A6"/>
    <w:rsid w:val="00434ECF"/>
    <w:rsid w:val="00435770"/>
    <w:rsid w:val="00435885"/>
    <w:rsid w:val="00440EA1"/>
    <w:rsid w:val="00441696"/>
    <w:rsid w:val="004424CA"/>
    <w:rsid w:val="004437DE"/>
    <w:rsid w:val="00446EED"/>
    <w:rsid w:val="004503EA"/>
    <w:rsid w:val="004556FA"/>
    <w:rsid w:val="00455EC6"/>
    <w:rsid w:val="00461673"/>
    <w:rsid w:val="00461D2B"/>
    <w:rsid w:val="00462D8D"/>
    <w:rsid w:val="004645D8"/>
    <w:rsid w:val="00465F18"/>
    <w:rsid w:val="0046728A"/>
    <w:rsid w:val="00467E99"/>
    <w:rsid w:val="00470AE7"/>
    <w:rsid w:val="00472AA6"/>
    <w:rsid w:val="00474B7D"/>
    <w:rsid w:val="00477D9B"/>
    <w:rsid w:val="00486A0D"/>
    <w:rsid w:val="004915E4"/>
    <w:rsid w:val="00494362"/>
    <w:rsid w:val="00494785"/>
    <w:rsid w:val="004956AE"/>
    <w:rsid w:val="00496D0D"/>
    <w:rsid w:val="004A6249"/>
    <w:rsid w:val="004A7667"/>
    <w:rsid w:val="004B3904"/>
    <w:rsid w:val="004B796A"/>
    <w:rsid w:val="004C213F"/>
    <w:rsid w:val="004C2C11"/>
    <w:rsid w:val="004C58EE"/>
    <w:rsid w:val="004C7A3D"/>
    <w:rsid w:val="004D0245"/>
    <w:rsid w:val="004D4220"/>
    <w:rsid w:val="004D57E3"/>
    <w:rsid w:val="004D75FE"/>
    <w:rsid w:val="004D79CE"/>
    <w:rsid w:val="004D7FC5"/>
    <w:rsid w:val="004E1062"/>
    <w:rsid w:val="004E1937"/>
    <w:rsid w:val="004F18C0"/>
    <w:rsid w:val="004F403A"/>
    <w:rsid w:val="004F4569"/>
    <w:rsid w:val="004F561F"/>
    <w:rsid w:val="004F6619"/>
    <w:rsid w:val="004F6EF4"/>
    <w:rsid w:val="004F717E"/>
    <w:rsid w:val="004F7A3C"/>
    <w:rsid w:val="005016B6"/>
    <w:rsid w:val="0050176D"/>
    <w:rsid w:val="005066D6"/>
    <w:rsid w:val="00506D53"/>
    <w:rsid w:val="00506DAD"/>
    <w:rsid w:val="00510F80"/>
    <w:rsid w:val="00515380"/>
    <w:rsid w:val="00515558"/>
    <w:rsid w:val="00515DE5"/>
    <w:rsid w:val="00517C3A"/>
    <w:rsid w:val="00522212"/>
    <w:rsid w:val="00523F5A"/>
    <w:rsid w:val="00526151"/>
    <w:rsid w:val="0053019C"/>
    <w:rsid w:val="00532183"/>
    <w:rsid w:val="005346EE"/>
    <w:rsid w:val="00535199"/>
    <w:rsid w:val="00536810"/>
    <w:rsid w:val="005368C0"/>
    <w:rsid w:val="00540592"/>
    <w:rsid w:val="00540FA2"/>
    <w:rsid w:val="005434CC"/>
    <w:rsid w:val="0054545B"/>
    <w:rsid w:val="00551D9C"/>
    <w:rsid w:val="00554AD0"/>
    <w:rsid w:val="00555616"/>
    <w:rsid w:val="00563F5E"/>
    <w:rsid w:val="005728E3"/>
    <w:rsid w:val="00574D3A"/>
    <w:rsid w:val="005764B2"/>
    <w:rsid w:val="00576731"/>
    <w:rsid w:val="00581305"/>
    <w:rsid w:val="0058423A"/>
    <w:rsid w:val="00585BE7"/>
    <w:rsid w:val="005876DD"/>
    <w:rsid w:val="00592568"/>
    <w:rsid w:val="00593118"/>
    <w:rsid w:val="005933AD"/>
    <w:rsid w:val="005A03F8"/>
    <w:rsid w:val="005A0DE6"/>
    <w:rsid w:val="005A1FBA"/>
    <w:rsid w:val="005B14A7"/>
    <w:rsid w:val="005B15E6"/>
    <w:rsid w:val="005B1CF6"/>
    <w:rsid w:val="005B21FC"/>
    <w:rsid w:val="005B2283"/>
    <w:rsid w:val="005B2656"/>
    <w:rsid w:val="005C0C39"/>
    <w:rsid w:val="005C4D2B"/>
    <w:rsid w:val="005C4D9E"/>
    <w:rsid w:val="005D10ED"/>
    <w:rsid w:val="005D2415"/>
    <w:rsid w:val="005D436C"/>
    <w:rsid w:val="005D54F5"/>
    <w:rsid w:val="005E07AB"/>
    <w:rsid w:val="005E1794"/>
    <w:rsid w:val="005E66AF"/>
    <w:rsid w:val="005E7009"/>
    <w:rsid w:val="005F24EF"/>
    <w:rsid w:val="005F74FB"/>
    <w:rsid w:val="005F783E"/>
    <w:rsid w:val="0060517E"/>
    <w:rsid w:val="0060699F"/>
    <w:rsid w:val="00606E23"/>
    <w:rsid w:val="006164E6"/>
    <w:rsid w:val="006174A6"/>
    <w:rsid w:val="006209D0"/>
    <w:rsid w:val="006220C1"/>
    <w:rsid w:val="00622A91"/>
    <w:rsid w:val="00625BE9"/>
    <w:rsid w:val="0063073F"/>
    <w:rsid w:val="0063113C"/>
    <w:rsid w:val="006344EE"/>
    <w:rsid w:val="00637A0D"/>
    <w:rsid w:val="006426BA"/>
    <w:rsid w:val="00645C1A"/>
    <w:rsid w:val="00646EEE"/>
    <w:rsid w:val="00647AC3"/>
    <w:rsid w:val="0065536E"/>
    <w:rsid w:val="0065680F"/>
    <w:rsid w:val="006636DA"/>
    <w:rsid w:val="006648EA"/>
    <w:rsid w:val="00664FC0"/>
    <w:rsid w:val="006655AF"/>
    <w:rsid w:val="00665A37"/>
    <w:rsid w:val="00672196"/>
    <w:rsid w:val="00673C35"/>
    <w:rsid w:val="0067527A"/>
    <w:rsid w:val="00676917"/>
    <w:rsid w:val="00681E95"/>
    <w:rsid w:val="0069356E"/>
    <w:rsid w:val="00693597"/>
    <w:rsid w:val="0069459F"/>
    <w:rsid w:val="00694F6A"/>
    <w:rsid w:val="006A0DE5"/>
    <w:rsid w:val="006A1C18"/>
    <w:rsid w:val="006A4A09"/>
    <w:rsid w:val="006A7D11"/>
    <w:rsid w:val="006B562F"/>
    <w:rsid w:val="006B5AD1"/>
    <w:rsid w:val="006C0F13"/>
    <w:rsid w:val="006C61CF"/>
    <w:rsid w:val="006D3D99"/>
    <w:rsid w:val="006D5A04"/>
    <w:rsid w:val="006D5D28"/>
    <w:rsid w:val="006E1199"/>
    <w:rsid w:val="006E1535"/>
    <w:rsid w:val="006E386B"/>
    <w:rsid w:val="006E5920"/>
    <w:rsid w:val="006E79C1"/>
    <w:rsid w:val="006F2E24"/>
    <w:rsid w:val="006F7156"/>
    <w:rsid w:val="00703006"/>
    <w:rsid w:val="00703491"/>
    <w:rsid w:val="00703AE3"/>
    <w:rsid w:val="00703D39"/>
    <w:rsid w:val="00706A80"/>
    <w:rsid w:val="007073B7"/>
    <w:rsid w:val="00707EDC"/>
    <w:rsid w:val="007109B9"/>
    <w:rsid w:val="007170B2"/>
    <w:rsid w:val="0072477E"/>
    <w:rsid w:val="00730487"/>
    <w:rsid w:val="00730B4E"/>
    <w:rsid w:val="00730E0D"/>
    <w:rsid w:val="0073485E"/>
    <w:rsid w:val="00740E10"/>
    <w:rsid w:val="00741272"/>
    <w:rsid w:val="0074532D"/>
    <w:rsid w:val="007532F1"/>
    <w:rsid w:val="00757C41"/>
    <w:rsid w:val="00771909"/>
    <w:rsid w:val="00772EDB"/>
    <w:rsid w:val="00772F96"/>
    <w:rsid w:val="007803F2"/>
    <w:rsid w:val="00783504"/>
    <w:rsid w:val="007845D6"/>
    <w:rsid w:val="00795931"/>
    <w:rsid w:val="00795D84"/>
    <w:rsid w:val="007A11D0"/>
    <w:rsid w:val="007A2213"/>
    <w:rsid w:val="007A3863"/>
    <w:rsid w:val="007A42C9"/>
    <w:rsid w:val="007A61EA"/>
    <w:rsid w:val="007B05F1"/>
    <w:rsid w:val="007B16AC"/>
    <w:rsid w:val="007B1A8F"/>
    <w:rsid w:val="007B1B6F"/>
    <w:rsid w:val="007B2DAB"/>
    <w:rsid w:val="007C43F0"/>
    <w:rsid w:val="007C5876"/>
    <w:rsid w:val="007C5B8F"/>
    <w:rsid w:val="007C68C2"/>
    <w:rsid w:val="007D066E"/>
    <w:rsid w:val="007D096B"/>
    <w:rsid w:val="007D1F00"/>
    <w:rsid w:val="007D5E14"/>
    <w:rsid w:val="007D60E1"/>
    <w:rsid w:val="007D636F"/>
    <w:rsid w:val="007D670A"/>
    <w:rsid w:val="007D6E96"/>
    <w:rsid w:val="007D7CC4"/>
    <w:rsid w:val="007E7097"/>
    <w:rsid w:val="007F0DAC"/>
    <w:rsid w:val="007F2BE7"/>
    <w:rsid w:val="007F5398"/>
    <w:rsid w:val="008005E2"/>
    <w:rsid w:val="00804404"/>
    <w:rsid w:val="0081633C"/>
    <w:rsid w:val="00825490"/>
    <w:rsid w:val="008269DC"/>
    <w:rsid w:val="00826DB2"/>
    <w:rsid w:val="00827B89"/>
    <w:rsid w:val="008321FD"/>
    <w:rsid w:val="00834E8B"/>
    <w:rsid w:val="00836AB4"/>
    <w:rsid w:val="00837CF2"/>
    <w:rsid w:val="00837E89"/>
    <w:rsid w:val="00843E4B"/>
    <w:rsid w:val="00844AB1"/>
    <w:rsid w:val="0084595C"/>
    <w:rsid w:val="0084781B"/>
    <w:rsid w:val="00853581"/>
    <w:rsid w:val="00856842"/>
    <w:rsid w:val="00862AD8"/>
    <w:rsid w:val="00864496"/>
    <w:rsid w:val="00865AC9"/>
    <w:rsid w:val="0086788F"/>
    <w:rsid w:val="00881F63"/>
    <w:rsid w:val="00883C82"/>
    <w:rsid w:val="00884B12"/>
    <w:rsid w:val="00886277"/>
    <w:rsid w:val="00886AD1"/>
    <w:rsid w:val="00890C20"/>
    <w:rsid w:val="008928F1"/>
    <w:rsid w:val="008943B6"/>
    <w:rsid w:val="008956DB"/>
    <w:rsid w:val="008A154E"/>
    <w:rsid w:val="008A19BE"/>
    <w:rsid w:val="008A20CC"/>
    <w:rsid w:val="008A2D62"/>
    <w:rsid w:val="008A4BC5"/>
    <w:rsid w:val="008A697F"/>
    <w:rsid w:val="008A7BC7"/>
    <w:rsid w:val="008B14FA"/>
    <w:rsid w:val="008B2D48"/>
    <w:rsid w:val="008B47C0"/>
    <w:rsid w:val="008C2FE9"/>
    <w:rsid w:val="008C3697"/>
    <w:rsid w:val="008C4CEF"/>
    <w:rsid w:val="008C4E94"/>
    <w:rsid w:val="008D0E54"/>
    <w:rsid w:val="008D54FF"/>
    <w:rsid w:val="008D5806"/>
    <w:rsid w:val="008D5F0C"/>
    <w:rsid w:val="008D60BE"/>
    <w:rsid w:val="008D68CC"/>
    <w:rsid w:val="008D7A0A"/>
    <w:rsid w:val="008E3999"/>
    <w:rsid w:val="008E4EF3"/>
    <w:rsid w:val="008F1694"/>
    <w:rsid w:val="008F2FA8"/>
    <w:rsid w:val="008F713E"/>
    <w:rsid w:val="009003ED"/>
    <w:rsid w:val="0090242A"/>
    <w:rsid w:val="00903B50"/>
    <w:rsid w:val="00915B03"/>
    <w:rsid w:val="00917DB4"/>
    <w:rsid w:val="00924F72"/>
    <w:rsid w:val="0092598F"/>
    <w:rsid w:val="009307A4"/>
    <w:rsid w:val="00935A56"/>
    <w:rsid w:val="00936386"/>
    <w:rsid w:val="009364D1"/>
    <w:rsid w:val="00940FC3"/>
    <w:rsid w:val="00941682"/>
    <w:rsid w:val="00943438"/>
    <w:rsid w:val="0094566E"/>
    <w:rsid w:val="00951B47"/>
    <w:rsid w:val="0095288B"/>
    <w:rsid w:val="00956BD5"/>
    <w:rsid w:val="00967F1E"/>
    <w:rsid w:val="00967FD4"/>
    <w:rsid w:val="00971155"/>
    <w:rsid w:val="00974B62"/>
    <w:rsid w:val="00983956"/>
    <w:rsid w:val="009850ED"/>
    <w:rsid w:val="009857DF"/>
    <w:rsid w:val="009910C7"/>
    <w:rsid w:val="00992F6B"/>
    <w:rsid w:val="00994B17"/>
    <w:rsid w:val="009976E0"/>
    <w:rsid w:val="009A0A62"/>
    <w:rsid w:val="009A73E0"/>
    <w:rsid w:val="009B144C"/>
    <w:rsid w:val="009B471A"/>
    <w:rsid w:val="009B505C"/>
    <w:rsid w:val="009C2DB8"/>
    <w:rsid w:val="009C7DF1"/>
    <w:rsid w:val="009D280F"/>
    <w:rsid w:val="009D4EC1"/>
    <w:rsid w:val="009D5C39"/>
    <w:rsid w:val="009F14F1"/>
    <w:rsid w:val="009F246E"/>
    <w:rsid w:val="009F27C4"/>
    <w:rsid w:val="009F3490"/>
    <w:rsid w:val="009F5C62"/>
    <w:rsid w:val="009F732C"/>
    <w:rsid w:val="00A001DC"/>
    <w:rsid w:val="00A049C3"/>
    <w:rsid w:val="00A06BD1"/>
    <w:rsid w:val="00A145C4"/>
    <w:rsid w:val="00A14C38"/>
    <w:rsid w:val="00A14C96"/>
    <w:rsid w:val="00A16066"/>
    <w:rsid w:val="00A165F9"/>
    <w:rsid w:val="00A168B3"/>
    <w:rsid w:val="00A23927"/>
    <w:rsid w:val="00A23C4E"/>
    <w:rsid w:val="00A24E33"/>
    <w:rsid w:val="00A33146"/>
    <w:rsid w:val="00A3474B"/>
    <w:rsid w:val="00A36699"/>
    <w:rsid w:val="00A403DB"/>
    <w:rsid w:val="00A40C73"/>
    <w:rsid w:val="00A416BE"/>
    <w:rsid w:val="00A431DB"/>
    <w:rsid w:val="00A469FE"/>
    <w:rsid w:val="00A47D77"/>
    <w:rsid w:val="00A50C88"/>
    <w:rsid w:val="00A51E38"/>
    <w:rsid w:val="00A53BF1"/>
    <w:rsid w:val="00A53D64"/>
    <w:rsid w:val="00A60329"/>
    <w:rsid w:val="00A607B5"/>
    <w:rsid w:val="00A64721"/>
    <w:rsid w:val="00A6769F"/>
    <w:rsid w:val="00A73731"/>
    <w:rsid w:val="00A76FFB"/>
    <w:rsid w:val="00A80978"/>
    <w:rsid w:val="00A86BEC"/>
    <w:rsid w:val="00A87396"/>
    <w:rsid w:val="00A90CF1"/>
    <w:rsid w:val="00A93BE0"/>
    <w:rsid w:val="00A954A3"/>
    <w:rsid w:val="00A96396"/>
    <w:rsid w:val="00A967F8"/>
    <w:rsid w:val="00A97ED5"/>
    <w:rsid w:val="00A97F89"/>
    <w:rsid w:val="00AA1113"/>
    <w:rsid w:val="00AA23FB"/>
    <w:rsid w:val="00AA6F88"/>
    <w:rsid w:val="00AB0998"/>
    <w:rsid w:val="00AB0E09"/>
    <w:rsid w:val="00AB0FDB"/>
    <w:rsid w:val="00AB1385"/>
    <w:rsid w:val="00AB3618"/>
    <w:rsid w:val="00AB3C82"/>
    <w:rsid w:val="00AC09C2"/>
    <w:rsid w:val="00AC0A95"/>
    <w:rsid w:val="00AC581D"/>
    <w:rsid w:val="00AD11DD"/>
    <w:rsid w:val="00AD3007"/>
    <w:rsid w:val="00AD5566"/>
    <w:rsid w:val="00AE2BE3"/>
    <w:rsid w:val="00AF3D15"/>
    <w:rsid w:val="00AF4141"/>
    <w:rsid w:val="00AF676F"/>
    <w:rsid w:val="00B012DA"/>
    <w:rsid w:val="00B03150"/>
    <w:rsid w:val="00B04AB4"/>
    <w:rsid w:val="00B06EE2"/>
    <w:rsid w:val="00B07489"/>
    <w:rsid w:val="00B07DE5"/>
    <w:rsid w:val="00B12873"/>
    <w:rsid w:val="00B14B88"/>
    <w:rsid w:val="00B156AF"/>
    <w:rsid w:val="00B15B8A"/>
    <w:rsid w:val="00B1649E"/>
    <w:rsid w:val="00B17122"/>
    <w:rsid w:val="00B201FD"/>
    <w:rsid w:val="00B20DF2"/>
    <w:rsid w:val="00B24E42"/>
    <w:rsid w:val="00B25009"/>
    <w:rsid w:val="00B27B4E"/>
    <w:rsid w:val="00B30C4A"/>
    <w:rsid w:val="00B35372"/>
    <w:rsid w:val="00B368E0"/>
    <w:rsid w:val="00B40657"/>
    <w:rsid w:val="00B479F1"/>
    <w:rsid w:val="00B51BD4"/>
    <w:rsid w:val="00B54550"/>
    <w:rsid w:val="00B60E65"/>
    <w:rsid w:val="00B61313"/>
    <w:rsid w:val="00B6216D"/>
    <w:rsid w:val="00B71490"/>
    <w:rsid w:val="00B74713"/>
    <w:rsid w:val="00B75270"/>
    <w:rsid w:val="00B82E1A"/>
    <w:rsid w:val="00B82EDC"/>
    <w:rsid w:val="00B84071"/>
    <w:rsid w:val="00B84934"/>
    <w:rsid w:val="00B85D6F"/>
    <w:rsid w:val="00BA08D4"/>
    <w:rsid w:val="00BA0DA9"/>
    <w:rsid w:val="00BA1546"/>
    <w:rsid w:val="00BA1FCC"/>
    <w:rsid w:val="00BA2847"/>
    <w:rsid w:val="00BB00D9"/>
    <w:rsid w:val="00BB11FF"/>
    <w:rsid w:val="00BB1897"/>
    <w:rsid w:val="00BC2725"/>
    <w:rsid w:val="00BC49E7"/>
    <w:rsid w:val="00BC49E9"/>
    <w:rsid w:val="00BC56F7"/>
    <w:rsid w:val="00BC76D6"/>
    <w:rsid w:val="00BD0A6E"/>
    <w:rsid w:val="00BD2B08"/>
    <w:rsid w:val="00BD3DE9"/>
    <w:rsid w:val="00BD5320"/>
    <w:rsid w:val="00BD5AB5"/>
    <w:rsid w:val="00BE7C0A"/>
    <w:rsid w:val="00BF7B25"/>
    <w:rsid w:val="00C019DE"/>
    <w:rsid w:val="00C0296D"/>
    <w:rsid w:val="00C03C92"/>
    <w:rsid w:val="00C10DD1"/>
    <w:rsid w:val="00C116EE"/>
    <w:rsid w:val="00C17CCA"/>
    <w:rsid w:val="00C2068A"/>
    <w:rsid w:val="00C20B69"/>
    <w:rsid w:val="00C20CBC"/>
    <w:rsid w:val="00C230DA"/>
    <w:rsid w:val="00C2480C"/>
    <w:rsid w:val="00C267A5"/>
    <w:rsid w:val="00C31E08"/>
    <w:rsid w:val="00C351A9"/>
    <w:rsid w:val="00C36916"/>
    <w:rsid w:val="00C40275"/>
    <w:rsid w:val="00C41988"/>
    <w:rsid w:val="00C43828"/>
    <w:rsid w:val="00C475C8"/>
    <w:rsid w:val="00C50F1B"/>
    <w:rsid w:val="00C54296"/>
    <w:rsid w:val="00C547F0"/>
    <w:rsid w:val="00C55073"/>
    <w:rsid w:val="00C555DF"/>
    <w:rsid w:val="00C61439"/>
    <w:rsid w:val="00C642C8"/>
    <w:rsid w:val="00C646FC"/>
    <w:rsid w:val="00C6684D"/>
    <w:rsid w:val="00C6740E"/>
    <w:rsid w:val="00C6747B"/>
    <w:rsid w:val="00C709CA"/>
    <w:rsid w:val="00C73D0D"/>
    <w:rsid w:val="00C77733"/>
    <w:rsid w:val="00C801F2"/>
    <w:rsid w:val="00C80374"/>
    <w:rsid w:val="00C8498D"/>
    <w:rsid w:val="00C93692"/>
    <w:rsid w:val="00C955EB"/>
    <w:rsid w:val="00CA027A"/>
    <w:rsid w:val="00CA08E9"/>
    <w:rsid w:val="00CA1E07"/>
    <w:rsid w:val="00CA22C8"/>
    <w:rsid w:val="00CA27F6"/>
    <w:rsid w:val="00CA3B93"/>
    <w:rsid w:val="00CA6FA5"/>
    <w:rsid w:val="00CB251D"/>
    <w:rsid w:val="00CB49BC"/>
    <w:rsid w:val="00CC1B81"/>
    <w:rsid w:val="00CC1E84"/>
    <w:rsid w:val="00CC3305"/>
    <w:rsid w:val="00CC44E1"/>
    <w:rsid w:val="00CC4BB9"/>
    <w:rsid w:val="00CD4298"/>
    <w:rsid w:val="00CD62A1"/>
    <w:rsid w:val="00CE1C7C"/>
    <w:rsid w:val="00CE6A80"/>
    <w:rsid w:val="00CF1669"/>
    <w:rsid w:val="00CF2B79"/>
    <w:rsid w:val="00CF4CC7"/>
    <w:rsid w:val="00CF4E9B"/>
    <w:rsid w:val="00CF7029"/>
    <w:rsid w:val="00D0024F"/>
    <w:rsid w:val="00D02487"/>
    <w:rsid w:val="00D11AFF"/>
    <w:rsid w:val="00D1348E"/>
    <w:rsid w:val="00D135B5"/>
    <w:rsid w:val="00D157A6"/>
    <w:rsid w:val="00D16D67"/>
    <w:rsid w:val="00D2646D"/>
    <w:rsid w:val="00D26E6A"/>
    <w:rsid w:val="00D26F4F"/>
    <w:rsid w:val="00D32194"/>
    <w:rsid w:val="00D33AF9"/>
    <w:rsid w:val="00D34B74"/>
    <w:rsid w:val="00D358C9"/>
    <w:rsid w:val="00D35A31"/>
    <w:rsid w:val="00D40BDE"/>
    <w:rsid w:val="00D4130A"/>
    <w:rsid w:val="00D500F2"/>
    <w:rsid w:val="00D50661"/>
    <w:rsid w:val="00D50CFD"/>
    <w:rsid w:val="00D5767C"/>
    <w:rsid w:val="00D66695"/>
    <w:rsid w:val="00D670E7"/>
    <w:rsid w:val="00D7036C"/>
    <w:rsid w:val="00D71A8C"/>
    <w:rsid w:val="00D72F31"/>
    <w:rsid w:val="00D80B18"/>
    <w:rsid w:val="00D820C6"/>
    <w:rsid w:val="00D85DBB"/>
    <w:rsid w:val="00D86B8C"/>
    <w:rsid w:val="00D9001C"/>
    <w:rsid w:val="00D92A1B"/>
    <w:rsid w:val="00D9423C"/>
    <w:rsid w:val="00D95F96"/>
    <w:rsid w:val="00D96924"/>
    <w:rsid w:val="00D97301"/>
    <w:rsid w:val="00DA204B"/>
    <w:rsid w:val="00DA37B6"/>
    <w:rsid w:val="00DB5C21"/>
    <w:rsid w:val="00DB5D92"/>
    <w:rsid w:val="00DC03AA"/>
    <w:rsid w:val="00DC1824"/>
    <w:rsid w:val="00DC47F0"/>
    <w:rsid w:val="00DC52BC"/>
    <w:rsid w:val="00DC74ED"/>
    <w:rsid w:val="00DC76FC"/>
    <w:rsid w:val="00DD1F68"/>
    <w:rsid w:val="00DD3FD5"/>
    <w:rsid w:val="00DD6057"/>
    <w:rsid w:val="00DD61D4"/>
    <w:rsid w:val="00DE01BB"/>
    <w:rsid w:val="00DE1A24"/>
    <w:rsid w:val="00DE7983"/>
    <w:rsid w:val="00DF0D1E"/>
    <w:rsid w:val="00E04D72"/>
    <w:rsid w:val="00E05D5C"/>
    <w:rsid w:val="00E14D2E"/>
    <w:rsid w:val="00E164B7"/>
    <w:rsid w:val="00E16978"/>
    <w:rsid w:val="00E16FD4"/>
    <w:rsid w:val="00E2398C"/>
    <w:rsid w:val="00E2590C"/>
    <w:rsid w:val="00E274C9"/>
    <w:rsid w:val="00E32221"/>
    <w:rsid w:val="00E352C9"/>
    <w:rsid w:val="00E3659C"/>
    <w:rsid w:val="00E37C5E"/>
    <w:rsid w:val="00E4510F"/>
    <w:rsid w:val="00E45177"/>
    <w:rsid w:val="00E45208"/>
    <w:rsid w:val="00E47C3D"/>
    <w:rsid w:val="00E569C6"/>
    <w:rsid w:val="00E66769"/>
    <w:rsid w:val="00E66991"/>
    <w:rsid w:val="00E711FE"/>
    <w:rsid w:val="00E71205"/>
    <w:rsid w:val="00E72068"/>
    <w:rsid w:val="00E73749"/>
    <w:rsid w:val="00E74F48"/>
    <w:rsid w:val="00E77B2E"/>
    <w:rsid w:val="00E803C5"/>
    <w:rsid w:val="00E8181B"/>
    <w:rsid w:val="00E8217E"/>
    <w:rsid w:val="00E82C1B"/>
    <w:rsid w:val="00E833ED"/>
    <w:rsid w:val="00E837BA"/>
    <w:rsid w:val="00E84EB5"/>
    <w:rsid w:val="00E85432"/>
    <w:rsid w:val="00E863F5"/>
    <w:rsid w:val="00E86D8C"/>
    <w:rsid w:val="00E90B66"/>
    <w:rsid w:val="00E973A9"/>
    <w:rsid w:val="00EA3843"/>
    <w:rsid w:val="00EA56E8"/>
    <w:rsid w:val="00EA736D"/>
    <w:rsid w:val="00EB72C1"/>
    <w:rsid w:val="00EC2B3E"/>
    <w:rsid w:val="00EC5B48"/>
    <w:rsid w:val="00EC7AD5"/>
    <w:rsid w:val="00ED011C"/>
    <w:rsid w:val="00ED1FCC"/>
    <w:rsid w:val="00ED6375"/>
    <w:rsid w:val="00EE5501"/>
    <w:rsid w:val="00EE650E"/>
    <w:rsid w:val="00EF0759"/>
    <w:rsid w:val="00EF3511"/>
    <w:rsid w:val="00F00879"/>
    <w:rsid w:val="00F01487"/>
    <w:rsid w:val="00F04461"/>
    <w:rsid w:val="00F079D0"/>
    <w:rsid w:val="00F1176E"/>
    <w:rsid w:val="00F120C4"/>
    <w:rsid w:val="00F1280B"/>
    <w:rsid w:val="00F136FE"/>
    <w:rsid w:val="00F1786E"/>
    <w:rsid w:val="00F20553"/>
    <w:rsid w:val="00F20947"/>
    <w:rsid w:val="00F24611"/>
    <w:rsid w:val="00F2470E"/>
    <w:rsid w:val="00F255B5"/>
    <w:rsid w:val="00F27B5F"/>
    <w:rsid w:val="00F35548"/>
    <w:rsid w:val="00F36C04"/>
    <w:rsid w:val="00F4224A"/>
    <w:rsid w:val="00F43BA3"/>
    <w:rsid w:val="00F45D33"/>
    <w:rsid w:val="00F52229"/>
    <w:rsid w:val="00F5599E"/>
    <w:rsid w:val="00F55BC1"/>
    <w:rsid w:val="00F574D2"/>
    <w:rsid w:val="00F57E49"/>
    <w:rsid w:val="00F6109B"/>
    <w:rsid w:val="00F6131A"/>
    <w:rsid w:val="00F61472"/>
    <w:rsid w:val="00F61948"/>
    <w:rsid w:val="00F61D8A"/>
    <w:rsid w:val="00F72960"/>
    <w:rsid w:val="00F76310"/>
    <w:rsid w:val="00F7735C"/>
    <w:rsid w:val="00F8255D"/>
    <w:rsid w:val="00F868B7"/>
    <w:rsid w:val="00F87FDC"/>
    <w:rsid w:val="00F929FF"/>
    <w:rsid w:val="00F943AF"/>
    <w:rsid w:val="00F95C3D"/>
    <w:rsid w:val="00FA1481"/>
    <w:rsid w:val="00FA537B"/>
    <w:rsid w:val="00FA67D8"/>
    <w:rsid w:val="00FA6A46"/>
    <w:rsid w:val="00FB01B2"/>
    <w:rsid w:val="00FB29AA"/>
    <w:rsid w:val="00FB3B67"/>
    <w:rsid w:val="00FB4099"/>
    <w:rsid w:val="00FC5F3F"/>
    <w:rsid w:val="00FD39FC"/>
    <w:rsid w:val="00FD43D2"/>
    <w:rsid w:val="00FD7E03"/>
    <w:rsid w:val="00FE0E54"/>
    <w:rsid w:val="00FE41EF"/>
    <w:rsid w:val="00FE504F"/>
    <w:rsid w:val="00FE60A2"/>
    <w:rsid w:val="00FF2625"/>
    <w:rsid w:val="00FF630B"/>
    <w:rsid w:val="00FF72F3"/>
    <w:rsid w:val="00FF7567"/>
    <w:rsid w:val="00FF7A6F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B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B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B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B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B4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3669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9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E39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39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E39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B27B4E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9D2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D280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D2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D280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B4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471A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A3669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a">
    <w:name w:val="Знак"/>
    <w:basedOn w:val="a"/>
    <w:rsid w:val="00A3669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b">
    <w:name w:val="Table Grid"/>
    <w:basedOn w:val="a1"/>
    <w:rsid w:val="00402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FD39FC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27B4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FD39FC"/>
    <w:rPr>
      <w:rFonts w:ascii="Courier" w:eastAsia="Times New Roman" w:hAnsi="Courier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9F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D39FC"/>
    <w:rPr>
      <w:b/>
      <w:bCs/>
      <w:lang w:eastAsia="en-US"/>
    </w:rPr>
  </w:style>
  <w:style w:type="paragraph" w:styleId="af1">
    <w:name w:val="No Spacing"/>
    <w:uiPriority w:val="1"/>
    <w:qFormat/>
    <w:rsid w:val="00282BA3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27B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B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B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B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7B4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27B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7B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B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B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2">
    <w:name w:val="FollowedHyperlink"/>
    <w:basedOn w:val="a0"/>
    <w:uiPriority w:val="99"/>
    <w:semiHidden/>
    <w:unhideWhenUsed/>
    <w:rsid w:val="00B27B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B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B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B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B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B4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3669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9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E39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39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E39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B27B4E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9D2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D280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D2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D280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B4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471A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A3669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a">
    <w:name w:val="Знак"/>
    <w:basedOn w:val="a"/>
    <w:rsid w:val="00A3669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b">
    <w:name w:val="Table Grid"/>
    <w:basedOn w:val="a1"/>
    <w:rsid w:val="00402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FD39FC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27B4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FD39FC"/>
    <w:rPr>
      <w:rFonts w:ascii="Courier" w:eastAsia="Times New Roman" w:hAnsi="Courier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9F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D39FC"/>
    <w:rPr>
      <w:b/>
      <w:bCs/>
      <w:lang w:eastAsia="en-US"/>
    </w:rPr>
  </w:style>
  <w:style w:type="paragraph" w:styleId="af1">
    <w:name w:val="No Spacing"/>
    <w:uiPriority w:val="1"/>
    <w:qFormat/>
    <w:rsid w:val="00282BA3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27B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B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B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B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7B4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27B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7B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B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B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2">
    <w:name w:val="FollowedHyperlink"/>
    <w:basedOn w:val="a0"/>
    <w:uiPriority w:val="99"/>
    <w:semiHidden/>
    <w:unhideWhenUsed/>
    <w:rsid w:val="00B27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657e8284-bc2a-4a2a-b081-84e5e12b557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d712594f-0579-4a31-b5b7-0a4a051c81d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657e8284-bc2a-4a2a-b081-84e5e12b557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9e8a9094-7ca2-4741-8009-f7b13f1f5397" TargetMode="External"/><Relationship Id="rId10" Type="http://schemas.openxmlformats.org/officeDocument/2006/relationships/hyperlink" Target="http://dostup.scli.ru:8111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stup.scli.ru:8111/content/act/d5a342b6-53aa-4eaa-96a0-1d4fac145ff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25D3-333E-4B6F-B464-1D92BAAA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Links>
    <vt:vector size="12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http://dostup.scli.ru:8111/content/act/efce3d97-ddc5-4ba1-8802-c72c4815604d.html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consultantplus://offline/ref=011796D5A069048535F0A9E51A903AFE760196E789C72EF8AED8D4FBDA5E824E6553CD8By4X6G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Кожина Анна Игоревна</dc:creator>
  <cp:lastModifiedBy>Лукашева Лариса Александровна</cp:lastModifiedBy>
  <cp:revision>2</cp:revision>
  <cp:lastPrinted>2020-05-18T04:47:00Z</cp:lastPrinted>
  <dcterms:created xsi:type="dcterms:W3CDTF">2020-05-19T10:52:00Z</dcterms:created>
  <dcterms:modified xsi:type="dcterms:W3CDTF">2020-05-19T10:52:00Z</dcterms:modified>
</cp:coreProperties>
</file>