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80A" w:rsidRPr="0050280A" w:rsidRDefault="0050280A" w:rsidP="0050280A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0A" w:rsidRPr="0050280A" w:rsidRDefault="0050280A" w:rsidP="0050280A">
      <w:pPr>
        <w:jc w:val="center"/>
        <w:rPr>
          <w:b/>
          <w:sz w:val="20"/>
          <w:szCs w:val="20"/>
        </w:rPr>
      </w:pPr>
    </w:p>
    <w:p w:rsidR="0050280A" w:rsidRPr="0050280A" w:rsidRDefault="0050280A" w:rsidP="0050280A">
      <w:pPr>
        <w:jc w:val="center"/>
        <w:rPr>
          <w:b/>
          <w:sz w:val="42"/>
          <w:szCs w:val="42"/>
        </w:rPr>
      </w:pPr>
      <w:r w:rsidRPr="0050280A">
        <w:rPr>
          <w:b/>
          <w:sz w:val="42"/>
          <w:szCs w:val="42"/>
        </w:rPr>
        <w:t xml:space="preserve">АДМИНИСТРАЦИЯ  </w:t>
      </w:r>
    </w:p>
    <w:p w:rsidR="0050280A" w:rsidRPr="0050280A" w:rsidRDefault="0050280A" w:rsidP="0050280A">
      <w:pPr>
        <w:jc w:val="center"/>
        <w:rPr>
          <w:b/>
          <w:sz w:val="19"/>
          <w:szCs w:val="42"/>
        </w:rPr>
      </w:pPr>
      <w:r w:rsidRPr="0050280A">
        <w:rPr>
          <w:b/>
          <w:sz w:val="42"/>
          <w:szCs w:val="42"/>
        </w:rPr>
        <w:t>НЕФТЕЮГАНСКОГО  РАЙОНА</w:t>
      </w:r>
    </w:p>
    <w:p w:rsidR="0050280A" w:rsidRPr="0050280A" w:rsidRDefault="0050280A" w:rsidP="0050280A">
      <w:pPr>
        <w:jc w:val="center"/>
        <w:rPr>
          <w:b/>
          <w:sz w:val="32"/>
        </w:rPr>
      </w:pPr>
    </w:p>
    <w:p w:rsidR="0050280A" w:rsidRPr="0050280A" w:rsidRDefault="0050280A" w:rsidP="0050280A">
      <w:pPr>
        <w:jc w:val="center"/>
        <w:rPr>
          <w:b/>
          <w:caps/>
          <w:sz w:val="36"/>
          <w:szCs w:val="38"/>
        </w:rPr>
      </w:pPr>
      <w:r w:rsidRPr="0050280A">
        <w:rPr>
          <w:b/>
          <w:caps/>
          <w:sz w:val="36"/>
          <w:szCs w:val="38"/>
        </w:rPr>
        <w:t>постановление</w:t>
      </w:r>
    </w:p>
    <w:p w:rsidR="0050280A" w:rsidRPr="0050280A" w:rsidRDefault="0050280A" w:rsidP="0050280A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50280A" w:rsidRPr="0050280A" w:rsidTr="00DC5E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50280A" w:rsidRPr="0050280A" w:rsidRDefault="0050280A" w:rsidP="005028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50280A">
              <w:rPr>
                <w:sz w:val="26"/>
                <w:szCs w:val="26"/>
              </w:rPr>
              <w:t>.04.2020</w:t>
            </w:r>
          </w:p>
        </w:tc>
        <w:tc>
          <w:tcPr>
            <w:tcW w:w="6595" w:type="dxa"/>
            <w:vMerge w:val="restart"/>
          </w:tcPr>
          <w:p w:rsidR="0050280A" w:rsidRPr="0050280A" w:rsidRDefault="0050280A" w:rsidP="0050280A">
            <w:pPr>
              <w:jc w:val="right"/>
              <w:rPr>
                <w:sz w:val="26"/>
                <w:szCs w:val="26"/>
                <w:u w:val="single"/>
              </w:rPr>
            </w:pPr>
            <w:r w:rsidRPr="0050280A">
              <w:rPr>
                <w:sz w:val="26"/>
                <w:szCs w:val="26"/>
              </w:rPr>
              <w:t>№</w:t>
            </w:r>
            <w:r w:rsidRPr="0050280A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566</w:t>
            </w:r>
            <w:r w:rsidRPr="0050280A">
              <w:rPr>
                <w:sz w:val="26"/>
                <w:szCs w:val="26"/>
                <w:u w:val="single"/>
              </w:rPr>
              <w:t>-па</w:t>
            </w:r>
          </w:p>
        </w:tc>
      </w:tr>
      <w:tr w:rsidR="0050280A" w:rsidRPr="0050280A" w:rsidTr="00DC5E5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50280A" w:rsidRPr="0050280A" w:rsidRDefault="0050280A" w:rsidP="0050280A">
            <w:pPr>
              <w:rPr>
                <w:sz w:val="4"/>
              </w:rPr>
            </w:pPr>
          </w:p>
          <w:p w:rsidR="0050280A" w:rsidRPr="0050280A" w:rsidRDefault="0050280A" w:rsidP="0050280A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50280A" w:rsidRPr="0050280A" w:rsidRDefault="0050280A" w:rsidP="0050280A">
            <w:pPr>
              <w:jc w:val="right"/>
              <w:rPr>
                <w:sz w:val="20"/>
              </w:rPr>
            </w:pPr>
          </w:p>
        </w:tc>
      </w:tr>
    </w:tbl>
    <w:p w:rsidR="0050280A" w:rsidRPr="0050280A" w:rsidRDefault="0050280A" w:rsidP="0050280A">
      <w:pPr>
        <w:jc w:val="center"/>
      </w:pPr>
      <w:r w:rsidRPr="0050280A">
        <w:t>г.Нефтеюганск</w:t>
      </w:r>
    </w:p>
    <w:p w:rsidR="00B3012D" w:rsidRDefault="00B3012D" w:rsidP="00213C43">
      <w:pPr>
        <w:jc w:val="center"/>
        <w:rPr>
          <w:sz w:val="26"/>
          <w:szCs w:val="26"/>
        </w:rPr>
      </w:pPr>
    </w:p>
    <w:p w:rsidR="00B3012D" w:rsidRDefault="00B3012D" w:rsidP="00213C43">
      <w:pPr>
        <w:jc w:val="center"/>
        <w:rPr>
          <w:sz w:val="26"/>
          <w:szCs w:val="26"/>
        </w:rPr>
      </w:pPr>
    </w:p>
    <w:p w:rsidR="00CF3BC5" w:rsidRPr="0083542F" w:rsidRDefault="00CF3BC5" w:rsidP="00213C43">
      <w:pPr>
        <w:jc w:val="center"/>
        <w:rPr>
          <w:sz w:val="26"/>
          <w:szCs w:val="26"/>
        </w:rPr>
      </w:pPr>
      <w:r w:rsidRPr="0083542F">
        <w:rPr>
          <w:sz w:val="26"/>
          <w:szCs w:val="26"/>
        </w:rPr>
        <w:t>О подготовке документации по планировке межселенной территории Нефтеюганского района для размещения объекта:</w:t>
      </w:r>
      <w:r w:rsidR="00213C43">
        <w:rPr>
          <w:sz w:val="26"/>
          <w:szCs w:val="26"/>
        </w:rPr>
        <w:t xml:space="preserve"> </w:t>
      </w:r>
      <w:r w:rsidRPr="0083542F">
        <w:rPr>
          <w:sz w:val="26"/>
          <w:szCs w:val="26"/>
        </w:rPr>
        <w:t>«Обустройство Ваделыпского месторождения. Куст скважин № 48»</w:t>
      </w:r>
    </w:p>
    <w:p w:rsidR="00AB417B" w:rsidRPr="0083542F" w:rsidRDefault="00AB417B" w:rsidP="00AB417B">
      <w:pPr>
        <w:jc w:val="both"/>
        <w:rPr>
          <w:sz w:val="26"/>
          <w:szCs w:val="26"/>
        </w:rPr>
      </w:pP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B3012D">
        <w:rPr>
          <w:sz w:val="26"/>
          <w:szCs w:val="26"/>
        </w:rPr>
        <w:br/>
      </w:r>
      <w:r w:rsidRPr="0083542F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1F260B" w:rsidRPr="0083542F">
        <w:rPr>
          <w:sz w:val="26"/>
          <w:szCs w:val="26"/>
        </w:rPr>
        <w:t>на основании заявления компании «Салым Петролеум Девелопмент Н.В.» (далее – Компания «Сал</w:t>
      </w:r>
      <w:r w:rsidR="00213C43">
        <w:rPr>
          <w:sz w:val="26"/>
          <w:szCs w:val="26"/>
        </w:rPr>
        <w:t xml:space="preserve">ым Петролеум Девелопмент Н.В.») </w:t>
      </w:r>
      <w:r w:rsidR="00B3012D">
        <w:rPr>
          <w:sz w:val="26"/>
          <w:szCs w:val="26"/>
        </w:rPr>
        <w:br/>
      </w:r>
      <w:r w:rsidR="001F260B" w:rsidRPr="0083542F">
        <w:rPr>
          <w:sz w:val="26"/>
          <w:szCs w:val="26"/>
        </w:rPr>
        <w:t xml:space="preserve">от </w:t>
      </w:r>
      <w:r w:rsidR="00CF3BC5" w:rsidRPr="0083542F">
        <w:rPr>
          <w:sz w:val="26"/>
          <w:szCs w:val="26"/>
        </w:rPr>
        <w:t>13</w:t>
      </w:r>
      <w:r w:rsidR="00CC6568" w:rsidRPr="0083542F">
        <w:rPr>
          <w:sz w:val="26"/>
          <w:szCs w:val="26"/>
        </w:rPr>
        <w:t>.03.2020</w:t>
      </w:r>
      <w:r w:rsidR="001F260B" w:rsidRPr="0083542F">
        <w:rPr>
          <w:sz w:val="26"/>
          <w:szCs w:val="26"/>
        </w:rPr>
        <w:t xml:space="preserve"> № </w:t>
      </w:r>
      <w:r w:rsidR="001F260B" w:rsidRPr="0083542F">
        <w:rPr>
          <w:sz w:val="26"/>
          <w:szCs w:val="26"/>
          <w:lang w:val="en-US"/>
        </w:rPr>
        <w:t>SPDN</w:t>
      </w:r>
      <w:r w:rsidR="00CC6568" w:rsidRPr="0083542F">
        <w:rPr>
          <w:sz w:val="26"/>
          <w:szCs w:val="26"/>
        </w:rPr>
        <w:t>-20-00</w:t>
      </w:r>
      <w:r w:rsidR="00CF3BC5" w:rsidRPr="0083542F">
        <w:rPr>
          <w:sz w:val="26"/>
          <w:szCs w:val="26"/>
        </w:rPr>
        <w:t>1803</w:t>
      </w:r>
      <w:r w:rsidR="001A60FA" w:rsidRPr="0083542F">
        <w:rPr>
          <w:sz w:val="26"/>
          <w:szCs w:val="26"/>
        </w:rPr>
        <w:t xml:space="preserve">  </w:t>
      </w:r>
      <w:r w:rsidRPr="0083542F">
        <w:rPr>
          <w:sz w:val="26"/>
          <w:szCs w:val="26"/>
        </w:rPr>
        <w:t>п о с т а н о в л я ю:</w:t>
      </w: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>1.</w:t>
      </w:r>
      <w:r w:rsidRPr="0083542F">
        <w:rPr>
          <w:sz w:val="26"/>
          <w:szCs w:val="26"/>
        </w:rPr>
        <w:tab/>
        <w:t xml:space="preserve">Подготовить проект планировки и проект межевания территории </w:t>
      </w:r>
      <w:r w:rsidR="00B3012D">
        <w:rPr>
          <w:sz w:val="26"/>
          <w:szCs w:val="26"/>
        </w:rPr>
        <w:br/>
      </w:r>
      <w:r w:rsidRPr="0083542F">
        <w:rPr>
          <w:sz w:val="26"/>
          <w:szCs w:val="26"/>
        </w:rPr>
        <w:t xml:space="preserve">(далее </w:t>
      </w:r>
      <w:r w:rsidR="00B3012D">
        <w:rPr>
          <w:sz w:val="26"/>
          <w:szCs w:val="26"/>
        </w:rPr>
        <w:t>–</w:t>
      </w:r>
      <w:r w:rsidRPr="0083542F">
        <w:rPr>
          <w:sz w:val="26"/>
          <w:szCs w:val="26"/>
        </w:rPr>
        <w:t xml:space="preserve"> Документация) для размещения </w:t>
      </w:r>
      <w:r w:rsidR="000E4FE4" w:rsidRPr="0083542F">
        <w:rPr>
          <w:sz w:val="26"/>
          <w:szCs w:val="26"/>
        </w:rPr>
        <w:t>объекта: «</w:t>
      </w:r>
      <w:r w:rsidR="00CF3BC5" w:rsidRPr="0083542F">
        <w:rPr>
          <w:sz w:val="26"/>
          <w:szCs w:val="26"/>
        </w:rPr>
        <w:t>Обустройство Ваделыпского месторождения. Куст скважин № 48</w:t>
      </w:r>
      <w:r w:rsidR="001F260B" w:rsidRPr="0083542F">
        <w:rPr>
          <w:sz w:val="26"/>
          <w:szCs w:val="26"/>
        </w:rPr>
        <w:t xml:space="preserve">» </w:t>
      </w:r>
      <w:r w:rsidRPr="0083542F">
        <w:rPr>
          <w:sz w:val="26"/>
          <w:szCs w:val="26"/>
        </w:rPr>
        <w:t>(</w:t>
      </w:r>
      <w:r w:rsidR="001A60FA" w:rsidRPr="0083542F">
        <w:rPr>
          <w:sz w:val="26"/>
          <w:szCs w:val="26"/>
        </w:rPr>
        <w:t>п</w:t>
      </w:r>
      <w:r w:rsidRPr="0083542F">
        <w:rPr>
          <w:sz w:val="26"/>
          <w:szCs w:val="26"/>
        </w:rPr>
        <w:t xml:space="preserve">риложение № 1). </w:t>
      </w: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>2.</w:t>
      </w:r>
      <w:r w:rsidRPr="0083542F">
        <w:rPr>
          <w:sz w:val="26"/>
          <w:szCs w:val="26"/>
        </w:rPr>
        <w:tab/>
        <w:t xml:space="preserve">Утвердить задание на разработку документации по планировке территории для размещения объекта: </w:t>
      </w:r>
      <w:r w:rsidR="001F260B" w:rsidRPr="0083542F">
        <w:rPr>
          <w:sz w:val="26"/>
          <w:szCs w:val="26"/>
        </w:rPr>
        <w:t>«</w:t>
      </w:r>
      <w:r w:rsidR="00CF3BC5" w:rsidRPr="0083542F">
        <w:rPr>
          <w:sz w:val="26"/>
          <w:szCs w:val="26"/>
        </w:rPr>
        <w:t xml:space="preserve">Обустройство Ваделыпского месторождения. </w:t>
      </w:r>
      <w:r w:rsidR="00B3012D">
        <w:rPr>
          <w:sz w:val="26"/>
          <w:szCs w:val="26"/>
        </w:rPr>
        <w:br/>
      </w:r>
      <w:r w:rsidR="00CF3BC5" w:rsidRPr="0083542F">
        <w:rPr>
          <w:sz w:val="26"/>
          <w:szCs w:val="26"/>
        </w:rPr>
        <w:t>Куст скважин № 48</w:t>
      </w:r>
      <w:r w:rsidR="001F260B" w:rsidRPr="0083542F">
        <w:rPr>
          <w:sz w:val="26"/>
          <w:szCs w:val="26"/>
        </w:rPr>
        <w:t>» (приложении № 2).</w:t>
      </w: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 xml:space="preserve"> 3. Рекомендовать </w:t>
      </w:r>
      <w:r w:rsidR="0083542F" w:rsidRPr="0083542F">
        <w:rPr>
          <w:sz w:val="26"/>
          <w:szCs w:val="26"/>
        </w:rPr>
        <w:t>Компании</w:t>
      </w:r>
      <w:r w:rsidR="001F260B" w:rsidRPr="0083542F">
        <w:rPr>
          <w:sz w:val="26"/>
          <w:szCs w:val="26"/>
        </w:rPr>
        <w:t xml:space="preserve"> «Салым Петролеум Девелопмент Н.В.» </w:t>
      </w:r>
      <w:r w:rsidRPr="0083542F">
        <w:rPr>
          <w:sz w:val="26"/>
          <w:szCs w:val="26"/>
        </w:rPr>
        <w:t xml:space="preserve">осуществить подготовку Документации для размещения объектов, указанных </w:t>
      </w:r>
      <w:r w:rsidR="00B3012D">
        <w:rPr>
          <w:sz w:val="26"/>
          <w:szCs w:val="26"/>
        </w:rPr>
        <w:br/>
      </w:r>
      <w:r w:rsidRPr="0083542F">
        <w:rPr>
          <w:sz w:val="26"/>
          <w:szCs w:val="26"/>
        </w:rPr>
        <w:t xml:space="preserve">в пункте 1 настоящего постановления, и предоставить подготовленную Документацию в </w:t>
      </w:r>
      <w:r w:rsidR="001F260B" w:rsidRPr="0083542F">
        <w:rPr>
          <w:sz w:val="26"/>
          <w:szCs w:val="26"/>
        </w:rPr>
        <w:t xml:space="preserve">комитет по </w:t>
      </w:r>
      <w:r w:rsidRPr="0083542F">
        <w:rPr>
          <w:sz w:val="26"/>
          <w:szCs w:val="26"/>
        </w:rPr>
        <w:t>градостроительств</w:t>
      </w:r>
      <w:r w:rsidR="001F260B" w:rsidRPr="0083542F">
        <w:rPr>
          <w:sz w:val="26"/>
          <w:szCs w:val="26"/>
        </w:rPr>
        <w:t>у</w:t>
      </w:r>
      <w:r w:rsidRPr="0083542F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 xml:space="preserve"> 4. </w:t>
      </w:r>
      <w:r w:rsidR="001F260B" w:rsidRPr="0083542F">
        <w:rPr>
          <w:sz w:val="26"/>
          <w:szCs w:val="26"/>
        </w:rPr>
        <w:t xml:space="preserve">Комитету по </w:t>
      </w:r>
      <w:r w:rsidRPr="0083542F">
        <w:rPr>
          <w:sz w:val="26"/>
          <w:szCs w:val="26"/>
        </w:rPr>
        <w:t>градостроительств</w:t>
      </w:r>
      <w:r w:rsidR="001F260B" w:rsidRPr="0083542F">
        <w:rPr>
          <w:sz w:val="26"/>
          <w:szCs w:val="26"/>
        </w:rPr>
        <w:t>у</w:t>
      </w:r>
      <w:r w:rsidRPr="0083542F">
        <w:rPr>
          <w:sz w:val="26"/>
          <w:szCs w:val="26"/>
        </w:rPr>
        <w:t xml:space="preserve"> администрации Нефтеюганского района (К</w:t>
      </w:r>
      <w:r w:rsidR="001F260B" w:rsidRPr="0083542F">
        <w:rPr>
          <w:sz w:val="26"/>
          <w:szCs w:val="26"/>
        </w:rPr>
        <w:t>рышалович Д</w:t>
      </w:r>
      <w:r w:rsidRPr="0083542F">
        <w:rPr>
          <w:sz w:val="26"/>
          <w:szCs w:val="26"/>
        </w:rPr>
        <w:t>.</w:t>
      </w:r>
      <w:r w:rsidR="001F260B" w:rsidRPr="0083542F">
        <w:rPr>
          <w:sz w:val="26"/>
          <w:szCs w:val="26"/>
        </w:rPr>
        <w:t>В</w:t>
      </w:r>
      <w:r w:rsidRPr="0083542F">
        <w:rPr>
          <w:sz w:val="26"/>
          <w:szCs w:val="26"/>
        </w:rPr>
        <w:t>.):</w:t>
      </w:r>
    </w:p>
    <w:p w:rsidR="00AB417B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 xml:space="preserve">4.1. Организовать учет предложений от физических и юридических лиц </w:t>
      </w:r>
      <w:r w:rsidR="00B3012D">
        <w:rPr>
          <w:sz w:val="26"/>
          <w:szCs w:val="26"/>
        </w:rPr>
        <w:br/>
      </w:r>
      <w:r w:rsidRPr="0083542F">
        <w:rPr>
          <w:sz w:val="26"/>
          <w:szCs w:val="26"/>
        </w:rPr>
        <w:t>о порядке, сроках подготовки и содержании Документации.</w:t>
      </w:r>
    </w:p>
    <w:p w:rsidR="0083542F" w:rsidRPr="0083542F" w:rsidRDefault="00AB417B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 xml:space="preserve">4.2. </w:t>
      </w:r>
      <w:r w:rsidR="00992B82" w:rsidRPr="0083542F">
        <w:rPr>
          <w:sz w:val="26"/>
          <w:szCs w:val="26"/>
        </w:rPr>
        <w:t>Осуществить проверку подготовленной на основании настоящего постановления Документации в течение двадцати рабочих дней со дня поступления Документации в комитет по градостроительству администрации Нефтеюганского района на соответствие требованиям пункта 10 статьи 45 Градостроительного кодекса Российской Федерации</w:t>
      </w:r>
      <w:r w:rsidRPr="0083542F">
        <w:rPr>
          <w:sz w:val="26"/>
          <w:szCs w:val="26"/>
        </w:rPr>
        <w:t>.</w:t>
      </w:r>
    </w:p>
    <w:p w:rsidR="00B3012D" w:rsidRDefault="0083542F" w:rsidP="00893B5D">
      <w:pPr>
        <w:tabs>
          <w:tab w:val="left" w:pos="709"/>
          <w:tab w:val="left" w:pos="1276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>5.</w:t>
      </w:r>
      <w:r w:rsidR="00893B5D">
        <w:rPr>
          <w:sz w:val="26"/>
          <w:szCs w:val="26"/>
        </w:rPr>
        <w:t xml:space="preserve">      </w:t>
      </w:r>
      <w:r w:rsidRPr="0083542F">
        <w:rPr>
          <w:sz w:val="26"/>
          <w:szCs w:val="26"/>
        </w:rPr>
        <w:t>Признать утратившими силу:</w:t>
      </w:r>
    </w:p>
    <w:p w:rsidR="0083542F" w:rsidRPr="0083542F" w:rsidRDefault="00893B5D" w:rsidP="00B3012D">
      <w:pPr>
        <w:tabs>
          <w:tab w:val="left" w:pos="709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</w:t>
      </w:r>
      <w:r w:rsidR="0083542F" w:rsidRPr="0083542F">
        <w:rPr>
          <w:sz w:val="26"/>
          <w:szCs w:val="26"/>
        </w:rPr>
        <w:t xml:space="preserve">Постановление администрации Нефтеюганского района от 02.09.2019       № 1842-па «О подготовке документации по планировке межселенной территории </w:t>
      </w:r>
      <w:r w:rsidR="00B3012D">
        <w:rPr>
          <w:sz w:val="26"/>
          <w:szCs w:val="26"/>
        </w:rPr>
        <w:br/>
      </w:r>
      <w:r w:rsidR="0083542F" w:rsidRPr="0083542F">
        <w:rPr>
          <w:sz w:val="26"/>
          <w:szCs w:val="26"/>
        </w:rPr>
        <w:t xml:space="preserve">для размещения объекта: «Обустройство Ваделыпского месторождения. </w:t>
      </w:r>
      <w:r w:rsidR="00B3012D">
        <w:rPr>
          <w:sz w:val="26"/>
          <w:szCs w:val="26"/>
        </w:rPr>
        <w:br/>
      </w:r>
      <w:r w:rsidR="0083542F" w:rsidRPr="0083542F">
        <w:rPr>
          <w:sz w:val="26"/>
          <w:szCs w:val="26"/>
        </w:rPr>
        <w:t>Куст скважин   № 48»:</w:t>
      </w:r>
    </w:p>
    <w:p w:rsidR="0083542F" w:rsidRPr="0083542F" w:rsidRDefault="0083542F" w:rsidP="00B3012D">
      <w:pPr>
        <w:pStyle w:val="a8"/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 xml:space="preserve">5.2. Постановление администрации Нефтеюганского района от 21.10.2019       № 2138-па «Об утверждении документации по проекту планировки территории </w:t>
      </w:r>
      <w:r w:rsidR="00B3012D">
        <w:rPr>
          <w:sz w:val="26"/>
          <w:szCs w:val="26"/>
        </w:rPr>
        <w:br/>
      </w:r>
      <w:r w:rsidRPr="0083542F">
        <w:rPr>
          <w:sz w:val="26"/>
          <w:szCs w:val="26"/>
        </w:rPr>
        <w:t>для размещения объекта: «Ваделыпского месторождения. Куст скважин № 48».</w:t>
      </w:r>
    </w:p>
    <w:p w:rsidR="00AB417B" w:rsidRPr="0083542F" w:rsidRDefault="0083542F" w:rsidP="00893B5D">
      <w:pPr>
        <w:tabs>
          <w:tab w:val="left" w:pos="709"/>
          <w:tab w:val="left" w:pos="1134"/>
          <w:tab w:val="left" w:pos="1276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>6</w:t>
      </w:r>
      <w:r w:rsidR="00AB417B" w:rsidRPr="0083542F">
        <w:rPr>
          <w:sz w:val="26"/>
          <w:szCs w:val="26"/>
        </w:rPr>
        <w:t xml:space="preserve">. </w:t>
      </w:r>
      <w:r w:rsidR="00893B5D">
        <w:rPr>
          <w:sz w:val="26"/>
          <w:szCs w:val="26"/>
        </w:rPr>
        <w:t xml:space="preserve">   </w:t>
      </w:r>
      <w:r w:rsidR="00AB417B" w:rsidRPr="0083542F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83542F" w:rsidRDefault="0083542F" w:rsidP="00893B5D">
      <w:pPr>
        <w:tabs>
          <w:tab w:val="left" w:pos="709"/>
          <w:tab w:val="left" w:pos="1276"/>
        </w:tabs>
        <w:ind w:firstLine="709"/>
        <w:jc w:val="both"/>
        <w:rPr>
          <w:sz w:val="26"/>
          <w:szCs w:val="26"/>
        </w:rPr>
      </w:pPr>
      <w:r w:rsidRPr="0083542F">
        <w:rPr>
          <w:sz w:val="26"/>
          <w:szCs w:val="26"/>
        </w:rPr>
        <w:t>7</w:t>
      </w:r>
      <w:r w:rsidR="00AB417B" w:rsidRPr="0083542F">
        <w:rPr>
          <w:sz w:val="26"/>
          <w:szCs w:val="26"/>
        </w:rPr>
        <w:t xml:space="preserve">. Контроль за выполнением настоящего постановления возложить </w:t>
      </w:r>
      <w:r w:rsidR="00B3012D">
        <w:rPr>
          <w:sz w:val="26"/>
          <w:szCs w:val="26"/>
        </w:rPr>
        <w:br/>
      </w:r>
      <w:r w:rsidR="00AB417B" w:rsidRPr="0083542F">
        <w:rPr>
          <w:sz w:val="26"/>
          <w:szCs w:val="26"/>
        </w:rPr>
        <w:t>на директора департамента имущественных отношений – заместителя главы Нефтеюганского района Бородкину О.В.</w:t>
      </w:r>
    </w:p>
    <w:p w:rsidR="00AB417B" w:rsidRPr="0083542F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B3012D" w:rsidRPr="0083542F" w:rsidRDefault="00B3012D" w:rsidP="00AB417B">
      <w:pPr>
        <w:jc w:val="both"/>
        <w:rPr>
          <w:sz w:val="26"/>
          <w:szCs w:val="26"/>
        </w:rPr>
      </w:pPr>
    </w:p>
    <w:p w:rsidR="005416D3" w:rsidRPr="0083542F" w:rsidRDefault="00AB417B" w:rsidP="002C7832">
      <w:pPr>
        <w:jc w:val="both"/>
        <w:rPr>
          <w:sz w:val="26"/>
          <w:szCs w:val="26"/>
        </w:rPr>
      </w:pPr>
      <w:r w:rsidRPr="0083542F">
        <w:rPr>
          <w:sz w:val="26"/>
          <w:szCs w:val="26"/>
        </w:rPr>
        <w:t>Глав</w:t>
      </w:r>
      <w:r w:rsidR="00CD1C7A" w:rsidRPr="0083542F">
        <w:rPr>
          <w:sz w:val="26"/>
          <w:szCs w:val="26"/>
        </w:rPr>
        <w:t>а</w:t>
      </w:r>
      <w:r w:rsidRPr="0083542F">
        <w:rPr>
          <w:sz w:val="26"/>
          <w:szCs w:val="26"/>
        </w:rPr>
        <w:t xml:space="preserve"> района </w:t>
      </w:r>
      <w:r w:rsidR="00B3012D">
        <w:rPr>
          <w:sz w:val="26"/>
          <w:szCs w:val="26"/>
        </w:rPr>
        <w:tab/>
      </w:r>
      <w:r w:rsidR="00B3012D">
        <w:rPr>
          <w:sz w:val="26"/>
          <w:szCs w:val="26"/>
        </w:rPr>
        <w:tab/>
      </w:r>
      <w:r w:rsidR="00B3012D">
        <w:rPr>
          <w:sz w:val="26"/>
          <w:szCs w:val="26"/>
        </w:rPr>
        <w:tab/>
      </w:r>
      <w:r w:rsidR="00B3012D">
        <w:rPr>
          <w:sz w:val="26"/>
          <w:szCs w:val="26"/>
        </w:rPr>
        <w:tab/>
      </w:r>
      <w:r w:rsidR="00B3012D">
        <w:rPr>
          <w:sz w:val="26"/>
          <w:szCs w:val="26"/>
        </w:rPr>
        <w:tab/>
      </w:r>
      <w:r w:rsidR="00B3012D">
        <w:rPr>
          <w:sz w:val="26"/>
          <w:szCs w:val="26"/>
        </w:rPr>
        <w:tab/>
      </w:r>
      <w:r w:rsidR="00B3012D">
        <w:rPr>
          <w:sz w:val="26"/>
          <w:szCs w:val="26"/>
        </w:rPr>
        <w:tab/>
      </w:r>
      <w:r w:rsidR="0083542F">
        <w:rPr>
          <w:sz w:val="26"/>
          <w:szCs w:val="26"/>
        </w:rPr>
        <w:t xml:space="preserve"> </w:t>
      </w:r>
      <w:r w:rsidR="00CD1C7A" w:rsidRPr="0083542F">
        <w:rPr>
          <w:sz w:val="26"/>
          <w:szCs w:val="26"/>
        </w:rPr>
        <w:t>Г</w:t>
      </w:r>
      <w:r w:rsidR="001F260B" w:rsidRPr="0083542F">
        <w:rPr>
          <w:sz w:val="26"/>
          <w:szCs w:val="26"/>
        </w:rPr>
        <w:t>.</w:t>
      </w:r>
      <w:r w:rsidR="00CD1C7A" w:rsidRPr="0083542F">
        <w:rPr>
          <w:sz w:val="26"/>
          <w:szCs w:val="26"/>
        </w:rPr>
        <w:t>В</w:t>
      </w:r>
      <w:r w:rsidRPr="0083542F">
        <w:rPr>
          <w:sz w:val="26"/>
          <w:szCs w:val="26"/>
        </w:rPr>
        <w:t xml:space="preserve">. </w:t>
      </w:r>
      <w:r w:rsidR="00CD1C7A" w:rsidRPr="0083542F">
        <w:rPr>
          <w:sz w:val="26"/>
          <w:szCs w:val="26"/>
        </w:rPr>
        <w:t>Лапковская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CC6568" w:rsidRDefault="00CC6568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83542F" w:rsidRDefault="0083542F" w:rsidP="002C7832">
      <w:pPr>
        <w:jc w:val="both"/>
        <w:rPr>
          <w:sz w:val="26"/>
          <w:szCs w:val="26"/>
        </w:rPr>
      </w:pPr>
    </w:p>
    <w:p w:rsidR="00B3012D" w:rsidRPr="004C2088" w:rsidRDefault="00B3012D" w:rsidP="00B3012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B3012D" w:rsidRPr="004C2088" w:rsidRDefault="00B3012D" w:rsidP="00B3012D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3012D" w:rsidRPr="004C2088" w:rsidRDefault="00B3012D" w:rsidP="00B3012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50280A">
        <w:rPr>
          <w:sz w:val="26"/>
          <w:szCs w:val="26"/>
        </w:rPr>
        <w:t xml:space="preserve"> 27.04.2020</w:t>
      </w:r>
      <w:r w:rsidRPr="004C2088">
        <w:rPr>
          <w:sz w:val="26"/>
          <w:szCs w:val="26"/>
        </w:rPr>
        <w:t xml:space="preserve"> №</w:t>
      </w:r>
      <w:r w:rsidR="0050280A">
        <w:rPr>
          <w:sz w:val="26"/>
          <w:szCs w:val="26"/>
        </w:rPr>
        <w:t xml:space="preserve"> 566-па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2C7832" w:rsidRDefault="005416D3" w:rsidP="001F260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размещения объекта: </w:t>
      </w:r>
      <w:r w:rsidR="001F260B">
        <w:rPr>
          <w:sz w:val="26"/>
          <w:szCs w:val="26"/>
        </w:rPr>
        <w:t>«</w:t>
      </w:r>
      <w:r w:rsidR="0083542F" w:rsidRPr="0083542F">
        <w:rPr>
          <w:sz w:val="26"/>
          <w:szCs w:val="26"/>
        </w:rPr>
        <w:t>Обустройство Ваделыпского месторождения. Куст скважин   № 48</w:t>
      </w:r>
      <w:r w:rsidR="001F260B" w:rsidRPr="00BD5AD3">
        <w:rPr>
          <w:sz w:val="26"/>
          <w:szCs w:val="26"/>
        </w:rPr>
        <w:t>»</w:t>
      </w:r>
    </w:p>
    <w:p w:rsidR="001F260B" w:rsidRDefault="0083542F" w:rsidP="0083542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4710" cy="738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0A" w:rsidRDefault="0050280A" w:rsidP="00B3012D">
      <w:pPr>
        <w:ind w:firstLine="5656"/>
        <w:rPr>
          <w:sz w:val="26"/>
          <w:szCs w:val="26"/>
        </w:rPr>
      </w:pPr>
    </w:p>
    <w:p w:rsidR="00B3012D" w:rsidRPr="004C2088" w:rsidRDefault="00B3012D" w:rsidP="00B3012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B3012D" w:rsidRPr="004C2088" w:rsidRDefault="00B3012D" w:rsidP="00B3012D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3012D" w:rsidRPr="004C2088" w:rsidRDefault="00B3012D" w:rsidP="00B3012D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50280A">
        <w:rPr>
          <w:sz w:val="26"/>
          <w:szCs w:val="26"/>
        </w:rPr>
        <w:t xml:space="preserve"> 27.04.2020</w:t>
      </w:r>
      <w:r w:rsidRPr="004C2088">
        <w:rPr>
          <w:sz w:val="26"/>
          <w:szCs w:val="26"/>
        </w:rPr>
        <w:t xml:space="preserve"> №</w:t>
      </w:r>
      <w:r w:rsidR="0050280A">
        <w:rPr>
          <w:sz w:val="26"/>
          <w:szCs w:val="26"/>
        </w:rPr>
        <w:t xml:space="preserve"> 566-па</w:t>
      </w:r>
    </w:p>
    <w:p w:rsidR="0083542F" w:rsidRDefault="0083542F" w:rsidP="0083542F">
      <w:pPr>
        <w:jc w:val="center"/>
        <w:rPr>
          <w:sz w:val="26"/>
          <w:szCs w:val="26"/>
        </w:rPr>
      </w:pPr>
    </w:p>
    <w:p w:rsidR="00CB0658" w:rsidRDefault="00CB0658" w:rsidP="00CB0658">
      <w:pPr>
        <w:jc w:val="right"/>
        <w:rPr>
          <w:sz w:val="26"/>
          <w:szCs w:val="26"/>
        </w:rPr>
      </w:pPr>
    </w:p>
    <w:p w:rsidR="001F260B" w:rsidRPr="00B3012D" w:rsidRDefault="00E5189C" w:rsidP="001F260B">
      <w:pPr>
        <w:pStyle w:val="ae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B3012D">
        <w:rPr>
          <w:sz w:val="26"/>
          <w:szCs w:val="26"/>
        </w:rPr>
        <w:t>ЗАДАНИЕ</w:t>
      </w:r>
    </w:p>
    <w:p w:rsidR="001F260B" w:rsidRPr="00B3012D" w:rsidRDefault="001F260B" w:rsidP="001F260B">
      <w:pPr>
        <w:spacing w:line="0" w:lineRule="atLeast"/>
        <w:jc w:val="center"/>
        <w:rPr>
          <w:bCs/>
          <w:sz w:val="26"/>
          <w:szCs w:val="26"/>
        </w:rPr>
      </w:pPr>
      <w:r w:rsidRPr="00B3012D">
        <w:rPr>
          <w:bCs/>
          <w:sz w:val="26"/>
          <w:szCs w:val="26"/>
        </w:rPr>
        <w:t>на разработку документации по планировке территории</w:t>
      </w:r>
    </w:p>
    <w:p w:rsidR="001F260B" w:rsidRPr="00B3012D" w:rsidRDefault="001F260B" w:rsidP="001F260B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B3012D">
        <w:rPr>
          <w:sz w:val="26"/>
          <w:szCs w:val="26"/>
          <w:u w:val="single"/>
        </w:rPr>
        <w:t>«</w:t>
      </w:r>
      <w:r w:rsidR="00651FD0" w:rsidRPr="00B3012D">
        <w:rPr>
          <w:sz w:val="26"/>
          <w:szCs w:val="26"/>
          <w:u w:val="single"/>
        </w:rPr>
        <w:t>Обустройство Ваделыпского месторождения. Куст скважин   № 48</w:t>
      </w:r>
      <w:r w:rsidRPr="00B3012D">
        <w:rPr>
          <w:sz w:val="26"/>
          <w:szCs w:val="26"/>
          <w:u w:val="single"/>
        </w:rPr>
        <w:t xml:space="preserve">» </w:t>
      </w:r>
    </w:p>
    <w:p w:rsidR="008C7340" w:rsidRDefault="001F260B" w:rsidP="008C7340">
      <w:pPr>
        <w:tabs>
          <w:tab w:val="right" w:pos="9922"/>
        </w:tabs>
        <w:jc w:val="center"/>
        <w:rPr>
          <w:bCs/>
        </w:rPr>
      </w:pPr>
      <w:r w:rsidRPr="00B3012D">
        <w:rPr>
          <w:bCs/>
        </w:rPr>
        <w:t xml:space="preserve">(наименование территории, наименование объекта (ов) капитального строительства, </w:t>
      </w:r>
    </w:p>
    <w:p w:rsidR="001F260B" w:rsidRDefault="001F260B" w:rsidP="008C7340">
      <w:pPr>
        <w:tabs>
          <w:tab w:val="right" w:pos="9922"/>
        </w:tabs>
        <w:jc w:val="center"/>
        <w:rPr>
          <w:bCs/>
        </w:rPr>
      </w:pPr>
      <w:r w:rsidRPr="00B3012D">
        <w:rPr>
          <w:bCs/>
        </w:rPr>
        <w:t>для размещения которого(ых) подготавливается документация по планировке территории)</w:t>
      </w:r>
    </w:p>
    <w:p w:rsidR="008C7340" w:rsidRPr="00B3012D" w:rsidRDefault="008C7340" w:rsidP="008C7340">
      <w:pPr>
        <w:tabs>
          <w:tab w:val="right" w:pos="9922"/>
        </w:tabs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0"/>
        <w:gridCol w:w="5714"/>
      </w:tblGrid>
      <w:tr w:rsidR="00651FD0" w:rsidRPr="00B3012D" w:rsidTr="00B3012D">
        <w:trPr>
          <w:trHeight w:val="333"/>
        </w:trPr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tabs>
                <w:tab w:val="left" w:pos="426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jc w:val="center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Содержание</w:t>
            </w:r>
          </w:p>
        </w:tc>
      </w:tr>
      <w:tr w:rsidR="00651FD0" w:rsidRPr="00B3012D" w:rsidTr="00B3012D"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Проект планировки территории. Проект межевания территории.</w:t>
            </w:r>
          </w:p>
        </w:tc>
      </w:tr>
      <w:tr w:rsidR="00651FD0" w:rsidRPr="00B3012D" w:rsidTr="00B3012D"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Публичная компания с ограниченной ответственностью «Салым Петролеум Девелопмент Н.В.»;</w:t>
            </w:r>
          </w:p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свидетельство об аккредитации № 10150002621 от 13.05.2015, свидетельство о постановке на учет в налоговом органе, серия 86 № 001712135;</w:t>
            </w:r>
          </w:p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место нахождение и адрес: 123242, РФ, г. Москва, Новинский бульвар, д. 31;</w:t>
            </w:r>
          </w:p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Реквизиты документа, удостоверяющего полномочия представителя заявителя: доверенность №129/18 от 26.03.2018.</w:t>
            </w:r>
          </w:p>
        </w:tc>
      </w:tr>
      <w:tr w:rsidR="00651FD0" w:rsidRPr="00B3012D" w:rsidTr="00B3012D"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За счет собственных средств Публичной компании с ограниченной ответственностью «Салым Петролеум Девелопмент Н.В.»,</w:t>
            </w:r>
          </w:p>
        </w:tc>
      </w:tr>
      <w:tr w:rsidR="00651FD0" w:rsidRPr="00B3012D" w:rsidTr="00B3012D"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tabs>
                <w:tab w:val="right" w:pos="9922"/>
              </w:tabs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Полное наименование объекта: «Обустройство Ваделыпского месторождения. Куст скважин №48». Основные характеристики представлены в приложении № 1 к настоящему заданию.</w:t>
            </w:r>
          </w:p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</w:p>
        </w:tc>
      </w:tr>
      <w:tr w:rsidR="00651FD0" w:rsidRPr="00B3012D" w:rsidTr="00B3012D"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651FD0" w:rsidRPr="00B3012D" w:rsidTr="00B3012D">
        <w:tc>
          <w:tcPr>
            <w:tcW w:w="0" w:type="auto"/>
            <w:vAlign w:val="center"/>
          </w:tcPr>
          <w:p w:rsidR="00651FD0" w:rsidRPr="00B3012D" w:rsidRDefault="00651FD0" w:rsidP="00B3012D">
            <w:pPr>
              <w:pStyle w:val="25"/>
              <w:numPr>
                <w:ilvl w:val="0"/>
                <w:numId w:val="26"/>
              </w:numPr>
              <w:tabs>
                <w:tab w:val="left" w:pos="426"/>
              </w:tabs>
              <w:spacing w:line="240" w:lineRule="auto"/>
              <w:ind w:left="0" w:right="-11" w:firstLine="0"/>
              <w:contextualSpacing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B3012D">
              <w:rPr>
                <w:rFonts w:ascii="Times New Roman" w:hAnsi="Times New Roman" w:cs="Times New Roman"/>
                <w:sz w:val="26"/>
                <w:szCs w:val="26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651FD0" w:rsidRPr="00B3012D" w:rsidRDefault="00651FD0" w:rsidP="00B3012D">
            <w:pPr>
              <w:ind w:right="-5"/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B3012D">
              <w:rPr>
                <w:sz w:val="26"/>
                <w:szCs w:val="26"/>
              </w:rPr>
              <w:t xml:space="preserve"> </w:t>
            </w:r>
            <w:r w:rsidRPr="00B3012D">
              <w:rPr>
                <w:sz w:val="26"/>
                <w:szCs w:val="26"/>
              </w:rPr>
              <w:t>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651FD0" w:rsidRPr="00B3012D" w:rsidRDefault="00651FD0" w:rsidP="00B3012D">
            <w:pPr>
              <w:pStyle w:val="af5"/>
              <w:tabs>
                <w:tab w:val="left" w:pos="6021"/>
              </w:tabs>
              <w:rPr>
                <w:sz w:val="26"/>
                <w:szCs w:val="26"/>
              </w:rPr>
            </w:pPr>
            <w:r w:rsidRPr="00B3012D">
              <w:rPr>
                <w:sz w:val="26"/>
                <w:szCs w:val="26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sz w:val="26"/>
                <w:szCs w:val="26"/>
              </w:rPr>
              <w:t>1.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1 «Проект планировки территории. Графическая часть»;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2 «Положение о размещении линейных объектов».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чертеж красных линий;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чертеж границ зон планируемого размещения линейных объектов;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чертеже красных линий отображаются: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б) существующие (ранее установленные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>в соответствии с законодательством Российской Федерации), устанавливаемые и отменяемые красные линии;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в) номера характерных точек красных линий,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>к чертежу красных линий;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>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>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в) номера характерных точек границ зон планируемого размещения линейных объектов, </w:t>
            </w:r>
            <w:r w:rsidR="00B3012D">
              <w:rPr>
                <w:rFonts w:eastAsia="Calibri"/>
                <w:sz w:val="26"/>
                <w:szCs w:val="26"/>
                <w:lang w:eastAsia="en-US"/>
              </w:rPr>
              <w:br/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>в том числе точек начала и окончания, точек изменения описания границ таких зон;</w:t>
            </w:r>
          </w:p>
          <w:p w:rsidR="00651FD0" w:rsidRPr="00B3012D" w:rsidRDefault="00651FD0" w:rsidP="00B3012D">
            <w:pPr>
              <w:tabs>
                <w:tab w:val="left" w:pos="602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0" w:name="Par1"/>
            <w:bookmarkEnd w:id="0"/>
            <w:r w:rsidRPr="00B3012D">
              <w:rPr>
                <w:rFonts w:eastAsia="Calibri"/>
                <w:sz w:val="26"/>
                <w:szCs w:val="26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1" w:name="Par2"/>
            <w:bookmarkEnd w:id="1"/>
            <w:r w:rsidRPr="00B3012D">
              <w:rPr>
                <w:rFonts w:eastAsia="Calibri"/>
                <w:sz w:val="26"/>
                <w:szCs w:val="26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 xml:space="preserve">от чрезвычайных ситуаций природного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 xml:space="preserve">и техногенного характера, в том числе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 xml:space="preserve">по обеспечению пожарной безопасности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и гражданской обороне.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схема границ территорий объектов культурного наследия;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е) схема конструктивных и планировочных решений.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 xml:space="preserve">в случае планируемого размещения таковых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д) границы территорий выявленных объектов культурного наследия.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зон существующих охраняемых и режимных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зон санитарной охраны источников водоснабжения;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прибрежных защитных полос;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водоохранных зон;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зон затопления, подтопления;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площадей залегания полезных ископаемых;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придорожной полосы автомобильной дороги;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приаэродромной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- границы охранных зон железных дорог;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и автодорог, а также объектов энергетики;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с законодательством Российской Федерации.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3012D">
              <w:rPr>
                <w:sz w:val="26"/>
                <w:szCs w:val="26"/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B3012D">
                <w:rPr>
                  <w:sz w:val="26"/>
                  <w:szCs w:val="26"/>
                  <w:lang w:eastAsia="en-US"/>
                </w:rPr>
                <w:t>части 2 статьи 47</w:t>
              </w:r>
            </w:hyperlink>
            <w:r w:rsidRPr="00B3012D">
              <w:rPr>
                <w:sz w:val="26"/>
                <w:szCs w:val="26"/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3012D">
              <w:rPr>
                <w:sz w:val="26"/>
                <w:szCs w:val="26"/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B3012D">
              <w:rPr>
                <w:sz w:val="26"/>
                <w:szCs w:val="26"/>
              </w:rPr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651FD0" w:rsidRPr="00B3012D" w:rsidRDefault="00651FD0" w:rsidP="00B3012D">
            <w:pPr>
              <w:ind w:right="-5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Проект межевания территории </w:t>
            </w:r>
            <w:r w:rsidRPr="00B3012D">
              <w:rPr>
                <w:sz w:val="26"/>
                <w:szCs w:val="26"/>
              </w:rPr>
              <w:t xml:space="preserve">должен состоять </w:t>
            </w:r>
            <w:r w:rsidRPr="00B3012D">
              <w:rPr>
                <w:rFonts w:eastAsia="Calibri"/>
                <w:sz w:val="26"/>
                <w:szCs w:val="26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1. Текстовая часть проекта межевания территории включает в себя: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2" w:name="dst1405"/>
            <w:bookmarkEnd w:id="2"/>
            <w:r w:rsidRPr="00B3012D">
              <w:rPr>
                <w:rFonts w:eastAsia="Calibri"/>
                <w:sz w:val="26"/>
                <w:szCs w:val="26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3" w:name="dst1406"/>
            <w:bookmarkEnd w:id="3"/>
            <w:r w:rsidRPr="00B3012D">
              <w:rPr>
                <w:rFonts w:eastAsia="Calibri"/>
                <w:sz w:val="26"/>
                <w:szCs w:val="26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4" w:name="dst2868"/>
            <w:bookmarkEnd w:id="4"/>
            <w:r w:rsidRPr="00B3012D">
              <w:rPr>
                <w:rFonts w:eastAsia="Calibri"/>
                <w:sz w:val="26"/>
                <w:szCs w:val="26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5" w:name="dst2869"/>
            <w:bookmarkEnd w:id="5"/>
            <w:r w:rsidRPr="00B3012D">
              <w:rPr>
                <w:rFonts w:eastAsia="Calibri"/>
                <w:sz w:val="26"/>
                <w:szCs w:val="26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2. На чертежах межевания территории отображаются: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6" w:name="dst1409"/>
            <w:bookmarkEnd w:id="6"/>
            <w:r w:rsidRPr="00B3012D">
              <w:rPr>
                <w:rFonts w:eastAsia="Calibri"/>
                <w:sz w:val="26"/>
                <w:szCs w:val="26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7" w:name="dst1410"/>
            <w:bookmarkEnd w:id="7"/>
            <w:r w:rsidRPr="00B3012D">
              <w:rPr>
                <w:rFonts w:eastAsia="Calibri"/>
                <w:sz w:val="26"/>
                <w:szCs w:val="26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8" w:name="dst1411"/>
            <w:bookmarkEnd w:id="8"/>
            <w:r w:rsidRPr="00B3012D">
              <w:rPr>
                <w:rFonts w:eastAsia="Calibri"/>
                <w:sz w:val="26"/>
                <w:szCs w:val="26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651FD0" w:rsidRPr="00B3012D" w:rsidRDefault="00651FD0" w:rsidP="00B3012D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bookmarkStart w:id="9" w:name="dst2870"/>
            <w:bookmarkEnd w:id="9"/>
            <w:r w:rsidRPr="00B3012D">
              <w:rPr>
                <w:rFonts w:eastAsia="Calibri"/>
                <w:sz w:val="26"/>
                <w:szCs w:val="26"/>
                <w:lang w:eastAsia="en-US"/>
              </w:rPr>
              <w:t>5) границы публичных сервитутов.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1) границы существующих земельных участков;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2) границы зон с особыми условиями использования территорий;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651FD0" w:rsidRPr="00B3012D" w:rsidRDefault="00651FD0" w:rsidP="00B3012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4) границы особо охраняемых природных территорий;</w:t>
            </w:r>
          </w:p>
          <w:p w:rsidR="00651FD0" w:rsidRPr="00B3012D" w:rsidRDefault="00651FD0" w:rsidP="00B3012D">
            <w:pPr>
              <w:ind w:right="-5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5) границы территорий объектов культурного наследия;</w:t>
            </w:r>
          </w:p>
          <w:p w:rsidR="00651FD0" w:rsidRPr="00B3012D" w:rsidRDefault="00651FD0" w:rsidP="00B3012D">
            <w:pPr>
              <w:ind w:right="-5"/>
              <w:jc w:val="both"/>
              <w:rPr>
                <w:sz w:val="26"/>
                <w:szCs w:val="26"/>
              </w:rPr>
            </w:pPr>
            <w:r w:rsidRPr="00B3012D">
              <w:rPr>
                <w:rFonts w:eastAsia="Calibri"/>
                <w:sz w:val="26"/>
                <w:szCs w:val="26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E5189C" w:rsidRPr="00602EC1" w:rsidRDefault="00E5189C" w:rsidP="00E5189C">
      <w:pPr>
        <w:tabs>
          <w:tab w:val="center" w:pos="4819"/>
        </w:tabs>
        <w:jc w:val="center"/>
        <w:sectPr w:rsidR="00E5189C" w:rsidRPr="00602EC1" w:rsidSect="00B3012D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F260B" w:rsidRPr="00B3012D" w:rsidRDefault="001F260B" w:rsidP="00B3012D">
      <w:pPr>
        <w:ind w:left="6096" w:right="-144"/>
        <w:rPr>
          <w:sz w:val="26"/>
          <w:szCs w:val="26"/>
        </w:rPr>
      </w:pPr>
      <w:bookmarkStart w:id="10" w:name="OLE_LINK7"/>
      <w:bookmarkStart w:id="11" w:name="OLE_LINK8"/>
      <w:r w:rsidRPr="00B3012D">
        <w:rPr>
          <w:sz w:val="26"/>
          <w:szCs w:val="26"/>
        </w:rPr>
        <w:t>Приложение №</w:t>
      </w:r>
      <w:r w:rsidR="00B3012D">
        <w:rPr>
          <w:sz w:val="26"/>
          <w:szCs w:val="26"/>
        </w:rPr>
        <w:t xml:space="preserve"> </w:t>
      </w:r>
      <w:r w:rsidRPr="00B3012D">
        <w:rPr>
          <w:sz w:val="26"/>
          <w:szCs w:val="26"/>
        </w:rPr>
        <w:t>1</w:t>
      </w:r>
    </w:p>
    <w:p w:rsidR="001F260B" w:rsidRPr="00B3012D" w:rsidRDefault="00F86196" w:rsidP="00B3012D">
      <w:pPr>
        <w:ind w:left="6096" w:right="-144"/>
        <w:rPr>
          <w:sz w:val="26"/>
          <w:szCs w:val="26"/>
        </w:rPr>
      </w:pPr>
      <w:r w:rsidRPr="00B3012D">
        <w:rPr>
          <w:sz w:val="26"/>
          <w:szCs w:val="26"/>
        </w:rPr>
        <w:t xml:space="preserve">к </w:t>
      </w:r>
      <w:r w:rsidR="001F260B" w:rsidRPr="00B3012D">
        <w:rPr>
          <w:sz w:val="26"/>
          <w:szCs w:val="26"/>
        </w:rPr>
        <w:t>задани</w:t>
      </w:r>
      <w:r w:rsidRPr="00B3012D">
        <w:rPr>
          <w:sz w:val="26"/>
          <w:szCs w:val="26"/>
        </w:rPr>
        <w:t>ю</w:t>
      </w:r>
    </w:p>
    <w:p w:rsidR="001F260B" w:rsidRPr="00B3012D" w:rsidRDefault="001F260B" w:rsidP="00B3012D">
      <w:pPr>
        <w:ind w:left="6096" w:right="-144"/>
        <w:rPr>
          <w:sz w:val="26"/>
          <w:szCs w:val="26"/>
        </w:rPr>
      </w:pPr>
      <w:r w:rsidRPr="00B3012D">
        <w:rPr>
          <w:sz w:val="26"/>
          <w:szCs w:val="26"/>
        </w:rPr>
        <w:t>на разработку документации</w:t>
      </w:r>
    </w:p>
    <w:p w:rsidR="001F260B" w:rsidRPr="00B3012D" w:rsidRDefault="001F260B" w:rsidP="00B3012D">
      <w:pPr>
        <w:ind w:left="6096" w:right="-144"/>
        <w:rPr>
          <w:sz w:val="26"/>
          <w:szCs w:val="26"/>
        </w:rPr>
      </w:pPr>
      <w:r w:rsidRPr="00B3012D">
        <w:rPr>
          <w:sz w:val="26"/>
          <w:szCs w:val="26"/>
        </w:rPr>
        <w:t>по планировке территории</w:t>
      </w:r>
    </w:p>
    <w:p w:rsidR="001F260B" w:rsidRDefault="001F260B" w:rsidP="001F260B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0567D0" w:rsidRPr="00B3012D" w:rsidRDefault="000567D0" w:rsidP="000567D0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3012D">
        <w:rPr>
          <w:sz w:val="26"/>
          <w:szCs w:val="26"/>
        </w:rPr>
        <w:t>Проектом предусматриваются следующие объекты строительства:</w:t>
      </w:r>
    </w:p>
    <w:p w:rsidR="000567D0" w:rsidRPr="008C7340" w:rsidRDefault="000567D0" w:rsidP="008C7340">
      <w:pPr>
        <w:pStyle w:val="a8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Arial-BoldMT"/>
          <w:bCs/>
          <w:sz w:val="26"/>
          <w:szCs w:val="26"/>
        </w:rPr>
      </w:pPr>
      <w:r w:rsidRPr="008C7340">
        <w:rPr>
          <w:rFonts w:eastAsia="Arial-BoldMT"/>
          <w:bCs/>
          <w:sz w:val="26"/>
          <w:szCs w:val="26"/>
        </w:rPr>
        <w:t>Куст скважин 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>48;</w:t>
      </w:r>
    </w:p>
    <w:p w:rsidR="000567D0" w:rsidRPr="008C7340" w:rsidRDefault="000567D0" w:rsidP="008C7340">
      <w:pPr>
        <w:pStyle w:val="a8"/>
        <w:numPr>
          <w:ilvl w:val="0"/>
          <w:numId w:val="27"/>
        </w:numPr>
        <w:tabs>
          <w:tab w:val="left" w:pos="-808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Arial-BoldMT"/>
          <w:bCs/>
          <w:sz w:val="26"/>
          <w:szCs w:val="26"/>
        </w:rPr>
      </w:pPr>
      <w:r w:rsidRPr="008C7340">
        <w:rPr>
          <w:rFonts w:eastAsia="Arial-BoldMT"/>
          <w:bCs/>
          <w:sz w:val="26"/>
          <w:szCs w:val="26"/>
        </w:rPr>
        <w:t>Подъезд к кусту скважин 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>48;</w:t>
      </w:r>
    </w:p>
    <w:p w:rsidR="000567D0" w:rsidRPr="008C7340" w:rsidRDefault="000567D0" w:rsidP="008C7340">
      <w:pPr>
        <w:pStyle w:val="a8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Arial-BoldMT"/>
          <w:bCs/>
          <w:sz w:val="26"/>
          <w:szCs w:val="26"/>
        </w:rPr>
      </w:pPr>
      <w:r w:rsidRPr="008C7340">
        <w:rPr>
          <w:rFonts w:eastAsia="Arial-BoldMT"/>
          <w:bCs/>
          <w:sz w:val="26"/>
          <w:szCs w:val="26"/>
        </w:rPr>
        <w:t>Нефтегазосборный трубопровод. Участок Куст скважин 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>48 – Узел Ш71;</w:t>
      </w:r>
    </w:p>
    <w:p w:rsidR="000567D0" w:rsidRPr="008C7340" w:rsidRDefault="000567D0" w:rsidP="008C7340">
      <w:pPr>
        <w:pStyle w:val="a8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Arial-BoldMT"/>
          <w:bCs/>
          <w:sz w:val="26"/>
          <w:szCs w:val="26"/>
        </w:rPr>
      </w:pPr>
      <w:r w:rsidRPr="008C7340">
        <w:rPr>
          <w:rFonts w:eastAsia="Arial-BoldMT"/>
          <w:bCs/>
          <w:sz w:val="26"/>
          <w:szCs w:val="26"/>
        </w:rPr>
        <w:t>Высоконапорный водовод. Участок Куст скважин 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 xml:space="preserve">151 – Куст скважин </w:t>
      </w:r>
      <w:r w:rsidR="008C7340">
        <w:rPr>
          <w:rFonts w:eastAsia="Arial-BoldMT"/>
          <w:bCs/>
          <w:sz w:val="26"/>
          <w:szCs w:val="26"/>
        </w:rPr>
        <w:br/>
      </w:r>
      <w:r w:rsidRPr="008C7340">
        <w:rPr>
          <w:rFonts w:eastAsia="Arial-BoldMT"/>
          <w:bCs/>
          <w:sz w:val="26"/>
          <w:szCs w:val="26"/>
        </w:rPr>
        <w:t>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>48;</w:t>
      </w:r>
    </w:p>
    <w:p w:rsidR="000567D0" w:rsidRPr="008C7340" w:rsidRDefault="000567D0" w:rsidP="008C7340">
      <w:pPr>
        <w:pStyle w:val="a8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Arial-BoldMT"/>
          <w:bCs/>
          <w:sz w:val="26"/>
          <w:szCs w:val="26"/>
        </w:rPr>
      </w:pPr>
      <w:r w:rsidRPr="008C7340">
        <w:rPr>
          <w:rFonts w:eastAsia="Arial-BoldMT"/>
          <w:bCs/>
          <w:sz w:val="26"/>
          <w:szCs w:val="26"/>
        </w:rPr>
        <w:t>ВЛ 35 кВ на куст скважин 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>48, в том числе Кабель ВОЛС;</w:t>
      </w:r>
    </w:p>
    <w:p w:rsidR="000567D0" w:rsidRPr="008C7340" w:rsidRDefault="000567D0" w:rsidP="008C7340">
      <w:pPr>
        <w:pStyle w:val="a8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NewRoman"/>
          <w:sz w:val="26"/>
          <w:szCs w:val="26"/>
        </w:rPr>
      </w:pPr>
      <w:r w:rsidRPr="008C7340">
        <w:rPr>
          <w:rFonts w:eastAsia="Arial-BoldMT"/>
          <w:bCs/>
          <w:sz w:val="26"/>
          <w:szCs w:val="26"/>
        </w:rPr>
        <w:t>Подстанция 35/0,4 кВ в районе Куста скважин №</w:t>
      </w:r>
      <w:r w:rsidR="008C7340">
        <w:rPr>
          <w:rFonts w:eastAsia="Arial-BoldMT"/>
          <w:bCs/>
          <w:sz w:val="26"/>
          <w:szCs w:val="26"/>
        </w:rPr>
        <w:t xml:space="preserve"> </w:t>
      </w:r>
      <w:r w:rsidRPr="008C7340">
        <w:rPr>
          <w:rFonts w:eastAsia="Arial-BoldMT"/>
          <w:bCs/>
          <w:sz w:val="26"/>
          <w:szCs w:val="26"/>
        </w:rPr>
        <w:t>48.</w:t>
      </w:r>
    </w:p>
    <w:p w:rsidR="008C7340" w:rsidRDefault="008C7340" w:rsidP="000567D0">
      <w:pPr>
        <w:pStyle w:val="a8"/>
        <w:keepNext/>
        <w:tabs>
          <w:tab w:val="left" w:pos="1276"/>
          <w:tab w:val="left" w:pos="1418"/>
          <w:tab w:val="left" w:pos="1560"/>
        </w:tabs>
        <w:ind w:left="0" w:firstLine="567"/>
        <w:jc w:val="both"/>
        <w:rPr>
          <w:rFonts w:eastAsia="ArialMT"/>
          <w:sz w:val="26"/>
          <w:szCs w:val="26"/>
        </w:rPr>
      </w:pPr>
    </w:p>
    <w:p w:rsidR="000567D0" w:rsidRPr="00B3012D" w:rsidRDefault="000567D0" w:rsidP="000567D0">
      <w:pPr>
        <w:pStyle w:val="a8"/>
        <w:keepNext/>
        <w:tabs>
          <w:tab w:val="left" w:pos="1276"/>
          <w:tab w:val="left" w:pos="1418"/>
          <w:tab w:val="left" w:pos="1560"/>
        </w:tabs>
        <w:ind w:left="0" w:firstLine="567"/>
        <w:jc w:val="both"/>
        <w:rPr>
          <w:rFonts w:eastAsia="ArialMT"/>
          <w:sz w:val="26"/>
          <w:szCs w:val="26"/>
        </w:rPr>
      </w:pPr>
      <w:r w:rsidRPr="00B3012D">
        <w:rPr>
          <w:rFonts w:eastAsia="ArialMT"/>
          <w:sz w:val="26"/>
          <w:szCs w:val="26"/>
        </w:rPr>
        <w:t>Куст скважин и подстанция являются неотъемлемой частью линейных объектов.</w:t>
      </w:r>
    </w:p>
    <w:p w:rsidR="000567D0" w:rsidRPr="00B3012D" w:rsidRDefault="000567D0" w:rsidP="000567D0">
      <w:pPr>
        <w:jc w:val="center"/>
        <w:rPr>
          <w:sz w:val="26"/>
          <w:szCs w:val="26"/>
        </w:rPr>
      </w:pPr>
      <w:r w:rsidRPr="00B3012D">
        <w:rPr>
          <w:sz w:val="26"/>
          <w:szCs w:val="26"/>
        </w:rPr>
        <w:t xml:space="preserve">Основные технические характеристики планируемых </w:t>
      </w:r>
    </w:p>
    <w:tbl>
      <w:tblPr>
        <w:tblW w:w="4972" w:type="pct"/>
        <w:tblInd w:w="137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99"/>
        <w:gridCol w:w="1628"/>
        <w:gridCol w:w="1488"/>
        <w:gridCol w:w="1777"/>
        <w:gridCol w:w="1037"/>
        <w:gridCol w:w="1474"/>
      </w:tblGrid>
      <w:tr w:rsidR="000567D0" w:rsidRPr="00B3012D" w:rsidTr="008C7340">
        <w:trPr>
          <w:cantSplit/>
          <w:trHeight w:val="454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sz w:val="26"/>
                <w:szCs w:val="26"/>
              </w:rPr>
              <w:t xml:space="preserve">автомобильных дорог </w:t>
            </w:r>
            <w:r w:rsidRPr="00B3012D">
              <w:rPr>
                <w:lang w:eastAsia="en-US"/>
              </w:rPr>
              <w:t>Наименование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Техническая категория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Ширина земляного полотна, м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Ширина проезжей части, м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Длина, м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Вид покрытия</w:t>
            </w:r>
          </w:p>
        </w:tc>
      </w:tr>
      <w:tr w:rsidR="000567D0" w:rsidRPr="00B3012D" w:rsidTr="008C7340">
        <w:trPr>
          <w:cantSplit/>
          <w:trHeight w:val="616"/>
        </w:trPr>
        <w:tc>
          <w:tcPr>
            <w:tcW w:w="1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val="en-US" w:eastAsia="en-US"/>
              </w:rPr>
            </w:pPr>
            <w:r w:rsidRPr="00B3012D">
              <w:rPr>
                <w:lang w:eastAsia="en-US"/>
              </w:rPr>
              <w:t>Подъезд к кусту скважин №</w:t>
            </w:r>
            <w:r w:rsidR="008C7340">
              <w:rPr>
                <w:lang w:eastAsia="en-US"/>
              </w:rPr>
              <w:t xml:space="preserve"> </w:t>
            </w:r>
            <w:r w:rsidRPr="00B3012D">
              <w:rPr>
                <w:lang w:eastAsia="en-US"/>
              </w:rPr>
              <w:t>4</w:t>
            </w:r>
            <w:r w:rsidRPr="00B3012D">
              <w:rPr>
                <w:lang w:val="en-US" w:eastAsia="en-US"/>
              </w:rPr>
              <w:t>8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val="en-US" w:eastAsia="en-US"/>
              </w:rPr>
            </w:pPr>
            <w:r w:rsidRPr="00B3012D">
              <w:rPr>
                <w:lang w:val="en-US" w:eastAsia="en-US"/>
              </w:rPr>
              <w:t>IV</w:t>
            </w:r>
            <w:r w:rsidRPr="00B3012D">
              <w:rPr>
                <w:lang w:eastAsia="en-US"/>
              </w:rPr>
              <w:t>-в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t>7,5</w:t>
            </w:r>
            <w:r w:rsidR="008C7340">
              <w:t xml:space="preserve"> </w:t>
            </w:r>
            <w:r w:rsidRPr="00B3012D">
              <w:t>(8,5 - в местах установки ограждения)*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4,5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val="en-US"/>
              </w:rPr>
              <w:t>2438</w:t>
            </w:r>
            <w:r w:rsidRPr="00B3012D">
              <w:t>,22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B3012D">
              <w:rPr>
                <w:lang w:eastAsia="en-US"/>
              </w:rPr>
              <w:t>Щебеночное, способом заклинки</w:t>
            </w:r>
          </w:p>
        </w:tc>
      </w:tr>
    </w:tbl>
    <w:p w:rsidR="000567D0" w:rsidRPr="00B3012D" w:rsidRDefault="000567D0" w:rsidP="000567D0">
      <w:pPr>
        <w:pStyle w:val="a8"/>
        <w:keepNext/>
        <w:tabs>
          <w:tab w:val="left" w:pos="1276"/>
          <w:tab w:val="left" w:pos="1418"/>
          <w:tab w:val="left" w:pos="1560"/>
        </w:tabs>
        <w:ind w:left="0" w:firstLine="567"/>
        <w:jc w:val="both"/>
      </w:pPr>
      <w:r w:rsidRPr="00B3012D">
        <w:rPr>
          <w:sz w:val="26"/>
          <w:szCs w:val="26"/>
        </w:rPr>
        <w:t>* 7,5 м - на участке прохождения по суходолу; 8,5 м – на участке прохождения по болоту.</w:t>
      </w:r>
    </w:p>
    <w:p w:rsidR="000567D0" w:rsidRPr="00B3012D" w:rsidRDefault="000567D0" w:rsidP="000567D0">
      <w:pPr>
        <w:pStyle w:val="a8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sz w:val="26"/>
          <w:szCs w:val="26"/>
        </w:rPr>
      </w:pPr>
      <w:r w:rsidRPr="00B3012D">
        <w:rPr>
          <w:sz w:val="26"/>
          <w:szCs w:val="26"/>
        </w:rPr>
        <w:t>Основные технические характеристики планируемых трубопроводов</w:t>
      </w:r>
    </w:p>
    <w:tbl>
      <w:tblPr>
        <w:tblW w:w="4984" w:type="pct"/>
        <w:tblInd w:w="13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6"/>
        <w:gridCol w:w="1136"/>
        <w:gridCol w:w="1277"/>
        <w:gridCol w:w="1558"/>
        <w:gridCol w:w="1788"/>
        <w:gridCol w:w="2321"/>
      </w:tblGrid>
      <w:tr w:rsidR="000567D0" w:rsidRPr="00B3012D" w:rsidTr="008C7340">
        <w:trPr>
          <w:cantSplit/>
          <w:trHeight w:val="454"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 xml:space="preserve">Наименование </w:t>
            </w:r>
            <w:r w:rsidRPr="00B3012D">
              <w:rPr>
                <w:spacing w:val="1"/>
              </w:rPr>
              <w:t>трубопровода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Диаметр трубо-провода,</w:t>
            </w:r>
          </w:p>
          <w:p w:rsidR="000567D0" w:rsidRPr="00B3012D" w:rsidRDefault="000567D0" w:rsidP="00B3012D">
            <w:pPr>
              <w:keepNext/>
              <w:jc w:val="center"/>
            </w:pPr>
            <w:r w:rsidRPr="00B3012D">
              <w:t>толщина стенки, мм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 xml:space="preserve">Рабочее (расчетное) давление, </w:t>
            </w:r>
            <w:r w:rsidRPr="00B3012D">
              <w:rPr>
                <w:spacing w:val="-3"/>
              </w:rPr>
              <w:t>МПа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 xml:space="preserve">Проектная мощность                  </w:t>
            </w:r>
            <w:r w:rsidR="008C7340">
              <w:t>трубопровода</w:t>
            </w:r>
            <w:r w:rsidRPr="00B3012D">
              <w:t xml:space="preserve"> м³/сут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Протяжённость               трубопровода, м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Материал изготовления</w:t>
            </w:r>
          </w:p>
        </w:tc>
      </w:tr>
      <w:tr w:rsidR="000567D0" w:rsidRPr="00B3012D" w:rsidTr="008C7340">
        <w:trPr>
          <w:cantSplit/>
          <w:trHeight w:val="851"/>
        </w:trPr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autoSpaceDE w:val="0"/>
              <w:autoSpaceDN w:val="0"/>
              <w:adjustRightInd w:val="0"/>
              <w:jc w:val="center"/>
            </w:pPr>
            <w:r w:rsidRPr="00B3012D">
              <w:rPr>
                <w:rFonts w:eastAsia="Arial-BoldMT"/>
                <w:bCs/>
              </w:rPr>
              <w:t>Нефтегазосборный трубопровод. Участок Куст скважин №48 – Узел Ш71</w:t>
            </w:r>
          </w:p>
        </w:tc>
        <w:tc>
          <w:tcPr>
            <w:tcW w:w="5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219х8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2361</w:t>
            </w:r>
          </w:p>
        </w:tc>
        <w:tc>
          <w:tcPr>
            <w:tcW w:w="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3337,99**</w:t>
            </w:r>
          </w:p>
        </w:tc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  <w:rPr>
                <w:shd w:val="clear" w:color="auto" w:fill="FFFFFF"/>
              </w:rPr>
            </w:pPr>
            <w:r w:rsidRPr="00B3012D">
              <w:t>Стальные бесшовные горячедеформированные нефтегазопроводные повышенной стойкости против локальной коррозии и хладостойких</w:t>
            </w:r>
            <w:r w:rsidRPr="00B3012D">
              <w:rPr>
                <w:sz w:val="22"/>
                <w:szCs w:val="22"/>
                <w:shd w:val="clear" w:color="auto" w:fill="FFFFFF"/>
              </w:rPr>
              <w:t xml:space="preserve"> из стали 13ХФА (альтернатива 20КТ), класс прочности К52. </w:t>
            </w:r>
          </w:p>
          <w:p w:rsidR="000567D0" w:rsidRPr="00B3012D" w:rsidRDefault="000567D0" w:rsidP="00B3012D">
            <w:pPr>
              <w:keepNext/>
              <w:jc w:val="center"/>
            </w:pPr>
            <w:r w:rsidRPr="00B3012D">
              <w:rPr>
                <w:sz w:val="22"/>
                <w:szCs w:val="22"/>
                <w:shd w:val="clear" w:color="auto" w:fill="FFFFFF"/>
              </w:rPr>
              <w:t>С</w:t>
            </w:r>
            <w:r w:rsidRPr="00B3012D">
              <w:t xml:space="preserve"> наружным антикоррозионным трехслойным покрытием и внутренним двухслойным эпоксидным покрытием</w:t>
            </w:r>
          </w:p>
        </w:tc>
      </w:tr>
      <w:tr w:rsidR="000567D0" w:rsidRPr="00B3012D" w:rsidTr="008C7340">
        <w:trPr>
          <w:cantSplit/>
          <w:trHeight w:val="851"/>
        </w:trPr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autoSpaceDE w:val="0"/>
              <w:autoSpaceDN w:val="0"/>
              <w:adjustRightInd w:val="0"/>
              <w:jc w:val="center"/>
            </w:pPr>
            <w:r w:rsidRPr="00B3012D">
              <w:rPr>
                <w:rFonts w:eastAsia="Arial-BoldMT"/>
                <w:bCs/>
              </w:rPr>
              <w:t>Высоконапорный водовод. Участок Куст скважин №151 – Куст скважин №48</w:t>
            </w:r>
          </w:p>
        </w:tc>
        <w:tc>
          <w:tcPr>
            <w:tcW w:w="57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219х17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19,0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2566</w:t>
            </w:r>
          </w:p>
        </w:tc>
        <w:tc>
          <w:tcPr>
            <w:tcW w:w="91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spacing w:after="200" w:line="240" w:lineRule="exact"/>
              <w:jc w:val="center"/>
              <w:rPr>
                <w:rFonts w:eastAsia="Calibri"/>
                <w:lang w:eastAsia="en-US"/>
              </w:rPr>
            </w:pPr>
            <w:r w:rsidRPr="00B3012D">
              <w:rPr>
                <w:rFonts w:eastAsia="Calibri"/>
                <w:lang w:eastAsia="en-US"/>
              </w:rPr>
              <w:t>3011,00***</w:t>
            </w:r>
          </w:p>
        </w:tc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7D0" w:rsidRPr="00B3012D" w:rsidRDefault="000567D0" w:rsidP="00B3012D">
            <w:pPr>
              <w:keepNext/>
              <w:jc w:val="center"/>
              <w:rPr>
                <w:shd w:val="clear" w:color="auto" w:fill="FFFFFF"/>
              </w:rPr>
            </w:pPr>
            <w:r w:rsidRPr="00B3012D">
              <w:t>Стальные бесшовные горячедеформированные нефтегазопроводные повышенной стойкости против локальной коррозии и хладостойких</w:t>
            </w:r>
            <w:r w:rsidRPr="00B3012D">
              <w:rPr>
                <w:sz w:val="22"/>
                <w:szCs w:val="22"/>
                <w:shd w:val="clear" w:color="auto" w:fill="FFFFFF"/>
              </w:rPr>
              <w:t xml:space="preserve"> из стали 13ХФА (альтернатива 20КТ), класс прочности К52. </w:t>
            </w:r>
          </w:p>
          <w:p w:rsidR="000567D0" w:rsidRPr="00B3012D" w:rsidRDefault="000567D0" w:rsidP="00B3012D">
            <w:pPr>
              <w:keepNext/>
              <w:jc w:val="center"/>
            </w:pPr>
            <w:r w:rsidRPr="00B3012D">
              <w:rPr>
                <w:sz w:val="22"/>
                <w:szCs w:val="22"/>
                <w:shd w:val="clear" w:color="auto" w:fill="FFFFFF"/>
              </w:rPr>
              <w:t>С</w:t>
            </w:r>
            <w:r w:rsidRPr="00B3012D">
              <w:t xml:space="preserve"> наружным антикоррозионным трехслойным покрытием и внутренним двухслойным эпоксидным покрытием</w:t>
            </w:r>
          </w:p>
        </w:tc>
      </w:tr>
    </w:tbl>
    <w:p w:rsidR="000567D0" w:rsidRPr="00B3012D" w:rsidRDefault="000567D0" w:rsidP="000567D0">
      <w:pPr>
        <w:pStyle w:val="a8"/>
        <w:tabs>
          <w:tab w:val="left" w:pos="1701"/>
        </w:tabs>
        <w:autoSpaceDE w:val="0"/>
        <w:autoSpaceDN w:val="0"/>
        <w:adjustRightInd w:val="0"/>
        <w:spacing w:after="120"/>
        <w:ind w:left="927"/>
        <w:jc w:val="both"/>
        <w:rPr>
          <w:sz w:val="26"/>
          <w:szCs w:val="26"/>
        </w:rPr>
      </w:pPr>
      <w:r w:rsidRPr="00B3012D">
        <w:rPr>
          <w:sz w:val="26"/>
          <w:szCs w:val="26"/>
        </w:rPr>
        <w:t>**Длина указана от границы куста скважин №</w:t>
      </w:r>
      <w:r w:rsidR="00B3012D">
        <w:rPr>
          <w:sz w:val="26"/>
          <w:szCs w:val="26"/>
        </w:rPr>
        <w:t xml:space="preserve"> </w:t>
      </w:r>
      <w:r w:rsidRPr="00B3012D">
        <w:rPr>
          <w:sz w:val="26"/>
          <w:szCs w:val="26"/>
        </w:rPr>
        <w:t>48 до узла Ш71;</w:t>
      </w:r>
    </w:p>
    <w:p w:rsidR="000567D0" w:rsidRPr="00B3012D" w:rsidRDefault="000567D0" w:rsidP="000567D0">
      <w:pPr>
        <w:pStyle w:val="a8"/>
        <w:tabs>
          <w:tab w:val="left" w:pos="1701"/>
        </w:tabs>
        <w:autoSpaceDE w:val="0"/>
        <w:autoSpaceDN w:val="0"/>
        <w:adjustRightInd w:val="0"/>
        <w:spacing w:after="120"/>
        <w:ind w:left="927"/>
        <w:jc w:val="both"/>
        <w:rPr>
          <w:sz w:val="26"/>
          <w:szCs w:val="26"/>
        </w:rPr>
      </w:pPr>
      <w:r w:rsidRPr="00B3012D">
        <w:rPr>
          <w:sz w:val="26"/>
          <w:szCs w:val="26"/>
        </w:rPr>
        <w:t>***Длина указана от узла подключения на куст скважин №</w:t>
      </w:r>
      <w:r w:rsidR="00B3012D">
        <w:rPr>
          <w:sz w:val="26"/>
          <w:szCs w:val="26"/>
        </w:rPr>
        <w:t xml:space="preserve"> </w:t>
      </w:r>
      <w:r w:rsidRPr="00B3012D">
        <w:rPr>
          <w:sz w:val="26"/>
          <w:szCs w:val="26"/>
        </w:rPr>
        <w:t>151 до границы проектируемого куста скважин №</w:t>
      </w:r>
      <w:r w:rsidR="00B3012D">
        <w:rPr>
          <w:sz w:val="26"/>
          <w:szCs w:val="26"/>
        </w:rPr>
        <w:t xml:space="preserve"> </w:t>
      </w:r>
      <w:r w:rsidRPr="00B3012D">
        <w:rPr>
          <w:sz w:val="26"/>
          <w:szCs w:val="26"/>
        </w:rPr>
        <w:t>48.</w:t>
      </w:r>
    </w:p>
    <w:p w:rsidR="000567D0" w:rsidRPr="00B3012D" w:rsidRDefault="000567D0" w:rsidP="000567D0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sz w:val="26"/>
          <w:szCs w:val="26"/>
        </w:rPr>
      </w:pPr>
    </w:p>
    <w:p w:rsidR="000567D0" w:rsidRPr="00B3012D" w:rsidRDefault="000567D0" w:rsidP="000567D0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sz w:val="26"/>
          <w:szCs w:val="26"/>
        </w:rPr>
      </w:pPr>
      <w:r w:rsidRPr="00B3012D">
        <w:rPr>
          <w:sz w:val="26"/>
          <w:szCs w:val="26"/>
        </w:rPr>
        <w:t>Основные технические характеристики планируемых воздушный линий электропередачи (ВЛ)</w:t>
      </w:r>
    </w:p>
    <w:tbl>
      <w:tblPr>
        <w:tblW w:w="4984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5"/>
        <w:gridCol w:w="1520"/>
        <w:gridCol w:w="2593"/>
        <w:gridCol w:w="1916"/>
        <w:gridCol w:w="2012"/>
      </w:tblGrid>
      <w:tr w:rsidR="000567D0" w:rsidRPr="00B3012D" w:rsidTr="00B3012D">
        <w:trPr>
          <w:cantSplit/>
          <w:trHeight w:val="391"/>
        </w:trPr>
        <w:tc>
          <w:tcPr>
            <w:tcW w:w="908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Наименование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Напряже-</w:t>
            </w:r>
          </w:p>
          <w:p w:rsidR="000567D0" w:rsidRPr="00B3012D" w:rsidRDefault="000567D0" w:rsidP="00B3012D">
            <w:pPr>
              <w:keepNext/>
              <w:jc w:val="center"/>
            </w:pPr>
            <w:r w:rsidRPr="00B3012D">
              <w:t>ние</w:t>
            </w:r>
          </w:p>
        </w:tc>
        <w:tc>
          <w:tcPr>
            <w:tcW w:w="1319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Марка провода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Тип опор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Протяженность, м</w:t>
            </w:r>
          </w:p>
        </w:tc>
      </w:tr>
      <w:tr w:rsidR="000567D0" w:rsidRPr="00B3012D" w:rsidTr="00B3012D">
        <w:trPr>
          <w:cantSplit/>
          <w:trHeight w:val="792"/>
        </w:trPr>
        <w:tc>
          <w:tcPr>
            <w:tcW w:w="908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rPr>
                <w:rFonts w:eastAsia="Arial-BoldMT"/>
                <w:bCs/>
              </w:rPr>
              <w:t>ВЛ 35 кВ на куст скважин №</w:t>
            </w:r>
            <w:r w:rsidR="00B3012D">
              <w:rPr>
                <w:rFonts w:eastAsia="Arial-BoldMT"/>
                <w:bCs/>
              </w:rPr>
              <w:t xml:space="preserve"> </w:t>
            </w:r>
            <w:r w:rsidRPr="00B3012D">
              <w:rPr>
                <w:rFonts w:eastAsia="Arial-BoldMT"/>
                <w:bCs/>
              </w:rPr>
              <w:t>48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</w:pPr>
            <w:r w:rsidRPr="00B3012D">
              <w:t>35 кВ</w:t>
            </w:r>
          </w:p>
        </w:tc>
        <w:tc>
          <w:tcPr>
            <w:tcW w:w="1319" w:type="pct"/>
            <w:shd w:val="clear" w:color="auto" w:fill="auto"/>
            <w:vAlign w:val="center"/>
          </w:tcPr>
          <w:p w:rsidR="000567D0" w:rsidRPr="00B3012D" w:rsidRDefault="000567D0" w:rsidP="00B3012D">
            <w:pPr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 w:rsidRPr="00B3012D">
              <w:rPr>
                <w:sz w:val="26"/>
                <w:szCs w:val="26"/>
                <w:shd w:val="clear" w:color="auto" w:fill="FFFFFF"/>
              </w:rPr>
              <w:t>АС 120/19 по ГОСТ 839-80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0567D0" w:rsidRPr="00B3012D" w:rsidRDefault="000567D0" w:rsidP="00B3012D">
            <w:pPr>
              <w:autoSpaceDE w:val="0"/>
              <w:autoSpaceDN w:val="0"/>
              <w:adjustRightInd w:val="0"/>
              <w:jc w:val="center"/>
              <w:rPr>
                <w:rFonts w:eastAsia="ArialMT"/>
                <w:lang w:eastAsia="en-US"/>
              </w:rPr>
            </w:pPr>
            <w:r w:rsidRPr="00B3012D">
              <w:rPr>
                <w:rFonts w:eastAsia="ArialMT"/>
                <w:lang w:eastAsia="en-US"/>
              </w:rPr>
              <w:t>Двухцепные</w:t>
            </w:r>
          </w:p>
          <w:p w:rsidR="000567D0" w:rsidRPr="00B3012D" w:rsidRDefault="000567D0" w:rsidP="00B3012D">
            <w:pPr>
              <w:autoSpaceDE w:val="0"/>
              <w:autoSpaceDN w:val="0"/>
              <w:adjustRightInd w:val="0"/>
              <w:jc w:val="center"/>
              <w:rPr>
                <w:rFonts w:eastAsia="ArialMT"/>
                <w:lang w:eastAsia="en-US"/>
              </w:rPr>
            </w:pPr>
            <w:r w:rsidRPr="00B3012D">
              <w:rPr>
                <w:rFonts w:eastAsia="ArialMT"/>
                <w:lang w:eastAsia="en-US"/>
              </w:rPr>
              <w:t>стальные опоры</w:t>
            </w:r>
          </w:p>
          <w:p w:rsidR="000567D0" w:rsidRPr="00B3012D" w:rsidRDefault="000567D0" w:rsidP="00B3012D">
            <w:pPr>
              <w:autoSpaceDE w:val="0"/>
              <w:autoSpaceDN w:val="0"/>
              <w:adjustRightInd w:val="0"/>
              <w:jc w:val="center"/>
              <w:rPr>
                <w:rFonts w:eastAsia="ArialMT"/>
                <w:lang w:eastAsia="en-US"/>
              </w:rPr>
            </w:pPr>
            <w:r w:rsidRPr="00B3012D">
              <w:rPr>
                <w:rFonts w:eastAsia="ArialMT"/>
                <w:lang w:eastAsia="en-US"/>
              </w:rPr>
              <w:t xml:space="preserve">типовой серии </w:t>
            </w:r>
            <w:r w:rsidR="00B3012D">
              <w:rPr>
                <w:rFonts w:eastAsia="ArialMT"/>
                <w:lang w:eastAsia="en-US"/>
              </w:rPr>
              <w:t xml:space="preserve"> </w:t>
            </w:r>
            <w:r w:rsidRPr="00B3012D">
              <w:rPr>
                <w:rFonts w:eastAsia="ArialMT"/>
                <w:lang w:eastAsia="en-US"/>
              </w:rPr>
              <w:t>№</w:t>
            </w:r>
            <w:r w:rsidR="00B3012D">
              <w:rPr>
                <w:rFonts w:eastAsia="ArialMT"/>
                <w:lang w:eastAsia="en-US"/>
              </w:rPr>
              <w:t xml:space="preserve"> </w:t>
            </w:r>
            <w:r w:rsidRPr="00B3012D">
              <w:rPr>
                <w:rFonts w:eastAsia="ArialMT"/>
                <w:lang w:eastAsia="en-US"/>
              </w:rPr>
              <w:t>3.407-2-170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0567D0" w:rsidRPr="00B3012D" w:rsidRDefault="000567D0" w:rsidP="00B3012D">
            <w:pPr>
              <w:keepNext/>
              <w:jc w:val="center"/>
              <w:rPr>
                <w:iCs/>
              </w:rPr>
            </w:pPr>
            <w:r w:rsidRPr="00B3012D">
              <w:rPr>
                <w:iCs/>
              </w:rPr>
              <w:t>2625,68</w:t>
            </w:r>
          </w:p>
        </w:tc>
      </w:tr>
      <w:bookmarkEnd w:id="10"/>
      <w:bookmarkEnd w:id="11"/>
    </w:tbl>
    <w:p w:rsidR="000567D0" w:rsidRPr="00C4104B" w:rsidRDefault="000567D0" w:rsidP="001F260B">
      <w:pPr>
        <w:pStyle w:val="ae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sectPr w:rsidR="000567D0" w:rsidRPr="00C4104B" w:rsidSect="00880DEB">
      <w:headerReference w:type="even" r:id="rId13"/>
      <w:headerReference w:type="default" r:id="rId14"/>
      <w:pgSz w:w="11906" w:h="16838" w:code="9"/>
      <w:pgMar w:top="1106" w:right="568" w:bottom="426" w:left="1560" w:header="570" w:footer="3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321" w:rsidRDefault="00BC7321" w:rsidP="00177C90">
      <w:r>
        <w:separator/>
      </w:r>
    </w:p>
  </w:endnote>
  <w:endnote w:type="continuationSeparator" w:id="0">
    <w:p w:rsidR="00BC7321" w:rsidRDefault="00BC7321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321" w:rsidRDefault="00BC7321" w:rsidP="00177C90">
      <w:r>
        <w:separator/>
      </w:r>
    </w:p>
  </w:footnote>
  <w:footnote w:type="continuationSeparator" w:id="0">
    <w:p w:rsidR="00BC7321" w:rsidRDefault="00BC7321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788468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B3012D" w:rsidRPr="00B3012D" w:rsidRDefault="00B3012D">
        <w:pPr>
          <w:pStyle w:val="ae"/>
          <w:jc w:val="center"/>
          <w:rPr>
            <w:sz w:val="26"/>
            <w:szCs w:val="26"/>
          </w:rPr>
        </w:pPr>
        <w:r w:rsidRPr="00B3012D">
          <w:rPr>
            <w:sz w:val="26"/>
            <w:szCs w:val="26"/>
          </w:rPr>
          <w:fldChar w:fldCharType="begin"/>
        </w:r>
        <w:r w:rsidRPr="00B3012D">
          <w:rPr>
            <w:sz w:val="26"/>
            <w:szCs w:val="26"/>
          </w:rPr>
          <w:instrText>PAGE   \* MERGEFORMAT</w:instrText>
        </w:r>
        <w:r w:rsidRPr="00B3012D">
          <w:rPr>
            <w:sz w:val="26"/>
            <w:szCs w:val="26"/>
          </w:rPr>
          <w:fldChar w:fldCharType="separate"/>
        </w:r>
        <w:r w:rsidR="00F76DED">
          <w:rPr>
            <w:noProof/>
            <w:sz w:val="26"/>
            <w:szCs w:val="26"/>
          </w:rPr>
          <w:t>2</w:t>
        </w:r>
        <w:r w:rsidRPr="00B3012D">
          <w:rPr>
            <w:sz w:val="26"/>
            <w:szCs w:val="26"/>
          </w:rPr>
          <w:fldChar w:fldCharType="end"/>
        </w:r>
      </w:p>
    </w:sdtContent>
  </w:sdt>
  <w:p w:rsidR="00B3012D" w:rsidRDefault="00B3012D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2D" w:rsidRDefault="00B3012D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3012D" w:rsidRDefault="00B3012D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2D" w:rsidRPr="006211D5" w:rsidRDefault="00B3012D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F76DED">
      <w:rPr>
        <w:rStyle w:val="af2"/>
        <w:noProof/>
      </w:rPr>
      <w:t>18</w:t>
    </w:r>
    <w:r w:rsidRPr="006211D5">
      <w:rPr>
        <w:rStyle w:val="af2"/>
      </w:rPr>
      <w:fldChar w:fldCharType="end"/>
    </w:r>
  </w:p>
  <w:p w:rsidR="00B3012D" w:rsidRDefault="00B3012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2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3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4">
    <w:nsid w:val="37A87729"/>
    <w:multiLevelType w:val="hybridMultilevel"/>
    <w:tmpl w:val="848C7FCC"/>
    <w:lvl w:ilvl="0" w:tplc="0EC634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6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3"/>
  </w:num>
  <w:num w:numId="4">
    <w:abstractNumId w:val="26"/>
  </w:num>
  <w:num w:numId="5">
    <w:abstractNumId w:val="16"/>
  </w:num>
  <w:num w:numId="6">
    <w:abstractNumId w:val="1"/>
  </w:num>
  <w:num w:numId="7">
    <w:abstractNumId w:val="3"/>
  </w:num>
  <w:num w:numId="8">
    <w:abstractNumId w:val="10"/>
  </w:num>
  <w:num w:numId="9">
    <w:abstractNumId w:val="20"/>
  </w:num>
  <w:num w:numId="10">
    <w:abstractNumId w:val="15"/>
  </w:num>
  <w:num w:numId="11">
    <w:abstractNumId w:val="24"/>
  </w:num>
  <w:num w:numId="12">
    <w:abstractNumId w:val="21"/>
  </w:num>
  <w:num w:numId="13">
    <w:abstractNumId w:val="12"/>
  </w:num>
  <w:num w:numId="14">
    <w:abstractNumId w:val="6"/>
  </w:num>
  <w:num w:numId="15">
    <w:abstractNumId w:val="2"/>
  </w:num>
  <w:num w:numId="16">
    <w:abstractNumId w:val="25"/>
  </w:num>
  <w:num w:numId="17">
    <w:abstractNumId w:val="4"/>
  </w:num>
  <w:num w:numId="18">
    <w:abstractNumId w:val="19"/>
  </w:num>
  <w:num w:numId="19">
    <w:abstractNumId w:val="7"/>
  </w:num>
  <w:num w:numId="20">
    <w:abstractNumId w:val="8"/>
  </w:num>
  <w:num w:numId="21">
    <w:abstractNumId w:val="0"/>
  </w:num>
  <w:num w:numId="22">
    <w:abstractNumId w:val="11"/>
  </w:num>
  <w:num w:numId="23">
    <w:abstractNumId w:val="9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3"/>
  </w:num>
  <w:num w:numId="27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567D0"/>
    <w:rsid w:val="00056A61"/>
    <w:rsid w:val="00063FE9"/>
    <w:rsid w:val="000A3297"/>
    <w:rsid w:val="000A76CA"/>
    <w:rsid w:val="000E0221"/>
    <w:rsid w:val="000E0B38"/>
    <w:rsid w:val="000E4FE4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B72"/>
    <w:rsid w:val="001D3C25"/>
    <w:rsid w:val="001F260B"/>
    <w:rsid w:val="0020010B"/>
    <w:rsid w:val="002065A9"/>
    <w:rsid w:val="00213C43"/>
    <w:rsid w:val="00256650"/>
    <w:rsid w:val="002634FA"/>
    <w:rsid w:val="00265C4A"/>
    <w:rsid w:val="00280824"/>
    <w:rsid w:val="002827E1"/>
    <w:rsid w:val="00296AB5"/>
    <w:rsid w:val="002A448C"/>
    <w:rsid w:val="002C6769"/>
    <w:rsid w:val="002C7832"/>
    <w:rsid w:val="002F0BBD"/>
    <w:rsid w:val="003014B1"/>
    <w:rsid w:val="003127EA"/>
    <w:rsid w:val="003239EB"/>
    <w:rsid w:val="003249A4"/>
    <w:rsid w:val="00360E1D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280A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1FD0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47950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812424"/>
    <w:rsid w:val="00821040"/>
    <w:rsid w:val="00825EA7"/>
    <w:rsid w:val="00826D89"/>
    <w:rsid w:val="00833BED"/>
    <w:rsid w:val="0083542F"/>
    <w:rsid w:val="00842230"/>
    <w:rsid w:val="00845025"/>
    <w:rsid w:val="0085433F"/>
    <w:rsid w:val="008665A3"/>
    <w:rsid w:val="008673CE"/>
    <w:rsid w:val="00880DEB"/>
    <w:rsid w:val="00884D05"/>
    <w:rsid w:val="0089036D"/>
    <w:rsid w:val="00893B5D"/>
    <w:rsid w:val="008A54E0"/>
    <w:rsid w:val="008B6AC0"/>
    <w:rsid w:val="008C0179"/>
    <w:rsid w:val="008C4F94"/>
    <w:rsid w:val="008C5BD0"/>
    <w:rsid w:val="008C6876"/>
    <w:rsid w:val="008C7340"/>
    <w:rsid w:val="00907672"/>
    <w:rsid w:val="00925D67"/>
    <w:rsid w:val="00927303"/>
    <w:rsid w:val="009536B6"/>
    <w:rsid w:val="00992B82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012D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A4A32"/>
    <w:rsid w:val="00BC7321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C6568"/>
    <w:rsid w:val="00CD1C7A"/>
    <w:rsid w:val="00CD3918"/>
    <w:rsid w:val="00CE324F"/>
    <w:rsid w:val="00CE428B"/>
    <w:rsid w:val="00CE7C4E"/>
    <w:rsid w:val="00CF3BC5"/>
    <w:rsid w:val="00D33284"/>
    <w:rsid w:val="00D355A6"/>
    <w:rsid w:val="00D5289B"/>
    <w:rsid w:val="00D707E0"/>
    <w:rsid w:val="00D83646"/>
    <w:rsid w:val="00D93BCC"/>
    <w:rsid w:val="00D95943"/>
    <w:rsid w:val="00DA0CF1"/>
    <w:rsid w:val="00DA2576"/>
    <w:rsid w:val="00DB44DB"/>
    <w:rsid w:val="00DD03DF"/>
    <w:rsid w:val="00DD093D"/>
    <w:rsid w:val="00DE6D3B"/>
    <w:rsid w:val="00E15D98"/>
    <w:rsid w:val="00E24EB1"/>
    <w:rsid w:val="00E32756"/>
    <w:rsid w:val="00E4334B"/>
    <w:rsid w:val="00E44F73"/>
    <w:rsid w:val="00E5189C"/>
    <w:rsid w:val="00E52C19"/>
    <w:rsid w:val="00E7253C"/>
    <w:rsid w:val="00E97F33"/>
    <w:rsid w:val="00EA47A1"/>
    <w:rsid w:val="00EB427C"/>
    <w:rsid w:val="00EC232B"/>
    <w:rsid w:val="00ED0465"/>
    <w:rsid w:val="00ED4132"/>
    <w:rsid w:val="00EE091B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76DED"/>
    <w:rsid w:val="00F86196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0EEE5-3557-404B-AAB0-B93BFAB23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4313</Words>
  <Characters>24587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2020-04-25T06:52:00Z</cp:lastPrinted>
  <dcterms:created xsi:type="dcterms:W3CDTF">2020-04-28T07:10:00Z</dcterms:created>
  <dcterms:modified xsi:type="dcterms:W3CDTF">2020-04-28T07:10:00Z</dcterms:modified>
</cp:coreProperties>
</file>