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58F" w:rsidRPr="009B358F" w:rsidRDefault="009B358F" w:rsidP="009B358F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58F" w:rsidRPr="009B358F" w:rsidRDefault="009B358F" w:rsidP="009B358F">
      <w:pPr>
        <w:jc w:val="center"/>
        <w:rPr>
          <w:b/>
          <w:sz w:val="20"/>
          <w:szCs w:val="20"/>
        </w:rPr>
      </w:pPr>
    </w:p>
    <w:p w:rsidR="009B358F" w:rsidRPr="009B358F" w:rsidRDefault="009B358F" w:rsidP="009B358F">
      <w:pPr>
        <w:jc w:val="center"/>
        <w:rPr>
          <w:b/>
          <w:sz w:val="42"/>
          <w:szCs w:val="42"/>
        </w:rPr>
      </w:pPr>
      <w:r w:rsidRPr="009B358F">
        <w:rPr>
          <w:b/>
          <w:sz w:val="42"/>
          <w:szCs w:val="42"/>
        </w:rPr>
        <w:t xml:space="preserve">АДМИНИСТРАЦИЯ  </w:t>
      </w:r>
    </w:p>
    <w:p w:rsidR="009B358F" w:rsidRPr="009B358F" w:rsidRDefault="009B358F" w:rsidP="009B358F">
      <w:pPr>
        <w:jc w:val="center"/>
        <w:rPr>
          <w:b/>
          <w:sz w:val="19"/>
          <w:szCs w:val="42"/>
        </w:rPr>
      </w:pPr>
      <w:r w:rsidRPr="009B358F">
        <w:rPr>
          <w:b/>
          <w:sz w:val="42"/>
          <w:szCs w:val="42"/>
        </w:rPr>
        <w:t>НЕФТЕЮГАНСКОГО  РАЙОНА</w:t>
      </w:r>
    </w:p>
    <w:p w:rsidR="009B358F" w:rsidRPr="009B358F" w:rsidRDefault="009B358F" w:rsidP="009B358F">
      <w:pPr>
        <w:jc w:val="center"/>
        <w:rPr>
          <w:b/>
          <w:sz w:val="32"/>
        </w:rPr>
      </w:pPr>
    </w:p>
    <w:p w:rsidR="009B358F" w:rsidRPr="009B358F" w:rsidRDefault="009B358F" w:rsidP="009B358F">
      <w:pPr>
        <w:jc w:val="center"/>
        <w:rPr>
          <w:b/>
          <w:caps/>
          <w:sz w:val="36"/>
          <w:szCs w:val="38"/>
        </w:rPr>
      </w:pPr>
      <w:r w:rsidRPr="009B358F">
        <w:rPr>
          <w:b/>
          <w:caps/>
          <w:sz w:val="36"/>
          <w:szCs w:val="38"/>
        </w:rPr>
        <w:t>постановление</w:t>
      </w:r>
    </w:p>
    <w:p w:rsidR="009B358F" w:rsidRPr="009B358F" w:rsidRDefault="009B358F" w:rsidP="009B358F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B358F" w:rsidRPr="009B358F" w:rsidTr="0094130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9B358F" w:rsidRPr="009B358F" w:rsidRDefault="009B358F" w:rsidP="009B35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Pr="009B358F">
              <w:rPr>
                <w:sz w:val="26"/>
                <w:szCs w:val="26"/>
              </w:rPr>
              <w:t>.12.2020</w:t>
            </w:r>
          </w:p>
        </w:tc>
        <w:tc>
          <w:tcPr>
            <w:tcW w:w="6595" w:type="dxa"/>
            <w:vMerge w:val="restart"/>
          </w:tcPr>
          <w:p w:rsidR="009B358F" w:rsidRPr="009B358F" w:rsidRDefault="009B358F" w:rsidP="009B358F">
            <w:pPr>
              <w:jc w:val="right"/>
              <w:rPr>
                <w:sz w:val="26"/>
                <w:szCs w:val="26"/>
                <w:u w:val="single"/>
              </w:rPr>
            </w:pPr>
            <w:r w:rsidRPr="009B358F">
              <w:rPr>
                <w:sz w:val="26"/>
                <w:szCs w:val="26"/>
              </w:rPr>
              <w:t>№</w:t>
            </w:r>
            <w:r w:rsidRPr="009B358F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2002</w:t>
            </w:r>
            <w:r w:rsidRPr="009B358F">
              <w:rPr>
                <w:sz w:val="26"/>
                <w:szCs w:val="26"/>
                <w:u w:val="single"/>
              </w:rPr>
              <w:t>-па</w:t>
            </w:r>
          </w:p>
        </w:tc>
      </w:tr>
      <w:tr w:rsidR="009B358F" w:rsidRPr="009B358F" w:rsidTr="0094130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9B358F" w:rsidRPr="009B358F" w:rsidRDefault="009B358F" w:rsidP="009B358F">
            <w:pPr>
              <w:rPr>
                <w:sz w:val="4"/>
              </w:rPr>
            </w:pPr>
          </w:p>
          <w:p w:rsidR="009B358F" w:rsidRPr="009B358F" w:rsidRDefault="009B358F" w:rsidP="009B358F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9B358F" w:rsidRPr="009B358F" w:rsidRDefault="009B358F" w:rsidP="009B358F">
            <w:pPr>
              <w:jc w:val="right"/>
              <w:rPr>
                <w:sz w:val="20"/>
              </w:rPr>
            </w:pPr>
          </w:p>
        </w:tc>
      </w:tr>
    </w:tbl>
    <w:p w:rsidR="009B358F" w:rsidRPr="009B358F" w:rsidRDefault="009B358F" w:rsidP="009B358F">
      <w:pPr>
        <w:jc w:val="center"/>
      </w:pPr>
      <w:proofErr w:type="spellStart"/>
      <w:r w:rsidRPr="009B358F">
        <w:t>г</w:t>
      </w:r>
      <w:proofErr w:type="gramStart"/>
      <w:r w:rsidRPr="009B358F">
        <w:t>.Н</w:t>
      </w:r>
      <w:proofErr w:type="gramEnd"/>
      <w:r w:rsidRPr="009B358F">
        <w:t>ефтеюганск</w:t>
      </w:r>
      <w:proofErr w:type="spellEnd"/>
    </w:p>
    <w:p w:rsidR="00FF5706" w:rsidRDefault="00FF5706" w:rsidP="00673C79">
      <w:pPr>
        <w:spacing w:line="280" w:lineRule="exact"/>
        <w:jc w:val="center"/>
        <w:rPr>
          <w:sz w:val="26"/>
          <w:szCs w:val="26"/>
        </w:rPr>
      </w:pPr>
    </w:p>
    <w:p w:rsidR="008A7AA3" w:rsidRPr="00A42164" w:rsidRDefault="008A7AA3" w:rsidP="00673C79">
      <w:pPr>
        <w:spacing w:line="28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666A14">
        <w:rPr>
          <w:sz w:val="26"/>
          <w:szCs w:val="26"/>
        </w:rPr>
        <w:t>б отказе в предоставлении разрешения</w:t>
      </w:r>
      <w:r w:rsidRPr="00A42164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673C79">
        <w:rPr>
          <w:sz w:val="26"/>
          <w:szCs w:val="26"/>
        </w:rPr>
        <w:br/>
      </w:r>
      <w:r w:rsidRPr="00A42164">
        <w:rPr>
          <w:sz w:val="26"/>
          <w:szCs w:val="26"/>
        </w:rPr>
        <w:t>на межселенной территории Нефтеюганского района</w:t>
      </w:r>
    </w:p>
    <w:p w:rsidR="007E1424" w:rsidRDefault="007E1424" w:rsidP="00673C79">
      <w:pPr>
        <w:spacing w:line="280" w:lineRule="exact"/>
        <w:rPr>
          <w:sz w:val="26"/>
          <w:szCs w:val="26"/>
        </w:rPr>
      </w:pPr>
    </w:p>
    <w:p w:rsidR="007E1424" w:rsidRPr="00A42164" w:rsidRDefault="007E1424" w:rsidP="00673C79">
      <w:pPr>
        <w:spacing w:line="280" w:lineRule="exact"/>
        <w:rPr>
          <w:sz w:val="26"/>
          <w:szCs w:val="26"/>
        </w:rPr>
      </w:pPr>
    </w:p>
    <w:p w:rsidR="007E1424" w:rsidRPr="00D864CD" w:rsidRDefault="007E1424" w:rsidP="00673C79">
      <w:pPr>
        <w:suppressAutoHyphens/>
        <w:autoSpaceDE w:val="0"/>
        <w:autoSpaceDN w:val="0"/>
        <w:adjustRightInd w:val="0"/>
        <w:spacing w:line="280" w:lineRule="exact"/>
        <w:ind w:firstLine="709"/>
        <w:jc w:val="both"/>
        <w:rPr>
          <w:sz w:val="25"/>
          <w:szCs w:val="25"/>
        </w:rPr>
      </w:pPr>
      <w:proofErr w:type="gramStart"/>
      <w:r w:rsidRPr="00A42164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36299B" w:rsidRPr="0036299B">
        <w:rPr>
          <w:sz w:val="26"/>
          <w:szCs w:val="26"/>
        </w:rPr>
        <w:t>Уставом Нефтеюганского муниципального района Ханты-Мансийского автономного округа – Югры</w:t>
      </w:r>
      <w:r w:rsidRPr="00A42164">
        <w:rPr>
          <w:sz w:val="26"/>
          <w:szCs w:val="26"/>
        </w:rPr>
        <w:t>, руководствуясь решением Думы Нефтеюганского района от</w:t>
      </w:r>
      <w:r w:rsidRPr="0036299B">
        <w:rPr>
          <w:sz w:val="26"/>
          <w:szCs w:val="26"/>
        </w:rPr>
        <w:t xml:space="preserve"> 25.09.2013 № 405 </w:t>
      </w:r>
      <w:r w:rsidR="0036299B" w:rsidRPr="0036299B">
        <w:rPr>
          <w:sz w:val="26"/>
          <w:szCs w:val="26"/>
        </w:rPr>
        <w:br/>
      </w:r>
      <w:r w:rsidRPr="0036299B">
        <w:rPr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36299B" w:rsidRPr="0036299B">
        <w:rPr>
          <w:sz w:val="26"/>
          <w:szCs w:val="26"/>
        </w:rPr>
        <w:br/>
      </w:r>
      <w:r w:rsidRPr="0036299B">
        <w:rPr>
          <w:sz w:val="26"/>
          <w:szCs w:val="26"/>
        </w:rPr>
        <w:t xml:space="preserve">от 22.03.2017 № 448-па-нпа </w:t>
      </w:r>
      <w:r w:rsidRPr="00F04354">
        <w:rPr>
          <w:sz w:val="26"/>
          <w:szCs w:val="26"/>
        </w:rPr>
        <w:t>«Об утверждении административного регламента</w:t>
      </w:r>
      <w:proofErr w:type="gramEnd"/>
      <w:r w:rsidRPr="00F04354">
        <w:rPr>
          <w:sz w:val="26"/>
          <w:szCs w:val="26"/>
        </w:rPr>
        <w:t xml:space="preserve"> </w:t>
      </w:r>
      <w:proofErr w:type="gramStart"/>
      <w:r w:rsidRPr="00F04354">
        <w:rPr>
          <w:sz w:val="26"/>
          <w:szCs w:val="26"/>
        </w:rPr>
        <w:t xml:space="preserve">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</w:t>
      </w:r>
      <w:r w:rsidRPr="008F65F2">
        <w:rPr>
          <w:sz w:val="26"/>
          <w:szCs w:val="26"/>
        </w:rPr>
        <w:t xml:space="preserve">строительства, расположенного на межселенной территории Нефтеюганского района», </w:t>
      </w:r>
      <w:r w:rsidRPr="0036299B">
        <w:rPr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(протокол от </w:t>
      </w:r>
      <w:r w:rsidR="008F65F2" w:rsidRPr="0036299B">
        <w:rPr>
          <w:sz w:val="26"/>
          <w:szCs w:val="26"/>
        </w:rPr>
        <w:t>1</w:t>
      </w:r>
      <w:r w:rsidR="00D864CD" w:rsidRPr="0036299B">
        <w:rPr>
          <w:sz w:val="26"/>
          <w:szCs w:val="26"/>
        </w:rPr>
        <w:t>8</w:t>
      </w:r>
      <w:r w:rsidR="002264EB" w:rsidRPr="0036299B">
        <w:rPr>
          <w:sz w:val="26"/>
          <w:szCs w:val="26"/>
        </w:rPr>
        <w:t>.</w:t>
      </w:r>
      <w:r w:rsidR="00A21E08" w:rsidRPr="0036299B">
        <w:rPr>
          <w:sz w:val="26"/>
          <w:szCs w:val="26"/>
        </w:rPr>
        <w:t>1</w:t>
      </w:r>
      <w:r w:rsidR="008F65F2" w:rsidRPr="0036299B">
        <w:rPr>
          <w:sz w:val="26"/>
          <w:szCs w:val="26"/>
        </w:rPr>
        <w:t>2</w:t>
      </w:r>
      <w:r w:rsidR="002264EB" w:rsidRPr="0036299B">
        <w:rPr>
          <w:sz w:val="26"/>
          <w:szCs w:val="26"/>
        </w:rPr>
        <w:t>.2020</w:t>
      </w:r>
      <w:r w:rsidRPr="0036299B">
        <w:rPr>
          <w:sz w:val="26"/>
          <w:szCs w:val="26"/>
        </w:rPr>
        <w:t>) и заключение о результатах публичных</w:t>
      </w:r>
      <w:r w:rsidRPr="008F65F2">
        <w:rPr>
          <w:bCs/>
          <w:sz w:val="26"/>
          <w:szCs w:val="26"/>
        </w:rPr>
        <w:t xml:space="preserve"> слушаний </w:t>
      </w:r>
      <w:r w:rsidR="0036299B">
        <w:rPr>
          <w:bCs/>
          <w:sz w:val="26"/>
          <w:szCs w:val="26"/>
        </w:rPr>
        <w:br/>
      </w:r>
      <w:r w:rsidRPr="008F65F2">
        <w:rPr>
          <w:bCs/>
          <w:sz w:val="26"/>
          <w:szCs w:val="26"/>
        </w:rPr>
        <w:t xml:space="preserve">от </w:t>
      </w:r>
      <w:r w:rsidR="00D864CD">
        <w:rPr>
          <w:bCs/>
          <w:sz w:val="26"/>
          <w:szCs w:val="26"/>
        </w:rPr>
        <w:t>10</w:t>
      </w:r>
      <w:r w:rsidR="00AD7035" w:rsidRPr="008F65F2">
        <w:rPr>
          <w:bCs/>
          <w:sz w:val="26"/>
          <w:szCs w:val="26"/>
        </w:rPr>
        <w:t>.</w:t>
      </w:r>
      <w:r w:rsidR="00A21E08" w:rsidRPr="008F65F2">
        <w:rPr>
          <w:bCs/>
          <w:sz w:val="26"/>
          <w:szCs w:val="26"/>
        </w:rPr>
        <w:t>1</w:t>
      </w:r>
      <w:r w:rsidR="00D864CD">
        <w:rPr>
          <w:bCs/>
          <w:sz w:val="26"/>
          <w:szCs w:val="26"/>
        </w:rPr>
        <w:t>2</w:t>
      </w:r>
      <w:r w:rsidR="002264EB" w:rsidRPr="008F65F2">
        <w:rPr>
          <w:bCs/>
          <w:sz w:val="26"/>
          <w:szCs w:val="26"/>
        </w:rPr>
        <w:t>.2020</w:t>
      </w:r>
      <w:r w:rsidRPr="008F65F2">
        <w:rPr>
          <w:bCs/>
          <w:sz w:val="26"/>
          <w:szCs w:val="26"/>
        </w:rPr>
        <w:t xml:space="preserve"> №</w:t>
      </w:r>
      <w:r w:rsidR="0098675F" w:rsidRPr="008F65F2">
        <w:rPr>
          <w:bCs/>
          <w:sz w:val="26"/>
          <w:szCs w:val="26"/>
        </w:rPr>
        <w:t xml:space="preserve"> </w:t>
      </w:r>
      <w:r w:rsidR="00D864CD">
        <w:rPr>
          <w:bCs/>
          <w:sz w:val="26"/>
          <w:szCs w:val="26"/>
        </w:rPr>
        <w:t>73</w:t>
      </w:r>
      <w:r w:rsidR="00B35088">
        <w:rPr>
          <w:bCs/>
          <w:sz w:val="26"/>
          <w:szCs w:val="26"/>
        </w:rPr>
        <w:t xml:space="preserve">, </w:t>
      </w:r>
      <w:r w:rsidR="00D864CD" w:rsidRPr="001E675E">
        <w:rPr>
          <w:bCs/>
          <w:sz w:val="25"/>
          <w:szCs w:val="25"/>
        </w:rPr>
        <w:t>в</w:t>
      </w:r>
      <w:r w:rsidR="00D864CD">
        <w:rPr>
          <w:bCs/>
          <w:sz w:val="25"/>
          <w:szCs w:val="25"/>
        </w:rPr>
        <w:t xml:space="preserve"> связи с расположением земельного участка в</w:t>
      </w:r>
      <w:r w:rsidR="00D864CD" w:rsidRPr="001E675E">
        <w:rPr>
          <w:bCs/>
          <w:sz w:val="25"/>
          <w:szCs w:val="25"/>
        </w:rPr>
        <w:t xml:space="preserve"> санитарно-защитной зоне</w:t>
      </w:r>
      <w:r w:rsidR="00D864CD" w:rsidRPr="001E675E">
        <w:rPr>
          <w:sz w:val="25"/>
          <w:szCs w:val="25"/>
        </w:rPr>
        <w:t xml:space="preserve"> </w:t>
      </w:r>
      <w:r w:rsidR="00D864CD" w:rsidRPr="001E675E">
        <w:rPr>
          <w:bCs/>
          <w:sz w:val="25"/>
          <w:szCs w:val="25"/>
        </w:rPr>
        <w:t>объектов специального назначения</w:t>
      </w:r>
      <w:proofErr w:type="gramEnd"/>
      <w:r w:rsidR="00D864CD" w:rsidRPr="001E675E">
        <w:rPr>
          <w:sz w:val="25"/>
          <w:szCs w:val="25"/>
        </w:rPr>
        <w:t xml:space="preserve"> (</w:t>
      </w:r>
      <w:r w:rsidR="00D864CD">
        <w:rPr>
          <w:bCs/>
          <w:sz w:val="25"/>
          <w:szCs w:val="25"/>
        </w:rPr>
        <w:t>б</w:t>
      </w:r>
      <w:r w:rsidR="00D864CD" w:rsidRPr="001E675E">
        <w:rPr>
          <w:bCs/>
          <w:sz w:val="25"/>
          <w:szCs w:val="25"/>
        </w:rPr>
        <w:t>иотермические ямы недействующие)</w:t>
      </w:r>
      <w:r w:rsidR="002D6B49" w:rsidRPr="00F04354">
        <w:rPr>
          <w:bCs/>
          <w:sz w:val="26"/>
          <w:szCs w:val="26"/>
        </w:rPr>
        <w:t xml:space="preserve">, </w:t>
      </w:r>
      <w:r w:rsidR="0036299B">
        <w:rPr>
          <w:bCs/>
          <w:sz w:val="26"/>
          <w:szCs w:val="26"/>
        </w:rPr>
        <w:br/>
      </w:r>
      <w:r w:rsidR="00DD2CE5" w:rsidRPr="00F04354">
        <w:rPr>
          <w:bCs/>
          <w:sz w:val="26"/>
          <w:szCs w:val="26"/>
        </w:rPr>
        <w:t>по обраще</w:t>
      </w:r>
      <w:r w:rsidR="00E12E67" w:rsidRPr="00F04354">
        <w:rPr>
          <w:bCs/>
          <w:sz w:val="26"/>
          <w:szCs w:val="26"/>
        </w:rPr>
        <w:t>нию</w:t>
      </w:r>
      <w:r w:rsidR="003B51C6" w:rsidRPr="003B51C6">
        <w:rPr>
          <w:bCs/>
          <w:sz w:val="26"/>
          <w:szCs w:val="26"/>
        </w:rPr>
        <w:t xml:space="preserve"> </w:t>
      </w:r>
      <w:r w:rsidR="00D864CD">
        <w:rPr>
          <w:bCs/>
          <w:sz w:val="26"/>
          <w:szCs w:val="26"/>
        </w:rPr>
        <w:t xml:space="preserve">Дарий Маргариты </w:t>
      </w:r>
      <w:proofErr w:type="spellStart"/>
      <w:r w:rsidR="00D864CD">
        <w:rPr>
          <w:bCs/>
          <w:sz w:val="26"/>
          <w:szCs w:val="26"/>
        </w:rPr>
        <w:t>Ираклиевны</w:t>
      </w:r>
      <w:proofErr w:type="spellEnd"/>
      <w:r w:rsidR="00673C79">
        <w:rPr>
          <w:bCs/>
          <w:sz w:val="26"/>
          <w:szCs w:val="26"/>
        </w:rPr>
        <w:t xml:space="preserve"> </w:t>
      </w:r>
      <w:proofErr w:type="gramStart"/>
      <w:r w:rsidRPr="00F04354">
        <w:rPr>
          <w:sz w:val="26"/>
          <w:szCs w:val="26"/>
        </w:rPr>
        <w:t>п</w:t>
      </w:r>
      <w:proofErr w:type="gramEnd"/>
      <w:r w:rsidRPr="00F04354">
        <w:rPr>
          <w:sz w:val="26"/>
          <w:szCs w:val="26"/>
        </w:rPr>
        <w:t xml:space="preserve"> о с т а н о в л я ю:</w:t>
      </w:r>
    </w:p>
    <w:p w:rsidR="007E1424" w:rsidRPr="00F83B54" w:rsidRDefault="007E1424" w:rsidP="00673C79">
      <w:pPr>
        <w:pStyle w:val="a3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5E11B6" w:rsidRPr="00B309BB" w:rsidRDefault="007E1424" w:rsidP="00673C79">
      <w:pPr>
        <w:pStyle w:val="a3"/>
        <w:numPr>
          <w:ilvl w:val="0"/>
          <w:numId w:val="5"/>
        </w:numPr>
        <w:tabs>
          <w:tab w:val="left" w:pos="993"/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B309BB">
        <w:rPr>
          <w:sz w:val="26"/>
          <w:szCs w:val="26"/>
        </w:rPr>
        <w:t>Отказать</w:t>
      </w:r>
      <w:r w:rsidR="00AE2535" w:rsidRPr="00B309BB">
        <w:rPr>
          <w:sz w:val="26"/>
          <w:szCs w:val="26"/>
        </w:rPr>
        <w:t xml:space="preserve"> </w:t>
      </w:r>
      <w:r w:rsidR="00D864CD">
        <w:rPr>
          <w:bCs/>
          <w:sz w:val="26"/>
          <w:szCs w:val="26"/>
        </w:rPr>
        <w:t xml:space="preserve">Дарий Маргарите </w:t>
      </w:r>
      <w:proofErr w:type="spellStart"/>
      <w:r w:rsidR="00D864CD">
        <w:rPr>
          <w:bCs/>
          <w:sz w:val="26"/>
          <w:szCs w:val="26"/>
        </w:rPr>
        <w:t>Ираклиевне</w:t>
      </w:r>
      <w:proofErr w:type="spellEnd"/>
      <w:r w:rsidR="00D864CD">
        <w:rPr>
          <w:bCs/>
          <w:sz w:val="26"/>
          <w:szCs w:val="26"/>
        </w:rPr>
        <w:t xml:space="preserve"> </w:t>
      </w:r>
      <w:r w:rsidRPr="00B309BB">
        <w:rPr>
          <w:sz w:val="26"/>
          <w:szCs w:val="26"/>
        </w:rPr>
        <w:t>в</w:t>
      </w:r>
      <w:r w:rsidR="000C3FB1" w:rsidRPr="00B309BB">
        <w:rPr>
          <w:sz w:val="26"/>
          <w:szCs w:val="26"/>
        </w:rPr>
        <w:t xml:space="preserve"> предоставлении</w:t>
      </w:r>
      <w:r w:rsidRPr="00B309BB">
        <w:rPr>
          <w:sz w:val="26"/>
          <w:szCs w:val="26"/>
        </w:rPr>
        <w:t xml:space="preserve"> разрешени</w:t>
      </w:r>
      <w:r w:rsidR="000C3FB1" w:rsidRPr="00B309BB">
        <w:rPr>
          <w:sz w:val="26"/>
          <w:szCs w:val="26"/>
        </w:rPr>
        <w:t>я</w:t>
      </w:r>
      <w:r w:rsidRPr="00B309BB">
        <w:rPr>
          <w:sz w:val="26"/>
          <w:szCs w:val="26"/>
        </w:rPr>
        <w:t xml:space="preserve"> </w:t>
      </w:r>
      <w:r w:rsidR="00673C79">
        <w:rPr>
          <w:sz w:val="26"/>
          <w:szCs w:val="26"/>
        </w:rPr>
        <w:br/>
      </w:r>
      <w:r w:rsidRPr="00B309BB">
        <w:rPr>
          <w:sz w:val="26"/>
          <w:szCs w:val="26"/>
        </w:rPr>
        <w:t>на условно разрешенный вид использования земельного участка – ведение садоводства (13.2)</w:t>
      </w:r>
      <w:r w:rsidRPr="00B309BB">
        <w:rPr>
          <w:b/>
          <w:sz w:val="26"/>
          <w:szCs w:val="26"/>
        </w:rPr>
        <w:t xml:space="preserve"> </w:t>
      </w:r>
      <w:r w:rsidRPr="00B309BB">
        <w:rPr>
          <w:sz w:val="26"/>
          <w:szCs w:val="26"/>
        </w:rPr>
        <w:t>в отношении земельного участка с кадастровым номером</w:t>
      </w:r>
      <w:r w:rsidR="004D16B4" w:rsidRPr="00B309BB">
        <w:rPr>
          <w:sz w:val="26"/>
          <w:szCs w:val="26"/>
        </w:rPr>
        <w:t xml:space="preserve"> </w:t>
      </w:r>
      <w:r w:rsidR="00AB7639" w:rsidRPr="009023B9">
        <w:rPr>
          <w:rFonts w:eastAsia="TimesNewRomanPSMT"/>
          <w:sz w:val="26"/>
          <w:szCs w:val="26"/>
          <w:lang w:eastAsia="en-US"/>
        </w:rPr>
        <w:t>86:08:0020</w:t>
      </w:r>
      <w:r w:rsidR="00AB7639">
        <w:rPr>
          <w:rFonts w:eastAsia="TimesNewRomanPSMT"/>
          <w:sz w:val="26"/>
          <w:szCs w:val="26"/>
          <w:lang w:eastAsia="en-US"/>
        </w:rPr>
        <w:t>904:22788</w:t>
      </w:r>
      <w:r w:rsidR="00AB7639" w:rsidRPr="009023B9">
        <w:rPr>
          <w:sz w:val="26"/>
          <w:szCs w:val="26"/>
        </w:rPr>
        <w:t xml:space="preserve">, площадью </w:t>
      </w:r>
      <w:r w:rsidR="00AB7639">
        <w:rPr>
          <w:sz w:val="26"/>
          <w:szCs w:val="26"/>
        </w:rPr>
        <w:t>573</w:t>
      </w:r>
      <w:r w:rsidR="00AB7639" w:rsidRPr="009023B9">
        <w:rPr>
          <w:sz w:val="26"/>
          <w:szCs w:val="26"/>
        </w:rPr>
        <w:t xml:space="preserve"> </w:t>
      </w:r>
      <w:proofErr w:type="spellStart"/>
      <w:r w:rsidR="00AB7639" w:rsidRPr="009023B9">
        <w:rPr>
          <w:sz w:val="26"/>
          <w:szCs w:val="26"/>
        </w:rPr>
        <w:t>кв</w:t>
      </w:r>
      <w:proofErr w:type="gramStart"/>
      <w:r w:rsidR="00AB7639" w:rsidRPr="009023B9">
        <w:rPr>
          <w:sz w:val="26"/>
          <w:szCs w:val="26"/>
        </w:rPr>
        <w:t>.м</w:t>
      </w:r>
      <w:proofErr w:type="spellEnd"/>
      <w:proofErr w:type="gramEnd"/>
      <w:r w:rsidR="00AB7639" w:rsidRPr="009023B9">
        <w:rPr>
          <w:sz w:val="26"/>
          <w:szCs w:val="26"/>
        </w:rPr>
        <w:t>, расположенного по адресу:</w:t>
      </w:r>
      <w:r w:rsidR="00AB7639">
        <w:rPr>
          <w:sz w:val="26"/>
          <w:szCs w:val="26"/>
        </w:rPr>
        <w:t xml:space="preserve"> </w:t>
      </w:r>
      <w:r w:rsidR="00AB7639" w:rsidRPr="009023B9">
        <w:rPr>
          <w:sz w:val="26"/>
          <w:szCs w:val="26"/>
        </w:rPr>
        <w:t>Ханты-Мансийский</w:t>
      </w:r>
      <w:r w:rsidR="00AB7639">
        <w:rPr>
          <w:sz w:val="26"/>
          <w:szCs w:val="26"/>
        </w:rPr>
        <w:t xml:space="preserve"> автономный округ – Югра</w:t>
      </w:r>
      <w:r w:rsidR="00AB7639" w:rsidRPr="009023B9">
        <w:rPr>
          <w:sz w:val="26"/>
          <w:szCs w:val="26"/>
        </w:rPr>
        <w:t>,</w:t>
      </w:r>
      <w:r w:rsidR="00AB7639">
        <w:rPr>
          <w:sz w:val="26"/>
          <w:szCs w:val="26"/>
        </w:rPr>
        <w:t xml:space="preserve"> Нефтеюганский район, СОК «Комсомолец», участок № 1.</w:t>
      </w:r>
    </w:p>
    <w:p w:rsidR="007E1424" w:rsidRPr="005D3122" w:rsidRDefault="007E1424" w:rsidP="00673C79">
      <w:pPr>
        <w:pStyle w:val="a3"/>
        <w:numPr>
          <w:ilvl w:val="0"/>
          <w:numId w:val="5"/>
        </w:numPr>
        <w:tabs>
          <w:tab w:val="left" w:pos="993"/>
          <w:tab w:val="left" w:pos="1134"/>
        </w:tabs>
        <w:suppressAutoHyphens/>
        <w:spacing w:line="280" w:lineRule="exact"/>
        <w:ind w:left="0" w:firstLine="709"/>
        <w:jc w:val="both"/>
        <w:rPr>
          <w:sz w:val="26"/>
          <w:szCs w:val="26"/>
        </w:rPr>
      </w:pPr>
      <w:r w:rsidRPr="005D3122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7E1424" w:rsidRPr="000D7EF5" w:rsidRDefault="007E1424" w:rsidP="00673C79">
      <w:pPr>
        <w:pStyle w:val="a3"/>
        <w:numPr>
          <w:ilvl w:val="0"/>
          <w:numId w:val="5"/>
        </w:numPr>
        <w:tabs>
          <w:tab w:val="left" w:pos="993"/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5D3122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5D3122">
        <w:rPr>
          <w:sz w:val="26"/>
          <w:szCs w:val="26"/>
        </w:rPr>
        <w:br/>
        <w:t>департамента имущественных отношений</w:t>
      </w:r>
      <w:r w:rsidRPr="000D7EF5">
        <w:rPr>
          <w:sz w:val="26"/>
          <w:szCs w:val="26"/>
        </w:rPr>
        <w:t xml:space="preserve"> – заместителя главы Нефтеюганского </w:t>
      </w:r>
      <w:r w:rsidRPr="000D7EF5">
        <w:rPr>
          <w:sz w:val="26"/>
          <w:szCs w:val="26"/>
        </w:rPr>
        <w:br/>
        <w:t>района Бородкину О.В.</w:t>
      </w:r>
    </w:p>
    <w:p w:rsidR="007E1424" w:rsidRDefault="007E1424" w:rsidP="00673C79">
      <w:pPr>
        <w:tabs>
          <w:tab w:val="left" w:pos="993"/>
        </w:tabs>
        <w:spacing w:line="280" w:lineRule="exact"/>
        <w:ind w:firstLine="709"/>
        <w:rPr>
          <w:sz w:val="26"/>
          <w:szCs w:val="26"/>
        </w:rPr>
      </w:pPr>
    </w:p>
    <w:p w:rsidR="007E1424" w:rsidRDefault="007E1424" w:rsidP="00673C79">
      <w:pPr>
        <w:spacing w:line="280" w:lineRule="exact"/>
        <w:rPr>
          <w:sz w:val="26"/>
          <w:szCs w:val="26"/>
        </w:rPr>
      </w:pPr>
    </w:p>
    <w:p w:rsidR="00411DCF" w:rsidRPr="00673C79" w:rsidRDefault="00673C79" w:rsidP="00673C79">
      <w:pPr>
        <w:spacing w:line="280" w:lineRule="exact"/>
        <w:rPr>
          <w:sz w:val="26"/>
          <w:szCs w:val="26"/>
        </w:rPr>
      </w:pPr>
      <w:r w:rsidRPr="00673C79">
        <w:rPr>
          <w:sz w:val="26"/>
          <w:szCs w:val="26"/>
        </w:rPr>
        <w:t xml:space="preserve">Глава района </w:t>
      </w:r>
      <w:r w:rsidRPr="00673C79">
        <w:rPr>
          <w:sz w:val="26"/>
          <w:szCs w:val="26"/>
        </w:rPr>
        <w:tab/>
      </w:r>
      <w:r w:rsidRPr="00673C79">
        <w:rPr>
          <w:sz w:val="26"/>
          <w:szCs w:val="26"/>
        </w:rPr>
        <w:tab/>
      </w:r>
      <w:r w:rsidRPr="00673C79">
        <w:rPr>
          <w:sz w:val="26"/>
          <w:szCs w:val="26"/>
        </w:rPr>
        <w:tab/>
      </w:r>
      <w:r w:rsidRPr="00673C79">
        <w:rPr>
          <w:sz w:val="26"/>
          <w:szCs w:val="26"/>
        </w:rPr>
        <w:tab/>
      </w:r>
      <w:r w:rsidRPr="00673C79">
        <w:rPr>
          <w:sz w:val="26"/>
          <w:szCs w:val="26"/>
        </w:rPr>
        <w:tab/>
      </w:r>
      <w:r w:rsidRPr="00673C79">
        <w:rPr>
          <w:sz w:val="26"/>
          <w:szCs w:val="26"/>
        </w:rPr>
        <w:tab/>
      </w:r>
      <w:r w:rsidRPr="00673C79">
        <w:rPr>
          <w:sz w:val="26"/>
          <w:szCs w:val="26"/>
        </w:rPr>
        <w:tab/>
      </w:r>
      <w:proofErr w:type="spellStart"/>
      <w:r w:rsidRPr="00673C79">
        <w:rPr>
          <w:sz w:val="26"/>
          <w:szCs w:val="26"/>
        </w:rPr>
        <w:t>Г.В.Лапковская</w:t>
      </w:r>
      <w:proofErr w:type="spellEnd"/>
    </w:p>
    <w:sectPr w:rsidR="00411DCF" w:rsidRPr="00673C79" w:rsidSect="009B358F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AA"/>
    <w:rsid w:val="00002633"/>
    <w:rsid w:val="00002D3E"/>
    <w:rsid w:val="0001425A"/>
    <w:rsid w:val="00026586"/>
    <w:rsid w:val="000304D6"/>
    <w:rsid w:val="00091EB9"/>
    <w:rsid w:val="000C3FB1"/>
    <w:rsid w:val="000D7EF5"/>
    <w:rsid w:val="000E4EA3"/>
    <w:rsid w:val="000E5FB0"/>
    <w:rsid w:val="00120B60"/>
    <w:rsid w:val="001446EC"/>
    <w:rsid w:val="001605E5"/>
    <w:rsid w:val="00190CB2"/>
    <w:rsid w:val="001A5B3F"/>
    <w:rsid w:val="001B3F2D"/>
    <w:rsid w:val="001C00D6"/>
    <w:rsid w:val="001E0BDD"/>
    <w:rsid w:val="00200A7D"/>
    <w:rsid w:val="00224108"/>
    <w:rsid w:val="002264EB"/>
    <w:rsid w:val="00250174"/>
    <w:rsid w:val="00253D34"/>
    <w:rsid w:val="00256DF3"/>
    <w:rsid w:val="002702FE"/>
    <w:rsid w:val="00296611"/>
    <w:rsid w:val="002D6B49"/>
    <w:rsid w:val="002D7148"/>
    <w:rsid w:val="00302920"/>
    <w:rsid w:val="0036299B"/>
    <w:rsid w:val="00363807"/>
    <w:rsid w:val="003671BE"/>
    <w:rsid w:val="00386A29"/>
    <w:rsid w:val="00397D9A"/>
    <w:rsid w:val="003A20A2"/>
    <w:rsid w:val="003B51C6"/>
    <w:rsid w:val="004006AD"/>
    <w:rsid w:val="00411DCF"/>
    <w:rsid w:val="00425357"/>
    <w:rsid w:val="00461EDF"/>
    <w:rsid w:val="0046634E"/>
    <w:rsid w:val="004763CE"/>
    <w:rsid w:val="00493E82"/>
    <w:rsid w:val="004D16B4"/>
    <w:rsid w:val="004F742E"/>
    <w:rsid w:val="005500C0"/>
    <w:rsid w:val="00561004"/>
    <w:rsid w:val="005A55BE"/>
    <w:rsid w:val="005B1A20"/>
    <w:rsid w:val="005C710F"/>
    <w:rsid w:val="005D3122"/>
    <w:rsid w:val="005D73C4"/>
    <w:rsid w:val="005E11B6"/>
    <w:rsid w:val="005F0909"/>
    <w:rsid w:val="00601415"/>
    <w:rsid w:val="00606334"/>
    <w:rsid w:val="00666A14"/>
    <w:rsid w:val="00673C79"/>
    <w:rsid w:val="0068193E"/>
    <w:rsid w:val="00691AE3"/>
    <w:rsid w:val="00694CC1"/>
    <w:rsid w:val="00730D67"/>
    <w:rsid w:val="00750AA2"/>
    <w:rsid w:val="007E1424"/>
    <w:rsid w:val="007E4350"/>
    <w:rsid w:val="00863E6E"/>
    <w:rsid w:val="008A7AA3"/>
    <w:rsid w:val="008F65F2"/>
    <w:rsid w:val="00915CB6"/>
    <w:rsid w:val="009372F2"/>
    <w:rsid w:val="0095023C"/>
    <w:rsid w:val="00966C9D"/>
    <w:rsid w:val="0098675F"/>
    <w:rsid w:val="009B358F"/>
    <w:rsid w:val="009D70FC"/>
    <w:rsid w:val="009F0E06"/>
    <w:rsid w:val="009F2BC0"/>
    <w:rsid w:val="009F4684"/>
    <w:rsid w:val="009F6FFC"/>
    <w:rsid w:val="00A13E63"/>
    <w:rsid w:val="00A21E08"/>
    <w:rsid w:val="00A42593"/>
    <w:rsid w:val="00A6466A"/>
    <w:rsid w:val="00A7004D"/>
    <w:rsid w:val="00AB3F2A"/>
    <w:rsid w:val="00AB7639"/>
    <w:rsid w:val="00AD06E0"/>
    <w:rsid w:val="00AD7035"/>
    <w:rsid w:val="00AE2535"/>
    <w:rsid w:val="00AE7E26"/>
    <w:rsid w:val="00AF1AB9"/>
    <w:rsid w:val="00B061AB"/>
    <w:rsid w:val="00B1698A"/>
    <w:rsid w:val="00B309BB"/>
    <w:rsid w:val="00B35088"/>
    <w:rsid w:val="00B37991"/>
    <w:rsid w:val="00BF5BFB"/>
    <w:rsid w:val="00C034CA"/>
    <w:rsid w:val="00C339A7"/>
    <w:rsid w:val="00C60359"/>
    <w:rsid w:val="00CE60CB"/>
    <w:rsid w:val="00D457C9"/>
    <w:rsid w:val="00D52E0C"/>
    <w:rsid w:val="00D6498D"/>
    <w:rsid w:val="00D71FEE"/>
    <w:rsid w:val="00D75639"/>
    <w:rsid w:val="00D864CD"/>
    <w:rsid w:val="00DB73D3"/>
    <w:rsid w:val="00DD2CE5"/>
    <w:rsid w:val="00E121FB"/>
    <w:rsid w:val="00E12E67"/>
    <w:rsid w:val="00E176D3"/>
    <w:rsid w:val="00E35926"/>
    <w:rsid w:val="00E42CAA"/>
    <w:rsid w:val="00F04354"/>
    <w:rsid w:val="00F51F96"/>
    <w:rsid w:val="00F736E0"/>
    <w:rsid w:val="00F75FB9"/>
    <w:rsid w:val="00F83B54"/>
    <w:rsid w:val="00FA0560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35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358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35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35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Хабибуллина Алина Рустамовна</dc:creator>
  <cp:lastModifiedBy>Сипайлова Ольга Николаевна</cp:lastModifiedBy>
  <cp:revision>3</cp:revision>
  <cp:lastPrinted>2020-12-24T03:43:00Z</cp:lastPrinted>
  <dcterms:created xsi:type="dcterms:W3CDTF">2020-12-25T04:06:00Z</dcterms:created>
  <dcterms:modified xsi:type="dcterms:W3CDTF">2020-12-25T04:06:00Z</dcterms:modified>
</cp:coreProperties>
</file>