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F74" w:rsidRPr="000B0F74" w:rsidRDefault="000B0F74" w:rsidP="000B0F74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F74" w:rsidRPr="000B0F74" w:rsidRDefault="000B0F74" w:rsidP="000B0F74">
      <w:pPr>
        <w:jc w:val="center"/>
        <w:rPr>
          <w:b/>
          <w:sz w:val="20"/>
          <w:szCs w:val="20"/>
        </w:rPr>
      </w:pPr>
    </w:p>
    <w:p w:rsidR="000B0F74" w:rsidRPr="000B0F74" w:rsidRDefault="000B0F74" w:rsidP="000B0F74">
      <w:pPr>
        <w:jc w:val="center"/>
        <w:rPr>
          <w:b/>
          <w:sz w:val="42"/>
          <w:szCs w:val="42"/>
        </w:rPr>
      </w:pPr>
      <w:r w:rsidRPr="000B0F74">
        <w:rPr>
          <w:b/>
          <w:sz w:val="42"/>
          <w:szCs w:val="42"/>
        </w:rPr>
        <w:t xml:space="preserve">АДМИНИСТРАЦИЯ  </w:t>
      </w:r>
    </w:p>
    <w:p w:rsidR="000B0F74" w:rsidRPr="000B0F74" w:rsidRDefault="000B0F74" w:rsidP="000B0F74">
      <w:pPr>
        <w:jc w:val="center"/>
        <w:rPr>
          <w:b/>
          <w:sz w:val="19"/>
          <w:szCs w:val="42"/>
        </w:rPr>
      </w:pPr>
      <w:r w:rsidRPr="000B0F74">
        <w:rPr>
          <w:b/>
          <w:sz w:val="42"/>
          <w:szCs w:val="42"/>
        </w:rPr>
        <w:t>НЕФТЕЮГАНСКОГО  РАЙОНА</w:t>
      </w:r>
    </w:p>
    <w:p w:rsidR="000B0F74" w:rsidRPr="000B0F74" w:rsidRDefault="000B0F74" w:rsidP="000B0F74">
      <w:pPr>
        <w:jc w:val="center"/>
        <w:rPr>
          <w:b/>
          <w:sz w:val="32"/>
        </w:rPr>
      </w:pPr>
    </w:p>
    <w:p w:rsidR="000B0F74" w:rsidRPr="000B0F74" w:rsidRDefault="000B0F74" w:rsidP="000B0F74">
      <w:pPr>
        <w:jc w:val="center"/>
        <w:rPr>
          <w:b/>
          <w:caps/>
          <w:sz w:val="36"/>
          <w:szCs w:val="38"/>
        </w:rPr>
      </w:pPr>
      <w:r w:rsidRPr="000B0F74">
        <w:rPr>
          <w:b/>
          <w:caps/>
          <w:sz w:val="36"/>
          <w:szCs w:val="38"/>
        </w:rPr>
        <w:t>постановление</w:t>
      </w:r>
    </w:p>
    <w:p w:rsidR="000B0F74" w:rsidRPr="000B0F74" w:rsidRDefault="000B0F74" w:rsidP="000B0F74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0B0F74" w:rsidRPr="000B0F74" w:rsidTr="00BB418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0B0F74" w:rsidRPr="000B0F74" w:rsidRDefault="000B0F74" w:rsidP="000B0F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  <w:r w:rsidRPr="000B0F74">
              <w:rPr>
                <w:sz w:val="26"/>
                <w:szCs w:val="26"/>
              </w:rPr>
              <w:t>.12.2020</w:t>
            </w:r>
          </w:p>
        </w:tc>
        <w:tc>
          <w:tcPr>
            <w:tcW w:w="6595" w:type="dxa"/>
            <w:vMerge w:val="restart"/>
          </w:tcPr>
          <w:p w:rsidR="000B0F74" w:rsidRPr="000B0F74" w:rsidRDefault="000B0F74" w:rsidP="000B0F74">
            <w:pPr>
              <w:jc w:val="right"/>
              <w:rPr>
                <w:sz w:val="26"/>
                <w:szCs w:val="26"/>
                <w:u w:val="single"/>
              </w:rPr>
            </w:pPr>
            <w:r w:rsidRPr="000B0F74">
              <w:rPr>
                <w:sz w:val="26"/>
                <w:szCs w:val="26"/>
              </w:rPr>
              <w:t>№</w:t>
            </w:r>
            <w:r w:rsidRPr="000B0F74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965</w:t>
            </w:r>
            <w:r w:rsidRPr="000B0F74">
              <w:rPr>
                <w:sz w:val="26"/>
                <w:szCs w:val="26"/>
                <w:u w:val="single"/>
              </w:rPr>
              <w:t>-па</w:t>
            </w:r>
          </w:p>
        </w:tc>
      </w:tr>
      <w:tr w:rsidR="000B0F74" w:rsidRPr="000B0F74" w:rsidTr="00BB418E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0B0F74" w:rsidRPr="000B0F74" w:rsidRDefault="000B0F74" w:rsidP="000B0F74">
            <w:pPr>
              <w:rPr>
                <w:sz w:val="4"/>
              </w:rPr>
            </w:pPr>
          </w:p>
          <w:p w:rsidR="000B0F74" w:rsidRPr="000B0F74" w:rsidRDefault="000B0F74" w:rsidP="000B0F74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0B0F74" w:rsidRPr="000B0F74" w:rsidRDefault="000B0F74" w:rsidP="000B0F74">
            <w:pPr>
              <w:jc w:val="right"/>
              <w:rPr>
                <w:sz w:val="20"/>
              </w:rPr>
            </w:pPr>
          </w:p>
        </w:tc>
      </w:tr>
    </w:tbl>
    <w:p w:rsidR="000B0F74" w:rsidRPr="000B0F74" w:rsidRDefault="000B0F74" w:rsidP="000B0F74">
      <w:pPr>
        <w:jc w:val="center"/>
      </w:pPr>
      <w:r w:rsidRPr="000B0F74">
        <w:t>г.Нефтеюганск</w:t>
      </w:r>
    </w:p>
    <w:p w:rsidR="00C95520" w:rsidRDefault="00C95520" w:rsidP="00C95520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C95520" w:rsidRDefault="00C95520" w:rsidP="00C95520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180AA7" w:rsidRPr="00C95520" w:rsidRDefault="009F1D25" w:rsidP="00C95520">
      <w:pPr>
        <w:tabs>
          <w:tab w:val="left" w:pos="709"/>
        </w:tabs>
        <w:autoSpaceDE w:val="0"/>
        <w:autoSpaceDN w:val="0"/>
        <w:adjustRightInd w:val="0"/>
        <w:jc w:val="center"/>
        <w:rPr>
          <w:rFonts w:eastAsiaTheme="minorHAnsi"/>
          <w:sz w:val="26"/>
          <w:szCs w:val="26"/>
          <w:lang w:eastAsia="en-US"/>
        </w:rPr>
      </w:pPr>
      <w:r w:rsidRPr="00C95520">
        <w:rPr>
          <w:sz w:val="26"/>
          <w:szCs w:val="26"/>
        </w:rPr>
        <w:t>О подгот</w:t>
      </w:r>
      <w:r w:rsidR="00B05FEB" w:rsidRPr="00C95520">
        <w:rPr>
          <w:sz w:val="26"/>
          <w:szCs w:val="26"/>
        </w:rPr>
        <w:t xml:space="preserve">овке документации по </w:t>
      </w:r>
      <w:r w:rsidR="00CB17AD" w:rsidRPr="00C95520">
        <w:rPr>
          <w:sz w:val="26"/>
          <w:szCs w:val="26"/>
        </w:rPr>
        <w:t>планировк</w:t>
      </w:r>
      <w:r w:rsidR="00B05FEB" w:rsidRPr="00C95520">
        <w:rPr>
          <w:sz w:val="26"/>
          <w:szCs w:val="26"/>
        </w:rPr>
        <w:t>е</w:t>
      </w:r>
      <w:r w:rsidR="00CB17AD" w:rsidRPr="00C95520">
        <w:rPr>
          <w:sz w:val="26"/>
          <w:szCs w:val="26"/>
        </w:rPr>
        <w:t xml:space="preserve"> </w:t>
      </w:r>
      <w:r w:rsidR="00FD0ED0" w:rsidRPr="00C95520">
        <w:rPr>
          <w:sz w:val="26"/>
          <w:szCs w:val="26"/>
        </w:rPr>
        <w:t>межселенной</w:t>
      </w:r>
      <w:r w:rsidR="009C6AAF" w:rsidRPr="00C95520">
        <w:rPr>
          <w:sz w:val="26"/>
          <w:szCs w:val="26"/>
        </w:rPr>
        <w:t xml:space="preserve"> </w:t>
      </w:r>
      <w:r w:rsidR="00DA0CF1" w:rsidRPr="00C95520">
        <w:rPr>
          <w:sz w:val="26"/>
          <w:szCs w:val="26"/>
        </w:rPr>
        <w:t xml:space="preserve">территории </w:t>
      </w:r>
      <w:r w:rsidR="00294DDF" w:rsidRPr="00C95520">
        <w:rPr>
          <w:sz w:val="26"/>
          <w:szCs w:val="26"/>
        </w:rPr>
        <w:br/>
      </w:r>
      <w:r w:rsidR="007D210C" w:rsidRPr="00C95520">
        <w:rPr>
          <w:sz w:val="26"/>
          <w:szCs w:val="26"/>
        </w:rPr>
        <w:t>для размещения объекта:</w:t>
      </w:r>
      <w:r w:rsidR="007D210C" w:rsidRPr="00C95520">
        <w:rPr>
          <w:color w:val="FF0000"/>
          <w:sz w:val="26"/>
          <w:szCs w:val="26"/>
        </w:rPr>
        <w:t xml:space="preserve"> </w:t>
      </w:r>
      <w:r w:rsidR="00327D52" w:rsidRPr="00C95520">
        <w:rPr>
          <w:sz w:val="26"/>
          <w:szCs w:val="26"/>
        </w:rPr>
        <w:t>«</w:t>
      </w:r>
      <w:r w:rsidR="001946CE" w:rsidRPr="00C95520">
        <w:rPr>
          <w:rFonts w:eastAsiaTheme="minorHAnsi"/>
          <w:sz w:val="26"/>
          <w:szCs w:val="26"/>
          <w:lang w:eastAsia="en-US"/>
        </w:rPr>
        <w:t>Линейные коммуник</w:t>
      </w:r>
      <w:r w:rsidR="001C10B2" w:rsidRPr="00C95520">
        <w:rPr>
          <w:rFonts w:eastAsiaTheme="minorHAnsi"/>
          <w:sz w:val="26"/>
          <w:szCs w:val="26"/>
          <w:lang w:eastAsia="en-US"/>
        </w:rPr>
        <w:t>а</w:t>
      </w:r>
      <w:r w:rsidR="0076002A" w:rsidRPr="00C95520">
        <w:rPr>
          <w:rFonts w:eastAsiaTheme="minorHAnsi"/>
          <w:sz w:val="26"/>
          <w:szCs w:val="26"/>
          <w:lang w:eastAsia="en-US"/>
        </w:rPr>
        <w:t xml:space="preserve">ции для кустовой площадки № </w:t>
      </w:r>
      <w:r w:rsidR="00092603" w:rsidRPr="00C95520">
        <w:rPr>
          <w:rFonts w:eastAsiaTheme="minorHAnsi"/>
          <w:sz w:val="26"/>
          <w:szCs w:val="26"/>
          <w:lang w:eastAsia="en-US"/>
        </w:rPr>
        <w:t>129у</w:t>
      </w:r>
      <w:r w:rsidR="001946CE" w:rsidRPr="00C95520">
        <w:rPr>
          <w:rFonts w:eastAsiaTheme="minorHAnsi"/>
          <w:sz w:val="26"/>
          <w:szCs w:val="26"/>
          <w:lang w:eastAsia="en-US"/>
        </w:rPr>
        <w:t xml:space="preserve"> Приразломного месторождения</w:t>
      </w:r>
      <w:r w:rsidR="00BD5442" w:rsidRPr="00C95520">
        <w:rPr>
          <w:sz w:val="26"/>
          <w:szCs w:val="26"/>
        </w:rPr>
        <w:t>»</w:t>
      </w:r>
    </w:p>
    <w:p w:rsidR="008879D9" w:rsidRPr="00C95520" w:rsidRDefault="008879D9" w:rsidP="00C95520">
      <w:pPr>
        <w:tabs>
          <w:tab w:val="right" w:pos="9922"/>
        </w:tabs>
        <w:jc w:val="center"/>
        <w:rPr>
          <w:sz w:val="26"/>
          <w:szCs w:val="26"/>
        </w:rPr>
      </w:pPr>
    </w:p>
    <w:p w:rsidR="001745C0" w:rsidRPr="00C95520" w:rsidRDefault="001745C0" w:rsidP="00C95520">
      <w:pPr>
        <w:tabs>
          <w:tab w:val="right" w:pos="9922"/>
        </w:tabs>
        <w:jc w:val="center"/>
        <w:rPr>
          <w:sz w:val="26"/>
          <w:szCs w:val="26"/>
        </w:rPr>
      </w:pPr>
    </w:p>
    <w:p w:rsidR="009B087D" w:rsidRPr="00C95520" w:rsidRDefault="00BB3421" w:rsidP="00C95520">
      <w:pPr>
        <w:ind w:firstLine="709"/>
        <w:jc w:val="both"/>
        <w:rPr>
          <w:color w:val="FF0000"/>
          <w:sz w:val="26"/>
          <w:szCs w:val="26"/>
        </w:rPr>
      </w:pPr>
      <w:r w:rsidRPr="00C95520">
        <w:rPr>
          <w:sz w:val="26"/>
          <w:szCs w:val="26"/>
        </w:rPr>
        <w:t xml:space="preserve">В </w:t>
      </w:r>
      <w:r w:rsidR="00180DC7" w:rsidRPr="00C95520">
        <w:rPr>
          <w:sz w:val="26"/>
          <w:szCs w:val="26"/>
        </w:rPr>
        <w:t>соответствии</w:t>
      </w:r>
      <w:r w:rsidR="009F1D25" w:rsidRPr="00C95520">
        <w:rPr>
          <w:sz w:val="26"/>
          <w:szCs w:val="26"/>
        </w:rPr>
        <w:t xml:space="preserve"> </w:t>
      </w:r>
      <w:r w:rsidR="000B2DCD" w:rsidRPr="00C95520">
        <w:rPr>
          <w:sz w:val="26"/>
          <w:szCs w:val="26"/>
        </w:rPr>
        <w:t xml:space="preserve">со статьей </w:t>
      </w:r>
      <w:r w:rsidR="009F1D25" w:rsidRPr="00C95520">
        <w:rPr>
          <w:sz w:val="26"/>
          <w:szCs w:val="26"/>
        </w:rPr>
        <w:t>45</w:t>
      </w:r>
      <w:r w:rsidR="005231CA" w:rsidRPr="00C95520">
        <w:rPr>
          <w:sz w:val="26"/>
          <w:szCs w:val="26"/>
        </w:rPr>
        <w:t xml:space="preserve">, </w:t>
      </w:r>
      <w:r w:rsidR="007148E8" w:rsidRPr="00C95520">
        <w:rPr>
          <w:sz w:val="26"/>
          <w:szCs w:val="26"/>
        </w:rPr>
        <w:t>пункт</w:t>
      </w:r>
      <w:r w:rsidR="00617338" w:rsidRPr="00C95520">
        <w:rPr>
          <w:sz w:val="26"/>
          <w:szCs w:val="26"/>
        </w:rPr>
        <w:t>ом</w:t>
      </w:r>
      <w:r w:rsidR="007148E8" w:rsidRPr="00C95520">
        <w:rPr>
          <w:sz w:val="26"/>
          <w:szCs w:val="26"/>
        </w:rPr>
        <w:t xml:space="preserve"> 16 </w:t>
      </w:r>
      <w:r w:rsidR="005231CA" w:rsidRPr="00C95520">
        <w:rPr>
          <w:sz w:val="26"/>
          <w:szCs w:val="26"/>
        </w:rPr>
        <w:t xml:space="preserve">статьи 46 </w:t>
      </w:r>
      <w:r w:rsidR="009F1D25" w:rsidRPr="00C95520">
        <w:rPr>
          <w:sz w:val="26"/>
          <w:szCs w:val="26"/>
        </w:rPr>
        <w:t>Градостроительного кодекса Российской Федерации,</w:t>
      </w:r>
      <w:r w:rsidR="00C95520">
        <w:rPr>
          <w:sz w:val="26"/>
          <w:szCs w:val="26"/>
        </w:rPr>
        <w:t xml:space="preserve"> </w:t>
      </w:r>
      <w:r w:rsidR="00A23538" w:rsidRPr="00C95520">
        <w:rPr>
          <w:sz w:val="26"/>
          <w:szCs w:val="26"/>
        </w:rPr>
        <w:t>Федеральн</w:t>
      </w:r>
      <w:r w:rsidR="00617338" w:rsidRPr="00C95520">
        <w:rPr>
          <w:sz w:val="26"/>
          <w:szCs w:val="26"/>
        </w:rPr>
        <w:t>ым</w:t>
      </w:r>
      <w:r w:rsidR="00A23538" w:rsidRPr="00C95520">
        <w:rPr>
          <w:sz w:val="26"/>
          <w:szCs w:val="26"/>
        </w:rPr>
        <w:t xml:space="preserve"> закон</w:t>
      </w:r>
      <w:r w:rsidR="00617338" w:rsidRPr="00C95520">
        <w:rPr>
          <w:sz w:val="26"/>
          <w:szCs w:val="26"/>
        </w:rPr>
        <w:t>ом</w:t>
      </w:r>
      <w:r w:rsidR="00A23538" w:rsidRPr="00C95520">
        <w:rPr>
          <w:sz w:val="26"/>
          <w:szCs w:val="26"/>
        </w:rPr>
        <w:t xml:space="preserve"> от 06.10.2003 № 131-ФЗ </w:t>
      </w:r>
      <w:r w:rsidR="00294DDF" w:rsidRPr="00C95520">
        <w:rPr>
          <w:sz w:val="26"/>
          <w:szCs w:val="26"/>
        </w:rPr>
        <w:br/>
      </w:r>
      <w:r w:rsidR="00A23538" w:rsidRPr="00C95520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C95520">
        <w:rPr>
          <w:sz w:val="26"/>
          <w:szCs w:val="26"/>
        </w:rPr>
        <w:t xml:space="preserve"> </w:t>
      </w:r>
      <w:r w:rsidR="00A23538" w:rsidRPr="00C95520">
        <w:rPr>
          <w:sz w:val="26"/>
          <w:szCs w:val="26"/>
        </w:rPr>
        <w:t>Устав</w:t>
      </w:r>
      <w:r w:rsidR="00617338" w:rsidRPr="00C95520">
        <w:rPr>
          <w:sz w:val="26"/>
          <w:szCs w:val="26"/>
        </w:rPr>
        <w:t>ом</w:t>
      </w:r>
      <w:r w:rsidR="00A23538" w:rsidRPr="00C95520">
        <w:rPr>
          <w:sz w:val="26"/>
          <w:szCs w:val="26"/>
        </w:rPr>
        <w:t xml:space="preserve"> </w:t>
      </w:r>
      <w:r w:rsidR="00004F40" w:rsidRPr="00C95520">
        <w:rPr>
          <w:sz w:val="26"/>
          <w:szCs w:val="26"/>
        </w:rPr>
        <w:t>Нефтеюганского муниципального района Ханты - Мансийского автономного округа - Югры</w:t>
      </w:r>
      <w:r w:rsidR="003127EA" w:rsidRPr="00C95520">
        <w:rPr>
          <w:sz w:val="26"/>
          <w:szCs w:val="26"/>
        </w:rPr>
        <w:t>,</w:t>
      </w:r>
      <w:r w:rsidR="00FC2910" w:rsidRPr="00C95520">
        <w:rPr>
          <w:sz w:val="26"/>
          <w:szCs w:val="26"/>
        </w:rPr>
        <w:t xml:space="preserve"> </w:t>
      </w:r>
      <w:r w:rsidR="00617338" w:rsidRPr="00C95520">
        <w:rPr>
          <w:sz w:val="26"/>
          <w:szCs w:val="26"/>
        </w:rPr>
        <w:t>постановлением</w:t>
      </w:r>
      <w:r w:rsidR="006E6601" w:rsidRPr="00C95520">
        <w:rPr>
          <w:sz w:val="26"/>
          <w:szCs w:val="26"/>
        </w:rPr>
        <w:t xml:space="preserve"> администрации Нефтеюганского района от </w:t>
      </w:r>
      <w:r w:rsidR="00C160D8" w:rsidRPr="00C95520">
        <w:rPr>
          <w:sz w:val="26"/>
          <w:szCs w:val="26"/>
        </w:rPr>
        <w:t>15.10.2018</w:t>
      </w:r>
      <w:r w:rsidR="006E6601" w:rsidRPr="00C95520">
        <w:rPr>
          <w:sz w:val="26"/>
          <w:szCs w:val="26"/>
        </w:rPr>
        <w:t xml:space="preserve"> №</w:t>
      </w:r>
      <w:r w:rsidR="00180DC7" w:rsidRPr="00C95520">
        <w:rPr>
          <w:sz w:val="26"/>
          <w:szCs w:val="26"/>
        </w:rPr>
        <w:t xml:space="preserve"> </w:t>
      </w:r>
      <w:r w:rsidR="006E6601" w:rsidRPr="00C95520">
        <w:rPr>
          <w:sz w:val="26"/>
          <w:szCs w:val="26"/>
        </w:rPr>
        <w:t>1</w:t>
      </w:r>
      <w:r w:rsidR="00C160D8" w:rsidRPr="00C95520">
        <w:rPr>
          <w:sz w:val="26"/>
          <w:szCs w:val="26"/>
        </w:rPr>
        <w:t>732</w:t>
      </w:r>
      <w:r w:rsidR="006E6601" w:rsidRPr="00C95520">
        <w:rPr>
          <w:sz w:val="26"/>
          <w:szCs w:val="26"/>
        </w:rPr>
        <w:t>-па-нпа «</w:t>
      </w:r>
      <w:r w:rsidR="00C160D8" w:rsidRPr="00C95520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C95520">
        <w:rPr>
          <w:sz w:val="26"/>
          <w:szCs w:val="26"/>
        </w:rPr>
        <w:t xml:space="preserve">», </w:t>
      </w:r>
      <w:r w:rsidR="009A712D" w:rsidRPr="00C95520">
        <w:rPr>
          <w:sz w:val="26"/>
          <w:szCs w:val="26"/>
        </w:rPr>
        <w:t>на основании заявлени</w:t>
      </w:r>
      <w:r w:rsidR="0052726B" w:rsidRPr="00C95520">
        <w:rPr>
          <w:sz w:val="26"/>
          <w:szCs w:val="26"/>
        </w:rPr>
        <w:t>я</w:t>
      </w:r>
      <w:r w:rsidR="00683455" w:rsidRPr="00C95520">
        <w:rPr>
          <w:sz w:val="26"/>
          <w:szCs w:val="26"/>
        </w:rPr>
        <w:t xml:space="preserve"> </w:t>
      </w:r>
      <w:r w:rsidR="001946CE" w:rsidRPr="00C95520">
        <w:rPr>
          <w:sz w:val="26"/>
          <w:szCs w:val="26"/>
        </w:rPr>
        <w:t>общества с ограниченной ответственностью</w:t>
      </w:r>
      <w:r w:rsidR="00F05AE8" w:rsidRPr="00C95520">
        <w:rPr>
          <w:sz w:val="26"/>
          <w:szCs w:val="26"/>
        </w:rPr>
        <w:t xml:space="preserve"> «</w:t>
      </w:r>
      <w:r w:rsidR="001946CE" w:rsidRPr="00C95520">
        <w:rPr>
          <w:sz w:val="26"/>
          <w:szCs w:val="26"/>
        </w:rPr>
        <w:t>РН-БашНИПИнефть</w:t>
      </w:r>
      <w:r w:rsidR="00F05AE8" w:rsidRPr="00C95520">
        <w:rPr>
          <w:sz w:val="26"/>
          <w:szCs w:val="26"/>
        </w:rPr>
        <w:t>»</w:t>
      </w:r>
      <w:r w:rsidR="008567EE" w:rsidRPr="00C95520">
        <w:rPr>
          <w:sz w:val="26"/>
          <w:szCs w:val="26"/>
        </w:rPr>
        <w:t xml:space="preserve"> (далее –</w:t>
      </w:r>
      <w:r w:rsidR="00C95520">
        <w:rPr>
          <w:sz w:val="26"/>
          <w:szCs w:val="26"/>
        </w:rPr>
        <w:t xml:space="preserve"> </w:t>
      </w:r>
      <w:r w:rsidR="001946CE" w:rsidRPr="00C95520">
        <w:rPr>
          <w:sz w:val="26"/>
          <w:szCs w:val="26"/>
        </w:rPr>
        <w:t>ОО</w:t>
      </w:r>
      <w:r w:rsidR="00F05AE8" w:rsidRPr="00C95520">
        <w:rPr>
          <w:sz w:val="26"/>
          <w:szCs w:val="26"/>
        </w:rPr>
        <w:t>О «</w:t>
      </w:r>
      <w:r w:rsidR="001946CE" w:rsidRPr="00C95520">
        <w:rPr>
          <w:sz w:val="26"/>
          <w:szCs w:val="26"/>
        </w:rPr>
        <w:t>РН-БашНИПИнефть</w:t>
      </w:r>
      <w:r w:rsidR="00F05AE8" w:rsidRPr="00C95520">
        <w:rPr>
          <w:sz w:val="26"/>
          <w:szCs w:val="26"/>
        </w:rPr>
        <w:t>»</w:t>
      </w:r>
      <w:r w:rsidR="008567EE" w:rsidRPr="00C95520">
        <w:rPr>
          <w:sz w:val="26"/>
          <w:szCs w:val="26"/>
        </w:rPr>
        <w:t>)</w:t>
      </w:r>
      <w:r w:rsidR="00047A10" w:rsidRPr="00C95520">
        <w:rPr>
          <w:sz w:val="26"/>
          <w:szCs w:val="26"/>
        </w:rPr>
        <w:t xml:space="preserve"> </w:t>
      </w:r>
      <w:r w:rsidR="00683455" w:rsidRPr="00C95520">
        <w:rPr>
          <w:sz w:val="26"/>
          <w:szCs w:val="26"/>
        </w:rPr>
        <w:t>от</w:t>
      </w:r>
      <w:r w:rsidR="00C160D8" w:rsidRPr="00C95520">
        <w:rPr>
          <w:sz w:val="26"/>
          <w:szCs w:val="26"/>
        </w:rPr>
        <w:t xml:space="preserve"> </w:t>
      </w:r>
      <w:r w:rsidR="00092603" w:rsidRPr="00C95520">
        <w:rPr>
          <w:sz w:val="26"/>
          <w:szCs w:val="26"/>
        </w:rPr>
        <w:t>29</w:t>
      </w:r>
      <w:r w:rsidR="0076002A" w:rsidRPr="00C95520">
        <w:rPr>
          <w:sz w:val="26"/>
          <w:szCs w:val="26"/>
        </w:rPr>
        <w:t>.1</w:t>
      </w:r>
      <w:r w:rsidR="00A82F63" w:rsidRPr="00C95520">
        <w:rPr>
          <w:sz w:val="26"/>
          <w:szCs w:val="26"/>
        </w:rPr>
        <w:t>0</w:t>
      </w:r>
      <w:r w:rsidR="002756AF" w:rsidRPr="00C95520">
        <w:rPr>
          <w:sz w:val="26"/>
          <w:szCs w:val="26"/>
        </w:rPr>
        <w:t>.2020</w:t>
      </w:r>
      <w:r w:rsidR="00136449" w:rsidRPr="00C95520">
        <w:rPr>
          <w:sz w:val="26"/>
          <w:szCs w:val="26"/>
        </w:rPr>
        <w:t xml:space="preserve"> </w:t>
      </w:r>
      <w:r w:rsidR="008567EE" w:rsidRPr="00C95520">
        <w:rPr>
          <w:sz w:val="26"/>
          <w:szCs w:val="26"/>
        </w:rPr>
        <w:t xml:space="preserve">№ </w:t>
      </w:r>
      <w:r w:rsidR="00092603" w:rsidRPr="00C95520">
        <w:rPr>
          <w:sz w:val="26"/>
          <w:szCs w:val="26"/>
        </w:rPr>
        <w:t>559</w:t>
      </w:r>
      <w:r w:rsidR="001946CE" w:rsidRPr="00C95520">
        <w:rPr>
          <w:sz w:val="26"/>
          <w:szCs w:val="26"/>
        </w:rPr>
        <w:t>-ЗР</w:t>
      </w:r>
      <w:r w:rsidR="00C9741B" w:rsidRPr="00C95520">
        <w:rPr>
          <w:sz w:val="26"/>
          <w:szCs w:val="26"/>
        </w:rPr>
        <w:t xml:space="preserve"> </w:t>
      </w:r>
      <w:r w:rsidR="009B087D" w:rsidRPr="00C95520">
        <w:rPr>
          <w:color w:val="000000" w:themeColor="text1"/>
          <w:sz w:val="26"/>
          <w:szCs w:val="26"/>
        </w:rPr>
        <w:t>п о с т а н о в л я ю:</w:t>
      </w:r>
    </w:p>
    <w:p w:rsidR="00FC2910" w:rsidRPr="00C95520" w:rsidRDefault="00FC2910" w:rsidP="00C95520">
      <w:pPr>
        <w:ind w:firstLine="360"/>
        <w:jc w:val="both"/>
        <w:rPr>
          <w:sz w:val="26"/>
          <w:szCs w:val="26"/>
        </w:rPr>
      </w:pPr>
    </w:p>
    <w:p w:rsidR="005529DF" w:rsidRPr="00C95520" w:rsidRDefault="002756AF" w:rsidP="00C95520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  <w:u w:val="single"/>
        </w:rPr>
      </w:pPr>
      <w:r w:rsidRPr="00C95520">
        <w:rPr>
          <w:sz w:val="26"/>
          <w:szCs w:val="26"/>
        </w:rPr>
        <w:t>Подготовить проект планировки</w:t>
      </w:r>
      <w:r w:rsidR="00E04E5A" w:rsidRPr="00C95520">
        <w:rPr>
          <w:sz w:val="26"/>
          <w:szCs w:val="26"/>
        </w:rPr>
        <w:t xml:space="preserve"> и проект межевания</w:t>
      </w:r>
      <w:r w:rsidR="00605BEE" w:rsidRPr="00C95520">
        <w:rPr>
          <w:sz w:val="26"/>
          <w:szCs w:val="26"/>
        </w:rPr>
        <w:t xml:space="preserve"> </w:t>
      </w:r>
      <w:r w:rsidR="005529DF" w:rsidRPr="00C95520">
        <w:rPr>
          <w:sz w:val="26"/>
          <w:szCs w:val="26"/>
        </w:rPr>
        <w:t xml:space="preserve">территории (далее - Документация) для размещения объекта: </w:t>
      </w:r>
      <w:r w:rsidR="00133873" w:rsidRPr="00C95520">
        <w:rPr>
          <w:sz w:val="26"/>
          <w:szCs w:val="26"/>
        </w:rPr>
        <w:t>«</w:t>
      </w:r>
      <w:r w:rsidR="00AB0FCE" w:rsidRPr="00C95520">
        <w:rPr>
          <w:rFonts w:eastAsiaTheme="minorHAnsi"/>
          <w:sz w:val="26"/>
          <w:szCs w:val="26"/>
          <w:lang w:eastAsia="en-US"/>
        </w:rPr>
        <w:t>Линейные коммуник</w:t>
      </w:r>
      <w:r w:rsidR="001C10B2" w:rsidRPr="00C95520">
        <w:rPr>
          <w:rFonts w:eastAsiaTheme="minorHAnsi"/>
          <w:sz w:val="26"/>
          <w:szCs w:val="26"/>
          <w:lang w:eastAsia="en-US"/>
        </w:rPr>
        <w:t>а</w:t>
      </w:r>
      <w:r w:rsidR="0076002A" w:rsidRPr="00C95520">
        <w:rPr>
          <w:rFonts w:eastAsiaTheme="minorHAnsi"/>
          <w:sz w:val="26"/>
          <w:szCs w:val="26"/>
          <w:lang w:eastAsia="en-US"/>
        </w:rPr>
        <w:t xml:space="preserve">ции для кустовой площадки № </w:t>
      </w:r>
      <w:r w:rsidR="00092603" w:rsidRPr="00C95520">
        <w:rPr>
          <w:rFonts w:eastAsiaTheme="minorHAnsi"/>
          <w:sz w:val="26"/>
          <w:szCs w:val="26"/>
          <w:lang w:eastAsia="en-US"/>
        </w:rPr>
        <w:t xml:space="preserve">129у </w:t>
      </w:r>
      <w:r w:rsidR="00AB0FCE" w:rsidRPr="00C95520">
        <w:rPr>
          <w:rFonts w:eastAsiaTheme="minorHAnsi"/>
          <w:sz w:val="26"/>
          <w:szCs w:val="26"/>
          <w:lang w:eastAsia="en-US"/>
        </w:rPr>
        <w:t>Приразломного месторождения</w:t>
      </w:r>
      <w:r w:rsidR="00133873" w:rsidRPr="00C95520">
        <w:rPr>
          <w:rFonts w:eastAsiaTheme="minorHAnsi"/>
          <w:sz w:val="26"/>
          <w:szCs w:val="26"/>
          <w:lang w:eastAsia="en-US"/>
        </w:rPr>
        <w:t>»</w:t>
      </w:r>
      <w:r w:rsidR="00133873" w:rsidRPr="00C95520">
        <w:rPr>
          <w:sz w:val="26"/>
          <w:szCs w:val="26"/>
        </w:rPr>
        <w:t xml:space="preserve"> </w:t>
      </w:r>
      <w:r w:rsidR="005529DF" w:rsidRPr="00C95520">
        <w:rPr>
          <w:sz w:val="26"/>
          <w:szCs w:val="26"/>
        </w:rPr>
        <w:t>(приложение</w:t>
      </w:r>
      <w:r w:rsidR="005F03E9" w:rsidRPr="00C95520">
        <w:rPr>
          <w:sz w:val="26"/>
          <w:szCs w:val="26"/>
        </w:rPr>
        <w:t xml:space="preserve"> № 1</w:t>
      </w:r>
      <w:r w:rsidR="005529DF" w:rsidRPr="00C95520">
        <w:rPr>
          <w:sz w:val="26"/>
          <w:szCs w:val="26"/>
        </w:rPr>
        <w:t>).</w:t>
      </w:r>
    </w:p>
    <w:p w:rsidR="00850AB6" w:rsidRPr="00C95520" w:rsidRDefault="00850AB6" w:rsidP="00C95520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  <w:u w:val="single"/>
        </w:rPr>
      </w:pPr>
      <w:r w:rsidRPr="00C95520">
        <w:rPr>
          <w:sz w:val="26"/>
          <w:szCs w:val="26"/>
        </w:rPr>
        <w:t xml:space="preserve">Утвердить задание на разработку документации по планировке территории для размещения объекта: </w:t>
      </w:r>
      <w:r w:rsidR="00133873" w:rsidRPr="00C95520">
        <w:rPr>
          <w:sz w:val="26"/>
          <w:szCs w:val="26"/>
        </w:rPr>
        <w:t>«</w:t>
      </w:r>
      <w:r w:rsidR="00AB0FCE" w:rsidRPr="00C95520">
        <w:rPr>
          <w:rFonts w:eastAsiaTheme="minorHAnsi"/>
          <w:sz w:val="26"/>
          <w:szCs w:val="26"/>
          <w:lang w:eastAsia="en-US"/>
        </w:rPr>
        <w:t>Линейные коммуник</w:t>
      </w:r>
      <w:r w:rsidR="001C10B2" w:rsidRPr="00C95520">
        <w:rPr>
          <w:rFonts w:eastAsiaTheme="minorHAnsi"/>
          <w:sz w:val="26"/>
          <w:szCs w:val="26"/>
          <w:lang w:eastAsia="en-US"/>
        </w:rPr>
        <w:t>а</w:t>
      </w:r>
      <w:r w:rsidR="0076002A" w:rsidRPr="00C95520">
        <w:rPr>
          <w:rFonts w:eastAsiaTheme="minorHAnsi"/>
          <w:sz w:val="26"/>
          <w:szCs w:val="26"/>
          <w:lang w:eastAsia="en-US"/>
        </w:rPr>
        <w:t xml:space="preserve">ции для кустовой площадки № </w:t>
      </w:r>
      <w:r w:rsidR="00092603" w:rsidRPr="00C95520">
        <w:rPr>
          <w:rFonts w:eastAsiaTheme="minorHAnsi"/>
          <w:sz w:val="26"/>
          <w:szCs w:val="26"/>
          <w:lang w:eastAsia="en-US"/>
        </w:rPr>
        <w:t>129у</w:t>
      </w:r>
      <w:r w:rsidR="00A82F63" w:rsidRPr="00C95520">
        <w:rPr>
          <w:rFonts w:eastAsiaTheme="minorHAnsi"/>
          <w:sz w:val="26"/>
          <w:szCs w:val="26"/>
          <w:lang w:eastAsia="en-US"/>
        </w:rPr>
        <w:t xml:space="preserve"> </w:t>
      </w:r>
      <w:r w:rsidR="00AB0FCE" w:rsidRPr="00C95520">
        <w:rPr>
          <w:rFonts w:eastAsiaTheme="minorHAnsi"/>
          <w:sz w:val="26"/>
          <w:szCs w:val="26"/>
          <w:lang w:eastAsia="en-US"/>
        </w:rPr>
        <w:t>Приразломного месторождения</w:t>
      </w:r>
      <w:r w:rsidR="00133873" w:rsidRPr="00C95520">
        <w:rPr>
          <w:rFonts w:eastAsiaTheme="minorHAnsi"/>
          <w:sz w:val="26"/>
          <w:szCs w:val="26"/>
          <w:lang w:eastAsia="en-US"/>
        </w:rPr>
        <w:t>»</w:t>
      </w:r>
      <w:r w:rsidR="00133873" w:rsidRPr="00C95520">
        <w:rPr>
          <w:sz w:val="26"/>
          <w:szCs w:val="26"/>
        </w:rPr>
        <w:t xml:space="preserve"> </w:t>
      </w:r>
      <w:r w:rsidRPr="00C95520">
        <w:rPr>
          <w:sz w:val="26"/>
          <w:szCs w:val="26"/>
        </w:rPr>
        <w:t>(приложение № 2).</w:t>
      </w:r>
    </w:p>
    <w:p w:rsidR="00ED3FA8" w:rsidRPr="00C95520" w:rsidRDefault="001C1D1A" w:rsidP="00C95520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C95520">
        <w:rPr>
          <w:sz w:val="26"/>
          <w:szCs w:val="26"/>
        </w:rPr>
        <w:t>Рек</w:t>
      </w:r>
      <w:r w:rsidR="006532A0" w:rsidRPr="00C95520">
        <w:rPr>
          <w:sz w:val="26"/>
          <w:szCs w:val="26"/>
        </w:rPr>
        <w:t xml:space="preserve">омендовать </w:t>
      </w:r>
      <w:r w:rsidR="00AB0FCE" w:rsidRPr="00C95520">
        <w:rPr>
          <w:sz w:val="26"/>
          <w:szCs w:val="26"/>
        </w:rPr>
        <w:t>ОО</w:t>
      </w:r>
      <w:r w:rsidR="00F05AE8" w:rsidRPr="00C95520">
        <w:rPr>
          <w:sz w:val="26"/>
          <w:szCs w:val="26"/>
        </w:rPr>
        <w:t xml:space="preserve">О </w:t>
      </w:r>
      <w:r w:rsidR="008567EE" w:rsidRPr="00C95520">
        <w:rPr>
          <w:sz w:val="26"/>
          <w:szCs w:val="26"/>
        </w:rPr>
        <w:t>«</w:t>
      </w:r>
      <w:r w:rsidR="00AB0FCE" w:rsidRPr="00C95520">
        <w:rPr>
          <w:sz w:val="26"/>
          <w:szCs w:val="26"/>
        </w:rPr>
        <w:t>РН-БашНИПИнефть</w:t>
      </w:r>
      <w:r w:rsidR="008567EE" w:rsidRPr="00C95520">
        <w:rPr>
          <w:sz w:val="26"/>
          <w:szCs w:val="26"/>
        </w:rPr>
        <w:t>»</w:t>
      </w:r>
      <w:r w:rsidR="002828C8" w:rsidRPr="00C95520">
        <w:rPr>
          <w:sz w:val="26"/>
          <w:szCs w:val="26"/>
        </w:rPr>
        <w:t xml:space="preserve"> осуществить</w:t>
      </w:r>
      <w:r w:rsidRPr="00C95520">
        <w:rPr>
          <w:sz w:val="26"/>
          <w:szCs w:val="26"/>
        </w:rPr>
        <w:t xml:space="preserve"> подготовку </w:t>
      </w:r>
      <w:r w:rsidR="00BA2E33" w:rsidRPr="00C95520">
        <w:rPr>
          <w:sz w:val="26"/>
          <w:szCs w:val="26"/>
        </w:rPr>
        <w:t>Документации</w:t>
      </w:r>
      <w:r w:rsidR="00512A2A" w:rsidRPr="00C95520">
        <w:rPr>
          <w:sz w:val="26"/>
          <w:szCs w:val="26"/>
        </w:rPr>
        <w:t xml:space="preserve"> для размещения объект</w:t>
      </w:r>
      <w:r w:rsidR="003474AA" w:rsidRPr="00C95520">
        <w:rPr>
          <w:sz w:val="26"/>
          <w:szCs w:val="26"/>
        </w:rPr>
        <w:t>а</w:t>
      </w:r>
      <w:r w:rsidR="00512A2A" w:rsidRPr="00C95520">
        <w:rPr>
          <w:sz w:val="26"/>
          <w:szCs w:val="26"/>
        </w:rPr>
        <w:t>, указанн</w:t>
      </w:r>
      <w:r w:rsidR="003474AA" w:rsidRPr="00C95520">
        <w:rPr>
          <w:sz w:val="26"/>
          <w:szCs w:val="26"/>
        </w:rPr>
        <w:t>ого</w:t>
      </w:r>
      <w:r w:rsidR="00512A2A" w:rsidRPr="00C95520">
        <w:rPr>
          <w:sz w:val="26"/>
          <w:szCs w:val="26"/>
        </w:rPr>
        <w:t xml:space="preserve"> в </w:t>
      </w:r>
      <w:r w:rsidR="00734394" w:rsidRPr="00C95520">
        <w:rPr>
          <w:sz w:val="26"/>
          <w:szCs w:val="26"/>
        </w:rPr>
        <w:t>пунк</w:t>
      </w:r>
      <w:r w:rsidR="00617338" w:rsidRPr="00C95520">
        <w:rPr>
          <w:sz w:val="26"/>
          <w:szCs w:val="26"/>
        </w:rPr>
        <w:t>те</w:t>
      </w:r>
      <w:r w:rsidR="00734394" w:rsidRPr="00C95520">
        <w:rPr>
          <w:sz w:val="26"/>
          <w:szCs w:val="26"/>
        </w:rPr>
        <w:t xml:space="preserve"> </w:t>
      </w:r>
      <w:r w:rsidR="005F03E9" w:rsidRPr="00C95520">
        <w:rPr>
          <w:sz w:val="26"/>
          <w:szCs w:val="26"/>
        </w:rPr>
        <w:t>1</w:t>
      </w:r>
      <w:r w:rsidR="00C95512" w:rsidRPr="00C95520">
        <w:rPr>
          <w:sz w:val="26"/>
          <w:szCs w:val="26"/>
        </w:rPr>
        <w:t xml:space="preserve"> настоящего постановления</w:t>
      </w:r>
      <w:r w:rsidR="00D93BCC" w:rsidRPr="00C95520">
        <w:rPr>
          <w:sz w:val="26"/>
          <w:szCs w:val="26"/>
        </w:rPr>
        <w:t xml:space="preserve">, и предоставить подготовленную Документацию в </w:t>
      </w:r>
      <w:r w:rsidR="006E04B8" w:rsidRPr="00C95520">
        <w:rPr>
          <w:sz w:val="26"/>
          <w:szCs w:val="26"/>
        </w:rPr>
        <w:t xml:space="preserve">комитет </w:t>
      </w:r>
      <w:r w:rsidR="00294DDF" w:rsidRPr="00C95520">
        <w:rPr>
          <w:sz w:val="26"/>
          <w:szCs w:val="26"/>
        </w:rPr>
        <w:br/>
      </w:r>
      <w:r w:rsidR="006E04B8" w:rsidRPr="00C95520">
        <w:rPr>
          <w:sz w:val="26"/>
          <w:szCs w:val="26"/>
        </w:rPr>
        <w:t>по</w:t>
      </w:r>
      <w:r w:rsidR="00C95520">
        <w:rPr>
          <w:sz w:val="26"/>
          <w:szCs w:val="26"/>
        </w:rPr>
        <w:t xml:space="preserve"> </w:t>
      </w:r>
      <w:r w:rsidR="00D93BCC" w:rsidRPr="00C95520">
        <w:rPr>
          <w:sz w:val="26"/>
          <w:szCs w:val="26"/>
        </w:rPr>
        <w:t>градостроительств</w:t>
      </w:r>
      <w:r w:rsidR="006E04B8" w:rsidRPr="00C95520">
        <w:rPr>
          <w:sz w:val="26"/>
          <w:szCs w:val="26"/>
        </w:rPr>
        <w:t>у</w:t>
      </w:r>
      <w:r w:rsidR="00D93BCC" w:rsidRPr="00C95520">
        <w:rPr>
          <w:sz w:val="26"/>
          <w:szCs w:val="26"/>
        </w:rPr>
        <w:t xml:space="preserve"> </w:t>
      </w:r>
      <w:r w:rsidR="00616975" w:rsidRPr="00C95520">
        <w:rPr>
          <w:sz w:val="26"/>
          <w:szCs w:val="26"/>
        </w:rPr>
        <w:t xml:space="preserve">администрации </w:t>
      </w:r>
      <w:r w:rsidR="00D93BCC" w:rsidRPr="00C95520">
        <w:rPr>
          <w:sz w:val="26"/>
          <w:szCs w:val="26"/>
        </w:rPr>
        <w:t>Нефтеюганского района на проверку.</w:t>
      </w:r>
    </w:p>
    <w:p w:rsidR="00825552" w:rsidRPr="00C95520" w:rsidRDefault="006E04B8" w:rsidP="00C95520">
      <w:pPr>
        <w:pStyle w:val="a3"/>
        <w:numPr>
          <w:ilvl w:val="0"/>
          <w:numId w:val="8"/>
        </w:numPr>
        <w:tabs>
          <w:tab w:val="left" w:pos="709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C95520">
        <w:rPr>
          <w:sz w:val="26"/>
          <w:szCs w:val="26"/>
        </w:rPr>
        <w:t>Комитету</w:t>
      </w:r>
      <w:r w:rsidR="001C1D1A" w:rsidRPr="00C95520">
        <w:rPr>
          <w:sz w:val="26"/>
          <w:szCs w:val="26"/>
        </w:rPr>
        <w:t xml:space="preserve"> </w:t>
      </w:r>
      <w:r w:rsidR="008879D9" w:rsidRPr="00C95520">
        <w:rPr>
          <w:sz w:val="26"/>
          <w:szCs w:val="26"/>
        </w:rPr>
        <w:t xml:space="preserve">по </w:t>
      </w:r>
      <w:r w:rsidR="001C1D1A" w:rsidRPr="00C95520">
        <w:rPr>
          <w:sz w:val="26"/>
          <w:szCs w:val="26"/>
        </w:rPr>
        <w:t>градостроительств</w:t>
      </w:r>
      <w:r w:rsidR="008879D9" w:rsidRPr="00C95520">
        <w:rPr>
          <w:sz w:val="26"/>
          <w:szCs w:val="26"/>
        </w:rPr>
        <w:t>у</w:t>
      </w:r>
      <w:r w:rsidR="001C1D1A" w:rsidRPr="00C95520">
        <w:rPr>
          <w:sz w:val="26"/>
          <w:szCs w:val="26"/>
        </w:rPr>
        <w:t xml:space="preserve"> </w:t>
      </w:r>
      <w:r w:rsidR="00616975" w:rsidRPr="00C95520">
        <w:rPr>
          <w:sz w:val="26"/>
          <w:szCs w:val="26"/>
        </w:rPr>
        <w:t xml:space="preserve">администрации </w:t>
      </w:r>
      <w:r w:rsidR="00FC2910" w:rsidRPr="00C95520">
        <w:rPr>
          <w:sz w:val="26"/>
          <w:szCs w:val="26"/>
        </w:rPr>
        <w:t>Нефтеюганского района</w:t>
      </w:r>
      <w:r w:rsidR="006241D1" w:rsidRPr="00C95520">
        <w:rPr>
          <w:sz w:val="26"/>
          <w:szCs w:val="26"/>
        </w:rPr>
        <w:t xml:space="preserve"> (К</w:t>
      </w:r>
      <w:r w:rsidRPr="00C95520">
        <w:rPr>
          <w:sz w:val="26"/>
          <w:szCs w:val="26"/>
        </w:rPr>
        <w:t>рышалович Д.В</w:t>
      </w:r>
      <w:r w:rsidR="00D66228" w:rsidRPr="00C95520">
        <w:rPr>
          <w:sz w:val="26"/>
          <w:szCs w:val="26"/>
        </w:rPr>
        <w:t>.</w:t>
      </w:r>
      <w:r w:rsidR="006E6601" w:rsidRPr="00C95520">
        <w:rPr>
          <w:sz w:val="26"/>
          <w:szCs w:val="26"/>
        </w:rPr>
        <w:t>)</w:t>
      </w:r>
      <w:r w:rsidR="00752FDD" w:rsidRPr="00C95520">
        <w:rPr>
          <w:sz w:val="26"/>
          <w:szCs w:val="26"/>
        </w:rPr>
        <w:t>:</w:t>
      </w:r>
    </w:p>
    <w:p w:rsidR="00056A61" w:rsidRPr="00C95520" w:rsidRDefault="00056A61" w:rsidP="00C95520">
      <w:pPr>
        <w:pStyle w:val="a3"/>
        <w:numPr>
          <w:ilvl w:val="1"/>
          <w:numId w:val="8"/>
        </w:numPr>
        <w:tabs>
          <w:tab w:val="left" w:pos="0"/>
          <w:tab w:val="left" w:pos="1276"/>
        </w:tabs>
        <w:ind w:left="0" w:firstLine="709"/>
        <w:contextualSpacing w:val="0"/>
        <w:jc w:val="both"/>
        <w:rPr>
          <w:sz w:val="26"/>
          <w:szCs w:val="26"/>
        </w:rPr>
      </w:pPr>
      <w:r w:rsidRPr="00C95520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294DDF" w:rsidRPr="00C95520">
        <w:rPr>
          <w:sz w:val="26"/>
          <w:szCs w:val="26"/>
        </w:rPr>
        <w:br/>
      </w:r>
      <w:r w:rsidRPr="00C95520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C95520" w:rsidRDefault="00E4334B" w:rsidP="00C95520">
      <w:pPr>
        <w:pStyle w:val="a3"/>
        <w:numPr>
          <w:ilvl w:val="1"/>
          <w:numId w:val="8"/>
        </w:numPr>
        <w:tabs>
          <w:tab w:val="left" w:pos="0"/>
          <w:tab w:val="left" w:pos="1276"/>
        </w:tabs>
        <w:ind w:left="0" w:firstLine="709"/>
        <w:jc w:val="both"/>
        <w:rPr>
          <w:sz w:val="26"/>
          <w:szCs w:val="26"/>
        </w:rPr>
      </w:pPr>
      <w:r w:rsidRPr="00C95520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C95520">
        <w:rPr>
          <w:sz w:val="26"/>
          <w:szCs w:val="26"/>
        </w:rPr>
        <w:t>течени</w:t>
      </w:r>
      <w:r w:rsidR="00F05AE8" w:rsidRPr="00C95520">
        <w:rPr>
          <w:sz w:val="26"/>
          <w:szCs w:val="26"/>
        </w:rPr>
        <w:t>е</w:t>
      </w:r>
      <w:r w:rsidR="00F41DFD" w:rsidRPr="00C95520">
        <w:rPr>
          <w:sz w:val="26"/>
          <w:szCs w:val="26"/>
        </w:rPr>
        <w:t xml:space="preserve"> </w:t>
      </w:r>
      <w:r w:rsidR="00BD5442" w:rsidRPr="00C95520">
        <w:rPr>
          <w:sz w:val="26"/>
          <w:szCs w:val="26"/>
        </w:rPr>
        <w:t>двадцати рабочих</w:t>
      </w:r>
      <w:r w:rsidR="00F41DFD" w:rsidRPr="00C95520">
        <w:rPr>
          <w:sz w:val="26"/>
          <w:szCs w:val="26"/>
        </w:rPr>
        <w:t xml:space="preserve"> дней с</w:t>
      </w:r>
      <w:r w:rsidRPr="00C95520">
        <w:rPr>
          <w:sz w:val="26"/>
          <w:szCs w:val="26"/>
        </w:rPr>
        <w:t>о дня</w:t>
      </w:r>
      <w:r w:rsidR="00F41DFD" w:rsidRPr="00C95520">
        <w:rPr>
          <w:sz w:val="26"/>
          <w:szCs w:val="26"/>
        </w:rPr>
        <w:t xml:space="preserve"> поступления Документации </w:t>
      </w:r>
      <w:r w:rsidRPr="00C95520">
        <w:rPr>
          <w:sz w:val="26"/>
          <w:szCs w:val="26"/>
        </w:rPr>
        <w:t xml:space="preserve">в </w:t>
      </w:r>
      <w:r w:rsidR="006E04B8" w:rsidRPr="00C95520">
        <w:rPr>
          <w:sz w:val="26"/>
          <w:szCs w:val="26"/>
        </w:rPr>
        <w:t>комитет</w:t>
      </w:r>
      <w:r w:rsidRPr="00C95520">
        <w:rPr>
          <w:sz w:val="26"/>
          <w:szCs w:val="26"/>
        </w:rPr>
        <w:t xml:space="preserve"> </w:t>
      </w:r>
      <w:r w:rsidR="00BD5442" w:rsidRPr="00C95520">
        <w:rPr>
          <w:sz w:val="26"/>
          <w:szCs w:val="26"/>
        </w:rPr>
        <w:t xml:space="preserve">по </w:t>
      </w:r>
      <w:r w:rsidRPr="00C95520">
        <w:rPr>
          <w:sz w:val="26"/>
          <w:szCs w:val="26"/>
        </w:rPr>
        <w:t>градостроительств</w:t>
      </w:r>
      <w:r w:rsidR="00BD5442" w:rsidRPr="00C95520">
        <w:rPr>
          <w:sz w:val="26"/>
          <w:szCs w:val="26"/>
        </w:rPr>
        <w:t>у</w:t>
      </w:r>
      <w:r w:rsidRPr="00C95520">
        <w:rPr>
          <w:sz w:val="26"/>
          <w:szCs w:val="26"/>
        </w:rPr>
        <w:t xml:space="preserve"> </w:t>
      </w:r>
      <w:r w:rsidR="00616975" w:rsidRPr="00C95520">
        <w:rPr>
          <w:sz w:val="26"/>
          <w:szCs w:val="26"/>
        </w:rPr>
        <w:t>администрации</w:t>
      </w:r>
      <w:r w:rsidRPr="00C95520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307DD5" w:rsidRPr="00C95520" w:rsidRDefault="009A16AE" w:rsidP="00C95520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C95520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C95520">
        <w:rPr>
          <w:sz w:val="26"/>
          <w:szCs w:val="26"/>
        </w:rPr>
        <w:t xml:space="preserve"> </w:t>
      </w:r>
      <w:r w:rsidRPr="00C95520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294DDF" w:rsidRPr="00C95520" w:rsidRDefault="00294DDF" w:rsidP="00C95520">
      <w:pPr>
        <w:pStyle w:val="a3"/>
        <w:numPr>
          <w:ilvl w:val="0"/>
          <w:numId w:val="8"/>
        </w:numPr>
        <w:tabs>
          <w:tab w:val="left" w:pos="0"/>
          <w:tab w:val="left" w:pos="993"/>
        </w:tabs>
        <w:ind w:left="0" w:firstLine="709"/>
        <w:contextualSpacing w:val="0"/>
        <w:jc w:val="both"/>
        <w:rPr>
          <w:sz w:val="26"/>
          <w:szCs w:val="26"/>
        </w:rPr>
      </w:pPr>
      <w:r w:rsidRPr="00C95520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C95520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C95520">
        <w:rPr>
          <w:sz w:val="26"/>
          <w:szCs w:val="26"/>
        </w:rPr>
        <w:br/>
        <w:t>района Бородкину О.В.</w:t>
      </w:r>
    </w:p>
    <w:p w:rsidR="00D44230" w:rsidRPr="00C95520" w:rsidRDefault="00D44230" w:rsidP="00C95520">
      <w:pPr>
        <w:jc w:val="both"/>
        <w:rPr>
          <w:sz w:val="26"/>
          <w:szCs w:val="26"/>
        </w:rPr>
      </w:pPr>
    </w:p>
    <w:p w:rsidR="004C081A" w:rsidRPr="00C95520" w:rsidRDefault="004C081A" w:rsidP="00C95520">
      <w:pPr>
        <w:jc w:val="both"/>
        <w:rPr>
          <w:sz w:val="26"/>
          <w:szCs w:val="26"/>
        </w:rPr>
      </w:pPr>
    </w:p>
    <w:p w:rsidR="00705A91" w:rsidRPr="00C95520" w:rsidRDefault="00705A91" w:rsidP="00C95520">
      <w:pPr>
        <w:jc w:val="both"/>
        <w:rPr>
          <w:sz w:val="26"/>
          <w:szCs w:val="26"/>
        </w:rPr>
      </w:pPr>
    </w:p>
    <w:p w:rsidR="00C95520" w:rsidRPr="004F3E93" w:rsidRDefault="00C95520" w:rsidP="00F848B8">
      <w:pPr>
        <w:jc w:val="both"/>
        <w:rPr>
          <w:rFonts w:eastAsia="Calibri"/>
          <w:sz w:val="26"/>
          <w:szCs w:val="26"/>
          <w:lang w:eastAsia="en-US"/>
        </w:rPr>
      </w:pPr>
      <w:r w:rsidRPr="004F3E93">
        <w:rPr>
          <w:rFonts w:eastAsia="Calibri"/>
          <w:sz w:val="26"/>
          <w:szCs w:val="26"/>
          <w:lang w:eastAsia="en-US"/>
        </w:rPr>
        <w:t>Глава района</w:t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 w:rsidRPr="004F3E93">
        <w:rPr>
          <w:rFonts w:eastAsia="Calibri"/>
          <w:sz w:val="26"/>
          <w:szCs w:val="26"/>
          <w:lang w:eastAsia="en-US"/>
        </w:rPr>
        <w:tab/>
      </w:r>
      <w:r>
        <w:rPr>
          <w:rFonts w:eastAsia="Calibri"/>
          <w:sz w:val="26"/>
          <w:szCs w:val="26"/>
          <w:lang w:eastAsia="en-US"/>
        </w:rPr>
        <w:t xml:space="preserve"> </w:t>
      </w:r>
      <w:r w:rsidRPr="004F3E93">
        <w:rPr>
          <w:rFonts w:eastAsia="Calibri"/>
          <w:sz w:val="26"/>
          <w:szCs w:val="26"/>
          <w:lang w:eastAsia="en-US"/>
        </w:rPr>
        <w:t>Г.В.Лапковская</w:t>
      </w:r>
    </w:p>
    <w:p w:rsidR="00B951D9" w:rsidRPr="00C95520" w:rsidRDefault="00B951D9" w:rsidP="00C95520">
      <w:pPr>
        <w:pStyle w:val="a7"/>
        <w:tabs>
          <w:tab w:val="left" w:pos="6237"/>
          <w:tab w:val="left" w:pos="6379"/>
        </w:tabs>
        <w:jc w:val="both"/>
        <w:rPr>
          <w:sz w:val="26"/>
          <w:szCs w:val="26"/>
        </w:rPr>
      </w:pPr>
    </w:p>
    <w:p w:rsidR="00B951D9" w:rsidRPr="00C95520" w:rsidRDefault="00B951D9" w:rsidP="00C95520">
      <w:pPr>
        <w:rPr>
          <w:sz w:val="26"/>
          <w:szCs w:val="26"/>
        </w:rPr>
      </w:pPr>
    </w:p>
    <w:p w:rsidR="00C95520" w:rsidRDefault="00C95520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C95520" w:rsidRPr="004C2088" w:rsidRDefault="00C95520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C95520" w:rsidRPr="004C2088" w:rsidRDefault="00C95520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95520" w:rsidRPr="004C2088" w:rsidRDefault="00C95520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0B0F74">
        <w:rPr>
          <w:sz w:val="26"/>
          <w:szCs w:val="26"/>
        </w:rPr>
        <w:t xml:space="preserve"> 21.12.2020</w:t>
      </w:r>
      <w:r w:rsidRPr="004C2088">
        <w:rPr>
          <w:sz w:val="26"/>
          <w:szCs w:val="26"/>
        </w:rPr>
        <w:t xml:space="preserve"> №</w:t>
      </w:r>
      <w:r w:rsidR="000B0F74">
        <w:rPr>
          <w:sz w:val="26"/>
          <w:szCs w:val="26"/>
        </w:rPr>
        <w:t xml:space="preserve"> 1965-па</w:t>
      </w:r>
    </w:p>
    <w:p w:rsidR="00C95520" w:rsidRDefault="00C95520" w:rsidP="00C95520">
      <w:pPr>
        <w:jc w:val="center"/>
        <w:rPr>
          <w:sz w:val="26"/>
          <w:szCs w:val="26"/>
        </w:rPr>
      </w:pPr>
    </w:p>
    <w:p w:rsidR="00C95520" w:rsidRDefault="00C95520" w:rsidP="00C95520">
      <w:pPr>
        <w:jc w:val="center"/>
        <w:rPr>
          <w:sz w:val="26"/>
          <w:szCs w:val="26"/>
        </w:rPr>
      </w:pPr>
    </w:p>
    <w:p w:rsidR="004A5668" w:rsidRPr="00C95520" w:rsidRDefault="0036048F" w:rsidP="00C95520">
      <w:pPr>
        <w:jc w:val="center"/>
        <w:rPr>
          <w:rFonts w:eastAsiaTheme="minorHAnsi"/>
          <w:sz w:val="26"/>
          <w:szCs w:val="26"/>
          <w:lang w:eastAsia="en-US"/>
        </w:rPr>
      </w:pPr>
      <w:r w:rsidRPr="00C95520">
        <w:rPr>
          <w:sz w:val="26"/>
          <w:szCs w:val="26"/>
        </w:rPr>
        <w:t>Схема</w:t>
      </w:r>
      <w:r w:rsidR="00294DDF" w:rsidRPr="00C95520">
        <w:rPr>
          <w:sz w:val="26"/>
          <w:szCs w:val="26"/>
        </w:rPr>
        <w:br/>
      </w:r>
      <w:r w:rsidRPr="00C95520">
        <w:rPr>
          <w:sz w:val="26"/>
          <w:szCs w:val="26"/>
        </w:rPr>
        <w:t xml:space="preserve"> размещения объекта: </w:t>
      </w:r>
      <w:r w:rsidR="00180AA7" w:rsidRPr="00C95520">
        <w:rPr>
          <w:sz w:val="26"/>
          <w:szCs w:val="26"/>
        </w:rPr>
        <w:t>«</w:t>
      </w:r>
      <w:r w:rsidR="00D95EB9" w:rsidRPr="00C95520">
        <w:rPr>
          <w:rFonts w:eastAsiaTheme="minorHAnsi"/>
          <w:sz w:val="26"/>
          <w:szCs w:val="26"/>
          <w:lang w:eastAsia="en-US"/>
        </w:rPr>
        <w:t>Линейные коммуник</w:t>
      </w:r>
      <w:r w:rsidR="001C10B2" w:rsidRPr="00C95520">
        <w:rPr>
          <w:rFonts w:eastAsiaTheme="minorHAnsi"/>
          <w:sz w:val="26"/>
          <w:szCs w:val="26"/>
          <w:lang w:eastAsia="en-US"/>
        </w:rPr>
        <w:t>а</w:t>
      </w:r>
      <w:r w:rsidR="0076002A" w:rsidRPr="00C95520">
        <w:rPr>
          <w:rFonts w:eastAsiaTheme="minorHAnsi"/>
          <w:sz w:val="26"/>
          <w:szCs w:val="26"/>
          <w:lang w:eastAsia="en-US"/>
        </w:rPr>
        <w:t xml:space="preserve">ции для кустовой площадки № </w:t>
      </w:r>
      <w:r w:rsidR="00092603" w:rsidRPr="00C95520">
        <w:rPr>
          <w:rFonts w:eastAsiaTheme="minorHAnsi"/>
          <w:sz w:val="26"/>
          <w:szCs w:val="26"/>
          <w:lang w:eastAsia="en-US"/>
        </w:rPr>
        <w:t>129у</w:t>
      </w:r>
      <w:r w:rsidR="00D95EB9" w:rsidRPr="00C95520">
        <w:rPr>
          <w:rFonts w:eastAsiaTheme="minorHAnsi"/>
          <w:sz w:val="26"/>
          <w:szCs w:val="26"/>
          <w:lang w:eastAsia="en-US"/>
        </w:rPr>
        <w:t xml:space="preserve"> Приразломного месторождения</w:t>
      </w:r>
      <w:r w:rsidR="004E0E5D" w:rsidRPr="00C95520">
        <w:rPr>
          <w:rFonts w:eastAsiaTheme="minorHAnsi"/>
          <w:sz w:val="26"/>
          <w:szCs w:val="26"/>
          <w:lang w:eastAsia="en-US"/>
        </w:rPr>
        <w:t>»</w:t>
      </w:r>
    </w:p>
    <w:p w:rsidR="0076002A" w:rsidRPr="00C95520" w:rsidRDefault="00092603" w:rsidP="00C95520">
      <w:pPr>
        <w:jc w:val="center"/>
        <w:rPr>
          <w:sz w:val="26"/>
          <w:szCs w:val="26"/>
          <w:u w:val="single"/>
        </w:rPr>
      </w:pPr>
      <w:r w:rsidRPr="00C95520">
        <w:rPr>
          <w:noProof/>
        </w:rPr>
        <w:drawing>
          <wp:inline distT="0" distB="0" distL="0" distR="0" wp14:anchorId="095D8253" wp14:editId="635D5995">
            <wp:extent cx="6118169" cy="7210425"/>
            <wp:effectExtent l="0" t="0" r="0" b="0"/>
            <wp:docPr id="1" name="Рисунок 1" descr="C:\Users\HusnutdinovaLA\AppData\Local\Microsoft\Windows\Temporary Internet Files\Content.Word\201431 Обзорная схема ДПТ на 35,5028 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201431 Обзорная схема ДПТ на 35,5028 г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603" w:rsidRPr="00C95520" w:rsidRDefault="00092603" w:rsidP="00C95520">
      <w:pPr>
        <w:rPr>
          <w:sz w:val="26"/>
          <w:szCs w:val="26"/>
        </w:rPr>
      </w:pPr>
    </w:p>
    <w:p w:rsidR="008800F5" w:rsidRPr="004C2088" w:rsidRDefault="008800F5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8800F5" w:rsidRPr="004C2088" w:rsidRDefault="008800F5" w:rsidP="00AA7B68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8800F5" w:rsidRPr="004C2088" w:rsidRDefault="008800F5" w:rsidP="00AA7B68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0B0F74">
        <w:rPr>
          <w:sz w:val="26"/>
          <w:szCs w:val="26"/>
        </w:rPr>
        <w:t xml:space="preserve"> 21.12.2020</w:t>
      </w:r>
      <w:r w:rsidRPr="004C2088">
        <w:rPr>
          <w:sz w:val="26"/>
          <w:szCs w:val="26"/>
        </w:rPr>
        <w:t xml:space="preserve"> №</w:t>
      </w:r>
      <w:r w:rsidR="000B0F74">
        <w:rPr>
          <w:sz w:val="26"/>
          <w:szCs w:val="26"/>
        </w:rPr>
        <w:t xml:space="preserve"> 1965-па</w:t>
      </w:r>
    </w:p>
    <w:p w:rsidR="00605BEE" w:rsidRPr="00C95520" w:rsidRDefault="00605BEE" w:rsidP="00C95520">
      <w:pPr>
        <w:rPr>
          <w:sz w:val="26"/>
          <w:szCs w:val="26"/>
        </w:rPr>
      </w:pPr>
    </w:p>
    <w:p w:rsidR="00605BEE" w:rsidRPr="00C95520" w:rsidRDefault="00605BEE" w:rsidP="00C95520">
      <w:pPr>
        <w:rPr>
          <w:sz w:val="26"/>
          <w:szCs w:val="26"/>
        </w:rPr>
      </w:pPr>
    </w:p>
    <w:p w:rsidR="002A70F0" w:rsidRPr="008800F5" w:rsidRDefault="002A70F0" w:rsidP="00C95520">
      <w:pPr>
        <w:pStyle w:val="a8"/>
        <w:tabs>
          <w:tab w:val="clear" w:pos="4677"/>
          <w:tab w:val="clear" w:pos="9355"/>
        </w:tabs>
        <w:jc w:val="center"/>
        <w:rPr>
          <w:sz w:val="26"/>
          <w:szCs w:val="26"/>
        </w:rPr>
      </w:pPr>
      <w:r w:rsidRPr="008800F5">
        <w:rPr>
          <w:sz w:val="26"/>
          <w:szCs w:val="26"/>
        </w:rPr>
        <w:t xml:space="preserve">ЗАДАНИЕ </w:t>
      </w:r>
    </w:p>
    <w:p w:rsidR="002A70F0" w:rsidRPr="008800F5" w:rsidRDefault="002A70F0" w:rsidP="00C95520">
      <w:pPr>
        <w:jc w:val="center"/>
        <w:rPr>
          <w:bCs/>
          <w:sz w:val="26"/>
          <w:szCs w:val="26"/>
        </w:rPr>
      </w:pPr>
      <w:r w:rsidRPr="008800F5">
        <w:rPr>
          <w:bCs/>
          <w:sz w:val="26"/>
          <w:szCs w:val="26"/>
        </w:rPr>
        <w:t>на разработку документации по планировке территории</w:t>
      </w:r>
    </w:p>
    <w:p w:rsidR="002756AF" w:rsidRPr="008800F5" w:rsidRDefault="002756AF" w:rsidP="008800F5">
      <w:pPr>
        <w:tabs>
          <w:tab w:val="left" w:pos="909"/>
        </w:tabs>
        <w:jc w:val="center"/>
        <w:rPr>
          <w:rFonts w:eastAsiaTheme="minorHAnsi"/>
          <w:sz w:val="26"/>
          <w:szCs w:val="26"/>
          <w:u w:val="single"/>
          <w:lang w:eastAsia="en-US"/>
        </w:rPr>
      </w:pPr>
      <w:r w:rsidRPr="00C95520">
        <w:rPr>
          <w:sz w:val="26"/>
          <w:szCs w:val="26"/>
          <w:u w:val="single"/>
        </w:rPr>
        <w:t>«</w:t>
      </w:r>
      <w:r w:rsidR="00D95EB9" w:rsidRPr="00C95520">
        <w:rPr>
          <w:rFonts w:eastAsiaTheme="minorHAnsi"/>
          <w:sz w:val="26"/>
          <w:szCs w:val="26"/>
          <w:u w:val="single"/>
          <w:lang w:eastAsia="en-US"/>
        </w:rPr>
        <w:t xml:space="preserve">Линейные коммуникации для кустовой площадки № </w:t>
      </w:r>
      <w:r w:rsidR="00092603" w:rsidRPr="00C95520">
        <w:rPr>
          <w:rFonts w:eastAsiaTheme="minorHAnsi"/>
          <w:sz w:val="26"/>
          <w:szCs w:val="26"/>
          <w:u w:val="single"/>
          <w:lang w:eastAsia="en-US"/>
        </w:rPr>
        <w:t>129у</w:t>
      </w:r>
      <w:r w:rsidR="008800F5">
        <w:rPr>
          <w:rFonts w:eastAsiaTheme="minorHAnsi"/>
          <w:sz w:val="26"/>
          <w:szCs w:val="26"/>
          <w:u w:val="single"/>
          <w:lang w:eastAsia="en-US"/>
        </w:rPr>
        <w:t xml:space="preserve"> </w:t>
      </w:r>
      <w:r w:rsidR="00D95EB9" w:rsidRPr="00C95520">
        <w:rPr>
          <w:rFonts w:eastAsiaTheme="minorHAnsi"/>
          <w:sz w:val="26"/>
          <w:szCs w:val="26"/>
          <w:u w:val="single"/>
          <w:lang w:eastAsia="en-US"/>
        </w:rPr>
        <w:t>Приразломного месторождения</w:t>
      </w:r>
      <w:r w:rsidRPr="00C95520">
        <w:rPr>
          <w:sz w:val="26"/>
          <w:szCs w:val="26"/>
          <w:u w:val="single"/>
        </w:rPr>
        <w:t>»</w:t>
      </w:r>
    </w:p>
    <w:p w:rsidR="00605BEE" w:rsidRPr="008800F5" w:rsidRDefault="002756AF" w:rsidP="00C95520">
      <w:pPr>
        <w:tabs>
          <w:tab w:val="left" w:pos="909"/>
        </w:tabs>
        <w:jc w:val="center"/>
      </w:pPr>
      <w:r w:rsidRPr="008800F5">
        <w:t>(наименование территории, наименование объекта (ов) капитального строительства, для размещения которого</w:t>
      </w:r>
      <w:r w:rsidR="008800F5" w:rsidRPr="008800F5">
        <w:t xml:space="preserve"> </w:t>
      </w:r>
      <w:r w:rsidRPr="008800F5">
        <w:t>(ых) подготавливается документация по планировке территории)</w:t>
      </w:r>
    </w:p>
    <w:p w:rsidR="00133873" w:rsidRPr="00C95520" w:rsidRDefault="00133873" w:rsidP="00C95520">
      <w:pPr>
        <w:tabs>
          <w:tab w:val="left" w:pos="909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80"/>
        <w:gridCol w:w="5874"/>
      </w:tblGrid>
      <w:tr w:rsidR="00092603" w:rsidRPr="008800F5" w:rsidTr="00092603">
        <w:trPr>
          <w:trHeight w:val="333"/>
        </w:trPr>
        <w:tc>
          <w:tcPr>
            <w:tcW w:w="0" w:type="auto"/>
            <w:vAlign w:val="center"/>
          </w:tcPr>
          <w:p w:rsidR="00092603" w:rsidRPr="008800F5" w:rsidRDefault="00092603" w:rsidP="008800F5">
            <w:r w:rsidRPr="008800F5"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092603" w:rsidRPr="008800F5" w:rsidRDefault="00092603" w:rsidP="008800F5">
            <w:r w:rsidRPr="008800F5">
              <w:t>Содержание</w:t>
            </w:r>
          </w:p>
        </w:tc>
      </w:tr>
      <w:tr w:rsidR="00092603" w:rsidRPr="008800F5" w:rsidTr="00092603">
        <w:tc>
          <w:tcPr>
            <w:tcW w:w="0" w:type="auto"/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Вид разрабатываемой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092603" w:rsidRPr="008800F5" w:rsidRDefault="00092603" w:rsidP="008800F5">
            <w:r w:rsidRPr="008800F5">
              <w:t>Документация по планировке территории и проект межевания территории</w:t>
            </w:r>
          </w:p>
        </w:tc>
      </w:tr>
      <w:tr w:rsidR="00092603" w:rsidRPr="008800F5" w:rsidTr="00092603">
        <w:tc>
          <w:tcPr>
            <w:tcW w:w="0" w:type="auto"/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Инициатор подготовки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092603" w:rsidRPr="008800F5" w:rsidRDefault="00092603" w:rsidP="008800F5">
            <w:r w:rsidRPr="008800F5">
              <w:t>Публичное акционерное общество «Нефтяная компания «Роснефть»;</w:t>
            </w:r>
          </w:p>
          <w:p w:rsidR="00092603" w:rsidRPr="008800F5" w:rsidRDefault="00092603" w:rsidP="008800F5">
            <w:r w:rsidRPr="008800F5">
              <w:t>ОГРН 1027700043502;</w:t>
            </w:r>
          </w:p>
          <w:p w:rsidR="00092603" w:rsidRPr="008800F5" w:rsidRDefault="00092603" w:rsidP="008800F5">
            <w:r w:rsidRPr="008800F5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092603" w:rsidRPr="008800F5" w:rsidRDefault="00092603" w:rsidP="008800F5">
            <w:r w:rsidRPr="008800F5">
              <w:t>место нахождение и адрес:115035, г. Москва, Софийская набережная, 26/1;</w:t>
            </w:r>
          </w:p>
          <w:p w:rsidR="00092603" w:rsidRPr="008800F5" w:rsidRDefault="00092603" w:rsidP="008800F5">
            <w:r w:rsidRPr="008800F5">
              <w:t>Реквизиты документа, удостоверяющего полномочия представителя заявителя: доверенность №11-72/27 от 01.02.2019.</w:t>
            </w:r>
          </w:p>
        </w:tc>
      </w:tr>
      <w:tr w:rsidR="00092603" w:rsidRPr="008800F5" w:rsidTr="00092603">
        <w:tc>
          <w:tcPr>
            <w:tcW w:w="0" w:type="auto"/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092603" w:rsidRPr="008800F5" w:rsidRDefault="00092603" w:rsidP="008800F5">
            <w:r w:rsidRPr="008800F5">
              <w:t>За счет собственных средств ПАО «НК «Роснефть»,</w:t>
            </w:r>
          </w:p>
        </w:tc>
      </w:tr>
      <w:tr w:rsidR="00092603" w:rsidRPr="008800F5" w:rsidTr="00092603">
        <w:tc>
          <w:tcPr>
            <w:tcW w:w="0" w:type="auto"/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  <w:vAlign w:val="center"/>
          </w:tcPr>
          <w:p w:rsidR="00092603" w:rsidRPr="008800F5" w:rsidRDefault="00092603" w:rsidP="008800F5">
            <w:r w:rsidRPr="008800F5">
              <w:t xml:space="preserve">«Линейные коммуникации для кустовой площадки </w:t>
            </w:r>
            <w:r w:rsidR="008800F5">
              <w:br/>
            </w:r>
            <w:r w:rsidRPr="008800F5">
              <w:t>№ 129у Приразломного месторождения»</w:t>
            </w:r>
          </w:p>
          <w:p w:rsidR="00092603" w:rsidRPr="008800F5" w:rsidRDefault="00092603" w:rsidP="008800F5">
            <w:r w:rsidRPr="008800F5">
              <w:t xml:space="preserve">Состав объекта и основные характеристики планируемого к размещению объекта: </w:t>
            </w:r>
          </w:p>
          <w:p w:rsidR="00092603" w:rsidRPr="008800F5" w:rsidRDefault="00092603" w:rsidP="008800F5">
            <w:pPr>
              <w:numPr>
                <w:ilvl w:val="0"/>
                <w:numId w:val="11"/>
              </w:numPr>
              <w:ind w:left="0" w:firstLine="0"/>
            </w:pPr>
            <w:r w:rsidRPr="008800F5">
              <w:t>Куст скважин № 129у;</w:t>
            </w:r>
          </w:p>
          <w:p w:rsidR="00092603" w:rsidRPr="008800F5" w:rsidRDefault="00092603" w:rsidP="008800F5">
            <w:pPr>
              <w:numPr>
                <w:ilvl w:val="0"/>
                <w:numId w:val="11"/>
              </w:numPr>
              <w:ind w:left="0" w:firstLine="0"/>
            </w:pPr>
            <w:r w:rsidRPr="008800F5">
              <w:t>Нефтегазосборные сети куст №129у - т.вр.куст №129у;</w:t>
            </w:r>
          </w:p>
          <w:p w:rsidR="00092603" w:rsidRPr="008800F5" w:rsidRDefault="00092603" w:rsidP="008800F5">
            <w:pPr>
              <w:numPr>
                <w:ilvl w:val="0"/>
                <w:numId w:val="11"/>
              </w:numPr>
              <w:ind w:left="0" w:firstLine="0"/>
            </w:pPr>
            <w:r w:rsidRPr="008800F5">
              <w:t>Автомобильная дорога на куст № 129у;</w:t>
            </w:r>
          </w:p>
          <w:p w:rsidR="00092603" w:rsidRPr="008800F5" w:rsidRDefault="00092603" w:rsidP="008800F5">
            <w:pPr>
              <w:numPr>
                <w:ilvl w:val="0"/>
                <w:numId w:val="11"/>
              </w:numPr>
              <w:ind w:left="0" w:firstLine="0"/>
            </w:pPr>
            <w:r w:rsidRPr="008800F5">
              <w:t>ВЛ 6 кВ на куст №129у с ВОЛС.</w:t>
            </w:r>
          </w:p>
        </w:tc>
      </w:tr>
      <w:tr w:rsidR="00092603" w:rsidRPr="008800F5" w:rsidTr="00092603">
        <w:tc>
          <w:tcPr>
            <w:tcW w:w="0" w:type="auto"/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092603" w:rsidRPr="008800F5" w:rsidRDefault="00092603" w:rsidP="008800F5"/>
          <w:p w:rsidR="00092603" w:rsidRPr="008800F5" w:rsidRDefault="00092603" w:rsidP="008800F5">
            <w:r w:rsidRPr="008800F5">
              <w:t>Ханты-Мансийского автономного округ – Югра,</w:t>
            </w:r>
            <w:r w:rsidR="00C95520" w:rsidRPr="008800F5">
              <w:t xml:space="preserve"> </w:t>
            </w:r>
            <w:r w:rsidRPr="008800F5">
              <w:t>Муниципальное образование - Нефтеюганский район, Приразломное месторождение нефти</w:t>
            </w:r>
          </w:p>
        </w:tc>
      </w:tr>
      <w:tr w:rsidR="00092603" w:rsidRPr="008800F5" w:rsidTr="00092603">
        <w:tc>
          <w:tcPr>
            <w:tcW w:w="0" w:type="auto"/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Состав документации по планировке территории</w:t>
            </w:r>
          </w:p>
        </w:tc>
        <w:tc>
          <w:tcPr>
            <w:tcW w:w="0" w:type="auto"/>
            <w:vAlign w:val="center"/>
          </w:tcPr>
          <w:p w:rsidR="00092603" w:rsidRPr="008800F5" w:rsidRDefault="00092603" w:rsidP="008800F5">
            <w:r w:rsidRPr="008800F5">
              <w:t>Документацию по планировке территории выполнить в соответствии с постановлением Правительства Российской Федерации от 12 мая 2017 года №</w:t>
            </w:r>
            <w:r w:rsidR="008800F5">
              <w:t xml:space="preserve"> </w:t>
            </w:r>
            <w:r w:rsidRPr="008800F5">
              <w:t>564</w:t>
            </w:r>
            <w:r w:rsidR="00C95520" w:rsidRPr="008800F5">
              <w:t xml:space="preserve"> </w:t>
            </w:r>
            <w:r w:rsidRPr="008800F5">
              <w:t>«Об утверждении Положения о составе и содержании документации по планировке территории, предусматривающей размещение одного или нескольких линейных объектов ».</w:t>
            </w:r>
          </w:p>
          <w:p w:rsidR="00092603" w:rsidRPr="008800F5" w:rsidRDefault="00092603" w:rsidP="008800F5"/>
          <w:p w:rsidR="00092603" w:rsidRPr="008800F5" w:rsidRDefault="00092603" w:rsidP="008800F5">
            <w:r w:rsidRPr="008800F5"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092603" w:rsidRPr="008800F5" w:rsidRDefault="00092603" w:rsidP="008800F5">
            <w:r w:rsidRPr="008800F5">
              <w:t>Основная часть проекта планировки территории включает в себя:</w:t>
            </w:r>
          </w:p>
          <w:p w:rsidR="00092603" w:rsidRPr="008800F5" w:rsidRDefault="00092603" w:rsidP="008800F5">
            <w:r w:rsidRPr="008800F5">
              <w:t>1. Раздел 1 "Проект планировки территории. Графическая часть" включает в себя:</w:t>
            </w:r>
          </w:p>
          <w:p w:rsidR="00092603" w:rsidRPr="008800F5" w:rsidRDefault="00092603" w:rsidP="008800F5">
            <w:r w:rsidRPr="008800F5">
              <w:t>чертеж красных линий;</w:t>
            </w:r>
          </w:p>
          <w:p w:rsidR="00092603" w:rsidRPr="008800F5" w:rsidRDefault="00092603" w:rsidP="008800F5"/>
          <w:p w:rsidR="00092603" w:rsidRPr="008800F5" w:rsidRDefault="00092603" w:rsidP="008800F5">
            <w:r w:rsidRPr="008800F5">
              <w:t>чертеж границ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чертеж границ зон планируемого размещения линейных объектов, подлежащих реконструкции в связи с изменением их местоположения.</w:t>
            </w:r>
          </w:p>
          <w:p w:rsidR="00092603" w:rsidRPr="008800F5" w:rsidRDefault="00092603" w:rsidP="008800F5">
            <w:r w:rsidRPr="008800F5"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092603" w:rsidRPr="008800F5" w:rsidRDefault="00092603" w:rsidP="008800F5">
            <w:r w:rsidRPr="008800F5">
              <w:t>2. На чертеже красных линий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092603" w:rsidRPr="008800F5" w:rsidRDefault="00092603" w:rsidP="008800F5">
            <w:r w:rsidRPr="008800F5">
              <w:t>в) номера характерных точек устанавливаемых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092603" w:rsidRPr="008800F5" w:rsidRDefault="00092603" w:rsidP="008800F5">
            <w:r w:rsidRPr="008800F5">
              <w:t>г) пояснительные надписи, содержащие информацию о видах территорий общего пользования, для которых установлены и (или) устанавливаются красные линии;</w:t>
            </w:r>
          </w:p>
          <w:p w:rsidR="00092603" w:rsidRPr="008800F5" w:rsidRDefault="00092603" w:rsidP="008800F5">
            <w:r w:rsidRPr="008800F5">
              <w:t>д) границы существующих и планируемых элементов планировочной структуры.</w:t>
            </w:r>
          </w:p>
          <w:p w:rsidR="00092603" w:rsidRPr="008800F5" w:rsidRDefault="00092603" w:rsidP="008800F5">
            <w:r w:rsidRPr="008800F5">
              <w:t>3. На чертеже границ зон планируемого размещения линейных объектов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 с указанием границ зон планируемого размещения объектов капитального строительства, проектируемых в составе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проектируемых в составе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территории. В случае если для размещения линейных объектов требуется образование земельных участков, границы зон планируемого размещения линейных объектов устанавливаются в соответствии с нормами отвода земельных участков для конкретных видов линейных объектов;</w:t>
            </w:r>
          </w:p>
          <w:p w:rsidR="00092603" w:rsidRPr="008800F5" w:rsidRDefault="00092603" w:rsidP="008800F5">
            <w:r w:rsidRPr="008800F5">
              <w:t>в) номера характерных точек границ зон планируемого размещения линейных объектов, в том числе точек начала и окончания, точек измен</w:t>
            </w:r>
            <w:r w:rsidR="008800F5">
              <w:t>ения описания границ таких зон;</w:t>
            </w:r>
          </w:p>
          <w:p w:rsidR="00092603" w:rsidRPr="008800F5" w:rsidRDefault="00092603" w:rsidP="008800F5">
            <w:r w:rsidRPr="008800F5">
              <w:t>4. На чертеже границ зон планируемого размещения линейных объектов, подлежащих реконструкции в связи с изменением их местоположения,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в) номера характерных точек границ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/>
          <w:p w:rsidR="00092603" w:rsidRPr="008800F5" w:rsidRDefault="00092603" w:rsidP="008800F5">
            <w:r w:rsidRPr="008800F5">
              <w:t>5. Раздел 2 "Положение о размещении линейных объектов" должен содержать следующую информацию:</w:t>
            </w:r>
          </w:p>
          <w:p w:rsidR="00092603" w:rsidRPr="008800F5" w:rsidRDefault="00092603" w:rsidP="008800F5">
            <w:r w:rsidRPr="008800F5"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объектов, а также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в) перечень координат характерных точек границ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г) перечень координат характерных точек границ зон планируемого размещения линейных объектов, подлежащих реконструкции в связи с изменением их местоположения;.</w:t>
            </w:r>
          </w:p>
          <w:p w:rsidR="00092603" w:rsidRPr="008800F5" w:rsidRDefault="00092603" w:rsidP="008800F5">
            <w:r w:rsidRPr="008800F5"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092603" w:rsidRPr="008800F5" w:rsidRDefault="00092603" w:rsidP="008800F5">
            <w:r w:rsidRPr="008800F5">
              <w:t>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092603" w:rsidRPr="008800F5" w:rsidRDefault="00092603" w:rsidP="008800F5">
            <w:r w:rsidRPr="008800F5">
              <w:t>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092603" w:rsidRPr="008800F5" w:rsidRDefault="00092603" w:rsidP="008800F5">
            <w:r w:rsidRPr="008800F5">
              <w:t>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092603" w:rsidRPr="008800F5" w:rsidRDefault="00092603" w:rsidP="008800F5">
            <w:r w:rsidRPr="008800F5">
              <w:t>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092603" w:rsidRPr="008800F5" w:rsidRDefault="00092603" w:rsidP="008800F5">
            <w:r w:rsidRPr="008800F5">
              <w:t>требований к цветовому решению внешнего облика таких объектов;</w:t>
            </w:r>
          </w:p>
          <w:p w:rsidR="00092603" w:rsidRPr="008800F5" w:rsidRDefault="00092603" w:rsidP="008800F5">
            <w:r w:rsidRPr="008800F5">
              <w:t>требований к строительным материалам, определяющим внешний облик таких объектов;</w:t>
            </w:r>
          </w:p>
          <w:p w:rsidR="00092603" w:rsidRPr="008800F5" w:rsidRDefault="00092603" w:rsidP="008800F5">
            <w:r w:rsidRPr="008800F5">
              <w:t>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092603" w:rsidRPr="008800F5" w:rsidRDefault="00092603" w:rsidP="008800F5">
            <w:r w:rsidRPr="008800F5"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092603" w:rsidRPr="008800F5" w:rsidRDefault="00092603" w:rsidP="008800F5">
            <w:r w:rsidRPr="008800F5"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092603" w:rsidRPr="008800F5" w:rsidRDefault="00092603" w:rsidP="008800F5">
            <w:r w:rsidRPr="008800F5">
              <w:t>з) информация о необходимости осуществления мероприятий по охране окружающей среды;</w:t>
            </w:r>
          </w:p>
          <w:p w:rsidR="00092603" w:rsidRPr="008800F5" w:rsidRDefault="00092603" w:rsidP="008800F5">
            <w:r w:rsidRPr="008800F5">
              <w:t>и) 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обороне.</w:t>
            </w:r>
          </w:p>
          <w:p w:rsidR="00092603" w:rsidRPr="008800F5" w:rsidRDefault="00092603" w:rsidP="008800F5">
            <w:r w:rsidRPr="008800F5">
              <w:t>6. Наименование линейных объектов федерального, регионального или местного значения и их планируемое местоположение, указываемое в соответствии с подпунктами "а" и "б" пункта 15 настоящего Положения, должно соответствовать наименованию и планируемому местоположению, установленному документами территориального планирования, за исключением случаев, установленных частью 14 статьи 9 Градостроительного кодекса Российской Федерации, или случаев, когда такие линейные объекты не подлежат отображению в документах территориального планирования</w:t>
            </w:r>
          </w:p>
          <w:p w:rsidR="00092603" w:rsidRPr="008800F5" w:rsidRDefault="00092603" w:rsidP="008800F5"/>
          <w:p w:rsidR="00092603" w:rsidRPr="008800F5" w:rsidRDefault="00092603" w:rsidP="008800F5">
            <w:r w:rsidRPr="008800F5">
              <w:t>7.Раздел 3 "Материалы по обоснованию проекта планировки территории. Графическая часть" должен быть представлен в виде схем, выполненных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92603" w:rsidRPr="008800F5" w:rsidRDefault="00092603" w:rsidP="008800F5"/>
          <w:p w:rsidR="00092603" w:rsidRPr="008800F5" w:rsidRDefault="00092603" w:rsidP="008800F5">
            <w:r w:rsidRPr="008800F5">
              <w:t>8. Раздел 3 "Материалы по обоснованию проекта планировки территории. Графическая часть" содержит следующие схемы:</w:t>
            </w:r>
          </w:p>
          <w:p w:rsidR="00092603" w:rsidRPr="008800F5" w:rsidRDefault="00092603" w:rsidP="008800F5">
            <w:r w:rsidRPr="008800F5"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092603" w:rsidRPr="008800F5" w:rsidRDefault="00092603" w:rsidP="008800F5">
            <w:r w:rsidRPr="008800F5">
              <w:t>б) схема использования территории в период подготовки проекта планировки территории;</w:t>
            </w:r>
          </w:p>
          <w:p w:rsidR="00092603" w:rsidRPr="008800F5" w:rsidRDefault="00092603" w:rsidP="008800F5">
            <w:r w:rsidRPr="008800F5">
              <w:t>в) схема организации улично-дорожной сети и движения транспорта;</w:t>
            </w:r>
          </w:p>
          <w:p w:rsidR="00092603" w:rsidRPr="008800F5" w:rsidRDefault="00092603" w:rsidP="008800F5">
            <w:r w:rsidRPr="008800F5">
              <w:t>г) схема вертикальной планировки территории, инженерной подготовки и инженерной защиты территории;</w:t>
            </w:r>
          </w:p>
          <w:p w:rsidR="00092603" w:rsidRPr="008800F5" w:rsidRDefault="00092603" w:rsidP="008800F5">
            <w:r w:rsidRPr="008800F5">
              <w:t>д) схема границ территорий объектов культурного наследия;</w:t>
            </w:r>
          </w:p>
          <w:p w:rsidR="00092603" w:rsidRPr="008800F5" w:rsidRDefault="00092603" w:rsidP="008800F5">
            <w:r w:rsidRPr="008800F5">
              <w:t>е) схема границ зон с особыми условиями использования территорий, особо охраняемых природных территорий, лесничеств;</w:t>
            </w:r>
          </w:p>
          <w:p w:rsidR="00092603" w:rsidRPr="008800F5" w:rsidRDefault="00092603" w:rsidP="008800F5">
            <w:r w:rsidRPr="008800F5">
              <w:t>ж)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092603" w:rsidRPr="008800F5" w:rsidRDefault="00092603" w:rsidP="008800F5">
            <w:r w:rsidRPr="008800F5">
              <w:t>з) схема конструктивных и планировочных решений.</w:t>
            </w:r>
          </w:p>
          <w:p w:rsidR="00092603" w:rsidRPr="008800F5" w:rsidRDefault="00092603" w:rsidP="008800F5">
            <w:r w:rsidRPr="008800F5">
              <w:t>9. Схема расположения элементов планировочной структуры разрабатывается в масштабе от 1:10000 до 1:25000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в) границы зон планируемого размещения линейных объектов, подлежащих реконструкции в связи с изменением их местоположения.</w:t>
            </w:r>
          </w:p>
          <w:p w:rsidR="00092603" w:rsidRPr="008800F5" w:rsidRDefault="00092603" w:rsidP="008800F5">
            <w:r w:rsidRPr="008800F5">
              <w:t>10. На схеме использования территории в период подготовки проекта планировки территории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г) сведения об отнесении к определенной категории земель в границах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д) границы существующих земельных участков, учтенных в Едином государственном реестре недвижимости, в границах территории, в отношении которой осуществляется подготовка проекта планировки, с указанием форм собственности таких земельных участков и информации о необходимости изъятия таких земельных участков для государственных и муниципальных нужд;</w:t>
            </w:r>
          </w:p>
          <w:p w:rsidR="00092603" w:rsidRPr="008800F5" w:rsidRDefault="00092603" w:rsidP="008800F5">
            <w:r w:rsidRPr="008800F5">
              <w:t>е) контуры существующих сохраняемых объектов капитального строительства, а также подлежащих сносу и (или) демонтажу и не подлежащих реконструкции линейных объектов;</w:t>
            </w:r>
          </w:p>
          <w:p w:rsidR="00092603" w:rsidRPr="008800F5" w:rsidRDefault="00092603" w:rsidP="008800F5">
            <w:r w:rsidRPr="008800F5">
              <w:t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в случае планируемого размещения таковых в границах территории, в отношении которой осуществляется подготовка проекта планировки.</w:t>
            </w:r>
          </w:p>
          <w:p w:rsidR="00092603" w:rsidRPr="008800F5" w:rsidRDefault="00092603" w:rsidP="008800F5">
            <w:r w:rsidRPr="008800F5">
              <w:t>11. Схема организации улично-дорожной сети и движения транспорта выполняется в случае подготовки проекта планировки территории, предусматривающего размещение автомобильных дорог и (или) железнодорожного транспорта. На этой схеме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объектов;.</w:t>
            </w:r>
          </w:p>
          <w:p w:rsidR="00092603" w:rsidRPr="008800F5" w:rsidRDefault="00092603" w:rsidP="008800F5">
            <w:r w:rsidRPr="008800F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г) категории улиц и дорог;</w:t>
            </w:r>
          </w:p>
          <w:p w:rsidR="00092603" w:rsidRPr="008800F5" w:rsidRDefault="00092603" w:rsidP="008800F5">
            <w:r w:rsidRPr="008800F5">
              <w:t>д) линии внутриквартальных проездов и проходов в границах территории общего пользования, границы публичных сервитутов;</w:t>
            </w:r>
          </w:p>
          <w:p w:rsidR="00092603" w:rsidRPr="008800F5" w:rsidRDefault="00092603" w:rsidP="008800F5">
            <w:r w:rsidRPr="008800F5">
              <w:t>е) остановочные пункты наземного общественного пассажирского транспорта, входы (выходы) подземного общественного пассажирского транспорта;</w:t>
            </w:r>
          </w:p>
          <w:p w:rsidR="00092603" w:rsidRPr="008800F5" w:rsidRDefault="00092603" w:rsidP="008800F5">
            <w:r w:rsidRPr="008800F5">
              <w:t>ж) объекты транспортной инфраструктуры с выделением эстакад, путепроводов, мостов, тоннелей, объектов внеуличного транспорта, железнодорожных вокзалов, пассажирских платформ, сооружений и устройств для хранения и обслуживания транспортных средств (в том числе подземных) и иных подобных объектов в соответствии с региональными и местными нормативами градостроительного проектирования;</w:t>
            </w:r>
          </w:p>
          <w:p w:rsidR="00092603" w:rsidRPr="008800F5" w:rsidRDefault="00092603" w:rsidP="008800F5">
            <w:r w:rsidRPr="008800F5">
              <w:t>з) хозяйственные проезды и скотопрогоны, сооружения для перехода диких животных;</w:t>
            </w:r>
          </w:p>
          <w:p w:rsidR="00092603" w:rsidRPr="008800F5" w:rsidRDefault="00092603" w:rsidP="008800F5">
            <w:r w:rsidRPr="008800F5">
              <w:t>и) основные пути пешеходного движения, пешеходные переходы на одном и разных уровнях;</w:t>
            </w:r>
          </w:p>
          <w:p w:rsidR="00092603" w:rsidRPr="008800F5" w:rsidRDefault="00092603" w:rsidP="008800F5">
            <w:r w:rsidRPr="008800F5">
              <w:t>к) направления движения наземного общественного пассажирского транспорта;</w:t>
            </w:r>
          </w:p>
          <w:p w:rsidR="00092603" w:rsidRPr="008800F5" w:rsidRDefault="00092603" w:rsidP="008800F5">
            <w:r w:rsidRPr="008800F5">
              <w:t>л) иные объекты транспортной инфраструктуры с учетом существующих и прогнозных потребностей в транспортном обеспечении территории.</w:t>
            </w:r>
          </w:p>
          <w:p w:rsidR="00092603" w:rsidRPr="008800F5" w:rsidRDefault="00092603" w:rsidP="008800F5">
            <w:r w:rsidRPr="008800F5">
              <w:t>12. Схема вертикальной планировки территории, инженерной подготовки и инженерной защиты территории выполняется в случаях, установленных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 Допускается отображение соответствующей информации на одной или нескольких схемах в зависимости от обеспечения читаемости линий и условных обозначений. На этой схеме отображаются:</w:t>
            </w:r>
          </w:p>
          <w:p w:rsidR="00092603" w:rsidRPr="008800F5" w:rsidRDefault="00092603" w:rsidP="008800F5">
            <w:r w:rsidRPr="008800F5">
              <w:t>а) границы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в) существующие и директивные (проектные) отметки поверхности по осям трасс автомобильных и железных дорог, проезжих частей в местах пересечения улиц и проездов и в местах перелома продольного профиля, а также других планировочных элементов для вертикальной увязки проектных решений, включая смежные территории;</w:t>
            </w:r>
          </w:p>
          <w:p w:rsidR="00092603" w:rsidRPr="008800F5" w:rsidRDefault="00092603" w:rsidP="008800F5">
            <w:r w:rsidRPr="008800F5">
              <w:t>г) проектные продольные уклоны, направление продольного уклона, расстояние между точками, ограничивающими участок с продольным уклоном;</w:t>
            </w:r>
          </w:p>
          <w:p w:rsidR="00092603" w:rsidRPr="008800F5" w:rsidRDefault="00092603" w:rsidP="008800F5">
            <w:r w:rsidRPr="008800F5">
              <w:t>д) горизонтали, отображающие проектный рельеф в виде параллельных линий;</w:t>
            </w:r>
          </w:p>
          <w:p w:rsidR="00092603" w:rsidRPr="008800F5" w:rsidRDefault="00092603" w:rsidP="008800F5">
            <w:r w:rsidRPr="008800F5">
              <w:t>е) поперечные профили автомобильных и железных дорог, улично-дорожной сети в масштабе 1:100 - 1:200. Ширина автомобильной дороги и функциональных элементов поперечного профиля приводится с точностью до 0,01 метра. Асимметричные поперечные профили сопровождаются пояснительной надписью для ориентации профиля относительно плана.</w:t>
            </w:r>
          </w:p>
          <w:p w:rsidR="00092603" w:rsidRPr="008800F5" w:rsidRDefault="00092603" w:rsidP="008800F5">
            <w:r w:rsidRPr="008800F5">
              <w:t>13. Схема границ территорий объектов культурного наследия разрабатывается в случае наличия объектов культурного наследия в границах территории, в отношении которой осуществляется подготовка проекта планировки. При отсутствии объектов культурного наследия в границах территории, в отношении которой осуществляется подготовка проекта планировки, соответствующая информация указывается в разделе 4 "Материалы по обоснованию проекта планировки территории. Пояснительная записка". На этой схеме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092603" w:rsidRPr="008800F5" w:rsidRDefault="00092603" w:rsidP="008800F5">
            <w:r w:rsidRPr="008800F5">
              <w:t>д) границы территорий выявленных объектов культурного наследия.</w:t>
            </w:r>
          </w:p>
          <w:p w:rsidR="00092603" w:rsidRPr="008800F5" w:rsidRDefault="00092603" w:rsidP="008800F5">
            <w:r w:rsidRPr="008800F5">
              <w:t>14. На схеме границ зон с особыми условиями использования территорий, особо охраняемых природных территорий, лесничеств, которая может представляться в виде одной или нескольких схем,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в) границы зон планируемого размещения линейных объектов, подлежащих реконструкции в связи с изменением их местоположения;</w:t>
            </w:r>
          </w:p>
          <w:p w:rsidR="00092603" w:rsidRPr="008800F5" w:rsidRDefault="00092603" w:rsidP="008800F5">
            <w:r w:rsidRPr="008800F5">
              <w:t>г) границы зон с особыми условиями использования территорий:</w:t>
            </w:r>
          </w:p>
          <w:p w:rsidR="00092603" w:rsidRPr="008800F5" w:rsidRDefault="00092603" w:rsidP="008800F5">
            <w:r w:rsidRPr="008800F5">
              <w:t>установленные в соответствии с законодательством Российской Федерации;</w:t>
            </w:r>
          </w:p>
          <w:p w:rsidR="00092603" w:rsidRPr="008800F5" w:rsidRDefault="00092603" w:rsidP="008800F5">
            <w:r w:rsidRPr="008800F5">
              <w:t>подлежащие установлению, изменению в связи с размещением линейных объектов;</w:t>
            </w:r>
          </w:p>
          <w:p w:rsidR="00092603" w:rsidRPr="008800F5" w:rsidRDefault="00092603" w:rsidP="008800F5">
            <w:r w:rsidRPr="008800F5">
              <w:t>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д) границы особо охраняемых природных территорий, границы лесничеств.</w:t>
            </w:r>
          </w:p>
          <w:p w:rsidR="00092603" w:rsidRPr="008800F5" w:rsidRDefault="00092603" w:rsidP="008800F5">
            <w:r w:rsidRPr="008800F5">
              <w:t>15. 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объектов;.</w:t>
            </w:r>
          </w:p>
          <w:p w:rsidR="00092603" w:rsidRPr="008800F5" w:rsidRDefault="00092603" w:rsidP="008800F5">
            <w:r w:rsidRPr="008800F5">
              <w:t>в) границы зон планируемого размещения линейных объектов, подлежащих реконструкции в связи с изменением их местоположения;.</w:t>
            </w:r>
          </w:p>
          <w:p w:rsidR="00092603" w:rsidRPr="008800F5" w:rsidRDefault="00092603" w:rsidP="008800F5">
            <w:r w:rsidRPr="008800F5">
              <w:t>г) границы территорий, подверженных риску возникновения чрезвычайных ситуаций природного и техногенного характера (в соответствии с исходными данными, материалами документов территориального планирования, а в случае их отсутствия - в соответствии с нормативно-техническими документами).</w:t>
            </w:r>
          </w:p>
          <w:p w:rsidR="00092603" w:rsidRPr="008800F5" w:rsidRDefault="00092603" w:rsidP="008800F5">
            <w:r w:rsidRPr="008800F5">
              <w:t>16. 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092603" w:rsidRPr="008800F5" w:rsidRDefault="00092603" w:rsidP="008800F5">
            <w:r w:rsidRPr="008800F5">
              <w:t>а) границы территории, в отношении которой осуществляется подготовка проекта планировки;</w:t>
            </w:r>
          </w:p>
          <w:p w:rsidR="00092603" w:rsidRPr="008800F5" w:rsidRDefault="00092603" w:rsidP="008800F5">
            <w:r w:rsidRPr="008800F5">
              <w:t>б) границы зон планируемого размещения линейных объектов;.</w:t>
            </w:r>
          </w:p>
          <w:p w:rsidR="00092603" w:rsidRPr="008800F5" w:rsidRDefault="00092603" w:rsidP="008800F5">
            <w:r w:rsidRPr="008800F5">
              <w:t>в) ось планируемого линейного объекта с нанесением пикетажа и (или) километровых отметок;</w:t>
            </w:r>
          </w:p>
          <w:p w:rsidR="00092603" w:rsidRPr="008800F5" w:rsidRDefault="00092603" w:rsidP="008800F5">
            <w:r w:rsidRPr="008800F5">
              <w:t>г) конструктивные и планировочные решения, планируемые в отношении линейного объекта и (или) объектов капитального строительства, проектируемых в составе линейного объекта, в объеме, достаточном для определения зоны планируемого размещения линейного объекта.</w:t>
            </w:r>
          </w:p>
          <w:p w:rsidR="00092603" w:rsidRPr="008800F5" w:rsidRDefault="00092603" w:rsidP="008800F5">
            <w:r w:rsidRPr="008800F5">
              <w:t>17. В состав графической части материалов по обоснованию проектов планировки территории могут включаться схемы в графической форме для обоснования размещения линейных объектов, если это предусмотрено заданием.</w:t>
            </w:r>
          </w:p>
          <w:p w:rsidR="00092603" w:rsidRPr="008800F5" w:rsidRDefault="00092603" w:rsidP="008800F5">
            <w:r w:rsidRPr="008800F5">
              <w:t>Объединение нескольких схем в одну допускается исключительно при условии обеспечения читаемости линий и условных обозначений графической части материалов по обоснованию проекта планировки территории.</w:t>
            </w:r>
          </w:p>
          <w:p w:rsidR="00092603" w:rsidRPr="008800F5" w:rsidRDefault="00092603" w:rsidP="008800F5"/>
          <w:p w:rsidR="00092603" w:rsidRPr="008800F5" w:rsidRDefault="00092603" w:rsidP="008800F5">
            <w:r w:rsidRPr="008800F5">
              <w:t>18. Раздел 4 "Материалы по обоснованию проекта планировки территории. Пояснительная записка" содержит:</w:t>
            </w:r>
          </w:p>
          <w:p w:rsidR="00092603" w:rsidRPr="008800F5" w:rsidRDefault="00092603" w:rsidP="008800F5">
            <w:r w:rsidRPr="008800F5"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092603" w:rsidRPr="008800F5" w:rsidRDefault="00092603" w:rsidP="008800F5">
            <w:r w:rsidRPr="008800F5">
              <w:t>б) обоснование определения границ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в) обоснование определения границ зон планируемого размещения линейных объектов, подлежащих реконструкции в связи с изменением их местоположения;.</w:t>
            </w:r>
          </w:p>
          <w:p w:rsidR="00092603" w:rsidRPr="008800F5" w:rsidRDefault="00092603" w:rsidP="008800F5">
            <w:r w:rsidRPr="008800F5"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объектов;</w:t>
            </w:r>
          </w:p>
          <w:p w:rsidR="00092603" w:rsidRPr="008800F5" w:rsidRDefault="00092603" w:rsidP="008800F5">
            <w:r w:rsidRPr="008800F5"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092603" w:rsidRPr="008800F5" w:rsidRDefault="00092603" w:rsidP="008800F5">
            <w:r w:rsidRPr="008800F5"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092603" w:rsidRPr="008800F5" w:rsidRDefault="00092603" w:rsidP="008800F5">
            <w:r w:rsidRPr="008800F5"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092603" w:rsidRPr="008800F5" w:rsidRDefault="00092603" w:rsidP="008800F5">
            <w:r w:rsidRPr="008800F5">
              <w:t>19. Обязательным приложением к разделу 4 "Материалы по обоснованию проекта планировки территории. Пояснительная записка" являются:</w:t>
            </w:r>
          </w:p>
          <w:p w:rsidR="00092603" w:rsidRPr="008800F5" w:rsidRDefault="00092603" w:rsidP="008800F5">
            <w:r w:rsidRPr="008800F5">
              <w:t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части 2 статьи 47 Градостроительного кодекса Российской Федерации;</w:t>
            </w:r>
          </w:p>
          <w:p w:rsidR="00092603" w:rsidRPr="008800F5" w:rsidRDefault="00092603" w:rsidP="008800F5">
            <w:r w:rsidRPr="008800F5">
              <w:t>б) программа и задание на проведение инженерных изысканий, используемые при подготовке проекта планировки территории;</w:t>
            </w:r>
          </w:p>
          <w:p w:rsidR="00092603" w:rsidRPr="008800F5" w:rsidRDefault="00092603" w:rsidP="008800F5">
            <w:r w:rsidRPr="008800F5">
              <w:t>в) исходные данные, используемые при подготовке проекта планировки территории;</w:t>
            </w:r>
          </w:p>
          <w:p w:rsidR="00092603" w:rsidRPr="008800F5" w:rsidRDefault="00092603" w:rsidP="008800F5">
            <w:r w:rsidRPr="008800F5">
              <w:t>г) решение о подготовке документации по планировке территории с приложением задания.</w:t>
            </w:r>
          </w:p>
          <w:p w:rsidR="00092603" w:rsidRPr="008800F5" w:rsidRDefault="00092603" w:rsidP="008800F5">
            <w:r w:rsidRPr="008800F5">
              <w:t>20. Проект межевания территории состоит из основной части, которая подлежит утверждению, и материалов по его обоснованию.</w:t>
            </w:r>
          </w:p>
          <w:p w:rsidR="00092603" w:rsidRPr="008800F5" w:rsidRDefault="00092603" w:rsidP="008800F5">
            <w:r w:rsidRPr="008800F5">
              <w:t>21. Основная часть проекта межевания территории включает в себя:</w:t>
            </w:r>
          </w:p>
          <w:p w:rsidR="00092603" w:rsidRPr="008800F5" w:rsidRDefault="00092603" w:rsidP="008800F5">
            <w:r w:rsidRPr="008800F5">
              <w:t>Раздел 1 "Проект межевания территории. Графическая часть";</w:t>
            </w:r>
          </w:p>
          <w:p w:rsidR="00092603" w:rsidRPr="008800F5" w:rsidRDefault="00092603" w:rsidP="008800F5">
            <w:r w:rsidRPr="008800F5">
              <w:t>Раздел 2 "Проект межевания территории. Текстовая часть".</w:t>
            </w:r>
          </w:p>
          <w:p w:rsidR="00092603" w:rsidRPr="008800F5" w:rsidRDefault="00092603" w:rsidP="008800F5">
            <w:r w:rsidRPr="008800F5">
              <w:t>22. Материалы по обоснованию проекта межевания территории включают в себя:</w:t>
            </w:r>
          </w:p>
          <w:p w:rsidR="00092603" w:rsidRPr="008800F5" w:rsidRDefault="00092603" w:rsidP="008800F5">
            <w:r w:rsidRPr="008800F5">
              <w:t>раздел 3 "Материалы по обоснованию проекта межевания территории. Графическая часть";</w:t>
            </w:r>
          </w:p>
          <w:p w:rsidR="00092603" w:rsidRPr="008800F5" w:rsidRDefault="00092603" w:rsidP="008800F5">
            <w:r w:rsidRPr="008800F5">
              <w:t>раздел 4 "Материалы по обоснованию проекта межевания территории. Пояснительная записка".</w:t>
            </w:r>
          </w:p>
          <w:p w:rsidR="00092603" w:rsidRPr="008800F5" w:rsidRDefault="00092603" w:rsidP="008800F5">
            <w:r w:rsidRPr="008800F5">
              <w:t>23. Раздел 1 "Проект межевания территории. Графическая часть" включает в себя чертеж (чертежи) межевания территории, выполненный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092603" w:rsidRPr="008800F5" w:rsidRDefault="00092603" w:rsidP="008800F5">
            <w:r w:rsidRPr="008800F5">
              <w:t>24. На чертеже (чертежах) межевания территории отображаются:</w:t>
            </w:r>
          </w:p>
          <w:p w:rsidR="00092603" w:rsidRPr="008800F5" w:rsidRDefault="00092603" w:rsidP="008800F5">
            <w:r w:rsidRPr="008800F5">
              <w:t>а)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092603" w:rsidRPr="008800F5" w:rsidRDefault="00092603" w:rsidP="008800F5">
            <w:r w:rsidRPr="008800F5">
              <w:t>б) красные линии, утвержденные в составе проекта планировки территории, или красные линии, устанавливаемые, изменяемые, отменяемые в соответствии с пунктом 2 части 2 статьи 43 Градостроительного кодекса Российской Федерации;</w:t>
            </w:r>
          </w:p>
          <w:p w:rsidR="00092603" w:rsidRPr="008800F5" w:rsidRDefault="00092603" w:rsidP="008800F5">
            <w:r w:rsidRPr="008800F5">
              <w:t>в) границы образуемых и (или) изменяемых земельных участков (далее - образуемые земельные участки), условные номера образуемых земельных участков, в том числе расположенных полностью или частично в границах зоны планируемого размещения линейного объекта, в отношении которых предполагаются их резервирование и (или) изъятие для государственных или муниципальных нужд;</w:t>
            </w:r>
          </w:p>
          <w:p w:rsidR="00092603" w:rsidRPr="008800F5" w:rsidRDefault="00092603" w:rsidP="008800F5">
            <w:r w:rsidRPr="008800F5">
              <w:t>г) линии отступа от красных линий в целях определения мест допустимого размещения зданий, строений, сооружений;</w:t>
            </w:r>
          </w:p>
          <w:p w:rsidR="00092603" w:rsidRPr="008800F5" w:rsidRDefault="00092603" w:rsidP="008800F5">
            <w:r w:rsidRPr="008800F5">
              <w:t>д) границы земельных участков, образование которых предусмотрено схемой расположения земельного участка или земельных участков на кадастровом плане территории, срок действия которой не истек.</w:t>
            </w:r>
          </w:p>
          <w:p w:rsidR="00092603" w:rsidRPr="008800F5" w:rsidRDefault="00092603" w:rsidP="008800F5">
            <w:r w:rsidRPr="008800F5">
              <w:t>25. Раздел 2 "Проект межевания территории. Текстовая часть" должен содержать следующую информацию:</w:t>
            </w:r>
          </w:p>
          <w:p w:rsidR="00092603" w:rsidRPr="008800F5" w:rsidRDefault="00092603" w:rsidP="008800F5">
            <w:r w:rsidRPr="008800F5">
              <w:t>а) перечень образуемых земельных участков, подготавливаемый в форме таблицы, содержащий следующие сведения:</w:t>
            </w:r>
          </w:p>
          <w:p w:rsidR="00092603" w:rsidRPr="008800F5" w:rsidRDefault="00092603" w:rsidP="008800F5">
            <w:r w:rsidRPr="008800F5">
              <w:t>условные номера образуемых земельных участков;</w:t>
            </w:r>
          </w:p>
          <w:p w:rsidR="00092603" w:rsidRPr="008800F5" w:rsidRDefault="00092603" w:rsidP="008800F5">
            <w:r w:rsidRPr="008800F5">
              <w:t>номера характерных точек образуемых земельных участков;</w:t>
            </w:r>
          </w:p>
          <w:p w:rsidR="00092603" w:rsidRPr="008800F5" w:rsidRDefault="00092603" w:rsidP="008800F5">
            <w:r w:rsidRPr="008800F5">
              <w:t>кадастровые номера земельных участков, из которых образуются земельные участки;</w:t>
            </w:r>
          </w:p>
          <w:p w:rsidR="00092603" w:rsidRPr="008800F5" w:rsidRDefault="00092603" w:rsidP="008800F5">
            <w:r w:rsidRPr="008800F5">
              <w:t>площадь образуемых земельных участков;</w:t>
            </w:r>
          </w:p>
          <w:p w:rsidR="00092603" w:rsidRPr="008800F5" w:rsidRDefault="00092603" w:rsidP="008800F5">
            <w:r w:rsidRPr="008800F5">
              <w:t>способы образования земельных участков;</w:t>
            </w:r>
          </w:p>
          <w:p w:rsidR="00092603" w:rsidRPr="008800F5" w:rsidRDefault="00092603" w:rsidP="008800F5">
            <w:r w:rsidRPr="008800F5">
              <w:t>сведения об отнесении (неотнесении) образуемых земельных участков к территории общего пользования;</w:t>
            </w:r>
          </w:p>
          <w:p w:rsidR="00092603" w:rsidRPr="008800F5" w:rsidRDefault="00092603" w:rsidP="008800F5">
            <w:r w:rsidRPr="008800F5">
              <w:t>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092603" w:rsidRPr="008800F5" w:rsidRDefault="00092603" w:rsidP="008800F5">
            <w:r w:rsidRPr="008800F5">
              <w:t>условные номера образуемых земельных участков, кадастровые номера или иные ранее присвоенные государственные учетные номера существующих земельных участков, в отношении которых предполагаются их резервирование и (или) изъятие для государственных или муниципальных нужд,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92603" w:rsidRPr="008800F5" w:rsidRDefault="00092603" w:rsidP="008800F5">
            <w:r w:rsidRPr="008800F5">
              <w:t>перечень кадастровых номеров существующих земельных участков, на которых линейный объект может быть размещен на условиях сервитута, публичного сервитута, их адреса или описание местоположения, перечень и адреса расположенных на таких земельных участках объектов недвижимого имущества (при наличии сведений о них в Едином государственном реестре недвижимости);</w:t>
            </w:r>
          </w:p>
          <w:p w:rsidR="00092603" w:rsidRPr="008800F5" w:rsidRDefault="00092603" w:rsidP="008800F5">
            <w:r w:rsidRPr="008800F5">
              <w:t>сведения об отнесении образуемого земельного участка к определенной категории земель (в том числе в случае, если земельный участок в связи с размещением линейного объекта подлежит отнесению к определенной категории земель в силу закона без необходимости принятия решения о переводе земельного участка из состава земель этой категории в другую) или сведения о необходимости перевода земельного участка из состава земель одной категории в другую;</w:t>
            </w:r>
          </w:p>
          <w:p w:rsidR="00092603" w:rsidRPr="008800F5" w:rsidRDefault="00092603" w:rsidP="008800F5">
            <w:r w:rsidRPr="008800F5">
              <w:t>б) перечень координат характерных точек образуемых земельных участков;</w:t>
            </w:r>
          </w:p>
          <w:p w:rsidR="00092603" w:rsidRPr="008800F5" w:rsidRDefault="00092603" w:rsidP="008800F5">
            <w:r w:rsidRPr="008800F5">
              <w:t>в) сведения о границах территории, применительно к которой осуществляется подготовка проекта межевания, содержащие перечень координат характерных точек таких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применительно к которой осуществляется подготовка проекта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Российской Федерации для территориальных зон;</w:t>
            </w:r>
          </w:p>
          <w:p w:rsidR="00092603" w:rsidRPr="008800F5" w:rsidRDefault="00092603" w:rsidP="008800F5">
            <w:r w:rsidRPr="008800F5">
              <w:t>г) вид разрешенного использования образуемых земельных участков, предназначенных для размещения линейных объектов и объектов капитального строительства, проектируемых в составе линейного объекта, а также существующих земельных участков, занятых линейными объектами и объектами капитального строительства, входящими в состав линейных объектов, в соответствии с проектом планировки территории.</w:t>
            </w:r>
          </w:p>
          <w:p w:rsidR="00092603" w:rsidRPr="008800F5" w:rsidRDefault="00092603" w:rsidP="008800F5">
            <w:r w:rsidRPr="008800F5">
              <w:t>26. Раздел 3 "Материалы по обоснованию проекта межевания территории. Графическая часть" содержит чертежи, выполненные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градостроительства, на которых отображаются:</w:t>
            </w:r>
          </w:p>
          <w:p w:rsidR="00092603" w:rsidRPr="008800F5" w:rsidRDefault="00092603" w:rsidP="008800F5">
            <w:r w:rsidRPr="008800F5">
              <w:t>а) границы субъектов Российской Федерации, муниципальных образований, населенных пунктов, в которых расположена территория, применительно к которой подготавливается проект межевания;</w:t>
            </w:r>
          </w:p>
          <w:p w:rsidR="00092603" w:rsidRPr="008800F5" w:rsidRDefault="00092603" w:rsidP="008800F5">
            <w:r w:rsidRPr="008800F5">
              <w:t>б) границы существующих земельных участков;</w:t>
            </w:r>
          </w:p>
          <w:p w:rsidR="00092603" w:rsidRPr="008800F5" w:rsidRDefault="00092603" w:rsidP="008800F5">
            <w:r w:rsidRPr="008800F5">
              <w:t>в) границы публичных сервитутов, установленных в соответствии с законодательством Российской Федерации;</w:t>
            </w:r>
          </w:p>
          <w:p w:rsidR="00092603" w:rsidRPr="008800F5" w:rsidRDefault="00092603" w:rsidP="008800F5">
            <w:r w:rsidRPr="008800F5">
              <w:t>г) границы публичных сервитутов, подлежащих установлению в соответствии с законодательством Российской Федерации;</w:t>
            </w:r>
          </w:p>
          <w:p w:rsidR="00092603" w:rsidRPr="008800F5" w:rsidRDefault="00092603" w:rsidP="008800F5">
            <w:r w:rsidRPr="008800F5">
              <w:t>д) границы зон с особыми условиями использования территорий, установленные в соответствии с законодательством Российской Федерации;</w:t>
            </w:r>
          </w:p>
          <w:p w:rsidR="00092603" w:rsidRPr="008800F5" w:rsidRDefault="00092603" w:rsidP="008800F5">
            <w:r w:rsidRPr="008800F5">
              <w:t>е) границы зон с особыми условиями использования территорий, подлежащие установлению, изменению в связи с размещением линейных объектов;</w:t>
            </w:r>
          </w:p>
          <w:p w:rsidR="00092603" w:rsidRPr="008800F5" w:rsidRDefault="00092603" w:rsidP="008800F5">
            <w:r w:rsidRPr="008800F5">
              <w:t>ж) границы зон с особыми условиями использования территорий, подлежащие установлению, изменению в связи с размещением линейных объектов,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объектов;</w:t>
            </w:r>
          </w:p>
          <w:p w:rsidR="00092603" w:rsidRPr="008800F5" w:rsidRDefault="00092603" w:rsidP="008800F5">
            <w:r w:rsidRPr="008800F5">
              <w:t>з) местоположение существующих объектов капитального строительства;</w:t>
            </w:r>
          </w:p>
          <w:p w:rsidR="00092603" w:rsidRPr="008800F5" w:rsidRDefault="00092603" w:rsidP="008800F5">
            <w:r w:rsidRPr="008800F5">
              <w:t>и) границы особо охраняемых природных территорий;</w:t>
            </w:r>
          </w:p>
          <w:p w:rsidR="00092603" w:rsidRPr="008800F5" w:rsidRDefault="00092603" w:rsidP="008800F5">
            <w:r w:rsidRPr="008800F5">
              <w:t>к)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границы территорий выявленных объектов культурного наследия;</w:t>
            </w:r>
          </w:p>
          <w:p w:rsidR="00092603" w:rsidRPr="008800F5" w:rsidRDefault="00092603" w:rsidP="008800F5">
            <w:r w:rsidRPr="008800F5">
              <w:t>л) границы лесничеств, участковых лесничеств, лесных кварталов, лесотаксационных выделов или частей лесотаксационных выделов.</w:t>
            </w:r>
          </w:p>
          <w:p w:rsidR="00092603" w:rsidRPr="008800F5" w:rsidRDefault="00092603" w:rsidP="008800F5"/>
          <w:p w:rsidR="00092603" w:rsidRPr="008800F5" w:rsidRDefault="00092603" w:rsidP="008800F5">
            <w:r w:rsidRPr="008800F5">
              <w:t>27. Раздел 4 "Материалы по обоснованию проекта межевания территории. Пояснительная записка" содержит:</w:t>
            </w:r>
          </w:p>
          <w:p w:rsidR="00092603" w:rsidRPr="008800F5" w:rsidRDefault="00092603" w:rsidP="008800F5">
            <w:r w:rsidRPr="008800F5">
              <w:t>а) 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участков;</w:t>
            </w:r>
          </w:p>
          <w:p w:rsidR="00092603" w:rsidRPr="008800F5" w:rsidRDefault="00092603" w:rsidP="008800F5">
            <w:r w:rsidRPr="008800F5">
              <w:t>б) обоснование способа образования земельного участка;</w:t>
            </w:r>
          </w:p>
          <w:p w:rsidR="00092603" w:rsidRPr="008800F5" w:rsidRDefault="00092603" w:rsidP="008800F5">
            <w:r w:rsidRPr="008800F5">
              <w:t>в) обоснование определения размеров образуемого земельного участка;</w:t>
            </w:r>
          </w:p>
          <w:p w:rsidR="00092603" w:rsidRPr="008800F5" w:rsidRDefault="00092603" w:rsidP="008800F5">
            <w:r w:rsidRPr="008800F5">
              <w:t>г) обоснование определения границ публичного сервитута, подлежащего установлению в соответствии с законодательством Российской Федерации..</w:t>
            </w:r>
          </w:p>
        </w:tc>
      </w:tr>
      <w:tr w:rsidR="00092603" w:rsidRPr="008800F5" w:rsidTr="000926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Требования к подготовк</w:t>
            </w:r>
            <w:r w:rsidR="00117526" w:rsidRPr="008800F5">
              <w:t>е документации по планировке те</w:t>
            </w:r>
            <w:r w:rsidRPr="008800F5">
              <w:t>рритории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603" w:rsidRPr="008800F5" w:rsidRDefault="00092603" w:rsidP="008800F5">
            <w:r w:rsidRPr="008800F5">
              <w:t>Документацию по планировке территории выполнить в соответствии с Градостроительным Кодексом РФ.</w:t>
            </w:r>
          </w:p>
          <w:p w:rsidR="00092603" w:rsidRPr="008800F5" w:rsidRDefault="00092603" w:rsidP="008800F5">
            <w:r w:rsidRPr="008800F5">
              <w:t>Подготовка материалов выполняется в местной системе, используемой для ведения государственного кадастра недвижимости</w:t>
            </w:r>
          </w:p>
        </w:tc>
      </w:tr>
      <w:tr w:rsidR="00092603" w:rsidRPr="008800F5" w:rsidTr="000926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603" w:rsidRPr="008800F5" w:rsidRDefault="00092603" w:rsidP="008800F5">
            <w:pPr>
              <w:numPr>
                <w:ilvl w:val="0"/>
                <w:numId w:val="5"/>
              </w:numPr>
              <w:ind w:left="0" w:firstLine="0"/>
            </w:pPr>
            <w:r w:rsidRPr="008800F5">
              <w:t>Сроки выполнения работ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2603" w:rsidRPr="008800F5" w:rsidRDefault="00092603" w:rsidP="008800F5">
            <w:r w:rsidRPr="008800F5">
              <w:t>В соответствии с календарным планом работ</w:t>
            </w:r>
          </w:p>
        </w:tc>
      </w:tr>
    </w:tbl>
    <w:p w:rsidR="00705A91" w:rsidRPr="00C95520" w:rsidRDefault="00705A91" w:rsidP="00C95520">
      <w:pPr>
        <w:rPr>
          <w:sz w:val="26"/>
          <w:szCs w:val="26"/>
        </w:rPr>
      </w:pPr>
    </w:p>
    <w:sectPr w:rsidR="00705A91" w:rsidRPr="00C95520" w:rsidSect="00C95520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0304" w:rsidRDefault="00610304">
      <w:r>
        <w:separator/>
      </w:r>
    </w:p>
  </w:endnote>
  <w:endnote w:type="continuationSeparator" w:id="0">
    <w:p w:rsidR="00610304" w:rsidRDefault="00610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0304" w:rsidRDefault="00610304">
      <w:r>
        <w:separator/>
      </w:r>
    </w:p>
  </w:footnote>
  <w:footnote w:type="continuationSeparator" w:id="0">
    <w:p w:rsidR="00610304" w:rsidRDefault="00610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5841766"/>
      <w:docPartObj>
        <w:docPartGallery w:val="Page Numbers (Top of Page)"/>
        <w:docPartUnique/>
      </w:docPartObj>
    </w:sdtPr>
    <w:sdtEndPr/>
    <w:sdtContent>
      <w:p w:rsidR="00092603" w:rsidRDefault="0009260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6510">
          <w:rPr>
            <w:noProof/>
          </w:rPr>
          <w:t>2</w:t>
        </w:r>
        <w:r>
          <w:fldChar w:fldCharType="end"/>
        </w:r>
      </w:p>
    </w:sdtContent>
  </w:sdt>
  <w:p w:rsidR="00092603" w:rsidRDefault="000926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257828"/>
    <w:multiLevelType w:val="hybridMultilevel"/>
    <w:tmpl w:val="D132F996"/>
    <w:lvl w:ilvl="0" w:tplc="814CBA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922128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40E6763C"/>
    <w:multiLevelType w:val="multilevel"/>
    <w:tmpl w:val="780E2ECC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344" w:hanging="12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344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44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4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6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7">
    <w:nsid w:val="66AE6AE5"/>
    <w:multiLevelType w:val="multilevel"/>
    <w:tmpl w:val="F796BE4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52E3DF0"/>
    <w:multiLevelType w:val="hybridMultilevel"/>
    <w:tmpl w:val="14B0E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DA141D"/>
    <w:multiLevelType w:val="hybridMultilevel"/>
    <w:tmpl w:val="3F4C9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8"/>
  </w:num>
  <w:num w:numId="6">
    <w:abstractNumId w:val="4"/>
  </w:num>
  <w:num w:numId="7">
    <w:abstractNumId w:val="3"/>
  </w:num>
  <w:num w:numId="8">
    <w:abstractNumId w:val="5"/>
  </w:num>
  <w:num w:numId="9">
    <w:abstractNumId w:val="7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04F40"/>
    <w:rsid w:val="000168FF"/>
    <w:rsid w:val="000178AA"/>
    <w:rsid w:val="00025F0E"/>
    <w:rsid w:val="0004446C"/>
    <w:rsid w:val="00047A10"/>
    <w:rsid w:val="00050AF7"/>
    <w:rsid w:val="00056A61"/>
    <w:rsid w:val="000706D9"/>
    <w:rsid w:val="00080494"/>
    <w:rsid w:val="00092603"/>
    <w:rsid w:val="000A3297"/>
    <w:rsid w:val="000B0F74"/>
    <w:rsid w:val="000B2DCD"/>
    <w:rsid w:val="000D0A74"/>
    <w:rsid w:val="000D271D"/>
    <w:rsid w:val="000E0221"/>
    <w:rsid w:val="000F2A28"/>
    <w:rsid w:val="000F3076"/>
    <w:rsid w:val="000F36C1"/>
    <w:rsid w:val="000F3FFA"/>
    <w:rsid w:val="000F6F74"/>
    <w:rsid w:val="001052D9"/>
    <w:rsid w:val="00111B18"/>
    <w:rsid w:val="00113E22"/>
    <w:rsid w:val="00117345"/>
    <w:rsid w:val="00117526"/>
    <w:rsid w:val="001179FA"/>
    <w:rsid w:val="001212B7"/>
    <w:rsid w:val="001226EB"/>
    <w:rsid w:val="00130944"/>
    <w:rsid w:val="0013111A"/>
    <w:rsid w:val="00133873"/>
    <w:rsid w:val="00136449"/>
    <w:rsid w:val="001511F2"/>
    <w:rsid w:val="00154283"/>
    <w:rsid w:val="00154A08"/>
    <w:rsid w:val="00154B41"/>
    <w:rsid w:val="0016439A"/>
    <w:rsid w:val="001745C0"/>
    <w:rsid w:val="00176746"/>
    <w:rsid w:val="00177E44"/>
    <w:rsid w:val="00180AA7"/>
    <w:rsid w:val="00180DC7"/>
    <w:rsid w:val="00181D9D"/>
    <w:rsid w:val="00192B64"/>
    <w:rsid w:val="001946CE"/>
    <w:rsid w:val="001B361B"/>
    <w:rsid w:val="001C10B2"/>
    <w:rsid w:val="001C1D1A"/>
    <w:rsid w:val="001C2015"/>
    <w:rsid w:val="0020010B"/>
    <w:rsid w:val="002065A9"/>
    <w:rsid w:val="00210788"/>
    <w:rsid w:val="0024663F"/>
    <w:rsid w:val="00256650"/>
    <w:rsid w:val="00261A8E"/>
    <w:rsid w:val="00264C1F"/>
    <w:rsid w:val="0027179A"/>
    <w:rsid w:val="002756AF"/>
    <w:rsid w:val="002828C8"/>
    <w:rsid w:val="0028353F"/>
    <w:rsid w:val="00294DDF"/>
    <w:rsid w:val="002A5950"/>
    <w:rsid w:val="002A70F0"/>
    <w:rsid w:val="002E47D8"/>
    <w:rsid w:val="002F0BBD"/>
    <w:rsid w:val="003014B1"/>
    <w:rsid w:val="00307DD5"/>
    <w:rsid w:val="003127EA"/>
    <w:rsid w:val="0031569C"/>
    <w:rsid w:val="0031596C"/>
    <w:rsid w:val="00316C23"/>
    <w:rsid w:val="00327D52"/>
    <w:rsid w:val="00336064"/>
    <w:rsid w:val="003474AA"/>
    <w:rsid w:val="00353F7E"/>
    <w:rsid w:val="00354B2B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07A2"/>
    <w:rsid w:val="003B4B06"/>
    <w:rsid w:val="003B682E"/>
    <w:rsid w:val="003C725B"/>
    <w:rsid w:val="003C77B2"/>
    <w:rsid w:val="003D7AB2"/>
    <w:rsid w:val="003E70CB"/>
    <w:rsid w:val="003E74DA"/>
    <w:rsid w:val="003F6425"/>
    <w:rsid w:val="003F7845"/>
    <w:rsid w:val="0041644F"/>
    <w:rsid w:val="00456419"/>
    <w:rsid w:val="0046389E"/>
    <w:rsid w:val="00486B0C"/>
    <w:rsid w:val="004A1271"/>
    <w:rsid w:val="004A5668"/>
    <w:rsid w:val="004B4E30"/>
    <w:rsid w:val="004C081A"/>
    <w:rsid w:val="004C32A8"/>
    <w:rsid w:val="004C69FD"/>
    <w:rsid w:val="004E0E5D"/>
    <w:rsid w:val="004E1DB3"/>
    <w:rsid w:val="004E24DE"/>
    <w:rsid w:val="004F3B3B"/>
    <w:rsid w:val="004F55C8"/>
    <w:rsid w:val="00504295"/>
    <w:rsid w:val="005048D6"/>
    <w:rsid w:val="00512A2A"/>
    <w:rsid w:val="00515151"/>
    <w:rsid w:val="005231CA"/>
    <w:rsid w:val="0052579E"/>
    <w:rsid w:val="0052726B"/>
    <w:rsid w:val="0053119F"/>
    <w:rsid w:val="005529DF"/>
    <w:rsid w:val="00554D7E"/>
    <w:rsid w:val="00556CE4"/>
    <w:rsid w:val="00561FA3"/>
    <w:rsid w:val="005622C8"/>
    <w:rsid w:val="00563A05"/>
    <w:rsid w:val="00581ED3"/>
    <w:rsid w:val="0059116F"/>
    <w:rsid w:val="00592637"/>
    <w:rsid w:val="00594FC7"/>
    <w:rsid w:val="005A6BB3"/>
    <w:rsid w:val="005C302E"/>
    <w:rsid w:val="005C47CB"/>
    <w:rsid w:val="005D2AE3"/>
    <w:rsid w:val="005D3F63"/>
    <w:rsid w:val="005D6F8E"/>
    <w:rsid w:val="005E3437"/>
    <w:rsid w:val="005E655C"/>
    <w:rsid w:val="005F03E9"/>
    <w:rsid w:val="00605BEE"/>
    <w:rsid w:val="00610304"/>
    <w:rsid w:val="006163D6"/>
    <w:rsid w:val="00616975"/>
    <w:rsid w:val="00617338"/>
    <w:rsid w:val="006241D1"/>
    <w:rsid w:val="00635AB6"/>
    <w:rsid w:val="006503BA"/>
    <w:rsid w:val="006532A0"/>
    <w:rsid w:val="006579AC"/>
    <w:rsid w:val="00661A69"/>
    <w:rsid w:val="00663007"/>
    <w:rsid w:val="00663A68"/>
    <w:rsid w:val="00665E07"/>
    <w:rsid w:val="00666A02"/>
    <w:rsid w:val="0067280F"/>
    <w:rsid w:val="00677EF5"/>
    <w:rsid w:val="00683455"/>
    <w:rsid w:val="00692714"/>
    <w:rsid w:val="00695215"/>
    <w:rsid w:val="00697529"/>
    <w:rsid w:val="006A3B2D"/>
    <w:rsid w:val="006B67FD"/>
    <w:rsid w:val="006C045F"/>
    <w:rsid w:val="006C179C"/>
    <w:rsid w:val="006D15FE"/>
    <w:rsid w:val="006D2FF1"/>
    <w:rsid w:val="006D53CE"/>
    <w:rsid w:val="006E04B8"/>
    <w:rsid w:val="006E6601"/>
    <w:rsid w:val="006F0853"/>
    <w:rsid w:val="006F246E"/>
    <w:rsid w:val="006F2B81"/>
    <w:rsid w:val="006F4FA1"/>
    <w:rsid w:val="0070041A"/>
    <w:rsid w:val="00705A91"/>
    <w:rsid w:val="0071092F"/>
    <w:rsid w:val="007148E8"/>
    <w:rsid w:val="00714E32"/>
    <w:rsid w:val="0072209D"/>
    <w:rsid w:val="00722384"/>
    <w:rsid w:val="00722B29"/>
    <w:rsid w:val="00734394"/>
    <w:rsid w:val="00734597"/>
    <w:rsid w:val="00737A83"/>
    <w:rsid w:val="00737D7C"/>
    <w:rsid w:val="007423E0"/>
    <w:rsid w:val="00752FDD"/>
    <w:rsid w:val="00754D78"/>
    <w:rsid w:val="0076002A"/>
    <w:rsid w:val="00761A7B"/>
    <w:rsid w:val="00763796"/>
    <w:rsid w:val="007656B4"/>
    <w:rsid w:val="0077290C"/>
    <w:rsid w:val="00777EAC"/>
    <w:rsid w:val="0078113B"/>
    <w:rsid w:val="00785566"/>
    <w:rsid w:val="0079564B"/>
    <w:rsid w:val="007A7CC1"/>
    <w:rsid w:val="007C439D"/>
    <w:rsid w:val="007D0501"/>
    <w:rsid w:val="007D210C"/>
    <w:rsid w:val="007D6C17"/>
    <w:rsid w:val="007E7B50"/>
    <w:rsid w:val="007F126D"/>
    <w:rsid w:val="007F72FA"/>
    <w:rsid w:val="0080605F"/>
    <w:rsid w:val="00812424"/>
    <w:rsid w:val="008208E5"/>
    <w:rsid w:val="00821040"/>
    <w:rsid w:val="00825552"/>
    <w:rsid w:val="00825EA7"/>
    <w:rsid w:val="008267DA"/>
    <w:rsid w:val="00833BED"/>
    <w:rsid w:val="00842230"/>
    <w:rsid w:val="00843891"/>
    <w:rsid w:val="00845025"/>
    <w:rsid w:val="00850AB6"/>
    <w:rsid w:val="0085433F"/>
    <w:rsid w:val="008567EE"/>
    <w:rsid w:val="00861C2D"/>
    <w:rsid w:val="008665A3"/>
    <w:rsid w:val="008800F5"/>
    <w:rsid w:val="008871A6"/>
    <w:rsid w:val="008879D9"/>
    <w:rsid w:val="008A7400"/>
    <w:rsid w:val="008A759B"/>
    <w:rsid w:val="008C01DF"/>
    <w:rsid w:val="008C5BD0"/>
    <w:rsid w:val="008D2617"/>
    <w:rsid w:val="008E0D20"/>
    <w:rsid w:val="008F08A9"/>
    <w:rsid w:val="008F0C3C"/>
    <w:rsid w:val="008F2843"/>
    <w:rsid w:val="008F6AFF"/>
    <w:rsid w:val="00907672"/>
    <w:rsid w:val="00916B29"/>
    <w:rsid w:val="00925D67"/>
    <w:rsid w:val="00926014"/>
    <w:rsid w:val="00927303"/>
    <w:rsid w:val="00952872"/>
    <w:rsid w:val="00976820"/>
    <w:rsid w:val="009874A2"/>
    <w:rsid w:val="009A122B"/>
    <w:rsid w:val="009A16AE"/>
    <w:rsid w:val="009A6510"/>
    <w:rsid w:val="009A712D"/>
    <w:rsid w:val="009B087D"/>
    <w:rsid w:val="009B1293"/>
    <w:rsid w:val="009C1C2A"/>
    <w:rsid w:val="009C5BDC"/>
    <w:rsid w:val="009C6AAF"/>
    <w:rsid w:val="009D2616"/>
    <w:rsid w:val="009D3364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36F76"/>
    <w:rsid w:val="00A54F46"/>
    <w:rsid w:val="00A63435"/>
    <w:rsid w:val="00A6740F"/>
    <w:rsid w:val="00A7285D"/>
    <w:rsid w:val="00A751A7"/>
    <w:rsid w:val="00A76321"/>
    <w:rsid w:val="00A82F63"/>
    <w:rsid w:val="00AA30D8"/>
    <w:rsid w:val="00AB00F3"/>
    <w:rsid w:val="00AB0FCE"/>
    <w:rsid w:val="00AE6963"/>
    <w:rsid w:val="00AF2C16"/>
    <w:rsid w:val="00B05FEB"/>
    <w:rsid w:val="00B16B71"/>
    <w:rsid w:val="00B21AEC"/>
    <w:rsid w:val="00B21AFE"/>
    <w:rsid w:val="00B3420E"/>
    <w:rsid w:val="00B35E1A"/>
    <w:rsid w:val="00B40149"/>
    <w:rsid w:val="00B43899"/>
    <w:rsid w:val="00B549F5"/>
    <w:rsid w:val="00B55335"/>
    <w:rsid w:val="00B632FB"/>
    <w:rsid w:val="00B63435"/>
    <w:rsid w:val="00B644A5"/>
    <w:rsid w:val="00B655C7"/>
    <w:rsid w:val="00B67B29"/>
    <w:rsid w:val="00B73C64"/>
    <w:rsid w:val="00B75DB5"/>
    <w:rsid w:val="00B8266F"/>
    <w:rsid w:val="00B92C15"/>
    <w:rsid w:val="00B951D9"/>
    <w:rsid w:val="00BA2E33"/>
    <w:rsid w:val="00BA6104"/>
    <w:rsid w:val="00BB3421"/>
    <w:rsid w:val="00BB5B0D"/>
    <w:rsid w:val="00BC5019"/>
    <w:rsid w:val="00BD5442"/>
    <w:rsid w:val="00BD7E26"/>
    <w:rsid w:val="00BE2EF2"/>
    <w:rsid w:val="00BE7079"/>
    <w:rsid w:val="00BF7CA7"/>
    <w:rsid w:val="00C145C7"/>
    <w:rsid w:val="00C160D8"/>
    <w:rsid w:val="00C22034"/>
    <w:rsid w:val="00C43504"/>
    <w:rsid w:val="00C73FE9"/>
    <w:rsid w:val="00C760E1"/>
    <w:rsid w:val="00C82F67"/>
    <w:rsid w:val="00C839E8"/>
    <w:rsid w:val="00C9519B"/>
    <w:rsid w:val="00C95512"/>
    <w:rsid w:val="00C95520"/>
    <w:rsid w:val="00C95E26"/>
    <w:rsid w:val="00C9741B"/>
    <w:rsid w:val="00CA2987"/>
    <w:rsid w:val="00CA5321"/>
    <w:rsid w:val="00CB17AD"/>
    <w:rsid w:val="00CD0E68"/>
    <w:rsid w:val="00CD4337"/>
    <w:rsid w:val="00CE1988"/>
    <w:rsid w:val="00CE2DE8"/>
    <w:rsid w:val="00CE396D"/>
    <w:rsid w:val="00CE428B"/>
    <w:rsid w:val="00CE5FB8"/>
    <w:rsid w:val="00CE7C4E"/>
    <w:rsid w:val="00CF1174"/>
    <w:rsid w:val="00D33284"/>
    <w:rsid w:val="00D355A6"/>
    <w:rsid w:val="00D36BBE"/>
    <w:rsid w:val="00D44230"/>
    <w:rsid w:val="00D44518"/>
    <w:rsid w:val="00D5289B"/>
    <w:rsid w:val="00D66228"/>
    <w:rsid w:val="00D6674E"/>
    <w:rsid w:val="00D707E0"/>
    <w:rsid w:val="00D765DC"/>
    <w:rsid w:val="00D83646"/>
    <w:rsid w:val="00D93B77"/>
    <w:rsid w:val="00D93BCC"/>
    <w:rsid w:val="00D95EB9"/>
    <w:rsid w:val="00DA0CF1"/>
    <w:rsid w:val="00DC6207"/>
    <w:rsid w:val="00DD268B"/>
    <w:rsid w:val="00DE65E1"/>
    <w:rsid w:val="00DF66BF"/>
    <w:rsid w:val="00E03719"/>
    <w:rsid w:val="00E04E5A"/>
    <w:rsid w:val="00E0698A"/>
    <w:rsid w:val="00E15D98"/>
    <w:rsid w:val="00E2340E"/>
    <w:rsid w:val="00E4334B"/>
    <w:rsid w:val="00E50FE6"/>
    <w:rsid w:val="00E57DAF"/>
    <w:rsid w:val="00E731C9"/>
    <w:rsid w:val="00E85C89"/>
    <w:rsid w:val="00E92E68"/>
    <w:rsid w:val="00E976C1"/>
    <w:rsid w:val="00E97F33"/>
    <w:rsid w:val="00EB427C"/>
    <w:rsid w:val="00EC0235"/>
    <w:rsid w:val="00ED0465"/>
    <w:rsid w:val="00ED3FA8"/>
    <w:rsid w:val="00EF69C3"/>
    <w:rsid w:val="00F056AA"/>
    <w:rsid w:val="00F05AE8"/>
    <w:rsid w:val="00F12C8E"/>
    <w:rsid w:val="00F163B1"/>
    <w:rsid w:val="00F31680"/>
    <w:rsid w:val="00F3222C"/>
    <w:rsid w:val="00F41DFD"/>
    <w:rsid w:val="00F457B3"/>
    <w:rsid w:val="00F769E5"/>
    <w:rsid w:val="00F809AF"/>
    <w:rsid w:val="00F853E0"/>
    <w:rsid w:val="00F9728D"/>
    <w:rsid w:val="00FA6B67"/>
    <w:rsid w:val="00FB1557"/>
    <w:rsid w:val="00FC2910"/>
    <w:rsid w:val="00FC57B7"/>
    <w:rsid w:val="00FD0ED0"/>
    <w:rsid w:val="00FD1F56"/>
    <w:rsid w:val="00FD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table" w:styleId="af1">
    <w:name w:val="Table Grid"/>
    <w:basedOn w:val="a1"/>
    <w:uiPriority w:val="59"/>
    <w:rsid w:val="00275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4E0E5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6">
    <w:name w:val="Абзац списка6"/>
    <w:basedOn w:val="a"/>
    <w:rsid w:val="00705A91"/>
    <w:pPr>
      <w:ind w:left="720"/>
      <w:contextualSpacing/>
    </w:pPr>
    <w:rPr>
      <w:rFonts w:eastAsia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">
    <w:name w:val="Абзац списка4"/>
    <w:basedOn w:val="a"/>
    <w:rsid w:val="00B40149"/>
    <w:pPr>
      <w:ind w:left="720"/>
      <w:contextualSpacing/>
    </w:pPr>
    <w:rPr>
      <w:rFonts w:eastAsia="Calibri"/>
    </w:rPr>
  </w:style>
  <w:style w:type="paragraph" w:customStyle="1" w:styleId="5">
    <w:name w:val="Абзац списка5"/>
    <w:basedOn w:val="a"/>
    <w:rsid w:val="009C5BDC"/>
    <w:pPr>
      <w:ind w:left="720"/>
      <w:contextualSpacing/>
    </w:pPr>
    <w:rPr>
      <w:rFonts w:eastAsia="Calibri"/>
    </w:rPr>
  </w:style>
  <w:style w:type="table" w:styleId="af1">
    <w:name w:val="Table Grid"/>
    <w:basedOn w:val="a1"/>
    <w:uiPriority w:val="59"/>
    <w:rsid w:val="002756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4E0E5D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6">
    <w:name w:val="Абзац списка6"/>
    <w:basedOn w:val="a"/>
    <w:rsid w:val="00705A91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F22E8-5032-4F88-B4B2-BBE5B92CD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4974</Words>
  <Characters>28356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Сипайлова Ольга Николаевна</cp:lastModifiedBy>
  <cp:revision>2</cp:revision>
  <cp:lastPrinted>2020-12-18T06:01:00Z</cp:lastPrinted>
  <dcterms:created xsi:type="dcterms:W3CDTF">2020-12-22T09:29:00Z</dcterms:created>
  <dcterms:modified xsi:type="dcterms:W3CDTF">2020-12-22T09:29:00Z</dcterms:modified>
</cp:coreProperties>
</file>