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35" w:rsidRPr="005A2935" w:rsidRDefault="005A2935" w:rsidP="005A293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A293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A293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A293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A2935" w:rsidRPr="005A2935" w:rsidRDefault="005A2935" w:rsidP="005A2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2935" w:rsidRPr="005A2935" w:rsidTr="009D070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A2935" w:rsidRPr="005A2935" w:rsidRDefault="005A2935" w:rsidP="005A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5A2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5A2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5A2935" w:rsidRPr="005A2935" w:rsidRDefault="005A2935" w:rsidP="005A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A2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A29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528</w:t>
            </w:r>
            <w:r w:rsidRPr="005A29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A2935" w:rsidRPr="005A2935" w:rsidTr="009D070F">
        <w:trPr>
          <w:cantSplit/>
          <w:trHeight w:val="232"/>
        </w:trPr>
        <w:tc>
          <w:tcPr>
            <w:tcW w:w="3119" w:type="dxa"/>
          </w:tcPr>
          <w:p w:rsidR="005A2935" w:rsidRPr="005A2935" w:rsidRDefault="005A2935" w:rsidP="005A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A2935" w:rsidRPr="005A2935" w:rsidRDefault="005A2935" w:rsidP="005A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A2935" w:rsidRPr="005A2935" w:rsidRDefault="005A2935" w:rsidP="005A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A2935" w:rsidRPr="005A2935" w:rsidRDefault="005A2935" w:rsidP="005A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9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293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A2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A2935" w:rsidRPr="005A2935" w:rsidRDefault="005A2935" w:rsidP="005A29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35" w:rsidRPr="005A2935" w:rsidRDefault="005A2935" w:rsidP="005A29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8A" w:rsidRPr="005D722B" w:rsidRDefault="00AD208A" w:rsidP="005D7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AD208A" w:rsidRPr="005D722B" w:rsidRDefault="00AD208A" w:rsidP="005D7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требования</w:t>
      </w:r>
      <w:r w:rsidR="00386EF9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межселенной территории Нефтеюганского района</w:t>
      </w:r>
    </w:p>
    <w:bookmarkEnd w:id="0"/>
    <w:p w:rsidR="00AD208A" w:rsidRPr="005D722B" w:rsidRDefault="00AD208A" w:rsidP="005D7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Pr="005D722B" w:rsidRDefault="003C2676" w:rsidP="005D7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5D722B" w:rsidRDefault="00AD208A" w:rsidP="005D722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 Федерального закона 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3C2676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</w:t>
      </w:r>
      <w:r w:rsidR="003C2676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муниципального контроля»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постановлением Правительства Российской Федерации от 26.12.2018 № 1680 «Об утверждении общих требований к организации </w:t>
      </w:r>
      <w:r w:rsid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</w:t>
      </w:r>
      <w:r w:rsid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Start"/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AD208A" w:rsidRPr="005D722B" w:rsidRDefault="00AD208A" w:rsidP="005D722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5D722B" w:rsidRDefault="00AD208A" w:rsidP="005D722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еречень нормативных правовых актов и (или) их отдельных частей, содержащих обязательные требования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требования</w:t>
      </w:r>
      <w:r w:rsidR="00386EF9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межселенной территории Нефтеюганского района</w:t>
      </w:r>
      <w:r w:rsidR="006D018D" w:rsidRPr="005D722B">
        <w:rPr>
          <w:rFonts w:ascii="Times New Roman" w:hAnsi="Times New Roman" w:cs="Times New Roman"/>
          <w:sz w:val="26"/>
          <w:szCs w:val="26"/>
        </w:rPr>
        <w:t xml:space="preserve"> </w:t>
      </w:r>
      <w:r w:rsidR="00440C67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</w:t>
      </w:r>
      <w:r w:rsidR="00440C67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D208A" w:rsidRPr="005D722B" w:rsidRDefault="00AD208A" w:rsidP="005D722B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A7BB4" w:rsidRPr="005D722B" w:rsidRDefault="005A7BB4" w:rsidP="005D722B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первого заместителя</w:t>
      </w:r>
      <w:r w:rsid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главы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  <w:proofErr w:type="spellStart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="00474025" w:rsidRPr="00474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74025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С.А.</w:t>
      </w:r>
    </w:p>
    <w:p w:rsidR="005A7BB4" w:rsidRPr="005D722B" w:rsidRDefault="005A7BB4" w:rsidP="005D722B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208A" w:rsidRPr="005D722B" w:rsidRDefault="00AD208A" w:rsidP="005D722B">
      <w:pPr>
        <w:pStyle w:val="a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5D722B" w:rsidRDefault="00AD208A" w:rsidP="005D722B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Pr="005D722B" w:rsidRDefault="003C2676" w:rsidP="005D7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22B">
        <w:rPr>
          <w:rFonts w:ascii="Times New Roman" w:hAnsi="Times New Roman" w:cs="Times New Roman"/>
          <w:sz w:val="26"/>
          <w:szCs w:val="26"/>
        </w:rPr>
        <w:t>Глава района</w:t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r w:rsidRPr="005D722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D722B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978C3" w:rsidRPr="005D722B" w:rsidRDefault="005978C3" w:rsidP="005D72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08A" w:rsidRPr="005D722B" w:rsidRDefault="00AD208A" w:rsidP="005D72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22B" w:rsidRPr="005D722B" w:rsidRDefault="005D722B" w:rsidP="005D722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5D72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D722B" w:rsidRPr="005D722B" w:rsidRDefault="005D722B" w:rsidP="005D722B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5D722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5D722B" w:rsidRPr="005D722B" w:rsidRDefault="005D722B" w:rsidP="005D722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5D722B">
        <w:rPr>
          <w:rFonts w:ascii="Times New Roman" w:hAnsi="Times New Roman" w:cs="Times New Roman"/>
          <w:sz w:val="26"/>
          <w:szCs w:val="26"/>
        </w:rPr>
        <w:t>от</w:t>
      </w:r>
      <w:r w:rsidR="005A2935">
        <w:rPr>
          <w:rFonts w:ascii="Times New Roman" w:hAnsi="Times New Roman" w:cs="Times New Roman"/>
          <w:sz w:val="26"/>
          <w:szCs w:val="26"/>
        </w:rPr>
        <w:t xml:space="preserve"> 12.10.2020</w:t>
      </w:r>
      <w:r w:rsidRPr="005D722B">
        <w:rPr>
          <w:rFonts w:ascii="Times New Roman" w:hAnsi="Times New Roman" w:cs="Times New Roman"/>
          <w:sz w:val="26"/>
          <w:szCs w:val="26"/>
        </w:rPr>
        <w:t xml:space="preserve"> №</w:t>
      </w:r>
      <w:r w:rsidR="005A2935">
        <w:rPr>
          <w:rFonts w:ascii="Times New Roman" w:hAnsi="Times New Roman" w:cs="Times New Roman"/>
          <w:sz w:val="26"/>
          <w:szCs w:val="26"/>
        </w:rPr>
        <w:t xml:space="preserve"> 1528-па</w:t>
      </w:r>
    </w:p>
    <w:p w:rsidR="003C2676" w:rsidRPr="005D722B" w:rsidRDefault="003C2676" w:rsidP="005D722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943AE" w:rsidRPr="005D722B" w:rsidRDefault="00E943AE" w:rsidP="005D7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08A" w:rsidRPr="005D722B" w:rsidRDefault="00AD208A" w:rsidP="005D72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208A" w:rsidRPr="005D722B" w:rsidRDefault="00AD208A" w:rsidP="005D722B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5D722B" w:rsidRDefault="00AD208A" w:rsidP="005D7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обязательные требования,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требования</w:t>
      </w:r>
      <w:r w:rsidR="00386EF9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980734"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межселенной территории </w:t>
      </w:r>
    </w:p>
    <w:p w:rsidR="00AD208A" w:rsidRPr="005D722B" w:rsidRDefault="00980734" w:rsidP="005D7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72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</w:p>
    <w:p w:rsidR="00980734" w:rsidRPr="005D722B" w:rsidRDefault="00980734" w:rsidP="005D7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"/>
        <w:gridCol w:w="3809"/>
        <w:gridCol w:w="61"/>
        <w:gridCol w:w="2865"/>
        <w:gridCol w:w="2318"/>
      </w:tblGrid>
      <w:tr w:rsidR="00B375BB" w:rsidRPr="005D722B" w:rsidTr="001C23DB">
        <w:trPr>
          <w:trHeight w:val="2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D722B" w:rsidRDefault="00B375BB" w:rsidP="005D7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D722B" w:rsidRDefault="00980734" w:rsidP="005D7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 </w:t>
            </w: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реквизиты нормативного правового акта, иного документа которым установлена обязательность соблюдения такого документа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BB" w:rsidRPr="005D722B" w:rsidRDefault="006D018D" w:rsidP="005D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круга лиц и (или) перечня объектов, </w:t>
            </w:r>
            <w:r w:rsidR="003C2676" w:rsidRPr="005D7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в отношении которых устанавливаются обязательные требования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D722B" w:rsidRDefault="00B375BB" w:rsidP="005D7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2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Указание </w:t>
            </w:r>
            <w:r w:rsidRPr="005D72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на структурные единицы акта, соблюдение которых оценивается </w:t>
            </w:r>
            <w:r w:rsidR="00823196" w:rsidRPr="005D72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5D72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проведении мероприятий</w:t>
            </w: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3196"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D72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контролю</w:t>
            </w:r>
          </w:p>
        </w:tc>
      </w:tr>
      <w:tr w:rsidR="000B4FD7" w:rsidRPr="005D722B" w:rsidTr="000A4D7D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D722B" w:rsidRDefault="000B4FD7" w:rsidP="005D7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>Раздел I. Международные договоры Российской Федерации и акты органов</w:t>
            </w:r>
            <w:r w:rsidR="006D018D" w:rsidRPr="005D722B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 xml:space="preserve"> </w:t>
            </w:r>
            <w:r w:rsidRPr="005D722B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>Евразийского экономического союза</w:t>
            </w:r>
          </w:p>
        </w:tc>
      </w:tr>
      <w:tr w:rsidR="00980734" w:rsidRPr="005D722B" w:rsidTr="00F9732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4" w:rsidRPr="005D722B" w:rsidRDefault="00980734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4" w:rsidRPr="005D722B" w:rsidRDefault="00980734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0B4FD7" w:rsidRPr="005D722B" w:rsidTr="00007478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D722B" w:rsidRDefault="000B4FD7" w:rsidP="005D722B">
            <w:pPr>
              <w:pStyle w:val="ConsPlusNormal"/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D7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. Федеральные законы</w:t>
            </w:r>
          </w:p>
        </w:tc>
      </w:tr>
      <w:tr w:rsidR="00146AAE" w:rsidRPr="005D722B" w:rsidTr="001C23D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  <w:hyperlink r:id="rId10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5D722B">
                <w:rPr>
                  <w:rFonts w:ascii="Times New Roman" w:hAnsi="Times New Roman" w:cs="Times New Roman"/>
                  <w:sz w:val="26"/>
                  <w:szCs w:val="26"/>
                </w:rPr>
                <w:t>от 26.12.2008 № 294-ФЗ</w:t>
              </w:r>
            </w:hyperlink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индивидуальные предприниматели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>и их уполномоченные представители, физические лица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bCs/>
                <w:sz w:val="26"/>
                <w:szCs w:val="26"/>
              </w:rPr>
              <w:t>п.1 ч.2 ст.8.2,</w:t>
            </w:r>
          </w:p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ч.1 ст.9, </w:t>
            </w:r>
          </w:p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ч.1 ст.10,</w:t>
            </w:r>
          </w:p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ч.1 ст.11,</w:t>
            </w:r>
          </w:p>
          <w:p w:rsidR="00146AAE" w:rsidRPr="005D722B" w:rsidRDefault="00146AAE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ч.1 ст.12</w:t>
            </w:r>
          </w:p>
        </w:tc>
      </w:tr>
      <w:tr w:rsidR="00146AAE" w:rsidRPr="005D722B" w:rsidTr="00A312EE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AE" w:rsidRPr="005D722B" w:rsidRDefault="00146AAE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D7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1C23DB" w:rsidRPr="005D7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 Указы и распоряжения Президента Российской Федерации, постановления и распоряжения Правительства Российской Федерации </w:t>
            </w:r>
          </w:p>
        </w:tc>
      </w:tr>
      <w:tr w:rsidR="001C23DB" w:rsidRPr="005D722B" w:rsidTr="001C23D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1C23DB" w:rsidRPr="005D722B" w:rsidTr="0085643E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DB" w:rsidRPr="005D722B" w:rsidRDefault="001C23DB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D7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. Нормативные правовые акты федеральных органов исполнительной власти </w:t>
            </w:r>
          </w:p>
        </w:tc>
      </w:tr>
      <w:tr w:rsidR="00433A7A" w:rsidRPr="005D722B" w:rsidTr="00433A7A">
        <w:trPr>
          <w:trHeight w:val="27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7A" w:rsidRPr="005D722B" w:rsidRDefault="00433A7A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7A" w:rsidRPr="005D722B" w:rsidRDefault="00433A7A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1C23DB" w:rsidRPr="005D722B" w:rsidTr="0085643E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DB" w:rsidRPr="005D722B" w:rsidRDefault="001C23DB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D7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. Законы и иные нормативные правовые акты субъекта Российской Федерации </w:t>
            </w:r>
          </w:p>
        </w:tc>
      </w:tr>
      <w:tr w:rsidR="001C23DB" w:rsidRPr="005D722B" w:rsidTr="001C23D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Закон Ханты-Мансийского автономного округа – Югры </w:t>
            </w:r>
            <w:r w:rsidR="005D7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от 11.06.2010</w:t>
            </w:r>
            <w:r w:rsidR="005D7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« 102-оз </w:t>
            </w:r>
            <w:r w:rsidR="005D7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 административных правонарушениях»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Юридические лица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индивидуальные предприниматели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их уполномоченные представители, физические лица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DB" w:rsidRPr="005D722B" w:rsidRDefault="001C23DB" w:rsidP="005D72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Статья 21, статья 23, статья 27, статья 29, статья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29.1, статья 30, статья 30.2, статья 37</w:t>
            </w:r>
          </w:p>
        </w:tc>
      </w:tr>
      <w:tr w:rsidR="00433A7A" w:rsidRPr="005D722B" w:rsidTr="00642BE6">
        <w:trPr>
          <w:trHeight w:val="274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7A" w:rsidRPr="005D722B" w:rsidRDefault="00433A7A" w:rsidP="005D722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Pr="005D7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. Муниципальные правовые акты </w:t>
            </w:r>
          </w:p>
        </w:tc>
      </w:tr>
      <w:tr w:rsidR="00146AAE" w:rsidRPr="005D722B" w:rsidTr="00433A7A">
        <w:trPr>
          <w:trHeight w:val="2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433A7A" w:rsidP="005D72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>Решение Думы Нефтеюганского района 20.03.2019 № 350 «Об утверждении Правил благоустройства на межселенной территории Нефтеюганского района»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индивидуальные предприниматели </w:t>
            </w:r>
            <w:r w:rsidRPr="005D722B">
              <w:rPr>
                <w:rFonts w:ascii="Times New Roman" w:hAnsi="Times New Roman" w:cs="Times New Roman"/>
                <w:sz w:val="26"/>
                <w:szCs w:val="26"/>
              </w:rPr>
              <w:br/>
              <w:t>и их уполномоченные представители, физические лица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D722B" w:rsidRDefault="00146AAE" w:rsidP="005D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D92025" w:rsidRPr="005D722B" w:rsidRDefault="00D92025" w:rsidP="005D7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92025" w:rsidRPr="005D722B" w:rsidSect="005D722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5F" w:rsidRDefault="00434F5F" w:rsidP="00E943AE">
      <w:pPr>
        <w:spacing w:after="0" w:line="240" w:lineRule="auto"/>
      </w:pPr>
      <w:r>
        <w:separator/>
      </w:r>
    </w:p>
  </w:endnote>
  <w:endnote w:type="continuationSeparator" w:id="0">
    <w:p w:rsidR="00434F5F" w:rsidRDefault="00434F5F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5F" w:rsidRDefault="00434F5F" w:rsidP="00E943AE">
      <w:pPr>
        <w:spacing w:after="0" w:line="240" w:lineRule="auto"/>
      </w:pPr>
      <w:r>
        <w:separator/>
      </w:r>
    </w:p>
  </w:footnote>
  <w:footnote w:type="continuationSeparator" w:id="0">
    <w:p w:rsidR="00434F5F" w:rsidRDefault="00434F5F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3AE" w:rsidRPr="00E943AE" w:rsidRDefault="00E943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3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4E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BF"/>
    <w:multiLevelType w:val="hybridMultilevel"/>
    <w:tmpl w:val="F14474EC"/>
    <w:lvl w:ilvl="0" w:tplc="C62897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F1C4C"/>
    <w:multiLevelType w:val="hybridMultilevel"/>
    <w:tmpl w:val="7BE2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B4FD7"/>
    <w:rsid w:val="000E5799"/>
    <w:rsid w:val="00146AAE"/>
    <w:rsid w:val="001C23DB"/>
    <w:rsid w:val="00243B9C"/>
    <w:rsid w:val="002B61ED"/>
    <w:rsid w:val="002C2DED"/>
    <w:rsid w:val="002D1F27"/>
    <w:rsid w:val="002F493E"/>
    <w:rsid w:val="00337315"/>
    <w:rsid w:val="00386EF9"/>
    <w:rsid w:val="003A45AE"/>
    <w:rsid w:val="003C2676"/>
    <w:rsid w:val="003E17C2"/>
    <w:rsid w:val="003E7367"/>
    <w:rsid w:val="00433A7A"/>
    <w:rsid w:val="00434F5F"/>
    <w:rsid w:val="004375CC"/>
    <w:rsid w:val="00440C67"/>
    <w:rsid w:val="00474025"/>
    <w:rsid w:val="004E24ED"/>
    <w:rsid w:val="00550CA3"/>
    <w:rsid w:val="0055347D"/>
    <w:rsid w:val="005978C3"/>
    <w:rsid w:val="005A2935"/>
    <w:rsid w:val="005A7BB4"/>
    <w:rsid w:val="005D2136"/>
    <w:rsid w:val="005D722B"/>
    <w:rsid w:val="00675F14"/>
    <w:rsid w:val="006C201D"/>
    <w:rsid w:val="006D018D"/>
    <w:rsid w:val="006E5E1D"/>
    <w:rsid w:val="007846F6"/>
    <w:rsid w:val="007B41B9"/>
    <w:rsid w:val="007E23E0"/>
    <w:rsid w:val="00823196"/>
    <w:rsid w:val="008B5A68"/>
    <w:rsid w:val="009421FB"/>
    <w:rsid w:val="009475C5"/>
    <w:rsid w:val="00980734"/>
    <w:rsid w:val="00A063C7"/>
    <w:rsid w:val="00A46236"/>
    <w:rsid w:val="00AD208A"/>
    <w:rsid w:val="00B337CA"/>
    <w:rsid w:val="00B375BB"/>
    <w:rsid w:val="00B60BDE"/>
    <w:rsid w:val="00BD249E"/>
    <w:rsid w:val="00BE4F6D"/>
    <w:rsid w:val="00BE6302"/>
    <w:rsid w:val="00C037DA"/>
    <w:rsid w:val="00CC36F1"/>
    <w:rsid w:val="00CD6D16"/>
    <w:rsid w:val="00D80186"/>
    <w:rsid w:val="00D92025"/>
    <w:rsid w:val="00DD0F0A"/>
    <w:rsid w:val="00E73254"/>
    <w:rsid w:val="00E73935"/>
    <w:rsid w:val="00E77EC0"/>
    <w:rsid w:val="00E86662"/>
    <w:rsid w:val="00E91A6E"/>
    <w:rsid w:val="00E943AE"/>
    <w:rsid w:val="00EE1AB2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657e8284-bc2a-4a2a-b081-84e5e12b55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E934-0E32-4C9D-BC3E-21E6459F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Шафигуллина Марина Владимировна</cp:lastModifiedBy>
  <cp:revision>2</cp:revision>
  <cp:lastPrinted>2020-10-09T10:03:00Z</cp:lastPrinted>
  <dcterms:created xsi:type="dcterms:W3CDTF">2020-10-16T03:39:00Z</dcterms:created>
  <dcterms:modified xsi:type="dcterms:W3CDTF">2020-10-16T03:39:00Z</dcterms:modified>
</cp:coreProperties>
</file>