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6E" w:rsidRPr="00C24A6E" w:rsidRDefault="00C24A6E" w:rsidP="00C24A6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FB0">
        <w:rPr>
          <w:rFonts w:ascii="Arial" w:eastAsia="Times New Roman" w:hAnsi="Arial" w:cs="Times New Roman"/>
          <w:b/>
          <w:sz w:val="16"/>
          <w:szCs w:val="20"/>
          <w:lang w:eastAsia="ru-RU"/>
        </w:rPr>
        <w:t xml:space="preserve">  </w:t>
      </w:r>
      <w:r w:rsidR="005C4FB0" w:rsidRPr="005C4FB0">
        <w:rPr>
          <w:rFonts w:ascii="Arial" w:eastAsia="Times New Roman" w:hAnsi="Arial" w:cs="Times New Roman"/>
          <w:b/>
          <w:color w:val="FF0000"/>
          <w:sz w:val="40"/>
          <w:szCs w:val="40"/>
          <w:lang w:eastAsia="ru-RU"/>
        </w:rPr>
        <w:t>Актуальная редакция</w:t>
      </w:r>
      <w:r w:rsidR="00E65E1F">
        <w:rPr>
          <w:rFonts w:ascii="Arial" w:eastAsia="Times New Roman" w:hAnsi="Arial" w:cs="Times New Roman"/>
          <w:b/>
          <w:color w:val="FF0000"/>
          <w:sz w:val="40"/>
          <w:szCs w:val="40"/>
          <w:lang w:eastAsia="ru-RU"/>
        </w:rPr>
        <w:t xml:space="preserve"> </w:t>
      </w:r>
      <w:r w:rsidR="00AB194B">
        <w:rPr>
          <w:rFonts w:ascii="Arial" w:eastAsia="Times New Roman" w:hAnsi="Arial" w:cs="Times New Roman"/>
          <w:b/>
          <w:color w:val="FF0000"/>
          <w:sz w:val="40"/>
          <w:szCs w:val="40"/>
          <w:lang w:eastAsia="ru-RU"/>
        </w:rPr>
        <w:t>1</w:t>
      </w:r>
      <w:r w:rsidR="000C4F19">
        <w:rPr>
          <w:rFonts w:ascii="Arial" w:eastAsia="Times New Roman" w:hAnsi="Arial" w:cs="Times New Roman"/>
          <w:b/>
          <w:color w:val="FF0000"/>
          <w:sz w:val="40"/>
          <w:szCs w:val="40"/>
          <w:lang w:eastAsia="ru-RU"/>
        </w:rPr>
        <w:t>1</w:t>
      </w:r>
      <w:r w:rsidR="00E65E1F">
        <w:rPr>
          <w:rFonts w:ascii="Arial" w:eastAsia="Times New Roman" w:hAnsi="Arial" w:cs="Times New Roman"/>
          <w:b/>
          <w:color w:val="FF0000"/>
          <w:sz w:val="40"/>
          <w:szCs w:val="40"/>
          <w:lang w:eastAsia="ru-RU"/>
        </w:rPr>
        <w:t>.03.2019</w:t>
      </w:r>
    </w:p>
    <w:p w:rsidR="00C24A6E" w:rsidRPr="00C24A6E" w:rsidRDefault="00C24A6E" w:rsidP="00C2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4A6E" w:rsidRPr="00C24A6E" w:rsidRDefault="00C24A6E" w:rsidP="00C2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24A6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24A6E" w:rsidRPr="00C24A6E" w:rsidRDefault="00C24A6E" w:rsidP="00C2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24A6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24A6E" w:rsidRPr="00C24A6E" w:rsidRDefault="00C24A6E" w:rsidP="00C2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24A6E" w:rsidRPr="00C24A6E" w:rsidRDefault="00C24A6E" w:rsidP="00C24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24A6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C24A6E" w:rsidRPr="00C24A6E" w:rsidRDefault="00C24A6E" w:rsidP="00C24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24A6E" w:rsidRPr="00C24A6E" w:rsidTr="0020250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24A6E" w:rsidRPr="00C24A6E" w:rsidRDefault="00C24A6E" w:rsidP="00C2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Pr="00C24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.04.2017</w:t>
            </w:r>
          </w:p>
        </w:tc>
        <w:tc>
          <w:tcPr>
            <w:tcW w:w="6595" w:type="dxa"/>
            <w:vMerge w:val="restart"/>
          </w:tcPr>
          <w:p w:rsidR="00C24A6E" w:rsidRPr="00C24A6E" w:rsidRDefault="00C24A6E" w:rsidP="00C2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24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24A6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676</w:t>
            </w:r>
            <w:r w:rsidRPr="00C24A6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C24A6E" w:rsidRPr="00C24A6E" w:rsidTr="0020250D">
        <w:trPr>
          <w:cantSplit/>
          <w:trHeight w:val="232"/>
        </w:trPr>
        <w:tc>
          <w:tcPr>
            <w:tcW w:w="3119" w:type="dxa"/>
          </w:tcPr>
          <w:p w:rsidR="00C24A6E" w:rsidRPr="00C24A6E" w:rsidRDefault="00C24A6E" w:rsidP="00C2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24A6E" w:rsidRPr="00C24A6E" w:rsidRDefault="00C24A6E" w:rsidP="00C2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24A6E" w:rsidRPr="00C24A6E" w:rsidRDefault="00C24A6E" w:rsidP="00C2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24A6E" w:rsidRPr="00C24A6E" w:rsidRDefault="00C24A6E" w:rsidP="00C24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A6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24A6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24A6E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087626" w:rsidRDefault="00087626" w:rsidP="00087626">
      <w:pPr>
        <w:pStyle w:val="a3"/>
        <w:ind w:firstLine="284"/>
        <w:jc w:val="center"/>
        <w:rPr>
          <w:noProof/>
          <w:sz w:val="26"/>
          <w:szCs w:val="26"/>
        </w:rPr>
      </w:pPr>
    </w:p>
    <w:p w:rsidR="00087626" w:rsidRDefault="00087626" w:rsidP="00087626">
      <w:pPr>
        <w:pStyle w:val="a3"/>
        <w:ind w:firstLine="284"/>
        <w:jc w:val="center"/>
        <w:rPr>
          <w:noProof/>
          <w:sz w:val="26"/>
          <w:szCs w:val="26"/>
        </w:rPr>
      </w:pPr>
    </w:p>
    <w:p w:rsidR="00087626" w:rsidRDefault="00087626" w:rsidP="00087626">
      <w:pPr>
        <w:pStyle w:val="a3"/>
        <w:ind w:firstLine="284"/>
        <w:jc w:val="center"/>
        <w:rPr>
          <w:noProof/>
          <w:sz w:val="26"/>
          <w:szCs w:val="26"/>
        </w:rPr>
      </w:pPr>
    </w:p>
    <w:p w:rsidR="0069195B" w:rsidRDefault="007065D4" w:rsidP="00C24A6E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О</w:t>
      </w:r>
      <w:r w:rsidR="00087626">
        <w:rPr>
          <w:noProof/>
          <w:sz w:val="26"/>
          <w:szCs w:val="26"/>
        </w:rPr>
        <w:t xml:space="preserve"> конкурсно</w:t>
      </w:r>
      <w:r w:rsidR="009412ED">
        <w:rPr>
          <w:noProof/>
          <w:sz w:val="26"/>
          <w:szCs w:val="26"/>
        </w:rPr>
        <w:t>м</w:t>
      </w:r>
      <w:r w:rsidR="00087626">
        <w:rPr>
          <w:noProof/>
          <w:sz w:val="26"/>
          <w:szCs w:val="26"/>
        </w:rPr>
        <w:t xml:space="preserve"> отбор</w:t>
      </w:r>
      <w:r w:rsidR="009412ED">
        <w:rPr>
          <w:noProof/>
          <w:sz w:val="26"/>
          <w:szCs w:val="26"/>
        </w:rPr>
        <w:t>е</w:t>
      </w:r>
      <w:r w:rsidR="00087626">
        <w:rPr>
          <w:noProof/>
          <w:sz w:val="26"/>
          <w:szCs w:val="26"/>
        </w:rPr>
        <w:t xml:space="preserve"> проектов «Народный бюджет»</w:t>
      </w:r>
    </w:p>
    <w:p w:rsidR="00087626" w:rsidRDefault="0024273B" w:rsidP="00C24A6E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в Нефтеюганском районе</w:t>
      </w:r>
    </w:p>
    <w:p w:rsidR="00087626" w:rsidRDefault="00087626" w:rsidP="00C24A6E">
      <w:pPr>
        <w:pStyle w:val="a3"/>
        <w:ind w:firstLine="284"/>
        <w:jc w:val="center"/>
        <w:rPr>
          <w:b/>
          <w:noProof/>
          <w:sz w:val="26"/>
          <w:szCs w:val="26"/>
        </w:rPr>
      </w:pPr>
    </w:p>
    <w:p w:rsidR="00087626" w:rsidRDefault="00087626" w:rsidP="00087626">
      <w:pPr>
        <w:pStyle w:val="a3"/>
        <w:ind w:firstLine="284"/>
        <w:rPr>
          <w:b/>
          <w:noProof/>
          <w:sz w:val="26"/>
          <w:szCs w:val="26"/>
        </w:rPr>
      </w:pPr>
    </w:p>
    <w:p w:rsidR="00087626" w:rsidRDefault="00087626" w:rsidP="0069195B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r w:rsidR="001E7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статьей </w:t>
      </w:r>
      <w:r w:rsidR="00D50E32" w:rsidRPr="00D50E3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</w:t>
      </w:r>
      <w:r w:rsidR="009D2CA1" w:rsidRPr="009D2CA1">
        <w:rPr>
          <w:rFonts w:ascii="Times New Roman" w:hAnsi="Times New Roman" w:cs="Times New Roman"/>
          <w:sz w:val="26"/>
          <w:szCs w:val="26"/>
        </w:rPr>
        <w:t xml:space="preserve"> </w:t>
      </w:r>
      <w:r w:rsidR="009D2CA1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самоуправления»</w:t>
      </w:r>
      <w:r w:rsidR="0069195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7B1E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7B1E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с т а н о в л я 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87626" w:rsidRDefault="00087626" w:rsidP="00087626">
      <w:pPr>
        <w:spacing w:after="0" w:line="240" w:lineRule="auto"/>
        <w:ind w:right="-85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D27" w:rsidRDefault="003636DF" w:rsidP="0069195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</w:t>
      </w:r>
      <w:r w:rsid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B7D27" w:rsidRDefault="00087626" w:rsidP="0069195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 проведении конкурсного отбора проектов «Народный бюджет»</w:t>
      </w:r>
      <w:r w:rsidR="00C53B89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47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447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47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Нефтеюганском</w:t>
      </w:r>
      <w:proofErr w:type="gramEnd"/>
      <w:r w:rsidR="00447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районе </w:t>
      </w:r>
      <w:r w:rsidR="00C53B89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</w:t>
      </w:r>
      <w:r w:rsidR="00124660" w:rsidRPr="00124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24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9D2CA1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</w:t>
      </w:r>
      <w:r w:rsid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B7D27" w:rsidRPr="002B7D27" w:rsidRDefault="008037D9" w:rsidP="0069195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Порядок проведения конкурсного отбора проектов </w:t>
      </w:r>
      <w:r w:rsidR="008C5EE9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«Народный бюджет»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комиссией Нефтеюганского района согласно </w:t>
      </w:r>
      <w:r w:rsidR="00CE1FC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риложению </w:t>
      </w:r>
      <w:r w:rsidR="0012466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№ 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2</w:t>
      </w:r>
      <w:r w:rsidR="00E85589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.</w:t>
      </w:r>
    </w:p>
    <w:p w:rsidR="008037D9" w:rsidRPr="002B7D27" w:rsidRDefault="008037D9" w:rsidP="0069195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Состав конкурсной комиссии по отбору проектов </w:t>
      </w:r>
      <w:r w:rsidR="00A65C8C"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«Народный бюджет»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Нефтеюганского района согласно </w:t>
      </w:r>
      <w:r w:rsidR="00CE1FC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риложению </w:t>
      </w:r>
      <w:r w:rsidR="0012466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№ </w:t>
      </w:r>
      <w:r w:rsidRPr="002B7D27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3. </w:t>
      </w:r>
    </w:p>
    <w:p w:rsidR="00087626" w:rsidRPr="00E85589" w:rsidRDefault="00087626" w:rsidP="00E8558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087626" w:rsidRDefault="00087626" w:rsidP="00E8558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E85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выполнением постановления возложить на заместителей главы Нефтеюганского района по направлениям деятельности.</w:t>
      </w:r>
    </w:p>
    <w:p w:rsidR="00087626" w:rsidRDefault="00087626" w:rsidP="00087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589" w:rsidRDefault="00E85589" w:rsidP="00087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626" w:rsidRDefault="00C318A8" w:rsidP="00C318A8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85589" w:rsidRPr="006E07F5" w:rsidRDefault="00E85589" w:rsidP="008C5E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087626" w:rsidRDefault="00087626" w:rsidP="00087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6457" w:rsidRDefault="003E6457" w:rsidP="00087626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8A8" w:rsidRDefault="00C318A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85589" w:rsidRPr="004C2088" w:rsidRDefault="00E85589" w:rsidP="00E8558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E85589" w:rsidRPr="004C2088" w:rsidRDefault="00E85589" w:rsidP="00E8558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85589" w:rsidRPr="004C2088" w:rsidRDefault="00E85589" w:rsidP="00E8558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1680D">
        <w:rPr>
          <w:rFonts w:ascii="Times New Roman" w:hAnsi="Times New Roman"/>
          <w:sz w:val="26"/>
          <w:szCs w:val="26"/>
        </w:rPr>
        <w:t xml:space="preserve"> 26.04.2017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1680D">
        <w:rPr>
          <w:rFonts w:ascii="Times New Roman" w:hAnsi="Times New Roman"/>
          <w:sz w:val="26"/>
          <w:szCs w:val="26"/>
        </w:rPr>
        <w:t xml:space="preserve"> 676-па</w:t>
      </w:r>
    </w:p>
    <w:p w:rsidR="00087626" w:rsidRDefault="00087626" w:rsidP="00087626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626" w:rsidRDefault="00087626" w:rsidP="00087626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626" w:rsidRDefault="00087626" w:rsidP="00087626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CA3" w:rsidRPr="00C74D00" w:rsidRDefault="00BF7CA3" w:rsidP="00BF7CA3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BF7CA3" w:rsidRPr="00503581" w:rsidRDefault="00BF7CA3" w:rsidP="00BF7CA3">
      <w:pPr>
        <w:pStyle w:val="a3"/>
        <w:jc w:val="center"/>
        <w:rPr>
          <w:noProof/>
          <w:sz w:val="26"/>
          <w:szCs w:val="26"/>
        </w:rPr>
      </w:pPr>
      <w:r w:rsidRPr="00C74D00">
        <w:rPr>
          <w:noProof/>
          <w:sz w:val="26"/>
          <w:szCs w:val="26"/>
        </w:rPr>
        <w:t xml:space="preserve">о </w:t>
      </w:r>
      <w:r w:rsidRPr="00503581">
        <w:rPr>
          <w:noProof/>
          <w:sz w:val="26"/>
          <w:szCs w:val="26"/>
        </w:rPr>
        <w:t xml:space="preserve">проведении конкурсного отбора проектов «Народный бюджет» </w:t>
      </w:r>
    </w:p>
    <w:p w:rsidR="00BF7CA3" w:rsidRPr="00503581" w:rsidRDefault="00BF7CA3" w:rsidP="00BF7CA3">
      <w:pPr>
        <w:pStyle w:val="a3"/>
        <w:jc w:val="center"/>
        <w:rPr>
          <w:noProof/>
          <w:sz w:val="26"/>
          <w:szCs w:val="26"/>
        </w:rPr>
      </w:pPr>
      <w:r w:rsidRPr="00503581">
        <w:rPr>
          <w:noProof/>
          <w:sz w:val="26"/>
          <w:szCs w:val="26"/>
        </w:rPr>
        <w:t>в Нефтеюганском районе</w:t>
      </w:r>
    </w:p>
    <w:p w:rsidR="00BF7CA3" w:rsidRDefault="00BF7CA3" w:rsidP="00BF7CA3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03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(далее – Положение)</w:t>
      </w:r>
    </w:p>
    <w:p w:rsidR="00BF7CA3" w:rsidRPr="00C74D00" w:rsidRDefault="00BF7CA3" w:rsidP="00BF7CA3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Конкурсный отбор проектов «Народный бюджет» 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(далее – конкурс) направлен на определение и реализацию социально значимых проектов на территориях муниципальных образований Нефтеюганского района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привлечением граждан и организаций к деятельности органов местного самоуправления в решении проблем местного значения.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определяет участников, условия участия, реализацию проектов, направленных на решение социально значимых проблем территорий муниципальных образований Нефтеюганского района, прошедших отбор в рамках конкурса.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конкурса: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активизация участия населения муниципальных образований Нефтеюганского района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программ, а также в последующем содержании и обеспечении сохранности объектов;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hAnsi="Times New Roman" w:cs="Times New Roman"/>
          <w:sz w:val="26"/>
          <w:szCs w:val="26"/>
        </w:rPr>
        <w:t>поддержка инициатив жителей Нефтеюганского района в решении вопросов местного значения.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конкурсного отбора проектов «Народный бюджет» являются: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открытости деятельности органов местного самоуправления;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эффективности бюджетных расходов за счет вовлечения населения в процессы принятия решений на местном уровне и усиления общественного 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действиями органов местного самоуправления;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взаимодействия органов местного самоуправления и населения муниципальных образований Нефтеюганского района.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предоставленные в рамках конкурсного отбора, должны быть направлены на решение вопросов местного значения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конкурса решаются через реализацию отобранных на конкурсной основе проектов муниципальных образований Нефтеюганского района, инициированных населением.</w:t>
      </w:r>
    </w:p>
    <w:p w:rsidR="00BF7CA3" w:rsidRPr="008543CE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населения о конкурсе осуществляется через средства массовой информации, официальный сайт органов местного самоуправления </w:t>
      </w:r>
      <w:r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района, многофункциональный центр предоставления государственных и муниципальных услуг.</w:t>
      </w:r>
    </w:p>
    <w:p w:rsidR="00BF7CA3" w:rsidRPr="008543CE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реализации конкурса являются органы местного самоуправления Нефтеюганского района, органы местного самоуправления </w:t>
      </w:r>
      <w:r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городского и сельских поселений Нефтеюганского района, население Нефтеюганского района, юридические лица, индивидуальные предприниматели, общественные организации, территориальное общественное самоуправление (далее – ТОС).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конкурса основан на скоординированных действиях участников конкурса.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проектов конкурса осуществляется за счет средств бюджета Нефтеюганского района, бюджетов городского и сельских поселений,  населения Нефтеюганского </w:t>
      </w:r>
      <w:r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района, индивидуальных предпринимателей </w:t>
      </w:r>
      <w:r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юридических лиц, общественных организаций, ТОС, н</w:t>
      </w:r>
      <w:r w:rsidRPr="008543CE">
        <w:rPr>
          <w:rFonts w:ascii="Times New Roman" w:hAnsi="Times New Roman"/>
          <w:sz w:val="26"/>
          <w:szCs w:val="26"/>
        </w:rPr>
        <w:t>е денежный вклад населения в реализацию выбранного проекта (трудовое участие, материалы)</w:t>
      </w:r>
      <w:r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из бюджета Нефтеюганского района предоставляются в рамках муниципальных программ в соответствии с пунктом 5 настоящего Положения.</w:t>
      </w:r>
    </w:p>
    <w:p w:rsidR="00BF7CA3" w:rsidRPr="00C74D00" w:rsidRDefault="00BF7CA3" w:rsidP="00BF7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в рамках муниципальных программ 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из бюджета Нефтеюганского района также предоставляются на оплату расходов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подготовке проектно-сметной документации по видам объектов и работ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строительству, восстановлению и ремонту, указанных в настоящем пункте.</w:t>
      </w:r>
    </w:p>
    <w:p w:rsidR="00BF7CA3" w:rsidRPr="00C74D00" w:rsidRDefault="00BF7CA3" w:rsidP="00BF7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выделение</w:t>
      </w:r>
      <w:r w:rsidRPr="00C74D00">
        <w:t xml:space="preserve">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межбюджетных трансфертов из бюджета Нефтеюганского района 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частной коммерческой деятельности;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объекты, расположенные в садоводческих некоммерческих организациях,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находящихся в муниципальной собственности;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или строительство объектов культового и религиозного назначения;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которые служат интересам отдельных этнических групп и создают риск межэтнических конфликтов;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которые могут иметь негативное воздействие на окружающую среду;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или строительство административных зданий, сооружений, являющихся частной собственностью;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закупку транспортных сре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я нужд органов местного самоуправления городского и сельских поселений Нефтеюганского района, общественных организаций.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для участия в конкурсе определяются жителями (инициативными группами) и органами местного самоуправления городского и сельских поселений Нефтеюганского района.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участников осуществляется в соответствии с порядком проведения конкурсного отбора, утвержденным постановлением администрации Нефтеюганского района.</w:t>
      </w:r>
    </w:p>
    <w:p w:rsidR="00BF7CA3" w:rsidRPr="00C74D00" w:rsidRDefault="0037755E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978">
        <w:rPr>
          <w:rFonts w:ascii="Times New Roman" w:hAnsi="Times New Roman" w:cs="Times New Roman"/>
          <w:sz w:val="26"/>
          <w:szCs w:val="26"/>
        </w:rPr>
        <w:t>Иные межбюджетные трансферты бюджетам городского и сельских поселений Нефтеюганского района, отобранных по результатам конкурса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C3978">
        <w:rPr>
          <w:rFonts w:ascii="Times New Roman" w:hAnsi="Times New Roman" w:cs="Times New Roman"/>
          <w:sz w:val="26"/>
          <w:szCs w:val="26"/>
        </w:rPr>
        <w:t xml:space="preserve"> доводятся поселениям при формировании бюджета на очередной финансовый год и плановый период в пределах лимитов бюджетных обязатель</w:t>
      </w:r>
      <w:proofErr w:type="gramStart"/>
      <w:r w:rsidRPr="00CC3978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CC3978">
        <w:rPr>
          <w:rFonts w:ascii="Times New Roman" w:hAnsi="Times New Roman" w:cs="Times New Roman"/>
          <w:sz w:val="26"/>
          <w:szCs w:val="26"/>
        </w:rPr>
        <w:t>едусмотренных сводной бюджетной росписью</w:t>
      </w:r>
      <w:r w:rsidR="00BF7CA3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исполнителей осуществляется в соответствии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законодательством Российской Федерации и иными нормативными правовыми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актами о контрактной системе в сфере закупок товаров, работ, услуг для обеспечения государственных и муниципальных нужд.</w:t>
      </w:r>
    </w:p>
    <w:p w:rsidR="00BF7CA3" w:rsidRPr="00AF33BE" w:rsidRDefault="00BF7CA3" w:rsidP="0037755E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F3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использованные в результате экономии денежные средства муниципального образования Нефтеюганского района, бюджетов городского и сельских поселений Нефтеюганского района, населения Нефтеюганского района, индивидуальных предпринимателей, юридических лиц, общественных организаций, ТОС,  направляются на </w:t>
      </w:r>
      <w:r w:rsidR="0037755E" w:rsidRPr="00AF3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же объекты, а в случае отсутствия необходимости направляются на </w:t>
      </w:r>
      <w:r w:rsidR="0037755E" w:rsidRPr="00AF33BE">
        <w:rPr>
          <w:rFonts w:ascii="Times New Roman" w:hAnsi="Times New Roman" w:cs="Times New Roman"/>
          <w:sz w:val="26"/>
          <w:szCs w:val="26"/>
        </w:rPr>
        <w:t>благоустройство дворовых территорий многоквартирных домов (обеспечение освещения дворовых территорий, установка скамеек, установка урн для мусора, ремонт дворовых проездов, озеленение территории</w:t>
      </w:r>
      <w:proofErr w:type="gramEnd"/>
      <w:r w:rsidR="0037755E" w:rsidRPr="00AF33BE">
        <w:rPr>
          <w:rFonts w:ascii="Times New Roman" w:hAnsi="Times New Roman" w:cs="Times New Roman"/>
          <w:sz w:val="26"/>
          <w:szCs w:val="26"/>
        </w:rPr>
        <w:t xml:space="preserve">, иные виды работ). </w:t>
      </w:r>
      <w:r w:rsidR="0037755E" w:rsidRPr="00AF33B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обязательства по исполнению муниципальных контрактов, заключенных в текущем финансовом году, возникающие после 25 декабря, подлежат оплате за счет остатков бюджетных ассигнований, предусмотренных в очередном финансовом году</w:t>
      </w:r>
      <w:r w:rsidRPr="00AF3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иных межбюджетных трансфертов не по целевому назначению, соответствующие средства подлежат возврату в доход бюджета Нефтеюганского района в порядке, установленном законодательством Российской Федерации.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по вопросам местного самоуправления и обращениям граждан администрации Нефтеюганского района:  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организатором конкурсного отбора и определяет 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ответственных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его подготовку;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доводит до сведения участников конкурсного отбора его результаты;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мониторинг мероприятий, реализуемых в рамках проекта.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финансов Нефтеюганского района: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финансирование проекта со стороны бюджета Нефтеюганского района;</w:t>
      </w:r>
    </w:p>
    <w:p w:rsidR="00BF7CA3" w:rsidRPr="00C74D00" w:rsidRDefault="00BF7CA3" w:rsidP="00BF7CA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прием отчетов о завершении проектов. 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Контрольно-ревизионное управление администрации Нефтеюганского района осуществляют контроль целевого использования иных межбюджетных трансфертов бюджета Нефтеюганского района.</w:t>
      </w:r>
    </w:p>
    <w:p w:rsidR="00BF7CA3" w:rsidRPr="00C74D00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строительства и жилищно-коммунального комплекса Нефтеюганского района, муниципальное казенное учреждение «Управление капитального строительства и жилищно-коммунального комплекса Нефтеюганского района» оказывают содействие 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городскому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сельским поселениям Нефтеюганского района в подготовке и проверке сметной документации.</w:t>
      </w:r>
    </w:p>
    <w:p w:rsidR="00BF7CA3" w:rsidRDefault="00BF7CA3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проекта не ограничена, сумма иных межбюджетных трансфертов бюджетам городского и сельских поселений Нефтеюганского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бюджета Нефтеюганского района для софинанасирования проекта городского, сельских поселений не должна превышать 1,5 млн. рублей.</w:t>
      </w:r>
    </w:p>
    <w:p w:rsidR="00F9681C" w:rsidRDefault="00F9681C" w:rsidP="00BF7CA3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4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 проекта из бюджета городского и сельских поселений не может превышать 10% от общей стоимости проекта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681C" w:rsidRPr="00C74D00" w:rsidRDefault="00F9681C" w:rsidP="00F9681C">
      <w:pPr>
        <w:pStyle w:val="a4"/>
        <w:tabs>
          <w:tab w:val="left" w:pos="11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CA3" w:rsidRPr="00C74D00" w:rsidRDefault="00BF7CA3" w:rsidP="00BF7CA3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1E4" w:rsidRDefault="00F021E4" w:rsidP="0027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1E4" w:rsidRDefault="00F021E4" w:rsidP="0027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78F" w:rsidRDefault="005C178F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3338" w:rsidRDefault="003C3338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51A" w:rsidRDefault="00F0251A" w:rsidP="00A913A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BE0" w:rsidRPr="004C2088" w:rsidRDefault="007C7BE0" w:rsidP="007C7B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7C7BE0" w:rsidRPr="004C2088" w:rsidRDefault="007C7BE0" w:rsidP="007C7BE0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C7BE0" w:rsidRPr="004C2088" w:rsidRDefault="007C7BE0" w:rsidP="007C7B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1680D">
        <w:rPr>
          <w:rFonts w:ascii="Times New Roman" w:hAnsi="Times New Roman"/>
          <w:sz w:val="26"/>
          <w:szCs w:val="26"/>
        </w:rPr>
        <w:t xml:space="preserve"> 26.04.2017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1680D">
        <w:rPr>
          <w:rFonts w:ascii="Times New Roman" w:hAnsi="Times New Roman"/>
          <w:sz w:val="26"/>
          <w:szCs w:val="26"/>
        </w:rPr>
        <w:t xml:space="preserve"> 676-па</w:t>
      </w:r>
    </w:p>
    <w:p w:rsidR="00A913AE" w:rsidRPr="00EF6434" w:rsidRDefault="00A913AE" w:rsidP="00A913AE">
      <w:pPr>
        <w:keepNext/>
        <w:keepLines/>
        <w:spacing w:after="57" w:line="250" w:lineRule="exact"/>
        <w:ind w:left="388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bookmark0"/>
      <w:r w:rsidRPr="00EF6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13AE" w:rsidRPr="00EF6434" w:rsidRDefault="00A913AE" w:rsidP="00A913AE">
      <w:pPr>
        <w:keepNext/>
        <w:keepLines/>
        <w:spacing w:after="57" w:line="250" w:lineRule="exact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bookmarkEnd w:id="0"/>
    <w:p w:rsidR="0080775A" w:rsidRPr="0068733E" w:rsidRDefault="0080775A" w:rsidP="0080775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ПОРЯДОК</w:t>
      </w:r>
    </w:p>
    <w:p w:rsidR="0080775A" w:rsidRPr="0068733E" w:rsidRDefault="0080775A" w:rsidP="0080775A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проведения конкурсного отбора проектов «Народный бюджет» </w:t>
      </w:r>
    </w:p>
    <w:p w:rsidR="0080775A" w:rsidRPr="0068733E" w:rsidRDefault="0080775A" w:rsidP="0080775A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комиссией </w:t>
      </w:r>
      <w:r w:rsidRPr="00687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</w:p>
    <w:p w:rsidR="0080775A" w:rsidRPr="0068733E" w:rsidRDefault="0080775A" w:rsidP="0080775A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Порядок)</w:t>
      </w:r>
    </w:p>
    <w:p w:rsidR="0080775A" w:rsidRPr="0068733E" w:rsidRDefault="0080775A" w:rsidP="0080775A">
      <w:pPr>
        <w:spacing w:after="0" w:line="240" w:lineRule="auto"/>
        <w:ind w:left="35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75A" w:rsidRPr="0068733E" w:rsidRDefault="0080775A" w:rsidP="0080775A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Общие положения</w:t>
      </w:r>
    </w:p>
    <w:p w:rsidR="0080775A" w:rsidRPr="0068733E" w:rsidRDefault="0080775A" w:rsidP="0080775A">
      <w:pPr>
        <w:pStyle w:val="a4"/>
        <w:spacing w:after="0" w:line="240" w:lineRule="auto"/>
        <w:ind w:left="3860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Pr="0068733E">
        <w:rPr>
          <w:rFonts w:ascii="Times New Roman" w:eastAsia="Arial Unicode MS" w:hAnsi="Times New Roman" w:cs="Times New Roman"/>
          <w:iCs/>
          <w:sz w:val="26"/>
          <w:szCs w:val="26"/>
          <w:lang w:eastAsia="ru-RU"/>
        </w:rPr>
        <w:t>астоящий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Порядок устанавливает процедур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проведения конкурсного отбора проектов </w:t>
      </w: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«Народный бюджет»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(далее –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конкурсный отбор) </w:t>
      </w:r>
      <w:proofErr w:type="gramStart"/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</w:t>
      </w:r>
      <w:proofErr w:type="gramEnd"/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proofErr w:type="gramStart"/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Нефтеюганском</w:t>
      </w:r>
      <w:proofErr w:type="gramEnd"/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районе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Организатором конкурсного отбора является </w:t>
      </w:r>
      <w:r w:rsidRPr="0068733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вопросам местного самоуправления и обращениям граждан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администрации Нефтеюганского района (далее – Управление).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Право на участие в конкурсном отборе имеют проекты, подготовленные населением муниципальных образований Нефтеюганского района, общественными организациями, территориальными общественными самоуправлениями (далее – </w:t>
      </w:r>
      <w:r w:rsidRPr="00687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ТОС)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осуществляющими свою деятельность на территории Нефтеюганского района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(далее – участники конкурсного отбора).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Проведение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конкурсного о</w:t>
      </w:r>
      <w:r w:rsidRPr="0068733E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т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бора осуществляется конкурсной комиссией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 xml:space="preserve">по отбору проектов </w:t>
      </w: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«Народный бюджет» </w:t>
      </w:r>
      <w:r w:rsidRPr="0068733E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 xml:space="preserve">Нефтеюганского района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(далее – Комиссия).</w:t>
      </w:r>
    </w:p>
    <w:p w:rsidR="0080775A" w:rsidRPr="0068733E" w:rsidRDefault="0080775A" w:rsidP="008077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0775A" w:rsidRPr="0068733E" w:rsidRDefault="0080775A" w:rsidP="0080775A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Организация и проведение конкурсного отбора</w:t>
      </w:r>
    </w:p>
    <w:p w:rsidR="0080775A" w:rsidRPr="0068733E" w:rsidRDefault="0080775A" w:rsidP="008077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 организации и проведения конкурсного отбора Управление: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Определяет дату проведения конкурсного отбора.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Не позднее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 июля текущего финансового г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ода готовит извещение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 xml:space="preserve">о проведении конкурсного отбора и размещает его на официальном сайте органов местного самоуправления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 района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Обеспечивает прием, учет и хранение поступивших проектов, а также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документов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и материалов к ним.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Осуществляет техническое обеспечение деятельности Комиссии.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Организует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заседание Комиссии не позднее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рабочих дней со дня окончания приема заявок на участие в конкурсном отборе.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Доводит до сведения участников конкурсного отбора его результаты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Для участия в конкурсном отборе участники конкурсного отбора направляют в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Управление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в срок, указанный в извещении,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следующие документы: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Заявку для участия в конкурсном отборе проектов «Народный бюджет»  по форме согласно приложению №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Модельный протокол собрания населения об участии в конкурсном отборе проектов «Народный бюджет»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форме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№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к настоящему Порядку.</w:t>
      </w:r>
    </w:p>
    <w:p w:rsidR="0080775A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lastRenderedPageBreak/>
        <w:t xml:space="preserve">Лист регистрации участников собрания к протоколу собрания населения об участии в конкурсном отборе проектов «Народный бюджет»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форме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№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hAnsi="Times New Roman" w:cs="Times New Roman"/>
          <w:sz w:val="26"/>
          <w:szCs w:val="26"/>
        </w:rPr>
        <w:t>Локальные сметы (сводный сметный расчет) на работы (услуги) в рамках проекта.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Фотоматериалы о текущем состоянии объекта, где планируются проводиться работы в рамках проекта. 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hAnsi="Times New Roman" w:cs="Times New Roman"/>
          <w:sz w:val="26"/>
          <w:szCs w:val="26"/>
        </w:rPr>
        <w:t>Документы, удостоверяющие право собственности на объек</w:t>
      </w:r>
      <w:proofErr w:type="gramStart"/>
      <w:r w:rsidRPr="0068733E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68733E">
        <w:rPr>
          <w:rFonts w:ascii="Times New Roman" w:hAnsi="Times New Roman" w:cs="Times New Roman"/>
          <w:sz w:val="26"/>
          <w:szCs w:val="26"/>
        </w:rPr>
        <w:t xml:space="preserve">ы), </w:t>
      </w:r>
      <w:r w:rsidRPr="0068733E">
        <w:rPr>
          <w:rFonts w:ascii="Times New Roman" w:hAnsi="Times New Roman" w:cs="Times New Roman"/>
          <w:sz w:val="26"/>
          <w:szCs w:val="26"/>
        </w:rPr>
        <w:br/>
        <w:t>где будут проводиться работы в рамках проекта (за исключением многоквартирных жилых домов и вновь создаваемых объектов).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Опись в получении документов, представленных на конкурсный отбор проектов «Народный бюджет»,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форме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№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 </w:t>
      </w:r>
    </w:p>
    <w:p w:rsidR="0080775A" w:rsidRPr="006D4F81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Видеозаписи собрания граждан на магнитном или цифровом носителе (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прикладывается к заявке при наличии).</w:t>
      </w:r>
    </w:p>
    <w:p w:rsidR="0080775A" w:rsidRPr="006D4F81" w:rsidRDefault="0080775A" w:rsidP="0080775A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Дизайн-проект и (или) эскиз проекта.</w:t>
      </w:r>
    </w:p>
    <w:p w:rsidR="0080775A" w:rsidRPr="006D4F81" w:rsidRDefault="0080775A" w:rsidP="0080775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2.2.10. Гарантийные письма от юридических лиц, индивидуальных предпринимателей и других внебюджетных источников о готовности принять участие в софинансировании проектов «Народный бюджет» с указанием объема средств, привлекаемых для реализации проекта.</w:t>
      </w:r>
    </w:p>
    <w:p w:rsidR="0080775A" w:rsidRPr="006D4F81" w:rsidRDefault="0080775A" w:rsidP="0080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воды.</w:t>
      </w:r>
    </w:p>
    <w:p w:rsidR="0080775A" w:rsidRPr="006D4F81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Представленный на конкурсный отбор проект должен соответствовать следующим требованиям:</w:t>
      </w:r>
    </w:p>
    <w:p w:rsidR="0080775A" w:rsidRPr="006D4F81" w:rsidRDefault="0080775A" w:rsidP="0080775A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ориентирован на решение конкретной проблемы участника конкурсного отбора в рамках вопросов местного значения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 района.</w:t>
      </w:r>
    </w:p>
    <w:p w:rsidR="0080775A" w:rsidRPr="006D4F81" w:rsidRDefault="0080775A" w:rsidP="0080775A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не содержит мероприятия, направленные на выполнение землеустроительных работ, изготовление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технических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паспортов объектов, паспортов энергетического обследования объектов, схем тепло-, водоснабжения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и водоотведения, разработку зон санитарной защиты скважин.</w:t>
      </w:r>
    </w:p>
    <w:p w:rsidR="0080775A" w:rsidRPr="006D4F81" w:rsidRDefault="0080775A" w:rsidP="0080775A">
      <w:pPr>
        <w:pStyle w:val="a4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F81">
        <w:rPr>
          <w:rFonts w:ascii="Times New Roman" w:hAnsi="Times New Roman" w:cs="Times New Roman"/>
          <w:sz w:val="26"/>
          <w:szCs w:val="26"/>
        </w:rPr>
        <w:t xml:space="preserve">К проекту, связанному со строительством, реконструкцией, капитальным ремонтом объекта капитального строительства, прилагается заключение </w:t>
      </w:r>
      <w:r w:rsidRPr="006D4F81">
        <w:rPr>
          <w:rFonts w:ascii="Times New Roman" w:hAnsi="Times New Roman" w:cs="Times New Roman"/>
          <w:sz w:val="26"/>
          <w:szCs w:val="26"/>
        </w:rPr>
        <w:br/>
        <w:t xml:space="preserve">о достоверности определения сметной стоимости строительства, реконструкции, капитального ремонта объекта капитального строительства. </w:t>
      </w:r>
    </w:p>
    <w:p w:rsidR="0080775A" w:rsidRPr="006D4F81" w:rsidRDefault="0080775A" w:rsidP="008077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D4F81">
        <w:rPr>
          <w:rFonts w:ascii="Times New Roman" w:hAnsi="Times New Roman" w:cs="Times New Roman"/>
          <w:sz w:val="26"/>
          <w:szCs w:val="26"/>
        </w:rPr>
        <w:tab/>
        <w:t>К проекту, не связанному со строительством, реконструкцией, капитальным ремонтом объекта капитального строительства, прилагается локальная смета (сводный сметный расчет) на работы (услуги).</w:t>
      </w:r>
    </w:p>
    <w:p w:rsidR="0080775A" w:rsidRPr="006D4F81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рок подачи заявок на конкурсный отбор проектов на предоставление иных межбюджетных трансфертов составляет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1 календарных дней с момента размещения  извещения о проведении конкурсного отбора </w:t>
      </w:r>
    </w:p>
    <w:p w:rsidR="0080775A" w:rsidRPr="006D4F81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Документы, указанные в пункте 2.2 настоящего Порядка, представляются на каждый проект.</w:t>
      </w:r>
    </w:p>
    <w:p w:rsidR="0080775A" w:rsidRPr="006D4F81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Участники конкурсного отбора не менее чем за 5 календарных дней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 xml:space="preserve">до даты проведения конкурсного отбора имеют право отозвать свой проект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и отказаться от участия в конкурсном отборе, сообщив об этом в письменном виде организатору конкурсного отбора.</w:t>
      </w:r>
    </w:p>
    <w:p w:rsidR="0080775A" w:rsidRPr="006D4F81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lastRenderedPageBreak/>
        <w:t xml:space="preserve">Представленный в Управление проект для участия в конкурсном отборе подлежит регистрации в журнале проектов под порядковым номером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с указанием даты и точного времени его представления (часы и минуты). На копии описи представленных документов делается отметка о дате и времени представления проекта для участия в конкурсном отборе с указанием номера такой заявки.</w:t>
      </w:r>
    </w:p>
    <w:p w:rsidR="0080775A" w:rsidRPr="006D4F81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случае</w:t>
      </w:r>
      <w:proofErr w:type="gramStart"/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,</w:t>
      </w:r>
      <w:proofErr w:type="gramEnd"/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если проект представлен с нарушением требований, установленных пунктами 2.2, 2.3, 2.4 настоящего Порядка, проект к участию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в конкурсном отборе не допускается, при этом Управление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</w:p>
    <w:p w:rsidR="0080775A" w:rsidRPr="006D4F81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Проекты, представленные после окончания даты их приема, указанной </w:t>
      </w: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в извещении о проведении конкурсного отбора, не принимаются и возвращаются участникам конкурсного отбора.</w:t>
      </w:r>
    </w:p>
    <w:p w:rsidR="0080775A" w:rsidRPr="006D4F81" w:rsidRDefault="0080775A" w:rsidP="0080775A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После завершения реализации проектов участники конкурса обязаны представить отчет о завершении проекта согласно приложению № 5 к настоящему Порядку не позднее 01 февраля года, следующего </w:t>
      </w:r>
      <w:proofErr w:type="gramStart"/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за</w:t>
      </w:r>
      <w:proofErr w:type="gramEnd"/>
      <w:r w:rsidRPr="006D4F8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отчетным. </w:t>
      </w:r>
    </w:p>
    <w:p w:rsidR="0080775A" w:rsidRPr="0068733E" w:rsidRDefault="0080775A" w:rsidP="0080775A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80775A" w:rsidRPr="0068733E" w:rsidRDefault="0080775A" w:rsidP="0080775A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Комиссия и порядок ее работы</w:t>
      </w:r>
    </w:p>
    <w:p w:rsidR="0080775A" w:rsidRPr="0068733E" w:rsidRDefault="0080775A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Комиссия является коллегиальным органом, созданным для проведения конкурсного отбора проектов на уровне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района.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Комиссия осуществляет следующие функции: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Рассматривает, оценивает проекты и документы участников конкурсного отбора проектов «Народный бюджет» в соответствии с критериями оценки согласно приложению № 6 к настоящему Порядку.</w:t>
      </w:r>
    </w:p>
    <w:p w:rsidR="0080775A" w:rsidRPr="0068733E" w:rsidRDefault="0080775A" w:rsidP="0080775A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Предварительный расчет баллов по установленным критериям по каждому проекту производит департамент финансов Нефтеюганского района.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Проверяет соответствие проектов требованиям, установленным настоящим Порядком.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Определяет перечень проектов – победителей конкурсного отбора согласно рейтингу, сформированному по установленным критериям. </w:t>
      </w:r>
      <w:r w:rsidRPr="00D22F3D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Единственный участник конкурса,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заявка которого соответствует требованиям, признается победителем конкурса без расчета рейтинга. 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Заседание комиссии проводится, если на заседании присутствует более половины от утвержденного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состава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ее членов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отсутствии председателя комиссии на заседании председательствует и подписывает протокол заместитель председателя комиссии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В случае отсутствия члена Комиссии его замещает лицо, исполняющее его обязанности по основной деятельности. Комиссия может привлекать к участию в дополнительных работах необходимых специалистов.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Результаты конкурса оформляются протоколом в течение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рабочих дней со дня заседания комиссии, который подписывается всеми лицами, входящими 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в состав Комиссии, принявшими участие в голосовании.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протоколе указываются: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Лица, принявшие участие в заседании комиссии.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Реестр участников конкурсного отбора.</w:t>
      </w:r>
    </w:p>
    <w:p w:rsidR="0080775A" w:rsidRPr="0068733E" w:rsidRDefault="0080775A" w:rsidP="0080775A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Информация об оценках проектов участников конкурсного отбора</w:t>
      </w:r>
      <w:r w:rsidRPr="006873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lastRenderedPageBreak/>
        <w:t>В случае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Количество заявок на участие от каждого населенного пункта Нефтеюганского района не  ограничено.</w:t>
      </w:r>
    </w:p>
    <w:p w:rsidR="0080775A" w:rsidRPr="0068733E" w:rsidRDefault="0080775A" w:rsidP="0080775A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Предоставление </w:t>
      </w:r>
      <w:r w:rsidRPr="00687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межбюджетных трансфертов бюджетам городского и сельских поселений Нефтеюганского района осуществляется первым 22 проектам </w:t>
      </w:r>
      <w:r w:rsidRPr="006873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соответствии с рейтингом.</w:t>
      </w:r>
    </w:p>
    <w:p w:rsidR="0080775A" w:rsidRPr="0068733E" w:rsidRDefault="0080775A" w:rsidP="0080775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0775A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Приложение № 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конкурсном отборе проектов «Народный бюджет»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Наименование проекта: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(название проекта в соответствии с протоколом собрания, сметной и технической документацией)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реализации проекта: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инициативной группе: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организационная форма: 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комитет, созданный в муниципальном образовании, общественная организация и др.)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инициативной группы:________________________________________________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Ф.И.О)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 e-</w:t>
      </w:r>
      <w:proofErr w:type="spell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 проекта: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>4.1. Вопрос местного значения, на решение которого направлен Проект:__________________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8733E">
        <w:rPr>
          <w:rFonts w:ascii="Times New Roman" w:hAnsi="Times New Roman" w:cs="Times New Roman"/>
          <w:i/>
          <w:sz w:val="20"/>
          <w:szCs w:val="20"/>
        </w:rPr>
        <w:t xml:space="preserve">(наименование вопроса местного значения, в рамках которого реализуется проект в соответствии </w:t>
      </w:r>
      <w:r w:rsidRPr="0068733E">
        <w:rPr>
          <w:rFonts w:ascii="Times New Roman" w:hAnsi="Times New Roman" w:cs="Times New Roman"/>
          <w:i/>
          <w:sz w:val="20"/>
          <w:szCs w:val="20"/>
        </w:rPr>
        <w:br/>
        <w:t xml:space="preserve">с Федеральным законом от 06.10.2003 №131-ФЗ «Об общих принципах организации местного самоуправления </w:t>
      </w:r>
      <w:r w:rsidRPr="0068733E">
        <w:rPr>
          <w:rFonts w:ascii="Times New Roman" w:hAnsi="Times New Roman" w:cs="Times New Roman"/>
          <w:i/>
          <w:sz w:val="20"/>
          <w:szCs w:val="20"/>
        </w:rPr>
        <w:br/>
        <w:t>в Российской Федерации»)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Общая стоимость реализации проекта: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297"/>
      </w:tblGrid>
      <w:tr w:rsidR="0080775A" w:rsidRPr="0068733E" w:rsidTr="005249CF">
        <w:trPr>
          <w:trHeight w:val="288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775A" w:rsidRPr="0068733E" w:rsidRDefault="0080775A" w:rsidP="00524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80775A" w:rsidRPr="0068733E" w:rsidTr="005249C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Виды работ (услуг)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Полная стоимость (рублей)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Комментарии</w:t>
            </w:r>
          </w:p>
        </w:tc>
      </w:tr>
      <w:tr w:rsidR="0080775A" w:rsidRPr="0068733E" w:rsidTr="005249C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0775A" w:rsidRPr="0068733E" w:rsidTr="005249CF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проверка технической, проектной и сметной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75A" w:rsidRPr="0068733E" w:rsidTr="005249CF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Строительные и ремонтные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75A" w:rsidRPr="0068733E" w:rsidTr="005249CF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оборудования,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5A" w:rsidRPr="0068733E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75A" w:rsidRPr="0068733E" w:rsidTr="005249CF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75A" w:rsidRPr="0068733E" w:rsidTr="005249CF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стоимость реализации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 xml:space="preserve">4.3. Проект направлен </w:t>
      </w:r>
      <w:proofErr w:type="gramStart"/>
      <w:r w:rsidRPr="0068733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8733E">
        <w:rPr>
          <w:rFonts w:ascii="Times New Roman" w:hAnsi="Times New Roman" w:cs="Times New Roman"/>
          <w:sz w:val="24"/>
          <w:szCs w:val="24"/>
        </w:rPr>
        <w:t xml:space="preserve"> </w:t>
      </w:r>
      <w:r w:rsidRPr="0068733E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68733E">
        <w:rPr>
          <w:rFonts w:ascii="Times New Roman" w:hAnsi="Times New Roman" w:cs="Times New Roman"/>
          <w:sz w:val="24"/>
          <w:szCs w:val="24"/>
        </w:rPr>
        <w:t>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>- строительство, реконструкцию, капитальный ремонт объекта капитального строительства;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>- другое ________________________________________________________________________.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Характеристика проекта в соответствии с критериями отбора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Планируемые источники финансирования реализации проекта: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714"/>
        <w:gridCol w:w="1566"/>
        <w:gridCol w:w="1140"/>
        <w:gridCol w:w="1140"/>
        <w:gridCol w:w="1140"/>
        <w:gridCol w:w="401"/>
        <w:gridCol w:w="1559"/>
        <w:gridCol w:w="1984"/>
      </w:tblGrid>
      <w:tr w:rsidR="0080775A" w:rsidRPr="0068733E" w:rsidTr="005249CF">
        <w:trPr>
          <w:trHeight w:val="6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Виды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>Доля в общей сумме проекта</w:t>
            </w:r>
            <w:proofErr w:type="gramStart"/>
            <w:r w:rsidRPr="0068733E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</w:tr>
      <w:tr w:rsidR="0080775A" w:rsidRPr="006D4F81" w:rsidTr="005249CF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0775A" w:rsidRPr="006D4F81" w:rsidTr="005249CF">
        <w:trPr>
          <w:trHeight w:val="28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поселений</w:t>
            </w:r>
            <w:r w:rsidRPr="006D4F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75A" w:rsidRPr="006D4F81" w:rsidTr="005249CF">
        <w:trPr>
          <w:trHeight w:val="4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– безвозмездные поступления от физических лиц (жителей)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75A" w:rsidRPr="006D4F81" w:rsidTr="005249CF">
        <w:trPr>
          <w:trHeight w:val="5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 – безвозмездные поступления от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75A" w:rsidRPr="006D4F81" w:rsidTr="005249CF">
        <w:trPr>
          <w:trHeight w:val="7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городского и сельских поселений Нефтеюганского района из бюджета Нефтеюганского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75A" w:rsidRPr="006D4F81" w:rsidTr="005249C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*Средства бюджета городского и сельских поселений не могут превышать 10% от общей стоимости проекта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6D4F81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Количество лиц, принявших участие в собрании граждан _________________________</w:t>
      </w:r>
    </w:p>
    <w:p w:rsidR="0080775A" w:rsidRPr="006D4F81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(заполняется на основании протокола собрания)</w:t>
      </w:r>
    </w:p>
    <w:p w:rsidR="0080775A" w:rsidRPr="006D4F81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0775A" w:rsidRPr="006D4F81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Наличие видеозаписи собрания граждан________________________________________</w:t>
      </w:r>
    </w:p>
    <w:p w:rsidR="0080775A" w:rsidRPr="006D4F81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(прикладывается к заявке на магнитном или цифровом носителе)</w:t>
      </w:r>
    </w:p>
    <w:p w:rsidR="0080775A" w:rsidRPr="006D4F81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0775A" w:rsidRPr="006D4F81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Численность населения </w:t>
      </w:r>
      <w:r w:rsidRPr="006D4F81">
        <w:rPr>
          <w:rFonts w:ascii="Times New Roman" w:eastAsia="Times New Roman" w:hAnsi="Times New Roman"/>
          <w:sz w:val="24"/>
          <w:szCs w:val="20"/>
          <w:lang w:eastAsia="ru-RU"/>
        </w:rPr>
        <w:t>поселения Нефтеюганского района ________________человек.</w:t>
      </w:r>
    </w:p>
    <w:p w:rsidR="0080775A" w:rsidRPr="006D4F81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Благополучатели проекта: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прямых </w:t>
      </w:r>
      <w:proofErr w:type="spell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___________человек,  в </w:t>
      </w:r>
      <w:proofErr w:type="spell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детей__________человек</w:t>
      </w:r>
      <w:proofErr w:type="spellEnd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</w:t>
      </w:r>
      <w:proofErr w:type="gram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(указываются группы населения, которые регулярно будут пользоваться результатами выполненного проекта и принимают участие в его реализации (например, в случае ремонта улицы прямыми </w:t>
      </w:r>
      <w:proofErr w:type="spellStart"/>
      <w:r w:rsidRPr="006D4F8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благополучателями</w:t>
      </w:r>
      <w:proofErr w:type="spellEnd"/>
      <w:r w:rsidRPr="006D4F8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будут являться жители этой и прилегающих улиц, которые регулярно ходят или ездят по этой улице))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</w:t>
      </w:r>
      <w:proofErr w:type="spell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proofErr w:type="gram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___________человек,  в </w:t>
      </w:r>
      <w:proofErr w:type="spell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детей__________человек</w:t>
      </w:r>
      <w:proofErr w:type="spellEnd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Участие населения и юридических лиц (неоплачиваемый труд, материалы и др. формы) в реализации проекта_______________________________________________________________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F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Проведение мероприятий, посвященных предварительному обсуждению проекта (публикация в СМИ, опросные листы, анкеты, предварительные собрания, подомовой обход и т.д.)___________________________________________________________________________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Освещение итогов собрания граждан в СМИ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Наличие мероприятий по уменьшению негативного воздействия на состояние окружающей среды_______________________________________________________________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(например, посадка древесно-кустарниковой растительности; озеленение, расчистка и обустройство водных объектов, ликвидация свалок; обустройство парковых зон, создание особо охраняемых природных территорий местного значения и др.)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Направление проекта</w:t>
      </w:r>
      <w:r w:rsidRPr="006D4F81">
        <w:rPr>
          <w:rFonts w:ascii="Times New Roman" w:eastAsia="Times New Roman" w:hAnsi="Times New Roman" w:cs="Times New Roman"/>
          <w:sz w:val="24"/>
          <w:szCs w:val="24"/>
        </w:rPr>
        <w:t xml:space="preserve"> на благоустройство дворовых территорий </w:t>
      </w:r>
      <w:r w:rsidRPr="006D4F81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6D4F81">
        <w:rPr>
          <w:rFonts w:ascii="Times New Roman" w:hAnsi="Times New Roman" w:cs="Times New Roman"/>
          <w:sz w:val="24"/>
          <w:szCs w:val="24"/>
        </w:rPr>
        <w:t>: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81">
        <w:rPr>
          <w:rFonts w:ascii="Times New Roman" w:hAnsi="Times New Roman" w:cs="Times New Roman"/>
          <w:sz w:val="24"/>
          <w:szCs w:val="24"/>
        </w:rPr>
        <w:t>- направлен;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81">
        <w:rPr>
          <w:rFonts w:ascii="Times New Roman" w:hAnsi="Times New Roman" w:cs="Times New Roman"/>
          <w:sz w:val="24"/>
          <w:szCs w:val="24"/>
        </w:rPr>
        <w:t>- не направлен.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75A" w:rsidRPr="006D4F81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Наличие </w:t>
      </w:r>
      <w:proofErr w:type="gram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gramEnd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эскиза________________________________________</w:t>
      </w:r>
    </w:p>
    <w:p w:rsidR="0080775A" w:rsidRPr="006D4F81" w:rsidRDefault="0080775A" w:rsidP="0080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(прикладывается к заявке)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Информация по объекту инфраструктуры: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Дата постройки (только для существующих объектов): _____________________________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Общая характеристика объекта: ________________________________________________________________________________</w:t>
      </w: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D4F81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Текущее состояние объекта (только для существующих объектов):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Информация о собственнике объекта (в соответствии с п.2.2.6)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(приложите к заявке: документы, подтверждающие </w:t>
      </w:r>
      <w:r w:rsidRPr="006873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право собственности </w:t>
      </w: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(выписка))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Наличие технической документации: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Ожидаемый  срок реализации проекта: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____________________________(месяцев, дней)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Эксплуатация и содержание объекта: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(опишите, как муниципальное образование, население или специализированная организация будут содержать </w:t>
      </w:r>
      <w:proofErr w:type="gramEnd"/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эксплуатировать отремонтированный объект после завершения проекта)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Дополнительная информация и комментарии: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образования: 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(подпись, ФИО)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собрания: 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года 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Приложение № 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0775A" w:rsidRPr="0068733E" w:rsidRDefault="0080775A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Модельный ПРОТОКОЛ</w:t>
      </w:r>
    </w:p>
    <w:p w:rsidR="0080775A" w:rsidRPr="0068733E" w:rsidRDefault="0080775A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собрания населения об участии в конкурсном отборе проектов</w:t>
      </w:r>
    </w:p>
    <w:p w:rsidR="0080775A" w:rsidRPr="0068733E" w:rsidRDefault="0080775A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«Народный бюджет»</w:t>
      </w:r>
    </w:p>
    <w:p w:rsidR="0080775A" w:rsidRPr="0068733E" w:rsidRDefault="0080775A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МО______________________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«_____»______________20____г.</w:t>
      </w: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ул._______________________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</w:t>
      </w:r>
      <w:proofErr w:type="spellStart"/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ч.________мин</w:t>
      </w:r>
      <w:proofErr w:type="spellEnd"/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_______ чел.</w:t>
      </w: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_________чел.</w:t>
      </w: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населения проводится по адресу:_______________________________________, </w:t>
      </w:r>
      <w:proofErr w:type="spell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.___________________д._______________</w:t>
      </w: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населения созвано по инициативе _________________________________________</w:t>
      </w: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и ведет собрание _______________________________________________(Ф.И.О.)</w:t>
      </w:r>
    </w:p>
    <w:p w:rsidR="0080775A" w:rsidRPr="0068733E" w:rsidRDefault="0080775A" w:rsidP="0080775A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______________________________________________________(Ф.И.О.)</w:t>
      </w:r>
    </w:p>
    <w:p w:rsidR="0080775A" w:rsidRPr="0068733E" w:rsidRDefault="0080775A" w:rsidP="0080775A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80775A" w:rsidRPr="0068733E" w:rsidRDefault="0080775A" w:rsidP="0080775A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Повестка дня</w:t>
      </w:r>
    </w:p>
    <w:p w:rsidR="0080775A" w:rsidRPr="0068733E" w:rsidRDefault="0080775A" w:rsidP="0080775A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Принятие решения по вопросу подачи заявки для участия проекта ______________ в конкурсном отборе проектов «Народный бюджет».</w:t>
      </w:r>
    </w:p>
    <w:p w:rsidR="0080775A" w:rsidRPr="0068733E" w:rsidRDefault="0080775A" w:rsidP="0080775A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Утверждение перечня и объемов работ проекта _______________________________.</w:t>
      </w:r>
    </w:p>
    <w:p w:rsidR="0080775A" w:rsidRPr="0068733E" w:rsidRDefault="0080775A" w:rsidP="0080775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проекта)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>Вопрос местного значения, на решение которого направлен Проект:________________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8733E">
        <w:rPr>
          <w:rFonts w:ascii="Times New Roman" w:hAnsi="Times New Roman" w:cs="Times New Roman"/>
          <w:i/>
          <w:sz w:val="20"/>
          <w:szCs w:val="20"/>
        </w:rPr>
        <w:t>(наименование вопроса 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</w:t>
      </w:r>
      <w:proofErr w:type="gramEnd"/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8733E">
        <w:rPr>
          <w:rFonts w:ascii="Times New Roman" w:hAnsi="Times New Roman" w:cs="Times New Roman"/>
          <w:i/>
          <w:sz w:val="20"/>
          <w:szCs w:val="20"/>
        </w:rPr>
        <w:t xml:space="preserve"> в Российской Федерации»)</w:t>
      </w:r>
    </w:p>
    <w:p w:rsidR="0080775A" w:rsidRPr="0068733E" w:rsidRDefault="0080775A" w:rsidP="0080775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Принятие решения о размере доли софинансирования  населения, юридических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физических лиц, индивидуальных предпринимателей (спонсоров), общественных организаций, ТОС</w:t>
      </w:r>
      <w:r w:rsidRPr="0068733E">
        <w:rPr>
          <w:sz w:val="24"/>
          <w:szCs w:val="24"/>
        </w:rPr>
        <w:t xml:space="preserve">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(территориальное общественное самоуправление).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Принятие решения о порядке и сроках сбора средств софинансирования проекта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конкурсного отбора проектов «Народный бюджет». 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Утверждение состава инициативной группы.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Решения по повестке дня: 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первому вопросу слушали _____________________, которы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предложил(ла) подать заявку для участия проекта _____________ в конкурсном отборе проектов «Народный бюджет».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По второму вопросу слушали ________________, которы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доложил(ла) о перечне  работ проекта ____________________________________________________________.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</w:pPr>
      <w:r w:rsidRPr="0068733E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>(ПОДРОБНО ПРОПИСАТЬ РАБОТЫ, КОТОРЫЕ ОТНОСЯТСЯ К ДАННОМУ ПРОЕКТУ</w:t>
      </w:r>
      <w:proofErr w:type="gramStart"/>
      <w:r w:rsidRPr="0068733E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 xml:space="preserve"> )</w:t>
      </w:r>
      <w:proofErr w:type="gramEnd"/>
      <w:r w:rsidRPr="0068733E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 xml:space="preserve"> 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третьему вопросу слушали _______________, которы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предложил(ла) размер доли софинансирования населения,</w:t>
      </w:r>
      <w:r w:rsidRPr="0068733E">
        <w:rPr>
          <w:sz w:val="24"/>
          <w:szCs w:val="24"/>
        </w:rPr>
        <w:t xml:space="preserve">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и физических лиц, индивидуальных предпринимателей, общественных организаций, ТОС</w:t>
      </w:r>
      <w:r w:rsidRPr="0068733E">
        <w:rPr>
          <w:sz w:val="24"/>
          <w:szCs w:val="24"/>
        </w:rPr>
        <w:t xml:space="preserve">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(территориальное общественное самоуправление):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денежной форме__________________________________________________________,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процентном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соотношении к общей стоимости проекта______________________.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 не принято.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четвертому вопросу слушали______________________, которы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доложил(ла) о порядке и сроках сбора средств софинансирования проекта в рамках конкурсного отбора проектов «Народный бюджет». 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пятому вопросу слушали ________________________, которы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предложил(ла) утвердить состав инициативной группы для контроля за выполненными работами, приемки и подписания акта выполненных работ_____________________________________________.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утвердить  инициативную группу для 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выполненными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работами, приемки и подписания акта выполненных работ в составе:_______________________________________________________________________.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собрания населения на ________ листах в ______ экземплярах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Приложение: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регистрации участников собрания на ___________листах.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Подписи:</w:t>
      </w:r>
      <w:r w:rsidRPr="0068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left="708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   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Приложение № 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80775A" w:rsidRPr="0068733E" w:rsidRDefault="0080775A" w:rsidP="008077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80775A" w:rsidRPr="0068733E" w:rsidRDefault="0080775A" w:rsidP="008077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775A" w:rsidRPr="0068733E" w:rsidRDefault="0080775A" w:rsidP="008077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33E">
        <w:rPr>
          <w:rFonts w:ascii="Times New Roman" w:hAnsi="Times New Roman" w:cs="Times New Roman"/>
          <w:b/>
          <w:sz w:val="26"/>
          <w:szCs w:val="26"/>
        </w:rPr>
        <w:t>ЛИСТ</w:t>
      </w:r>
    </w:p>
    <w:p w:rsidR="0080775A" w:rsidRPr="0068733E" w:rsidRDefault="0080775A" w:rsidP="0080775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733E">
        <w:rPr>
          <w:rFonts w:ascii="Times New Roman" w:hAnsi="Times New Roman" w:cs="Times New Roman"/>
          <w:b/>
          <w:sz w:val="26"/>
          <w:szCs w:val="26"/>
        </w:rPr>
        <w:t>регистрации участников собрания</w:t>
      </w:r>
      <w:r w:rsidRPr="0068733E">
        <w:rPr>
          <w:rFonts w:ascii="Times New Roman" w:hAnsi="Times New Roman" w:cs="Times New Roman"/>
          <w:sz w:val="26"/>
          <w:szCs w:val="26"/>
        </w:rPr>
        <w:t xml:space="preserve"> </w:t>
      </w:r>
      <w:r w:rsidRPr="0068733E">
        <w:rPr>
          <w:rFonts w:ascii="Times New Roman" w:hAnsi="Times New Roman" w:cs="Times New Roman"/>
          <w:b/>
          <w:sz w:val="26"/>
          <w:szCs w:val="26"/>
        </w:rPr>
        <w:t>к</w:t>
      </w:r>
      <w:r w:rsidRPr="0068733E">
        <w:rPr>
          <w:rFonts w:ascii="Times New Roman" w:hAnsi="Times New Roman" w:cs="Times New Roman"/>
          <w:sz w:val="26"/>
          <w:szCs w:val="26"/>
        </w:rPr>
        <w:t xml:space="preserve"> </w:t>
      </w:r>
      <w:r w:rsidRPr="006873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протоколу </w:t>
      </w: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населения </w:t>
      </w: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об участии в конкурсном отборе проектов «Народный бюджет»</w:t>
      </w:r>
    </w:p>
    <w:p w:rsidR="0080775A" w:rsidRPr="0068733E" w:rsidRDefault="0080775A" w:rsidP="0080775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4111"/>
        <w:gridCol w:w="3118"/>
        <w:gridCol w:w="1950"/>
      </w:tblGrid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68733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8733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Подпись, дата</w:t>
            </w: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23.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24.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25.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75A" w:rsidRPr="0068733E" w:rsidTr="005249C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733E">
              <w:rPr>
                <w:rFonts w:ascii="Times New Roman" w:hAnsi="Times New Roman"/>
                <w:color w:val="000000"/>
                <w:sz w:val="26"/>
                <w:szCs w:val="26"/>
              </w:rPr>
              <w:t>….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   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80775A" w:rsidRPr="0068733E" w:rsidRDefault="0080775A" w:rsidP="0080775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856BB" w:rsidRDefault="00A856BB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lastRenderedPageBreak/>
        <w:t xml:space="preserve">Приложение № 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68733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0775A" w:rsidRPr="0068733E" w:rsidRDefault="0080775A" w:rsidP="008077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68733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ОПИСЬ</w:t>
      </w:r>
    </w:p>
    <w:p w:rsidR="0080775A" w:rsidRPr="0068733E" w:rsidRDefault="0080775A" w:rsidP="008077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68733E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в получении документов, представленных на конкурсный отбор проектов </w:t>
      </w: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«Народный бюджет»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Заявитель:</w:t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сот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gramEnd"/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ел.____</w:t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87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73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(Фамилия, имя, отчество)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775A" w:rsidRPr="0068733E" w:rsidRDefault="0080775A" w:rsidP="00807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представлены следующие документы:</w:t>
      </w:r>
    </w:p>
    <w:p w:rsidR="0080775A" w:rsidRPr="0068733E" w:rsidRDefault="0080775A" w:rsidP="0080775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888" w:type="dxa"/>
        <w:tblLayout w:type="fixed"/>
        <w:tblLook w:val="04A0" w:firstRow="1" w:lastRow="0" w:firstColumn="1" w:lastColumn="0" w:noHBand="0" w:noVBand="1"/>
      </w:tblPr>
      <w:tblGrid>
        <w:gridCol w:w="593"/>
        <w:gridCol w:w="5752"/>
        <w:gridCol w:w="1418"/>
        <w:gridCol w:w="1276"/>
        <w:gridCol w:w="849"/>
      </w:tblGrid>
      <w:tr w:rsidR="0080775A" w:rsidRPr="0068733E" w:rsidTr="005249CF">
        <w:trPr>
          <w:trHeight w:val="992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№ п\</w:t>
            </w:r>
            <w:proofErr w:type="gramStart"/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Вид документа</w:t>
            </w:r>
          </w:p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(копия, оригинал)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spacing w:after="200" w:line="276" w:lineRule="auto"/>
              <w:ind w:left="-108" w:right="-1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Кол-во экземпляров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Кол-во листов</w:t>
            </w:r>
          </w:p>
        </w:tc>
      </w:tr>
      <w:tr w:rsidR="0080775A" w:rsidRPr="0068733E" w:rsidTr="005249CF">
        <w:trPr>
          <w:trHeight w:val="505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775A" w:rsidRPr="0068733E" w:rsidTr="005249CF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775A" w:rsidRPr="0068733E" w:rsidTr="005249CF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775A" w:rsidRPr="0068733E" w:rsidTr="005249CF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775A" w:rsidRPr="0068733E" w:rsidTr="005249CF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733E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775A" w:rsidRPr="0068733E" w:rsidRDefault="0080775A" w:rsidP="005249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0775A" w:rsidRPr="0068733E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принял: __________________________________________________________</w:t>
      </w:r>
    </w:p>
    <w:p w:rsidR="0080775A" w:rsidRPr="0068733E" w:rsidRDefault="0080775A" w:rsidP="0080775A">
      <w:pPr>
        <w:spacing w:after="0" w:line="240" w:lineRule="auto"/>
        <w:ind w:left="2832" w:firstLine="708"/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</w:pP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>(фамилия, имя, отчество)</w:t>
      </w: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ab/>
        <w:t xml:space="preserve"> (подпись)</w:t>
      </w:r>
    </w:p>
    <w:p w:rsidR="0080775A" w:rsidRPr="0068733E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Заявитель: </w:t>
      </w:r>
      <w:r w:rsidRPr="0068733E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</w:t>
      </w:r>
      <w:r w:rsidRPr="0068733E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</w:t>
      </w:r>
    </w:p>
    <w:p w:rsidR="0080775A" w:rsidRPr="0068733E" w:rsidRDefault="0080775A" w:rsidP="0080775A">
      <w:pPr>
        <w:spacing w:after="0" w:line="240" w:lineRule="auto"/>
        <w:ind w:left="2832" w:firstLine="708"/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</w:pP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>(фамилия, имя, отчество)</w:t>
      </w: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68733E">
        <w:rPr>
          <w:rFonts w:ascii="Times New Roman" w:eastAsia="SimSun" w:hAnsi="Times New Roman" w:cs="Times New Roman"/>
          <w:sz w:val="18"/>
          <w:szCs w:val="16"/>
          <w:lang w:eastAsia="zh-CN"/>
        </w:rPr>
        <w:tab/>
        <w:t xml:space="preserve"> (подпись)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№__________________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68733E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(регистрационный номер по журналу регистрации) </w:t>
      </w:r>
    </w:p>
    <w:p w:rsidR="0080775A" w:rsidRPr="0068733E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SimSun" w:hAnsi="Times New Roman" w:cs="Times New Roman"/>
          <w:sz w:val="24"/>
          <w:szCs w:val="24"/>
          <w:lang w:eastAsia="zh-CN"/>
        </w:rPr>
        <w:t>Дата приема документов  «____»_____________20___г.</w:t>
      </w:r>
    </w:p>
    <w:p w:rsidR="0080775A" w:rsidRPr="0068733E" w:rsidRDefault="0080775A" w:rsidP="008077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775A" w:rsidRPr="0068733E" w:rsidSect="008B789F"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80775A" w:rsidRPr="0068733E" w:rsidRDefault="0080775A" w:rsidP="0080775A">
      <w:pPr>
        <w:spacing w:after="0" w:line="240" w:lineRule="auto"/>
        <w:ind w:left="992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lastRenderedPageBreak/>
        <w:t xml:space="preserve">Приложение № </w:t>
      </w:r>
      <w:r w:rsidRPr="0068733E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</w:p>
    <w:p w:rsidR="0080775A" w:rsidRPr="0068733E" w:rsidRDefault="0080775A" w:rsidP="0080775A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к Порядку проведения конкурсного отбора </w:t>
      </w:r>
    </w:p>
    <w:p w:rsidR="0080775A" w:rsidRPr="0068733E" w:rsidRDefault="0080775A" w:rsidP="0080775A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проектов «Народный бюджет» </w:t>
      </w:r>
    </w:p>
    <w:p w:rsidR="0080775A" w:rsidRPr="0068733E" w:rsidRDefault="0080775A" w:rsidP="0080775A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комиссией Нефтеюганского района</w:t>
      </w:r>
    </w:p>
    <w:p w:rsidR="0080775A" w:rsidRPr="0068733E" w:rsidRDefault="0080775A" w:rsidP="0080775A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7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завершении проекта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Нефтеюганского района: _____________________________________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конкурсной документации:____________________________________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проекта: ___________________________________________________________________________________________________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поступлении денежных средств из источников финансирования: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56" w:tblpY="9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892"/>
        <w:gridCol w:w="2551"/>
        <w:gridCol w:w="3119"/>
        <w:gridCol w:w="2268"/>
      </w:tblGrid>
      <w:tr w:rsidR="0080775A" w:rsidRPr="006D4F81" w:rsidTr="005249CF">
        <w:trPr>
          <w:trHeight w:val="510"/>
        </w:trPr>
        <w:tc>
          <w:tcPr>
            <w:tcW w:w="737" w:type="dxa"/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источников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Сумма, предусмотренная </w:t>
            </w:r>
            <w:r w:rsidRPr="006D4F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в заявке, рублей</w:t>
            </w:r>
          </w:p>
        </w:tc>
        <w:tc>
          <w:tcPr>
            <w:tcW w:w="3119" w:type="dxa"/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Кассовый расход, рублей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Отношение факта </w:t>
            </w:r>
            <w:r w:rsidRPr="006D4F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к плану*, %</w:t>
            </w:r>
          </w:p>
        </w:tc>
      </w:tr>
      <w:tr w:rsidR="0080775A" w:rsidRPr="006D4F81" w:rsidTr="005249CF">
        <w:trPr>
          <w:trHeight w:val="265"/>
        </w:trPr>
        <w:tc>
          <w:tcPr>
            <w:tcW w:w="737" w:type="dxa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5=4/3</w:t>
            </w:r>
          </w:p>
        </w:tc>
      </w:tr>
      <w:tr w:rsidR="0080775A" w:rsidRPr="006D4F81" w:rsidTr="005249CF">
        <w:trPr>
          <w:trHeight w:val="96"/>
        </w:trPr>
        <w:tc>
          <w:tcPr>
            <w:tcW w:w="737" w:type="dxa"/>
          </w:tcPr>
          <w:p w:rsidR="0080775A" w:rsidRPr="006D4F81" w:rsidRDefault="0080775A" w:rsidP="0052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80775A" w:rsidRPr="006D4F81" w:rsidRDefault="0080775A" w:rsidP="0052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Население - безвозмездные поступления от физических лиц (жителей)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75A" w:rsidRPr="006D4F81" w:rsidTr="005249CF">
        <w:trPr>
          <w:trHeight w:val="463"/>
        </w:trPr>
        <w:tc>
          <w:tcPr>
            <w:tcW w:w="737" w:type="dxa"/>
          </w:tcPr>
          <w:p w:rsidR="0080775A" w:rsidRPr="006D4F81" w:rsidRDefault="0080775A" w:rsidP="0052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80775A" w:rsidRPr="006D4F81" w:rsidRDefault="0080775A" w:rsidP="0052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  -  безвозмездные  поступления  от юридических лиц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75A" w:rsidRPr="006D4F81" w:rsidTr="005249CF">
        <w:trPr>
          <w:trHeight w:val="360"/>
        </w:trPr>
        <w:tc>
          <w:tcPr>
            <w:tcW w:w="737" w:type="dxa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городского и сельских поселений Нефтеюганского района из бюджета Нефтеюганского района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75A" w:rsidRPr="006D4F81" w:rsidTr="005249CF">
        <w:trPr>
          <w:trHeight w:val="246"/>
        </w:trPr>
        <w:tc>
          <w:tcPr>
            <w:tcW w:w="737" w:type="dxa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поселений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75A" w:rsidRPr="006D4F81" w:rsidTr="005249CF">
        <w:trPr>
          <w:trHeight w:val="278"/>
        </w:trPr>
        <w:tc>
          <w:tcPr>
            <w:tcW w:w="737" w:type="dxa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* Может быть больше 100% в случае, если фактическое поступление средств больше суммы, предусмотренной в соглашении и за счет остатков.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Неоплачиваемый вклад населения и юридических лиц (описание):</w:t>
      </w:r>
      <w:r w:rsidRPr="0068733E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75A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Сведения об итогах реализации проекта: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завершения проекта: _________________________________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акта о приемке выполненных работ по проекту: ________________________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Дата подготовки настоящего отчета: </w:t>
      </w:r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(не позднее 01 февраля года следующего за </w:t>
      </w:r>
      <w:proofErr w:type="gramStart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6D4F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___________________________________________________________________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Дата: 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ФИО, должность)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Calibri" w:hAnsi="Times New Roman" w:cs="Times New Roman"/>
          <w:sz w:val="24"/>
        </w:rPr>
        <w:t>Руководитель инициативной группы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Дата: 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 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(подпись, ФИО)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образования: ________________________________________________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 </w:t>
      </w:r>
      <w:r w:rsidRPr="00687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873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80775A" w:rsidRPr="0068733E" w:rsidRDefault="0080775A" w:rsidP="0080775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0775A" w:rsidRPr="0068733E" w:rsidRDefault="0080775A" w:rsidP="0080775A">
      <w:pPr>
        <w:rPr>
          <w:rFonts w:ascii="Calibri" w:eastAsia="Calibri" w:hAnsi="Calibri" w:cs="Times New Roman"/>
          <w:sz w:val="24"/>
        </w:rPr>
        <w:sectPr w:rsidR="0080775A" w:rsidRPr="0068733E" w:rsidSect="00A15CDF">
          <w:pgSz w:w="16838" w:h="11906" w:orient="landscape"/>
          <w:pgMar w:top="1418" w:right="1134" w:bottom="567" w:left="1134" w:header="709" w:footer="709" w:gutter="0"/>
          <w:pgNumType w:chapStyle="1"/>
          <w:cols w:space="708"/>
          <w:titlePg/>
          <w:docGrid w:linePitch="360"/>
        </w:sectPr>
      </w:pPr>
    </w:p>
    <w:p w:rsidR="0080775A" w:rsidRPr="0068733E" w:rsidRDefault="0080775A" w:rsidP="0080775A">
      <w:pPr>
        <w:spacing w:after="0" w:line="240" w:lineRule="auto"/>
        <w:ind w:left="4248" w:right="141"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lastRenderedPageBreak/>
        <w:t xml:space="preserve">Приложение № </w:t>
      </w:r>
      <w:r w:rsidRPr="0068733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</w:p>
    <w:p w:rsidR="0080775A" w:rsidRPr="0068733E" w:rsidRDefault="0080775A" w:rsidP="0080775A">
      <w:pPr>
        <w:spacing w:after="0" w:line="240" w:lineRule="auto"/>
        <w:ind w:left="4962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6873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ab/>
      </w:r>
    </w:p>
    <w:p w:rsidR="0080775A" w:rsidRPr="0068733E" w:rsidRDefault="0080775A" w:rsidP="0080775A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80775A" w:rsidRPr="0068733E" w:rsidRDefault="0080775A" w:rsidP="0080775A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</w:pPr>
      <w:r w:rsidRPr="0068733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Критерии</w:t>
      </w:r>
      <w:r w:rsidRPr="0068733E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 xml:space="preserve"> оценки участников конкурсного отбора проектов </w:t>
      </w:r>
    </w:p>
    <w:p w:rsidR="0080775A" w:rsidRPr="0068733E" w:rsidRDefault="0080775A" w:rsidP="0080775A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733E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>«Народный бюджет»*</w:t>
      </w:r>
    </w:p>
    <w:tbl>
      <w:tblPr>
        <w:tblpPr w:leftFromText="180" w:rightFromText="180" w:vertAnchor="text" w:horzAnchor="margin" w:tblpX="-459" w:tblpY="23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409"/>
        <w:gridCol w:w="1418"/>
      </w:tblGrid>
      <w:tr w:rsidR="0080775A" w:rsidRPr="006D4F81" w:rsidTr="005249CF">
        <w:trPr>
          <w:trHeight w:val="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критериев оценки проектов,</w:t>
            </w:r>
          </w:p>
          <w:p w:rsidR="0080775A" w:rsidRPr="0068733E" w:rsidRDefault="0080775A" w:rsidP="0052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</w:t>
            </w:r>
            <w:proofErr w:type="gramEnd"/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участия (далее соответственно –  критерии оценки, проекты)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критериев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80775A" w:rsidRPr="006D4F81" w:rsidTr="005249CF">
        <w:trPr>
          <w:trHeight w:val="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5A" w:rsidRPr="006D4F81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75A" w:rsidRPr="006D4F81" w:rsidTr="005249CF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эффективности финансирования проекта, в том числе:</w:t>
            </w:r>
          </w:p>
        </w:tc>
      </w:tr>
      <w:tr w:rsidR="0080775A" w:rsidRPr="006D4F81" w:rsidTr="005249CF">
        <w:trPr>
          <w:trHeight w:val="2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финансирования проекта за счет бюджета Нефтеюганского района (процентов 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предполагаемой суммы проекта)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40%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75A" w:rsidRPr="006D4F81" w:rsidTr="005249CF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40% до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775A" w:rsidRPr="006D4F81" w:rsidTr="005249CF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50% до 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775A" w:rsidRPr="006D4F81" w:rsidTr="005249CF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60% до 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775A" w:rsidRPr="006D4F81" w:rsidTr="005249CF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70%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75A" w:rsidRPr="006D4F81" w:rsidTr="005249C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финансирования проекта за счет средств населения в денежной форме (процентов 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предполагаемой суммы проекта)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775A" w:rsidRPr="006D4F81" w:rsidTr="005249CF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75A" w:rsidRPr="006D4F81" w:rsidTr="005249CF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75A" w:rsidRPr="006D4F81" w:rsidTr="005249CF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75A" w:rsidRPr="006D4F81" w:rsidTr="005249CF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финансирования проекта за счет поступлений от юридических лиц в денежной форме (процентов от предполагаемой суммы проекта)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775A" w:rsidRPr="006D4F81" w:rsidTr="005249CF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775A" w:rsidRPr="006D4F81" w:rsidTr="005249CF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75A" w:rsidRPr="006D4F81" w:rsidTr="005249CF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775A" w:rsidRPr="006D4F81" w:rsidTr="005249CF">
        <w:trPr>
          <w:trHeight w:val="33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75A" w:rsidRPr="006D4F81" w:rsidTr="005249CF">
        <w:trPr>
          <w:trHeight w:val="5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75A" w:rsidRPr="006D4F81" w:rsidTr="005249CF">
        <w:trPr>
          <w:trHeight w:val="3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Степень участия населения в определении проблемы, на решение которой направлен проект, в том числе: </w:t>
            </w:r>
          </w:p>
        </w:tc>
      </w:tr>
      <w:tr w:rsidR="0080775A" w:rsidRPr="006D4F81" w:rsidTr="005249CF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участия населения в определении проблемы 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подготовке проекта согласно протоколу собрания граждан (процентов от общего числа жителей населенных пунктов Нефтеюганского района)**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775A" w:rsidRPr="006D4F81" w:rsidTr="005249CF">
        <w:trPr>
          <w:trHeight w:val="21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7% до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775A" w:rsidRPr="006D4F81" w:rsidTr="005249CF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75A" w:rsidRPr="006D4F81" w:rsidTr="005249CF">
        <w:trPr>
          <w:trHeight w:val="2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775A" w:rsidRPr="006D4F81" w:rsidTr="005249CF">
        <w:trPr>
          <w:trHeight w:val="35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775A" w:rsidRPr="006D4F81" w:rsidTr="005249CF">
        <w:trPr>
          <w:trHeight w:val="28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75A" w:rsidRPr="006D4F81" w:rsidTr="005249CF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видеозаписи собрания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75A" w:rsidRPr="006D4F81" w:rsidTr="005249CF">
        <w:trPr>
          <w:trHeight w:val="3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75A" w:rsidRPr="006D4F81" w:rsidTr="005249CF">
        <w:trPr>
          <w:trHeight w:val="3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дизайн проекта и (или) эскиза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75A" w:rsidRPr="006D4F81" w:rsidTr="005249CF">
        <w:trPr>
          <w:trHeight w:val="3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75A" w:rsidRPr="00A6276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75A" w:rsidRPr="00A6276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75A" w:rsidRPr="006D4F81" w:rsidTr="005249CF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эффективность от реализации проекта, в том числе:</w:t>
            </w:r>
          </w:p>
        </w:tc>
      </w:tr>
      <w:tr w:rsidR="0080775A" w:rsidRPr="006D4F81" w:rsidTr="005249CF">
        <w:trPr>
          <w:trHeight w:val="33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населения, получающего выгоду 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реализации  проекта (прямых </w:t>
            </w:r>
            <w:proofErr w:type="spellStart"/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) (процентов от общего числа жителей населенных пунктов Нефтеюганского района)*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775A" w:rsidRPr="006D4F81" w:rsidTr="005249CF">
        <w:trPr>
          <w:trHeight w:val="28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10% до 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75A" w:rsidRPr="006D4F81" w:rsidTr="005249CF">
        <w:trPr>
          <w:trHeight w:val="2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775A" w:rsidRPr="006D4F81" w:rsidTr="005249CF">
        <w:trPr>
          <w:trHeight w:val="27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5%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D4F81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75A" w:rsidRPr="0068733E" w:rsidTr="005249CF">
        <w:trPr>
          <w:trHeight w:val="40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населения и юридических лиц (неоплачиваемый труд, материалы и др. формы) 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504AC0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D043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504AC0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D4F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775A" w:rsidRPr="0068733E" w:rsidTr="005249CF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75A" w:rsidRPr="0068733E" w:rsidTr="005249CF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направлен на благоустройство дворовых территорий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5A" w:rsidRPr="009E2EB0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D043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5A" w:rsidRPr="009E2EB0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5F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75A" w:rsidRPr="0068733E" w:rsidTr="005249CF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75A" w:rsidRPr="0068733E" w:rsidTr="005249CF">
        <w:trPr>
          <w:trHeight w:val="39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уменьшению негативного воздействия на состояние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75A" w:rsidRPr="0068733E" w:rsidTr="005249CF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75A" w:rsidRPr="0068733E" w:rsidTr="005249CF">
        <w:trPr>
          <w:trHeight w:val="4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населения о проекте, в том числе:</w:t>
            </w:r>
          </w:p>
        </w:tc>
      </w:tr>
      <w:tr w:rsidR="0080775A" w:rsidRPr="0068733E" w:rsidTr="005249CF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предварительному обсуждению проекта (опросные листы, анкеты, предварительные собрания, подомовой обход и т.д.)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FF23DD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предварительного обсуждения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FF23DD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75A" w:rsidRPr="0068733E" w:rsidTr="005249CF">
        <w:trPr>
          <w:trHeight w:val="42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предварительного обсуждения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75A" w:rsidRPr="0068733E" w:rsidTr="005249CF">
        <w:trPr>
          <w:trHeight w:val="5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(далее – СМИ) для информирования населения о проекте до собрания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СМИ для информирования населения о проекте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75A" w:rsidRPr="0068733E" w:rsidTr="005249CF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использования СМИ для информирования населения о проекте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75A" w:rsidRPr="0068733E" w:rsidTr="005249CF">
        <w:trPr>
          <w:trHeight w:val="70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итогов собрания граждан в СМИ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775A" w:rsidRPr="00FF23DD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в СМИ с указанием выбранного проекта, количества участников собрания граждан, вклада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75A" w:rsidRPr="00FF23DD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75A" w:rsidRPr="0068733E" w:rsidTr="005249CF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в СМИ с указанием выбранного проекта, без указания количества участников собрания граждан и (или) вклада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75A" w:rsidRPr="0068733E" w:rsidTr="005249CF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в СМИ о результатах собрания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75A" w:rsidRPr="0068733E" w:rsidTr="005249C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5A" w:rsidRPr="0068733E" w:rsidRDefault="0080775A" w:rsidP="00524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</w:tr>
      <w:tr w:rsidR="0080775A" w:rsidRPr="0068733E" w:rsidTr="005249C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5A" w:rsidRPr="0068733E" w:rsidRDefault="0080775A" w:rsidP="00524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баллов: 150</w:t>
            </w:r>
          </w:p>
        </w:tc>
      </w:tr>
    </w:tbl>
    <w:p w:rsidR="0080775A" w:rsidRPr="0068733E" w:rsidRDefault="0080775A" w:rsidP="0080775A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 Исходные данные для проведения оценки предоставляют поселения Нефтеюганского района.</w:t>
      </w:r>
    </w:p>
    <w:p w:rsidR="0080775A" w:rsidRDefault="0080775A" w:rsidP="0080775A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6"/>
          <w:szCs w:val="26"/>
        </w:rPr>
      </w:pP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Используется численность населения поселений Нефтеюганского района по состоянию </w:t>
      </w:r>
      <w:r w:rsidRPr="00687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1 января отчетного года по данным Управления Федеральной службы государственной статистики по Ханты-Мансийскому автономному округу - Югре. </w:t>
      </w:r>
    </w:p>
    <w:p w:rsidR="00833AA6" w:rsidRPr="004C2088" w:rsidRDefault="00833AA6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833AA6" w:rsidRPr="004C2088" w:rsidRDefault="00833AA6" w:rsidP="00833AA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33AA6" w:rsidRPr="004C2088" w:rsidRDefault="00833AA6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1680D">
        <w:rPr>
          <w:rFonts w:ascii="Times New Roman" w:hAnsi="Times New Roman"/>
          <w:sz w:val="26"/>
          <w:szCs w:val="26"/>
        </w:rPr>
        <w:t xml:space="preserve"> 26.04.2017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A1680D">
        <w:rPr>
          <w:rFonts w:ascii="Times New Roman" w:hAnsi="Times New Roman"/>
          <w:sz w:val="26"/>
          <w:szCs w:val="26"/>
        </w:rPr>
        <w:t xml:space="preserve"> 676-па</w:t>
      </w:r>
    </w:p>
    <w:p w:rsidR="00B96AF0" w:rsidRPr="00116665" w:rsidRDefault="00B96AF0" w:rsidP="00B96AF0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</w:p>
    <w:p w:rsidR="00847C7C" w:rsidRDefault="00847C7C" w:rsidP="00833A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6F36" w:rsidRPr="00C74D00" w:rsidRDefault="00906F36" w:rsidP="00906F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:rsidR="00906F36" w:rsidRDefault="00906F36" w:rsidP="00906F3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комиссии по отбору проектов «Народный бюджет»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06F36" w:rsidRDefault="00906F36" w:rsidP="00906F3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</w:p>
    <w:p w:rsidR="00906F36" w:rsidRDefault="00906F36" w:rsidP="00906F3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Комиссия)</w:t>
      </w:r>
    </w:p>
    <w:p w:rsidR="00906F36" w:rsidRDefault="00906F36" w:rsidP="00906F3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6F36" w:rsidRDefault="00906F36" w:rsidP="00906F36">
      <w:pPr>
        <w:tabs>
          <w:tab w:val="left" w:pos="36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D5FB3">
        <w:rPr>
          <w:rFonts w:ascii="Times New Roman" w:eastAsia="Times New Roman" w:hAnsi="Times New Roman"/>
          <w:b/>
          <w:sz w:val="26"/>
          <w:szCs w:val="26"/>
        </w:rPr>
        <w:t>Председатель Комиссии</w:t>
      </w:r>
      <w:r w:rsidRPr="00C74D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C74D00">
        <w:rPr>
          <w:rFonts w:ascii="Times New Roman" w:eastAsia="Times New Roman" w:hAnsi="Times New Roman"/>
          <w:sz w:val="26"/>
          <w:szCs w:val="26"/>
        </w:rPr>
        <w:t>директор департамента финансов – заместите</w:t>
      </w:r>
      <w:r>
        <w:rPr>
          <w:rFonts w:ascii="Times New Roman" w:eastAsia="Times New Roman" w:hAnsi="Times New Roman"/>
          <w:sz w:val="26"/>
          <w:szCs w:val="26"/>
        </w:rPr>
        <w:t>ль главы Нефтеюганского района</w:t>
      </w:r>
    </w:p>
    <w:p w:rsidR="00906F36" w:rsidRPr="00C74D00" w:rsidRDefault="00906F36" w:rsidP="00906F36">
      <w:pPr>
        <w:tabs>
          <w:tab w:val="left" w:pos="368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06F36" w:rsidRDefault="00906F36" w:rsidP="00906F36">
      <w:pPr>
        <w:tabs>
          <w:tab w:val="left" w:pos="36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D5FB3">
        <w:rPr>
          <w:rFonts w:ascii="Times New Roman" w:eastAsia="Times New Roman" w:hAnsi="Times New Roman"/>
          <w:b/>
          <w:sz w:val="26"/>
          <w:szCs w:val="26"/>
        </w:rPr>
        <w:t>заместитель председателя Комиссии</w:t>
      </w:r>
      <w:r>
        <w:rPr>
          <w:rFonts w:ascii="Times New Roman" w:eastAsia="Times New Roman" w:hAnsi="Times New Roman"/>
          <w:sz w:val="26"/>
          <w:szCs w:val="26"/>
        </w:rPr>
        <w:t xml:space="preserve"> – </w:t>
      </w:r>
      <w:r w:rsidRPr="00C74D00">
        <w:rPr>
          <w:rFonts w:ascii="Times New Roman" w:eastAsia="Times New Roman" w:hAnsi="Times New Roman"/>
          <w:sz w:val="26"/>
          <w:szCs w:val="26"/>
        </w:rPr>
        <w:t xml:space="preserve">заместитель директора департамента финансов Нефтеюганского района </w:t>
      </w:r>
    </w:p>
    <w:p w:rsidR="00906F36" w:rsidRDefault="00906F36" w:rsidP="00906F36">
      <w:pPr>
        <w:tabs>
          <w:tab w:val="left" w:pos="36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906F36" w:rsidRPr="00C74D00" w:rsidRDefault="00906F36" w:rsidP="00906F36">
      <w:pPr>
        <w:tabs>
          <w:tab w:val="left" w:pos="36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FB3">
        <w:rPr>
          <w:rFonts w:ascii="Times New Roman" w:hAnsi="Times New Roman"/>
          <w:b/>
          <w:sz w:val="26"/>
          <w:szCs w:val="26"/>
        </w:rPr>
        <w:t>секретарь Комиссии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C74D00">
        <w:rPr>
          <w:rFonts w:ascii="Times New Roman" w:hAnsi="Times New Roman"/>
          <w:sz w:val="26"/>
          <w:szCs w:val="26"/>
        </w:rPr>
        <w:t>эксперт управления по вопросам местного самоуправления и обращениям граждан администрации Нефтеюганского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906F36" w:rsidRPr="00C74D00" w:rsidRDefault="00906F36" w:rsidP="00906F36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6F36" w:rsidRPr="002D5FB3" w:rsidRDefault="00906F36" w:rsidP="00906F36">
      <w:pPr>
        <w:ind w:firstLine="709"/>
        <w:rPr>
          <w:b/>
        </w:rPr>
      </w:pPr>
      <w:r w:rsidRPr="002D5FB3">
        <w:rPr>
          <w:rFonts w:ascii="Times New Roman" w:eastAsia="Times New Roman" w:hAnsi="Times New Roman"/>
          <w:b/>
          <w:sz w:val="26"/>
          <w:szCs w:val="26"/>
        </w:rPr>
        <w:t>Члены Комиссии:</w:t>
      </w:r>
    </w:p>
    <w:p w:rsidR="00906F36" w:rsidRPr="00C74D00" w:rsidRDefault="00906F36" w:rsidP="00906F36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C74D00">
        <w:rPr>
          <w:rFonts w:ascii="Times New Roman" w:eastAsia="Times New Roman" w:hAnsi="Times New Roman"/>
          <w:sz w:val="26"/>
          <w:szCs w:val="26"/>
        </w:rPr>
        <w:t>директор департамента имущественных отношений – заместитель главы Нефтеюганского района</w:t>
      </w:r>
    </w:p>
    <w:p w:rsidR="00906F36" w:rsidRPr="00C74D00" w:rsidRDefault="00906F36" w:rsidP="00906F36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2D5FB3">
        <w:rPr>
          <w:rFonts w:ascii="Times New Roman" w:eastAsia="Times New Roman" w:hAnsi="Times New Roman"/>
          <w:spacing w:val="-4"/>
          <w:sz w:val="26"/>
          <w:szCs w:val="26"/>
        </w:rPr>
        <w:t>директор департамента строительства и жилищно-коммунального комплекса –</w:t>
      </w:r>
      <w:r w:rsidRPr="00C74D00">
        <w:rPr>
          <w:rFonts w:ascii="Times New Roman" w:eastAsia="Times New Roman" w:hAnsi="Times New Roman"/>
          <w:sz w:val="26"/>
          <w:szCs w:val="26"/>
        </w:rPr>
        <w:t xml:space="preserve"> заместитель главы Нефтеюганского района  </w:t>
      </w:r>
    </w:p>
    <w:p w:rsidR="00906F36" w:rsidRPr="00C74D00" w:rsidRDefault="00906F36" w:rsidP="00906F36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C74D00">
        <w:rPr>
          <w:rFonts w:ascii="Times New Roman" w:eastAsia="Times New Roman" w:hAnsi="Times New Roman"/>
          <w:sz w:val="26"/>
          <w:szCs w:val="26"/>
        </w:rPr>
        <w:t xml:space="preserve">директор департамента градостроительства и землепользования </w:t>
      </w:r>
      <w:r>
        <w:rPr>
          <w:rFonts w:ascii="Times New Roman" w:eastAsia="Times New Roman" w:hAnsi="Times New Roman"/>
          <w:sz w:val="26"/>
          <w:szCs w:val="26"/>
        </w:rPr>
        <w:t xml:space="preserve">администрации </w:t>
      </w:r>
      <w:r w:rsidRPr="00C74D00">
        <w:rPr>
          <w:rFonts w:ascii="Times New Roman" w:eastAsia="Times New Roman" w:hAnsi="Times New Roman"/>
          <w:sz w:val="26"/>
          <w:szCs w:val="26"/>
        </w:rPr>
        <w:t>Нефтеюганского района</w:t>
      </w:r>
    </w:p>
    <w:p w:rsidR="00906F36" w:rsidRPr="00C74D00" w:rsidRDefault="00906F36" w:rsidP="00906F36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C74D00">
        <w:rPr>
          <w:rFonts w:ascii="Times New Roman" w:eastAsia="Times New Roman" w:hAnsi="Times New Roman"/>
          <w:sz w:val="26"/>
          <w:szCs w:val="26"/>
        </w:rPr>
        <w:t>начальник управления по вопросам местного самоуправления и обращениям  граждан администрации Нефтеюганского района</w:t>
      </w:r>
    </w:p>
    <w:p w:rsidR="00906F36" w:rsidRPr="00C74D00" w:rsidRDefault="00906F36" w:rsidP="00906F36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C74D00">
        <w:rPr>
          <w:rFonts w:ascii="Times New Roman" w:eastAsia="Times New Roman" w:hAnsi="Times New Roman"/>
          <w:sz w:val="26"/>
          <w:szCs w:val="26"/>
        </w:rPr>
        <w:t xml:space="preserve">заместитель директора департамента финансов Нефтеюганского района </w:t>
      </w:r>
    </w:p>
    <w:p w:rsidR="00906F36" w:rsidRPr="00C74D00" w:rsidRDefault="00906F36" w:rsidP="00906F36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C74D00">
        <w:rPr>
          <w:rFonts w:ascii="Times New Roman" w:eastAsia="Times New Roman" w:hAnsi="Times New Roman"/>
          <w:sz w:val="26"/>
          <w:szCs w:val="26"/>
        </w:rPr>
        <w:t>заместитель директора департамента строительства и жилищно-коммунального комплекса Нефтеюганского района</w:t>
      </w:r>
    </w:p>
    <w:p w:rsidR="00906F36" w:rsidRPr="002D5FB3" w:rsidRDefault="00906F36" w:rsidP="00906F36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C74D00">
        <w:rPr>
          <w:rFonts w:ascii="Times New Roman" w:eastAsia="Times New Roman" w:hAnsi="Times New Roman"/>
          <w:sz w:val="26"/>
          <w:szCs w:val="26"/>
        </w:rPr>
        <w:t>представитель совета депутатов  поселений, представитель муниципального образования поселения (по согласованию).</w:t>
      </w:r>
    </w:p>
    <w:p w:rsidR="00087626" w:rsidRPr="00833AA6" w:rsidRDefault="00087626" w:rsidP="00906F36">
      <w:pPr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</w:p>
    <w:sectPr w:rsidR="00087626" w:rsidRPr="00833AA6" w:rsidSect="0069195B">
      <w:head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37" w:rsidRDefault="00922A37" w:rsidP="00D6609B">
      <w:pPr>
        <w:spacing w:after="0" w:line="240" w:lineRule="auto"/>
      </w:pPr>
      <w:r>
        <w:separator/>
      </w:r>
    </w:p>
  </w:endnote>
  <w:endnote w:type="continuationSeparator" w:id="0">
    <w:p w:rsidR="00922A37" w:rsidRDefault="00922A37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5A" w:rsidRDefault="0080775A">
    <w:pPr>
      <w:pStyle w:val="a9"/>
      <w:jc w:val="center"/>
    </w:pPr>
  </w:p>
  <w:p w:rsidR="0080775A" w:rsidRDefault="008077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DB" w:rsidRDefault="00D478DB">
    <w:pPr>
      <w:pStyle w:val="a9"/>
      <w:jc w:val="center"/>
    </w:pPr>
  </w:p>
  <w:p w:rsidR="00D478DB" w:rsidRDefault="00D478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37" w:rsidRDefault="00922A37" w:rsidP="00D6609B">
      <w:pPr>
        <w:spacing w:after="0" w:line="240" w:lineRule="auto"/>
      </w:pPr>
      <w:r>
        <w:separator/>
      </w:r>
    </w:p>
  </w:footnote>
  <w:footnote w:type="continuationSeparator" w:id="0">
    <w:p w:rsidR="00922A37" w:rsidRDefault="00922A37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117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775A" w:rsidRPr="00E85589" w:rsidRDefault="0080775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5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5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56BB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775A" w:rsidRDefault="008077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670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775A" w:rsidRPr="00E31902" w:rsidRDefault="0080775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19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19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19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56BB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E319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775A" w:rsidRDefault="0080775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613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78DB" w:rsidRPr="00E85589" w:rsidRDefault="00D478D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5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5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56B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78DB" w:rsidRDefault="00D478DB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DB" w:rsidRDefault="00D478DB">
    <w:pPr>
      <w:pStyle w:val="a7"/>
      <w:jc w:val="center"/>
    </w:pPr>
  </w:p>
  <w:p w:rsidR="00D478DB" w:rsidRDefault="00D478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0C69"/>
    <w:multiLevelType w:val="multilevel"/>
    <w:tmpl w:val="B0EA97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2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7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424211DC"/>
    <w:multiLevelType w:val="multilevel"/>
    <w:tmpl w:val="9D28AB36"/>
    <w:lvl w:ilvl="0">
      <w:start w:val="1"/>
      <w:numFmt w:val="decimal"/>
      <w:lvlText w:val="%1."/>
      <w:lvlJc w:val="left"/>
      <w:pPr>
        <w:ind w:left="612" w:hanging="612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10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F3240"/>
    <w:multiLevelType w:val="hybridMultilevel"/>
    <w:tmpl w:val="56EE42F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3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4F229BD"/>
    <w:multiLevelType w:val="hybridMultilevel"/>
    <w:tmpl w:val="C2803816"/>
    <w:lvl w:ilvl="0" w:tplc="820098C8">
      <w:start w:val="2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4"/>
  </w:num>
  <w:num w:numId="8">
    <w:abstractNumId w:val="7"/>
  </w:num>
  <w:num w:numId="9">
    <w:abstractNumId w:val="6"/>
  </w:num>
  <w:num w:numId="10">
    <w:abstractNumId w:val="12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15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14DE"/>
    <w:rsid w:val="00003AB5"/>
    <w:rsid w:val="000275E1"/>
    <w:rsid w:val="00050002"/>
    <w:rsid w:val="0005257B"/>
    <w:rsid w:val="00065BEF"/>
    <w:rsid w:val="00077FDB"/>
    <w:rsid w:val="00087626"/>
    <w:rsid w:val="000A38CF"/>
    <w:rsid w:val="000A5ACA"/>
    <w:rsid w:val="000A622D"/>
    <w:rsid w:val="000C23C1"/>
    <w:rsid w:val="000C2BE5"/>
    <w:rsid w:val="000C4F19"/>
    <w:rsid w:val="000C7AEE"/>
    <w:rsid w:val="00102292"/>
    <w:rsid w:val="00112E6F"/>
    <w:rsid w:val="00124660"/>
    <w:rsid w:val="001376FB"/>
    <w:rsid w:val="00157D32"/>
    <w:rsid w:val="00162BA0"/>
    <w:rsid w:val="001647C7"/>
    <w:rsid w:val="001C19E9"/>
    <w:rsid w:val="001E7EE8"/>
    <w:rsid w:val="001F1B0C"/>
    <w:rsid w:val="00200605"/>
    <w:rsid w:val="002153AA"/>
    <w:rsid w:val="0023793B"/>
    <w:rsid w:val="0024273B"/>
    <w:rsid w:val="002432DA"/>
    <w:rsid w:val="0025351B"/>
    <w:rsid w:val="00270D40"/>
    <w:rsid w:val="00282B63"/>
    <w:rsid w:val="002976BB"/>
    <w:rsid w:val="002B5990"/>
    <w:rsid w:val="002B7D27"/>
    <w:rsid w:val="002F48CC"/>
    <w:rsid w:val="003060D7"/>
    <w:rsid w:val="003217CA"/>
    <w:rsid w:val="00330F25"/>
    <w:rsid w:val="003405DB"/>
    <w:rsid w:val="003636DF"/>
    <w:rsid w:val="00365225"/>
    <w:rsid w:val="0037755E"/>
    <w:rsid w:val="0038250A"/>
    <w:rsid w:val="00384F0F"/>
    <w:rsid w:val="0039324E"/>
    <w:rsid w:val="00394ECB"/>
    <w:rsid w:val="00397229"/>
    <w:rsid w:val="003A2D6D"/>
    <w:rsid w:val="003C3338"/>
    <w:rsid w:val="003D5BA5"/>
    <w:rsid w:val="003E6457"/>
    <w:rsid w:val="003F30A5"/>
    <w:rsid w:val="004215A8"/>
    <w:rsid w:val="00423E93"/>
    <w:rsid w:val="004416DB"/>
    <w:rsid w:val="00447FDD"/>
    <w:rsid w:val="00453865"/>
    <w:rsid w:val="0046698D"/>
    <w:rsid w:val="00473880"/>
    <w:rsid w:val="00484CA5"/>
    <w:rsid w:val="004941B5"/>
    <w:rsid w:val="00497E23"/>
    <w:rsid w:val="004B23E9"/>
    <w:rsid w:val="004C3F81"/>
    <w:rsid w:val="004E4057"/>
    <w:rsid w:val="004F5846"/>
    <w:rsid w:val="004F7AC9"/>
    <w:rsid w:val="0052023F"/>
    <w:rsid w:val="00523CAA"/>
    <w:rsid w:val="0052490E"/>
    <w:rsid w:val="00530ACF"/>
    <w:rsid w:val="00543F6F"/>
    <w:rsid w:val="00554D52"/>
    <w:rsid w:val="00576513"/>
    <w:rsid w:val="00577302"/>
    <w:rsid w:val="00587523"/>
    <w:rsid w:val="005C178F"/>
    <w:rsid w:val="005C4FB0"/>
    <w:rsid w:val="005D3894"/>
    <w:rsid w:val="005D6014"/>
    <w:rsid w:val="005D78D0"/>
    <w:rsid w:val="005E6C37"/>
    <w:rsid w:val="005F2D44"/>
    <w:rsid w:val="005F5D74"/>
    <w:rsid w:val="00614181"/>
    <w:rsid w:val="00617465"/>
    <w:rsid w:val="00620923"/>
    <w:rsid w:val="00624B5F"/>
    <w:rsid w:val="006347C9"/>
    <w:rsid w:val="006418ED"/>
    <w:rsid w:val="00641AAE"/>
    <w:rsid w:val="00654EE9"/>
    <w:rsid w:val="0065774D"/>
    <w:rsid w:val="00660E8B"/>
    <w:rsid w:val="0069195B"/>
    <w:rsid w:val="0069775A"/>
    <w:rsid w:val="006E654A"/>
    <w:rsid w:val="007002E4"/>
    <w:rsid w:val="00703ECA"/>
    <w:rsid w:val="007065D4"/>
    <w:rsid w:val="00732EE8"/>
    <w:rsid w:val="007370B0"/>
    <w:rsid w:val="007400BE"/>
    <w:rsid w:val="00743789"/>
    <w:rsid w:val="00746F25"/>
    <w:rsid w:val="00760E6B"/>
    <w:rsid w:val="00761270"/>
    <w:rsid w:val="007807A7"/>
    <w:rsid w:val="00784305"/>
    <w:rsid w:val="007854D6"/>
    <w:rsid w:val="00797F0B"/>
    <w:rsid w:val="007A4FBD"/>
    <w:rsid w:val="007B1EA6"/>
    <w:rsid w:val="007B52D1"/>
    <w:rsid w:val="007B62FD"/>
    <w:rsid w:val="007C7BE0"/>
    <w:rsid w:val="007E4540"/>
    <w:rsid w:val="007F3C9C"/>
    <w:rsid w:val="00802916"/>
    <w:rsid w:val="008037D9"/>
    <w:rsid w:val="0080775A"/>
    <w:rsid w:val="0082037B"/>
    <w:rsid w:val="00833AA6"/>
    <w:rsid w:val="00842430"/>
    <w:rsid w:val="00845D1E"/>
    <w:rsid w:val="00847C7C"/>
    <w:rsid w:val="00857961"/>
    <w:rsid w:val="0087207E"/>
    <w:rsid w:val="00872E84"/>
    <w:rsid w:val="008759F7"/>
    <w:rsid w:val="00881E4B"/>
    <w:rsid w:val="008A5884"/>
    <w:rsid w:val="008A72CC"/>
    <w:rsid w:val="008A7468"/>
    <w:rsid w:val="008C1381"/>
    <w:rsid w:val="008C19E6"/>
    <w:rsid w:val="008C2A0F"/>
    <w:rsid w:val="008C31E3"/>
    <w:rsid w:val="008C5EE9"/>
    <w:rsid w:val="008D2863"/>
    <w:rsid w:val="008E077E"/>
    <w:rsid w:val="008E3DD8"/>
    <w:rsid w:val="008E5102"/>
    <w:rsid w:val="008F22DD"/>
    <w:rsid w:val="00900330"/>
    <w:rsid w:val="00906F36"/>
    <w:rsid w:val="00922A37"/>
    <w:rsid w:val="00933DA7"/>
    <w:rsid w:val="009412ED"/>
    <w:rsid w:val="009614A8"/>
    <w:rsid w:val="00962492"/>
    <w:rsid w:val="00967A8B"/>
    <w:rsid w:val="00967BA2"/>
    <w:rsid w:val="00996D75"/>
    <w:rsid w:val="009A7C79"/>
    <w:rsid w:val="009B3563"/>
    <w:rsid w:val="009B744C"/>
    <w:rsid w:val="009B7470"/>
    <w:rsid w:val="009C6D1E"/>
    <w:rsid w:val="009D2CA1"/>
    <w:rsid w:val="009D47DD"/>
    <w:rsid w:val="009D633B"/>
    <w:rsid w:val="00A06A9F"/>
    <w:rsid w:val="00A1632B"/>
    <w:rsid w:val="00A16769"/>
    <w:rsid w:val="00A1680D"/>
    <w:rsid w:val="00A41DE2"/>
    <w:rsid w:val="00A63E61"/>
    <w:rsid w:val="00A65C8C"/>
    <w:rsid w:val="00A82381"/>
    <w:rsid w:val="00A856BB"/>
    <w:rsid w:val="00A913AE"/>
    <w:rsid w:val="00A917B2"/>
    <w:rsid w:val="00A92123"/>
    <w:rsid w:val="00AB194B"/>
    <w:rsid w:val="00AB1EB6"/>
    <w:rsid w:val="00AC4BF0"/>
    <w:rsid w:val="00AE234C"/>
    <w:rsid w:val="00AF33BE"/>
    <w:rsid w:val="00B01C69"/>
    <w:rsid w:val="00B14AB2"/>
    <w:rsid w:val="00B16132"/>
    <w:rsid w:val="00B21906"/>
    <w:rsid w:val="00B24FC5"/>
    <w:rsid w:val="00B30AE2"/>
    <w:rsid w:val="00B3475A"/>
    <w:rsid w:val="00B44B84"/>
    <w:rsid w:val="00B66456"/>
    <w:rsid w:val="00B95E48"/>
    <w:rsid w:val="00B96AF0"/>
    <w:rsid w:val="00BD1F6E"/>
    <w:rsid w:val="00BE78DC"/>
    <w:rsid w:val="00BF0ACB"/>
    <w:rsid w:val="00BF582D"/>
    <w:rsid w:val="00BF7CA3"/>
    <w:rsid w:val="00C24A6E"/>
    <w:rsid w:val="00C318A8"/>
    <w:rsid w:val="00C41D65"/>
    <w:rsid w:val="00C53B89"/>
    <w:rsid w:val="00C73C9D"/>
    <w:rsid w:val="00C75FFF"/>
    <w:rsid w:val="00C82DF4"/>
    <w:rsid w:val="00C91C81"/>
    <w:rsid w:val="00CB01E3"/>
    <w:rsid w:val="00CB4BD2"/>
    <w:rsid w:val="00CB50DF"/>
    <w:rsid w:val="00CB7D7C"/>
    <w:rsid w:val="00CC1BF6"/>
    <w:rsid w:val="00CE1FC7"/>
    <w:rsid w:val="00CF1BF2"/>
    <w:rsid w:val="00CF36A5"/>
    <w:rsid w:val="00CF3B7B"/>
    <w:rsid w:val="00CF456D"/>
    <w:rsid w:val="00CF6E55"/>
    <w:rsid w:val="00CF702E"/>
    <w:rsid w:val="00D167E3"/>
    <w:rsid w:val="00D17DA1"/>
    <w:rsid w:val="00D32F20"/>
    <w:rsid w:val="00D3447B"/>
    <w:rsid w:val="00D478DB"/>
    <w:rsid w:val="00D50E32"/>
    <w:rsid w:val="00D6609B"/>
    <w:rsid w:val="00D747FF"/>
    <w:rsid w:val="00DB152B"/>
    <w:rsid w:val="00DB61A5"/>
    <w:rsid w:val="00DE022C"/>
    <w:rsid w:val="00DE2021"/>
    <w:rsid w:val="00DF1054"/>
    <w:rsid w:val="00E15756"/>
    <w:rsid w:val="00E15D9F"/>
    <w:rsid w:val="00E32876"/>
    <w:rsid w:val="00E41329"/>
    <w:rsid w:val="00E43B05"/>
    <w:rsid w:val="00E5552A"/>
    <w:rsid w:val="00E65E1F"/>
    <w:rsid w:val="00E85589"/>
    <w:rsid w:val="00E962D9"/>
    <w:rsid w:val="00EA4692"/>
    <w:rsid w:val="00EB7F04"/>
    <w:rsid w:val="00EC39A0"/>
    <w:rsid w:val="00EC6C08"/>
    <w:rsid w:val="00EE037D"/>
    <w:rsid w:val="00EF26AC"/>
    <w:rsid w:val="00F00C9F"/>
    <w:rsid w:val="00F021E4"/>
    <w:rsid w:val="00F0251A"/>
    <w:rsid w:val="00F16AE9"/>
    <w:rsid w:val="00F23385"/>
    <w:rsid w:val="00F36882"/>
    <w:rsid w:val="00F459BE"/>
    <w:rsid w:val="00F63DCD"/>
    <w:rsid w:val="00F9681C"/>
    <w:rsid w:val="00FC2B91"/>
    <w:rsid w:val="00FC59AF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4B23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4B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BF7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4B23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4B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BF7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BEF0-2D61-4092-BD58-C639A51F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5378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Звада Дарья Александровна</cp:lastModifiedBy>
  <cp:revision>40</cp:revision>
  <cp:lastPrinted>2019-03-05T12:11:00Z</cp:lastPrinted>
  <dcterms:created xsi:type="dcterms:W3CDTF">2017-04-28T08:23:00Z</dcterms:created>
  <dcterms:modified xsi:type="dcterms:W3CDTF">2019-06-26T10:10:00Z</dcterms:modified>
</cp:coreProperties>
</file>