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731" w:rsidRPr="00065731" w:rsidRDefault="00065731" w:rsidP="0006573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3" name="Рисунок 3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731" w:rsidRPr="00065731" w:rsidRDefault="00065731" w:rsidP="00065731">
      <w:pPr>
        <w:jc w:val="center"/>
        <w:rPr>
          <w:b/>
          <w:sz w:val="20"/>
          <w:szCs w:val="20"/>
        </w:rPr>
      </w:pPr>
    </w:p>
    <w:p w:rsidR="00065731" w:rsidRPr="00065731" w:rsidRDefault="00065731" w:rsidP="00065731">
      <w:pPr>
        <w:jc w:val="center"/>
        <w:rPr>
          <w:b/>
          <w:sz w:val="42"/>
          <w:szCs w:val="42"/>
        </w:rPr>
      </w:pPr>
      <w:r w:rsidRPr="00065731">
        <w:rPr>
          <w:b/>
          <w:sz w:val="42"/>
          <w:szCs w:val="42"/>
        </w:rPr>
        <w:t xml:space="preserve">АДМИНИСТРАЦИЯ  </w:t>
      </w:r>
    </w:p>
    <w:p w:rsidR="00065731" w:rsidRPr="00065731" w:rsidRDefault="00065731" w:rsidP="00065731">
      <w:pPr>
        <w:jc w:val="center"/>
        <w:rPr>
          <w:b/>
          <w:sz w:val="19"/>
          <w:szCs w:val="42"/>
        </w:rPr>
      </w:pPr>
      <w:r w:rsidRPr="00065731">
        <w:rPr>
          <w:b/>
          <w:sz w:val="42"/>
          <w:szCs w:val="42"/>
        </w:rPr>
        <w:t>НЕФТЕЮГАНСКОГО  РАЙОНА</w:t>
      </w:r>
    </w:p>
    <w:p w:rsidR="00065731" w:rsidRPr="00065731" w:rsidRDefault="00065731" w:rsidP="00065731">
      <w:pPr>
        <w:jc w:val="center"/>
        <w:rPr>
          <w:b/>
          <w:sz w:val="32"/>
        </w:rPr>
      </w:pPr>
    </w:p>
    <w:p w:rsidR="00065731" w:rsidRPr="00065731" w:rsidRDefault="00065731" w:rsidP="00065731">
      <w:pPr>
        <w:jc w:val="center"/>
        <w:rPr>
          <w:b/>
          <w:caps/>
          <w:sz w:val="36"/>
          <w:szCs w:val="38"/>
        </w:rPr>
      </w:pPr>
      <w:r w:rsidRPr="00065731">
        <w:rPr>
          <w:b/>
          <w:caps/>
          <w:sz w:val="36"/>
          <w:szCs w:val="38"/>
        </w:rPr>
        <w:t>постановление</w:t>
      </w:r>
    </w:p>
    <w:p w:rsidR="00065731" w:rsidRPr="00065731" w:rsidRDefault="00065731" w:rsidP="0006573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65731" w:rsidRPr="00065731" w:rsidTr="00555EC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65731" w:rsidRPr="00065731" w:rsidRDefault="00065731" w:rsidP="000657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065731">
              <w:rPr>
                <w:sz w:val="26"/>
                <w:szCs w:val="26"/>
              </w:rPr>
              <w:t>2.12.2019</w:t>
            </w:r>
          </w:p>
        </w:tc>
        <w:tc>
          <w:tcPr>
            <w:tcW w:w="6595" w:type="dxa"/>
            <w:vMerge w:val="restart"/>
          </w:tcPr>
          <w:p w:rsidR="00065731" w:rsidRPr="00065731" w:rsidRDefault="00065731" w:rsidP="00065731">
            <w:pPr>
              <w:jc w:val="right"/>
              <w:rPr>
                <w:sz w:val="26"/>
                <w:szCs w:val="26"/>
                <w:u w:val="single"/>
              </w:rPr>
            </w:pPr>
            <w:r w:rsidRPr="00065731">
              <w:rPr>
                <w:sz w:val="26"/>
                <w:szCs w:val="26"/>
              </w:rPr>
              <w:t>№</w:t>
            </w:r>
            <w:r w:rsidRPr="00065731">
              <w:rPr>
                <w:sz w:val="26"/>
                <w:szCs w:val="26"/>
                <w:u w:val="single"/>
              </w:rPr>
              <w:t xml:space="preserve"> 2</w:t>
            </w:r>
            <w:r>
              <w:rPr>
                <w:sz w:val="26"/>
                <w:szCs w:val="26"/>
                <w:u w:val="single"/>
              </w:rPr>
              <w:t>554</w:t>
            </w:r>
            <w:r w:rsidRPr="00065731">
              <w:rPr>
                <w:sz w:val="26"/>
                <w:szCs w:val="26"/>
                <w:u w:val="single"/>
              </w:rPr>
              <w:t>-па</w:t>
            </w:r>
          </w:p>
        </w:tc>
      </w:tr>
      <w:tr w:rsidR="00065731" w:rsidRPr="00065731" w:rsidTr="00555EC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65731" w:rsidRPr="00065731" w:rsidRDefault="00065731" w:rsidP="00065731">
            <w:pPr>
              <w:rPr>
                <w:sz w:val="4"/>
              </w:rPr>
            </w:pPr>
          </w:p>
          <w:p w:rsidR="00065731" w:rsidRPr="00065731" w:rsidRDefault="00065731" w:rsidP="0006573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65731" w:rsidRPr="00065731" w:rsidRDefault="00065731" w:rsidP="00065731">
            <w:pPr>
              <w:jc w:val="right"/>
              <w:rPr>
                <w:sz w:val="20"/>
              </w:rPr>
            </w:pPr>
          </w:p>
        </w:tc>
      </w:tr>
    </w:tbl>
    <w:p w:rsidR="009C6AAF" w:rsidRPr="00163E4A" w:rsidRDefault="00065731" w:rsidP="00065731">
      <w:pPr>
        <w:jc w:val="center"/>
        <w:rPr>
          <w:rFonts w:ascii="Arial" w:hAnsi="Arial" w:cs="Arial"/>
          <w:spacing w:val="-2"/>
        </w:rPr>
      </w:pPr>
      <w:r w:rsidRPr="00065731">
        <w:t>г.Нефтеюганск</w:t>
      </w:r>
    </w:p>
    <w:p w:rsidR="00890B89" w:rsidRDefault="00890B89" w:rsidP="00890B89">
      <w:pPr>
        <w:tabs>
          <w:tab w:val="right" w:pos="9922"/>
        </w:tabs>
        <w:jc w:val="center"/>
        <w:rPr>
          <w:sz w:val="26"/>
          <w:szCs w:val="26"/>
        </w:rPr>
      </w:pPr>
    </w:p>
    <w:p w:rsidR="00890B89" w:rsidRDefault="00890B89" w:rsidP="00890B89">
      <w:pPr>
        <w:tabs>
          <w:tab w:val="right" w:pos="9922"/>
        </w:tabs>
        <w:jc w:val="center"/>
        <w:rPr>
          <w:sz w:val="26"/>
          <w:szCs w:val="26"/>
        </w:rPr>
      </w:pPr>
    </w:p>
    <w:p w:rsidR="008879D9" w:rsidRDefault="009F1D25" w:rsidP="00890B89">
      <w:pPr>
        <w:tabs>
          <w:tab w:val="right" w:pos="992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890B89">
        <w:rPr>
          <w:sz w:val="26"/>
          <w:szCs w:val="26"/>
        </w:rPr>
        <w:br/>
      </w:r>
      <w:r w:rsidR="007D210C">
        <w:rPr>
          <w:sz w:val="26"/>
          <w:szCs w:val="26"/>
        </w:rPr>
        <w:t>для размещения объекта:</w:t>
      </w:r>
      <w:r w:rsidR="007D210C" w:rsidRPr="007D210C">
        <w:rPr>
          <w:color w:val="FF0000"/>
          <w:sz w:val="26"/>
          <w:szCs w:val="26"/>
        </w:rPr>
        <w:t xml:space="preserve"> </w:t>
      </w:r>
      <w:r w:rsidR="00510EE6" w:rsidRPr="00510EE6">
        <w:rPr>
          <w:sz w:val="26"/>
          <w:szCs w:val="26"/>
        </w:rPr>
        <w:t>«</w:t>
      </w:r>
      <w:r w:rsidR="00307058" w:rsidRPr="00307058">
        <w:rPr>
          <w:sz w:val="26"/>
          <w:szCs w:val="26"/>
        </w:rPr>
        <w:t>Обустройство кустов скважин №№</w:t>
      </w:r>
      <w:r w:rsidR="00307058">
        <w:rPr>
          <w:sz w:val="26"/>
          <w:szCs w:val="26"/>
        </w:rPr>
        <w:t xml:space="preserve"> </w:t>
      </w:r>
      <w:r w:rsidR="00307058" w:rsidRPr="00307058">
        <w:rPr>
          <w:sz w:val="26"/>
          <w:szCs w:val="26"/>
        </w:rPr>
        <w:t xml:space="preserve">443р, 423р </w:t>
      </w:r>
      <w:r w:rsidR="00890B89">
        <w:rPr>
          <w:sz w:val="26"/>
          <w:szCs w:val="26"/>
        </w:rPr>
        <w:br/>
      </w:r>
      <w:r w:rsidR="00307058" w:rsidRPr="00307058">
        <w:rPr>
          <w:sz w:val="26"/>
          <w:szCs w:val="26"/>
        </w:rPr>
        <w:t>Южно-Балыкского месторождения</w:t>
      </w:r>
      <w:r w:rsidR="00510EE6" w:rsidRPr="00510EE6">
        <w:rPr>
          <w:sz w:val="26"/>
          <w:szCs w:val="26"/>
        </w:rPr>
        <w:t>»</w:t>
      </w:r>
    </w:p>
    <w:p w:rsidR="00510EE6" w:rsidRDefault="00510EE6" w:rsidP="00890B89">
      <w:pPr>
        <w:tabs>
          <w:tab w:val="right" w:pos="9922"/>
        </w:tabs>
        <w:jc w:val="center"/>
        <w:rPr>
          <w:sz w:val="26"/>
          <w:szCs w:val="26"/>
        </w:rPr>
      </w:pPr>
    </w:p>
    <w:p w:rsidR="00890B89" w:rsidRDefault="00890B89" w:rsidP="00890B89">
      <w:pPr>
        <w:tabs>
          <w:tab w:val="right" w:pos="9922"/>
        </w:tabs>
        <w:jc w:val="center"/>
        <w:rPr>
          <w:sz w:val="26"/>
          <w:szCs w:val="26"/>
        </w:rPr>
      </w:pPr>
    </w:p>
    <w:p w:rsidR="009B087D" w:rsidRPr="00683455" w:rsidRDefault="00BB3421" w:rsidP="00890B89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0B6BF1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9A712D">
        <w:rPr>
          <w:sz w:val="26"/>
          <w:szCs w:val="26"/>
        </w:rPr>
        <w:t>на основании заявлени</w:t>
      </w:r>
      <w:r w:rsidR="0052726B">
        <w:rPr>
          <w:sz w:val="26"/>
          <w:szCs w:val="26"/>
        </w:rPr>
        <w:t>я</w:t>
      </w:r>
      <w:r w:rsidR="00683455" w:rsidRPr="00683455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 xml:space="preserve">акционерного общества </w:t>
      </w:r>
      <w:r w:rsidR="000B6BF1">
        <w:rPr>
          <w:sz w:val="26"/>
          <w:szCs w:val="26"/>
        </w:rPr>
        <w:br/>
      </w:r>
      <w:r w:rsidR="009C1C2A" w:rsidRPr="005529DF">
        <w:rPr>
          <w:sz w:val="26"/>
          <w:szCs w:val="26"/>
        </w:rPr>
        <w:t>«Томский научно-исследовательский и проектный институт нефти и газа» (далее –</w:t>
      </w:r>
      <w:r w:rsidR="006E04B8">
        <w:rPr>
          <w:sz w:val="26"/>
          <w:szCs w:val="26"/>
        </w:rPr>
        <w:t xml:space="preserve"> </w:t>
      </w:r>
      <w:r w:rsidR="009C1C2A" w:rsidRPr="005529DF">
        <w:rPr>
          <w:sz w:val="26"/>
          <w:szCs w:val="26"/>
        </w:rPr>
        <w:t xml:space="preserve">АО «ТомскНИПИнефть») </w:t>
      </w:r>
      <w:r w:rsidR="00683455" w:rsidRPr="005529DF">
        <w:rPr>
          <w:sz w:val="26"/>
          <w:szCs w:val="26"/>
        </w:rPr>
        <w:t>от</w:t>
      </w:r>
      <w:r w:rsidR="00C160D8" w:rsidRPr="005529DF">
        <w:rPr>
          <w:sz w:val="26"/>
          <w:szCs w:val="26"/>
        </w:rPr>
        <w:t xml:space="preserve"> </w:t>
      </w:r>
      <w:r w:rsidR="00A62C2F">
        <w:rPr>
          <w:sz w:val="26"/>
          <w:szCs w:val="26"/>
        </w:rPr>
        <w:t>12.11</w:t>
      </w:r>
      <w:r w:rsidR="008F2843" w:rsidRPr="005529DF">
        <w:rPr>
          <w:sz w:val="26"/>
          <w:szCs w:val="26"/>
        </w:rPr>
        <w:t>.201</w:t>
      </w:r>
      <w:r w:rsidR="005529DF">
        <w:rPr>
          <w:sz w:val="26"/>
          <w:szCs w:val="26"/>
        </w:rPr>
        <w:t>9</w:t>
      </w:r>
      <w:r w:rsidR="00136449">
        <w:rPr>
          <w:sz w:val="26"/>
          <w:szCs w:val="26"/>
        </w:rPr>
        <w:t xml:space="preserve"> </w:t>
      </w:r>
      <w:r w:rsidR="00683455" w:rsidRPr="005529DF">
        <w:rPr>
          <w:sz w:val="26"/>
          <w:szCs w:val="26"/>
        </w:rPr>
        <w:t>№</w:t>
      </w:r>
      <w:r w:rsidR="0046389E">
        <w:rPr>
          <w:sz w:val="26"/>
          <w:szCs w:val="26"/>
        </w:rPr>
        <w:t xml:space="preserve"> </w:t>
      </w:r>
      <w:r w:rsidR="00D36BBE">
        <w:rPr>
          <w:sz w:val="26"/>
          <w:szCs w:val="26"/>
        </w:rPr>
        <w:t>3</w:t>
      </w:r>
      <w:r w:rsidR="00A62C2F">
        <w:rPr>
          <w:sz w:val="26"/>
          <w:szCs w:val="26"/>
        </w:rPr>
        <w:t>6704</w:t>
      </w:r>
      <w:r w:rsidR="00C9741B">
        <w:rPr>
          <w:sz w:val="26"/>
          <w:szCs w:val="26"/>
        </w:rPr>
        <w:t xml:space="preserve"> </w:t>
      </w:r>
      <w:r w:rsidR="000B6BF1">
        <w:rPr>
          <w:sz w:val="26"/>
          <w:szCs w:val="26"/>
        </w:rPr>
        <w:t xml:space="preserve">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Pr="00180AA7" w:rsidRDefault="005529DF" w:rsidP="00B57890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7D210C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B57890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="00A62C2F" w:rsidRPr="00A62C2F">
        <w:rPr>
          <w:sz w:val="26"/>
          <w:szCs w:val="26"/>
        </w:rPr>
        <w:t>«Обустройство кустов скважин №№ 443р, 423р Южно-Балыкского месторождения»</w:t>
      </w:r>
      <w:r w:rsidR="00180AA7" w:rsidRPr="00180AA7">
        <w:rPr>
          <w:sz w:val="26"/>
          <w:szCs w:val="26"/>
        </w:rPr>
        <w:t xml:space="preserve"> </w:t>
      </w:r>
      <w:r w:rsidRPr="00180AA7">
        <w:rPr>
          <w:sz w:val="26"/>
          <w:szCs w:val="26"/>
        </w:rPr>
        <w:t>(приложение</w:t>
      </w:r>
      <w:r w:rsidR="005F03E9" w:rsidRPr="00180AA7">
        <w:rPr>
          <w:sz w:val="26"/>
          <w:szCs w:val="26"/>
        </w:rPr>
        <w:t xml:space="preserve"> № 1</w:t>
      </w:r>
      <w:r w:rsidRPr="00180AA7">
        <w:rPr>
          <w:sz w:val="26"/>
          <w:szCs w:val="26"/>
        </w:rPr>
        <w:t>).</w:t>
      </w:r>
    </w:p>
    <w:p w:rsidR="00850AB6" w:rsidRPr="00180AA7" w:rsidRDefault="00850AB6" w:rsidP="00B57890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  <w:u w:val="single"/>
        </w:rPr>
      </w:pPr>
      <w:r w:rsidRPr="00E50FE6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</w:t>
      </w:r>
      <w:r w:rsidRPr="0046389E">
        <w:rPr>
          <w:sz w:val="26"/>
          <w:szCs w:val="26"/>
        </w:rPr>
        <w:t xml:space="preserve">: </w:t>
      </w:r>
      <w:r w:rsidR="00A62C2F" w:rsidRPr="00A62C2F">
        <w:rPr>
          <w:sz w:val="26"/>
          <w:szCs w:val="26"/>
        </w:rPr>
        <w:t>«Обустройство кустов скважин №№ 443р, 423р Южно-Балыкского месторождения»</w:t>
      </w:r>
      <w:r w:rsidR="00180AA7" w:rsidRPr="00180AA7">
        <w:rPr>
          <w:sz w:val="26"/>
          <w:szCs w:val="26"/>
        </w:rPr>
        <w:t xml:space="preserve"> </w:t>
      </w:r>
      <w:r w:rsidRPr="00180AA7">
        <w:rPr>
          <w:sz w:val="26"/>
          <w:szCs w:val="26"/>
        </w:rPr>
        <w:t>(приложение № 2).</w:t>
      </w:r>
    </w:p>
    <w:p w:rsidR="00ED3FA8" w:rsidRDefault="001C1D1A" w:rsidP="00B57890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9C1C2A" w:rsidRPr="005529DF">
        <w:rPr>
          <w:sz w:val="26"/>
          <w:szCs w:val="26"/>
        </w:rPr>
        <w:t>АО «ТомскНИПИнефть»</w:t>
      </w:r>
      <w:r w:rsidR="009C1C2A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6E04B8">
        <w:rPr>
          <w:sz w:val="26"/>
          <w:szCs w:val="26"/>
        </w:rPr>
        <w:t xml:space="preserve">комитет </w:t>
      </w:r>
      <w:r w:rsidR="0061529C">
        <w:rPr>
          <w:sz w:val="26"/>
          <w:szCs w:val="26"/>
        </w:rPr>
        <w:br/>
      </w:r>
      <w:r w:rsidR="006E04B8">
        <w:rPr>
          <w:sz w:val="26"/>
          <w:szCs w:val="26"/>
        </w:rPr>
        <w:t xml:space="preserve">по </w:t>
      </w:r>
      <w:r w:rsidR="00D93BCC">
        <w:rPr>
          <w:sz w:val="26"/>
          <w:szCs w:val="26"/>
        </w:rPr>
        <w:t xml:space="preserve"> градостроительств</w:t>
      </w:r>
      <w:r w:rsidR="006E04B8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6E04B8" w:rsidP="00B57890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Комитету</w:t>
      </w:r>
      <w:r w:rsidR="001C1D1A" w:rsidRPr="00ED3FA8">
        <w:rPr>
          <w:sz w:val="26"/>
          <w:szCs w:val="26"/>
        </w:rPr>
        <w:t xml:space="preserve"> </w:t>
      </w:r>
      <w:r w:rsidR="008879D9"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 w:rsidR="008879D9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>
        <w:rPr>
          <w:sz w:val="26"/>
          <w:szCs w:val="26"/>
        </w:rPr>
        <w:t>рышалович 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B57890">
      <w:pPr>
        <w:pStyle w:val="a3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944625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B57890" w:rsidRDefault="00E4334B" w:rsidP="00B57890">
      <w:pPr>
        <w:pStyle w:val="a3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B57890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B57890">
        <w:rPr>
          <w:sz w:val="26"/>
          <w:szCs w:val="26"/>
        </w:rPr>
        <w:t xml:space="preserve">течение </w:t>
      </w:r>
      <w:r w:rsidR="00A62C2F" w:rsidRPr="00B57890">
        <w:rPr>
          <w:sz w:val="26"/>
          <w:szCs w:val="26"/>
        </w:rPr>
        <w:t>двадцати рабочих дней</w:t>
      </w:r>
      <w:r w:rsidR="00F41DFD" w:rsidRPr="00B57890">
        <w:rPr>
          <w:sz w:val="26"/>
          <w:szCs w:val="26"/>
        </w:rPr>
        <w:t xml:space="preserve"> с</w:t>
      </w:r>
      <w:r w:rsidRPr="00B57890">
        <w:rPr>
          <w:sz w:val="26"/>
          <w:szCs w:val="26"/>
        </w:rPr>
        <w:t>о дня</w:t>
      </w:r>
      <w:r w:rsidR="00F41DFD" w:rsidRPr="00B57890">
        <w:rPr>
          <w:sz w:val="26"/>
          <w:szCs w:val="26"/>
        </w:rPr>
        <w:t xml:space="preserve"> поступления Документации </w:t>
      </w:r>
      <w:r w:rsidRPr="00B57890">
        <w:rPr>
          <w:sz w:val="26"/>
          <w:szCs w:val="26"/>
        </w:rPr>
        <w:t xml:space="preserve">в </w:t>
      </w:r>
      <w:r w:rsidR="006E04B8" w:rsidRPr="00B57890">
        <w:rPr>
          <w:sz w:val="26"/>
          <w:szCs w:val="26"/>
        </w:rPr>
        <w:t>комитет</w:t>
      </w:r>
      <w:r w:rsidRPr="00B57890">
        <w:rPr>
          <w:sz w:val="26"/>
          <w:szCs w:val="26"/>
        </w:rPr>
        <w:t xml:space="preserve"> </w:t>
      </w:r>
      <w:r w:rsidR="00A62C2F" w:rsidRPr="00B57890">
        <w:rPr>
          <w:sz w:val="26"/>
          <w:szCs w:val="26"/>
        </w:rPr>
        <w:t xml:space="preserve">по </w:t>
      </w:r>
      <w:r w:rsidRPr="00B57890">
        <w:rPr>
          <w:sz w:val="26"/>
          <w:szCs w:val="26"/>
        </w:rPr>
        <w:t>градостроительств</w:t>
      </w:r>
      <w:r w:rsidR="00A62C2F" w:rsidRPr="00B57890">
        <w:rPr>
          <w:sz w:val="26"/>
          <w:szCs w:val="26"/>
        </w:rPr>
        <w:t>у</w:t>
      </w:r>
      <w:r w:rsidRPr="00B57890">
        <w:rPr>
          <w:sz w:val="26"/>
          <w:szCs w:val="26"/>
        </w:rPr>
        <w:t xml:space="preserve"> </w:t>
      </w:r>
      <w:r w:rsidR="00616975" w:rsidRPr="00B57890">
        <w:rPr>
          <w:sz w:val="26"/>
          <w:szCs w:val="26"/>
        </w:rPr>
        <w:t>администрации</w:t>
      </w:r>
      <w:r w:rsidRPr="00B57890">
        <w:rPr>
          <w:sz w:val="26"/>
          <w:szCs w:val="26"/>
        </w:rPr>
        <w:t xml:space="preserve"> района </w:t>
      </w:r>
      <w:r w:rsidR="00944625">
        <w:rPr>
          <w:sz w:val="26"/>
          <w:szCs w:val="26"/>
        </w:rPr>
        <w:br/>
      </w:r>
      <w:r w:rsidRPr="00B57890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07DD5" w:rsidRDefault="009A16AE" w:rsidP="00B57890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944625" w:rsidP="00B57890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617976">
        <w:t xml:space="preserve">Контроль за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B57890" w:rsidRPr="006E07F5" w:rsidRDefault="00B57890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D36BBE" w:rsidRDefault="00D36BBE" w:rsidP="00861C2D">
      <w:pPr>
        <w:jc w:val="both"/>
        <w:rPr>
          <w:sz w:val="26"/>
          <w:szCs w:val="26"/>
        </w:rPr>
      </w:pPr>
    </w:p>
    <w:p w:rsidR="00D36BBE" w:rsidRDefault="00D36BBE" w:rsidP="00C9741B">
      <w:pPr>
        <w:jc w:val="right"/>
        <w:rPr>
          <w:sz w:val="26"/>
          <w:szCs w:val="26"/>
        </w:rPr>
      </w:pPr>
    </w:p>
    <w:p w:rsidR="00180AA7" w:rsidRDefault="00180AA7" w:rsidP="00C9741B">
      <w:pPr>
        <w:jc w:val="right"/>
        <w:rPr>
          <w:sz w:val="26"/>
          <w:szCs w:val="26"/>
        </w:rPr>
      </w:pPr>
    </w:p>
    <w:p w:rsidR="00180AA7" w:rsidRDefault="00180AA7" w:rsidP="00C9741B">
      <w:pPr>
        <w:jc w:val="right"/>
        <w:rPr>
          <w:sz w:val="26"/>
          <w:szCs w:val="26"/>
        </w:rPr>
      </w:pPr>
    </w:p>
    <w:p w:rsidR="00510EE6" w:rsidRDefault="00510EE6" w:rsidP="00C9741B">
      <w:pPr>
        <w:jc w:val="right"/>
        <w:rPr>
          <w:sz w:val="26"/>
          <w:szCs w:val="26"/>
        </w:rPr>
      </w:pPr>
    </w:p>
    <w:p w:rsidR="00B57890" w:rsidRDefault="00B57890" w:rsidP="00C9741B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E4C5A" w:rsidRPr="004C2088" w:rsidRDefault="00CE4C5A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CE4C5A" w:rsidRPr="004C2088" w:rsidRDefault="00CE4C5A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E4C5A" w:rsidRPr="004C2088" w:rsidRDefault="00CE4C5A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065731">
        <w:rPr>
          <w:sz w:val="26"/>
          <w:szCs w:val="26"/>
        </w:rPr>
        <w:t xml:space="preserve"> 12.12.2019</w:t>
      </w:r>
      <w:r w:rsidRPr="004C2088">
        <w:rPr>
          <w:sz w:val="26"/>
          <w:szCs w:val="26"/>
        </w:rPr>
        <w:t xml:space="preserve"> №</w:t>
      </w:r>
      <w:r w:rsidR="00065731">
        <w:rPr>
          <w:sz w:val="26"/>
          <w:szCs w:val="26"/>
        </w:rPr>
        <w:t xml:space="preserve"> 2554-па</w:t>
      </w:r>
    </w:p>
    <w:p w:rsidR="00B73C64" w:rsidRDefault="00B73C64" w:rsidP="00C9741B">
      <w:pPr>
        <w:jc w:val="right"/>
        <w:rPr>
          <w:sz w:val="26"/>
          <w:szCs w:val="26"/>
        </w:rPr>
      </w:pPr>
    </w:p>
    <w:p w:rsidR="00CE4C5A" w:rsidRDefault="00CE4C5A" w:rsidP="00180AA7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>СХЕМА</w:t>
      </w:r>
      <w:r w:rsidR="0036048F" w:rsidRPr="0028353F">
        <w:rPr>
          <w:sz w:val="26"/>
          <w:szCs w:val="26"/>
        </w:rPr>
        <w:t xml:space="preserve"> </w:t>
      </w:r>
    </w:p>
    <w:p w:rsidR="0046389E" w:rsidRDefault="0036048F" w:rsidP="00180AA7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размещения объекта: </w:t>
      </w:r>
      <w:r w:rsidR="00A62C2F" w:rsidRPr="00A62C2F">
        <w:rPr>
          <w:sz w:val="26"/>
          <w:szCs w:val="26"/>
        </w:rPr>
        <w:t>«Обустройство кустов скважин №№ 443р, 423р Южно-Балыкского месторождения»</w:t>
      </w:r>
    </w:p>
    <w:p w:rsidR="004C69FD" w:rsidRDefault="00CE4C5A" w:rsidP="008E0D20">
      <w:pPr>
        <w:jc w:val="right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0ED8290" wp14:editId="32B67D12">
            <wp:simplePos x="0" y="0"/>
            <wp:positionH relativeFrom="column">
              <wp:posOffset>-78105</wp:posOffset>
            </wp:positionH>
            <wp:positionV relativeFrom="paragraph">
              <wp:posOffset>4445</wp:posOffset>
            </wp:positionV>
            <wp:extent cx="6122670" cy="7791450"/>
            <wp:effectExtent l="0" t="0" r="0" b="0"/>
            <wp:wrapNone/>
            <wp:docPr id="2" name="Рисунок 2" descr="C:\Users\HusnutdinovaLA\AppData\Local\Microsoft\Windows\Temporary Internet Files\Content.Word\2. Обзорная 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2. Обзорная схем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779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9FD" w:rsidRDefault="004C69FD" w:rsidP="008E0D20">
      <w:pPr>
        <w:jc w:val="right"/>
        <w:rPr>
          <w:sz w:val="26"/>
          <w:szCs w:val="26"/>
        </w:rPr>
      </w:pPr>
    </w:p>
    <w:p w:rsidR="00180AA7" w:rsidRDefault="00180AA7" w:rsidP="008E0D20">
      <w:pPr>
        <w:jc w:val="right"/>
        <w:rPr>
          <w:sz w:val="26"/>
          <w:szCs w:val="26"/>
        </w:rPr>
      </w:pPr>
    </w:p>
    <w:p w:rsidR="00510EE6" w:rsidRDefault="00510EE6" w:rsidP="008E0D20">
      <w:pPr>
        <w:jc w:val="right"/>
        <w:rPr>
          <w:sz w:val="26"/>
          <w:szCs w:val="26"/>
        </w:rPr>
      </w:pPr>
    </w:p>
    <w:p w:rsidR="00510EE6" w:rsidRDefault="00510EE6" w:rsidP="008E0D20">
      <w:pPr>
        <w:jc w:val="right"/>
        <w:rPr>
          <w:sz w:val="26"/>
          <w:szCs w:val="26"/>
        </w:rPr>
      </w:pPr>
    </w:p>
    <w:p w:rsidR="00510EE6" w:rsidRDefault="00510EE6" w:rsidP="008E0D20">
      <w:pPr>
        <w:jc w:val="right"/>
        <w:rPr>
          <w:sz w:val="26"/>
          <w:szCs w:val="26"/>
        </w:rPr>
      </w:pPr>
    </w:p>
    <w:p w:rsidR="00510EE6" w:rsidRDefault="00510EE6" w:rsidP="008E0D20">
      <w:pPr>
        <w:jc w:val="right"/>
        <w:rPr>
          <w:sz w:val="26"/>
          <w:szCs w:val="26"/>
        </w:rPr>
      </w:pPr>
    </w:p>
    <w:p w:rsidR="00CE4C5A" w:rsidRDefault="00CE4C5A" w:rsidP="008E0D20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E4C5A" w:rsidRPr="004C2088" w:rsidRDefault="00CE4C5A" w:rsidP="00CE4C5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CE4C5A" w:rsidRPr="004C2088" w:rsidRDefault="00CE4C5A" w:rsidP="00CE4C5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E4C5A" w:rsidRPr="004C2088" w:rsidRDefault="00CE4C5A" w:rsidP="00CE4C5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065731">
        <w:rPr>
          <w:sz w:val="26"/>
          <w:szCs w:val="26"/>
        </w:rPr>
        <w:t xml:space="preserve"> 12.12.2019</w:t>
      </w:r>
      <w:r w:rsidRPr="004C2088">
        <w:rPr>
          <w:sz w:val="26"/>
          <w:szCs w:val="26"/>
        </w:rPr>
        <w:t xml:space="preserve"> №</w:t>
      </w:r>
      <w:r w:rsidR="00065731">
        <w:rPr>
          <w:sz w:val="26"/>
          <w:szCs w:val="26"/>
        </w:rPr>
        <w:t xml:space="preserve"> 2554-па</w:t>
      </w:r>
    </w:p>
    <w:p w:rsidR="00180AA7" w:rsidRDefault="00180AA7" w:rsidP="006E04B8">
      <w:pPr>
        <w:jc w:val="right"/>
        <w:rPr>
          <w:sz w:val="26"/>
          <w:szCs w:val="26"/>
        </w:rPr>
      </w:pPr>
    </w:p>
    <w:p w:rsidR="00A62C2F" w:rsidRPr="00CE4C5A" w:rsidRDefault="00A62C2F" w:rsidP="00A62C2F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sz w:val="26"/>
          <w:szCs w:val="26"/>
        </w:rPr>
      </w:pPr>
      <w:r w:rsidRPr="00CE4C5A">
        <w:rPr>
          <w:sz w:val="26"/>
          <w:szCs w:val="26"/>
        </w:rPr>
        <w:t xml:space="preserve">ЗАДАНИЕ </w:t>
      </w:r>
    </w:p>
    <w:p w:rsidR="00A62C2F" w:rsidRPr="00CE4C5A" w:rsidRDefault="00A62C2F" w:rsidP="00A62C2F">
      <w:pPr>
        <w:spacing w:line="0" w:lineRule="atLeast"/>
        <w:jc w:val="center"/>
        <w:rPr>
          <w:bCs/>
          <w:sz w:val="26"/>
          <w:szCs w:val="26"/>
        </w:rPr>
      </w:pPr>
      <w:r w:rsidRPr="00CE4C5A">
        <w:rPr>
          <w:bCs/>
          <w:sz w:val="26"/>
          <w:szCs w:val="26"/>
        </w:rPr>
        <w:t>на разработку документации по планировке территории</w:t>
      </w:r>
    </w:p>
    <w:p w:rsidR="00A62C2F" w:rsidRPr="00C4104B" w:rsidRDefault="00A62C2F" w:rsidP="00A62C2F">
      <w:pPr>
        <w:spacing w:line="0" w:lineRule="atLeast"/>
        <w:jc w:val="center"/>
        <w:rPr>
          <w:b/>
          <w:bCs/>
        </w:rPr>
      </w:pPr>
    </w:p>
    <w:p w:rsidR="00A62C2F" w:rsidRPr="00F77841" w:rsidRDefault="00A62C2F" w:rsidP="00A62C2F">
      <w:pPr>
        <w:tabs>
          <w:tab w:val="right" w:pos="9922"/>
        </w:tabs>
        <w:jc w:val="center"/>
        <w:rPr>
          <w:u w:val="single"/>
        </w:rPr>
      </w:pPr>
      <w:r w:rsidRPr="00F77841">
        <w:rPr>
          <w:u w:val="single"/>
        </w:rPr>
        <w:t xml:space="preserve">«Обустройство кустов скважин №№443р, 423р Южно-Балыкского месторождения» </w:t>
      </w:r>
    </w:p>
    <w:p w:rsidR="00A62C2F" w:rsidRPr="00C4104B" w:rsidRDefault="00A62C2F" w:rsidP="00A62C2F">
      <w:pPr>
        <w:tabs>
          <w:tab w:val="right" w:pos="9922"/>
        </w:tabs>
        <w:spacing w:after="120"/>
        <w:jc w:val="center"/>
        <w:rPr>
          <w:bCs/>
        </w:rPr>
      </w:pPr>
      <w:r w:rsidRPr="00C4104B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4"/>
        <w:gridCol w:w="5850"/>
      </w:tblGrid>
      <w:tr w:rsidR="00A62C2F" w:rsidRPr="00C4104B" w:rsidTr="00CE4C5A">
        <w:trPr>
          <w:trHeight w:val="333"/>
        </w:trPr>
        <w:tc>
          <w:tcPr>
            <w:tcW w:w="0" w:type="auto"/>
          </w:tcPr>
          <w:p w:rsidR="00A62C2F" w:rsidRPr="00C4104B" w:rsidRDefault="00A62C2F" w:rsidP="00CE4C5A">
            <w:pPr>
              <w:pStyle w:val="20"/>
              <w:tabs>
                <w:tab w:val="left" w:pos="315"/>
              </w:tabs>
              <w:ind w:left="0"/>
              <w:rPr>
                <w:b/>
              </w:rPr>
            </w:pPr>
            <w:r w:rsidRPr="00C4104B">
              <w:rPr>
                <w:b/>
              </w:rPr>
              <w:t>Наименование позиции</w:t>
            </w:r>
          </w:p>
        </w:tc>
        <w:tc>
          <w:tcPr>
            <w:tcW w:w="0" w:type="auto"/>
          </w:tcPr>
          <w:p w:rsidR="00A62C2F" w:rsidRPr="00C4104B" w:rsidRDefault="00A62C2F" w:rsidP="00CE4C5A">
            <w:pPr>
              <w:tabs>
                <w:tab w:val="left" w:pos="315"/>
              </w:tabs>
              <w:rPr>
                <w:b/>
              </w:rPr>
            </w:pPr>
            <w:r w:rsidRPr="00C4104B">
              <w:rPr>
                <w:b/>
              </w:rPr>
              <w:t>Содержание</w:t>
            </w:r>
          </w:p>
        </w:tc>
      </w:tr>
      <w:tr w:rsidR="00A62C2F" w:rsidRPr="00C4104B" w:rsidTr="00CE4C5A">
        <w:tc>
          <w:tcPr>
            <w:tcW w:w="0" w:type="auto"/>
          </w:tcPr>
          <w:p w:rsidR="00A62C2F" w:rsidRPr="00C4104B" w:rsidRDefault="00A62C2F" w:rsidP="00CE4C5A">
            <w:pPr>
              <w:pStyle w:val="20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</w:pPr>
            <w:r w:rsidRPr="00C4104B"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A62C2F" w:rsidRPr="00C4104B" w:rsidRDefault="00A62C2F" w:rsidP="00CE4C5A">
            <w:pPr>
              <w:tabs>
                <w:tab w:val="left" w:pos="315"/>
              </w:tabs>
            </w:pPr>
            <w:r w:rsidRPr="00C4104B">
              <w:t>Проект планировки территории. Проект межевания территории</w:t>
            </w:r>
            <w:r w:rsidR="00CE4C5A">
              <w:t>.</w:t>
            </w:r>
          </w:p>
        </w:tc>
      </w:tr>
      <w:tr w:rsidR="00A62C2F" w:rsidRPr="00C4104B" w:rsidTr="00CE4C5A">
        <w:tc>
          <w:tcPr>
            <w:tcW w:w="0" w:type="auto"/>
          </w:tcPr>
          <w:p w:rsidR="00A62C2F" w:rsidRPr="00013806" w:rsidRDefault="00A62C2F" w:rsidP="00CE4C5A">
            <w:pPr>
              <w:pStyle w:val="20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</w:pPr>
            <w:r w:rsidRPr="00013806"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A62C2F" w:rsidRPr="00013806" w:rsidRDefault="00A62C2F" w:rsidP="00CE4C5A">
            <w:pPr>
              <w:tabs>
                <w:tab w:val="left" w:pos="315"/>
              </w:tabs>
              <w:ind w:right="-5"/>
            </w:pPr>
            <w:r w:rsidRPr="00013806">
              <w:t>Публичное акционерное общество «Нефтяная компания «Роснефть»;</w:t>
            </w:r>
          </w:p>
          <w:p w:rsidR="00A62C2F" w:rsidRPr="00013806" w:rsidRDefault="00A62C2F" w:rsidP="00CE4C5A">
            <w:pPr>
              <w:tabs>
                <w:tab w:val="left" w:pos="315"/>
              </w:tabs>
              <w:ind w:right="-5"/>
            </w:pPr>
            <w:r w:rsidRPr="00013806">
              <w:t>ОГРН 1027700043502;</w:t>
            </w:r>
          </w:p>
          <w:p w:rsidR="00A62C2F" w:rsidRPr="00013806" w:rsidRDefault="00A62C2F" w:rsidP="00CE4C5A">
            <w:pPr>
              <w:tabs>
                <w:tab w:val="left" w:pos="315"/>
              </w:tabs>
              <w:ind w:right="-5"/>
            </w:pPr>
            <w:r w:rsidRPr="00013806">
              <w:t>дата внесения в Единый государственный реестр юридических лиц записи о создании юридического лица - 19.07.2002;</w:t>
            </w:r>
          </w:p>
          <w:p w:rsidR="00A62C2F" w:rsidRPr="00013806" w:rsidRDefault="00A62C2F" w:rsidP="00CE4C5A">
            <w:pPr>
              <w:tabs>
                <w:tab w:val="left" w:pos="315"/>
              </w:tabs>
              <w:ind w:right="-5"/>
            </w:pPr>
            <w:r w:rsidRPr="00013806">
              <w:t>место нахождение и адрес:115035, г. Москва, Софийская набережная, 26/1</w:t>
            </w:r>
            <w:r w:rsidR="00CE4C5A">
              <w:t>.</w:t>
            </w:r>
          </w:p>
          <w:p w:rsidR="00A62C2F" w:rsidRPr="00013806" w:rsidRDefault="00A62C2F" w:rsidP="00CE4C5A">
            <w:pPr>
              <w:tabs>
                <w:tab w:val="left" w:pos="315"/>
              </w:tabs>
              <w:ind w:right="-5"/>
            </w:pPr>
            <w:r w:rsidRPr="00013806">
              <w:t>Реквизиты документа, удостоверяющего полномочия представителя заявителя: доверенность от 01.02.2019</w:t>
            </w:r>
            <w:r w:rsidR="00CE4C5A">
              <w:t xml:space="preserve"> </w:t>
            </w:r>
            <w:r w:rsidR="00CE4C5A" w:rsidRPr="00013806">
              <w:t>№</w:t>
            </w:r>
            <w:r w:rsidR="00CE4C5A">
              <w:t xml:space="preserve"> </w:t>
            </w:r>
            <w:r w:rsidR="00CE4C5A" w:rsidRPr="00013806">
              <w:t>11-72/27</w:t>
            </w:r>
            <w:r w:rsidRPr="00013806">
              <w:t>.</w:t>
            </w:r>
          </w:p>
        </w:tc>
      </w:tr>
      <w:tr w:rsidR="00A62C2F" w:rsidRPr="00C4104B" w:rsidTr="00CE4C5A">
        <w:tc>
          <w:tcPr>
            <w:tcW w:w="0" w:type="auto"/>
          </w:tcPr>
          <w:p w:rsidR="00A62C2F" w:rsidRPr="00C4104B" w:rsidRDefault="00A62C2F" w:rsidP="00CE4C5A">
            <w:pPr>
              <w:pStyle w:val="20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</w:pPr>
            <w:r w:rsidRPr="00C4104B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A62C2F" w:rsidRPr="00C4104B" w:rsidRDefault="00A62C2F" w:rsidP="00CE4C5A">
            <w:pPr>
              <w:tabs>
                <w:tab w:val="left" w:pos="315"/>
              </w:tabs>
              <w:ind w:right="-5"/>
            </w:pPr>
            <w:r w:rsidRPr="00C4104B">
              <w:t>За счет собственных средств ПАО «НК «Роснефть»</w:t>
            </w:r>
            <w:r w:rsidR="00CE4C5A">
              <w:t>.</w:t>
            </w:r>
          </w:p>
        </w:tc>
      </w:tr>
      <w:tr w:rsidR="00A62C2F" w:rsidRPr="00C4104B" w:rsidTr="00CE4C5A">
        <w:tc>
          <w:tcPr>
            <w:tcW w:w="0" w:type="auto"/>
          </w:tcPr>
          <w:p w:rsidR="00A62C2F" w:rsidRPr="00C4104B" w:rsidRDefault="00A62C2F" w:rsidP="00CE4C5A">
            <w:pPr>
              <w:pStyle w:val="20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</w:pPr>
            <w:r w:rsidRPr="00C4104B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A62C2F" w:rsidRPr="00C4104B" w:rsidRDefault="00A62C2F" w:rsidP="00CE4C5A">
            <w:pPr>
              <w:tabs>
                <w:tab w:val="left" w:pos="315"/>
                <w:tab w:val="right" w:pos="9922"/>
              </w:tabs>
            </w:pPr>
            <w:r>
              <w:t xml:space="preserve">Полное наименование объекта: </w:t>
            </w:r>
            <w:r w:rsidRPr="00C4104B">
              <w:t>«</w:t>
            </w:r>
            <w:r w:rsidRPr="00F77841">
              <w:t>Обустройство кустов скважин №№443р, 423р Южно-Балыкского месторождения».</w:t>
            </w:r>
            <w:r w:rsidRPr="00C4104B">
              <w:t xml:space="preserve"> </w:t>
            </w:r>
            <w:r>
              <w:t>О</w:t>
            </w:r>
            <w:r w:rsidRPr="00C4104B">
              <w:t xml:space="preserve">сновные характеристики представлены в приложении к </w:t>
            </w:r>
            <w:r>
              <w:t>настоящему заданию</w:t>
            </w:r>
            <w:r w:rsidRPr="00C4104B">
              <w:t>.</w:t>
            </w:r>
          </w:p>
          <w:p w:rsidR="00A62C2F" w:rsidRPr="00C4104B" w:rsidRDefault="00A62C2F" w:rsidP="00CE4C5A">
            <w:pPr>
              <w:tabs>
                <w:tab w:val="left" w:pos="315"/>
              </w:tabs>
              <w:ind w:right="-5"/>
            </w:pPr>
          </w:p>
        </w:tc>
      </w:tr>
      <w:tr w:rsidR="00A62C2F" w:rsidRPr="00C4104B" w:rsidTr="00CE4C5A">
        <w:tc>
          <w:tcPr>
            <w:tcW w:w="0" w:type="auto"/>
          </w:tcPr>
          <w:p w:rsidR="00A62C2F" w:rsidRPr="00C4104B" w:rsidRDefault="00A62C2F" w:rsidP="00CE4C5A">
            <w:pPr>
              <w:pStyle w:val="20"/>
              <w:numPr>
                <w:ilvl w:val="0"/>
                <w:numId w:val="5"/>
              </w:numPr>
              <w:tabs>
                <w:tab w:val="left" w:pos="315"/>
              </w:tabs>
              <w:ind w:left="0" w:firstLine="0"/>
            </w:pPr>
            <w:r w:rsidRPr="00C4104B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A62C2F" w:rsidRPr="00C4104B" w:rsidRDefault="00A62C2F" w:rsidP="00CE4C5A">
            <w:pPr>
              <w:tabs>
                <w:tab w:val="left" w:pos="315"/>
              </w:tabs>
              <w:ind w:right="-5"/>
            </w:pPr>
            <w:r w:rsidRPr="00C4104B">
              <w:t>Муниципальное образование Нефтеюганский район Ханты-Мансийского автономного округа – Югры Тюменской области</w:t>
            </w:r>
            <w:r w:rsidR="00CE4C5A">
              <w:t>.</w:t>
            </w:r>
          </w:p>
        </w:tc>
      </w:tr>
      <w:tr w:rsidR="00A62C2F" w:rsidRPr="00C4104B" w:rsidTr="00CE4C5A">
        <w:tc>
          <w:tcPr>
            <w:tcW w:w="0" w:type="auto"/>
          </w:tcPr>
          <w:p w:rsidR="00A62C2F" w:rsidRPr="00C4104B" w:rsidRDefault="00A62C2F" w:rsidP="00CE4C5A">
            <w:pPr>
              <w:pStyle w:val="20"/>
              <w:numPr>
                <w:ilvl w:val="0"/>
                <w:numId w:val="5"/>
              </w:numPr>
              <w:tabs>
                <w:tab w:val="left" w:pos="315"/>
              </w:tabs>
              <w:ind w:left="0" w:right="-11" w:firstLine="0"/>
            </w:pPr>
            <w:r w:rsidRPr="00C4104B"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A62C2F" w:rsidRPr="00C4104B" w:rsidRDefault="00A62C2F" w:rsidP="00CE4C5A">
            <w:pPr>
              <w:tabs>
                <w:tab w:val="left" w:pos="315"/>
              </w:tabs>
              <w:ind w:right="-5"/>
            </w:pPr>
            <w:r w:rsidRPr="00C4104B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CE4C5A">
              <w:t xml:space="preserve"> </w:t>
            </w:r>
            <w:r w:rsidRPr="00C4104B">
              <w:t xml:space="preserve">564 </w:t>
            </w:r>
            <w:r>
              <w:t xml:space="preserve"> </w:t>
            </w:r>
            <w:r w:rsidRPr="00C4104B">
              <w:t>«</w:t>
            </w:r>
            <w:r>
              <w:t>О</w:t>
            </w:r>
            <w:r w:rsidRPr="00C4104B">
              <w:t>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A62C2F" w:rsidRPr="00C4104B" w:rsidRDefault="00A62C2F" w:rsidP="00CE4C5A">
            <w:pPr>
              <w:pStyle w:val="af"/>
              <w:tabs>
                <w:tab w:val="left" w:pos="315"/>
                <w:tab w:val="left" w:pos="6021"/>
              </w:tabs>
              <w:spacing w:after="0"/>
              <w:rPr>
                <w:sz w:val="24"/>
                <w:szCs w:val="24"/>
              </w:rPr>
            </w:pPr>
            <w:r w:rsidRPr="00C4104B">
              <w:rPr>
                <w:sz w:val="24"/>
                <w:szCs w:val="24"/>
              </w:rPr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A62C2F" w:rsidRPr="00C4104B" w:rsidRDefault="00A62C2F" w:rsidP="00CE4C5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t>1.</w:t>
            </w:r>
            <w:r w:rsidRPr="00C4104B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A62C2F" w:rsidRPr="00C4104B" w:rsidRDefault="00A62C2F" w:rsidP="00CE4C5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A62C2F" w:rsidRPr="00C4104B" w:rsidRDefault="00A62C2F" w:rsidP="00CE4C5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A62C2F" w:rsidRPr="00C4104B" w:rsidRDefault="00A62C2F" w:rsidP="00CE4C5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A62C2F" w:rsidRPr="00C4104B" w:rsidRDefault="00A62C2F" w:rsidP="00CE4C5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A62C2F" w:rsidRPr="00C4104B" w:rsidRDefault="00A62C2F" w:rsidP="00CE4C5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красных линий;</w:t>
            </w:r>
          </w:p>
          <w:p w:rsidR="00A62C2F" w:rsidRPr="00C4104B" w:rsidRDefault="00A62C2F" w:rsidP="00CE4C5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A62C2F" w:rsidRPr="00C4104B" w:rsidRDefault="00A62C2F" w:rsidP="00CE4C5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A62C2F" w:rsidRPr="00C4104B" w:rsidRDefault="00A62C2F" w:rsidP="00CE4C5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A62C2F" w:rsidRPr="00C4104B" w:rsidRDefault="00A62C2F" w:rsidP="00CE4C5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A62C2F" w:rsidRPr="00C4104B" w:rsidRDefault="00A62C2F" w:rsidP="00CE4C5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62C2F" w:rsidRPr="00C4104B" w:rsidRDefault="00A62C2F" w:rsidP="00CE4C5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A62C2F" w:rsidRPr="00C4104B" w:rsidRDefault="00A62C2F" w:rsidP="00CE4C5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A62C2F" w:rsidRPr="00C4104B" w:rsidRDefault="00A62C2F" w:rsidP="00CE4C5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A62C2F" w:rsidRPr="00C4104B" w:rsidRDefault="00A62C2F" w:rsidP="00CE4C5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A62C2F" w:rsidRPr="00C4104B" w:rsidRDefault="00A62C2F" w:rsidP="00CE4C5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62C2F" w:rsidRPr="00C4104B" w:rsidRDefault="00A62C2F" w:rsidP="00CE4C5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A62C2F" w:rsidRPr="00C4104B" w:rsidRDefault="00A62C2F" w:rsidP="00CE4C5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A62C2F" w:rsidRPr="00C4104B" w:rsidRDefault="00A62C2F" w:rsidP="00CE4C5A">
            <w:pPr>
              <w:tabs>
                <w:tab w:val="left" w:pos="315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C4104B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C4104B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C4104B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C4104B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C4104B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C4104B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C4104B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C4104B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C4104B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C4104B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водоохранных зон;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C4104B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C4104B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C4104B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C4104B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1" w:history="1">
              <w:r w:rsidRPr="00C4104B">
                <w:rPr>
                  <w:lang w:eastAsia="en-US"/>
                </w:rPr>
                <w:t>части 2 статьи 47</w:t>
              </w:r>
            </w:hyperlink>
            <w:r w:rsidRPr="00C4104B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C4104B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C4104B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  <w:p w:rsidR="00A62C2F" w:rsidRPr="00C4104B" w:rsidRDefault="00A62C2F" w:rsidP="00CE4C5A">
            <w:pPr>
              <w:tabs>
                <w:tab w:val="left" w:pos="315"/>
              </w:tabs>
              <w:ind w:right="-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Проект межевания территории выполнить в соответствии со статьей 43 Градостроительного Кодекса.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Проект межевания территории </w:t>
            </w:r>
            <w:r w:rsidRPr="00C4104B">
              <w:t xml:space="preserve">должен состоять </w:t>
            </w:r>
            <w:r w:rsidRPr="00C4104B">
              <w:rPr>
                <w:rFonts w:eastAsia="Calibri"/>
                <w:lang w:eastAsia="en-US"/>
              </w:rPr>
              <w:t>из основной части, которая подлежит утверждению, и материалов по обоснованию этого проекта.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Основная часть проекта межевания территории включает в себя текстовую часть и чертежи межевания территории.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1. Текстовая часть проекта межевания территории включает в себя:</w:t>
            </w:r>
          </w:p>
          <w:p w:rsidR="00A62C2F" w:rsidRPr="00C4104B" w:rsidRDefault="00A62C2F" w:rsidP="00CE4C5A">
            <w:pPr>
              <w:shd w:val="clear" w:color="auto" w:fill="FFFFFF"/>
              <w:tabs>
                <w:tab w:val="left" w:pos="315"/>
              </w:tabs>
              <w:spacing w:line="0" w:lineRule="atLeast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:rsidR="00A62C2F" w:rsidRPr="00C4104B" w:rsidRDefault="00A62C2F" w:rsidP="00CE4C5A">
            <w:pPr>
              <w:shd w:val="clear" w:color="auto" w:fill="FFFFFF"/>
              <w:tabs>
                <w:tab w:val="left" w:pos="315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2" w:name="dst1405"/>
            <w:bookmarkEnd w:id="2"/>
            <w:r w:rsidRPr="00C4104B">
              <w:rPr>
                <w:rFonts w:eastAsia="Calibri"/>
                <w:lang w:eastAsia="en-US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:rsidR="00A62C2F" w:rsidRPr="00C4104B" w:rsidRDefault="00A62C2F" w:rsidP="00CE4C5A">
            <w:pPr>
              <w:shd w:val="clear" w:color="auto" w:fill="FFFFFF"/>
              <w:tabs>
                <w:tab w:val="left" w:pos="315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3" w:name="dst1406"/>
            <w:bookmarkEnd w:id="3"/>
            <w:r w:rsidRPr="00C4104B">
              <w:rPr>
                <w:rFonts w:eastAsia="Calibri"/>
                <w:lang w:eastAsia="en-US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настоящим Кодексом;</w:t>
            </w:r>
          </w:p>
          <w:p w:rsidR="00A62C2F" w:rsidRPr="00C4104B" w:rsidRDefault="00A62C2F" w:rsidP="00CE4C5A">
            <w:pPr>
              <w:shd w:val="clear" w:color="auto" w:fill="FFFFFF"/>
              <w:tabs>
                <w:tab w:val="left" w:pos="315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4" w:name="dst2868"/>
            <w:bookmarkEnd w:id="4"/>
            <w:r w:rsidRPr="00C4104B">
              <w:rPr>
                <w:rFonts w:eastAsia="Calibri"/>
                <w:lang w:eastAsia="en-US"/>
              </w:rPr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:rsidR="00A62C2F" w:rsidRPr="00C4104B" w:rsidRDefault="00A62C2F" w:rsidP="00CE4C5A">
            <w:pPr>
              <w:shd w:val="clear" w:color="auto" w:fill="FFFFFF"/>
              <w:tabs>
                <w:tab w:val="left" w:pos="315"/>
              </w:tabs>
              <w:spacing w:line="0" w:lineRule="atLeast"/>
              <w:rPr>
                <w:rFonts w:eastAsia="Calibri"/>
                <w:lang w:eastAsia="en-US"/>
              </w:rPr>
            </w:pPr>
            <w:bookmarkStart w:id="5" w:name="dst2869"/>
            <w:bookmarkEnd w:id="5"/>
            <w:r w:rsidRPr="00C4104B">
              <w:rPr>
                <w:rFonts w:eastAsia="Calibri"/>
                <w:lang w:eastAsia="en-US"/>
              </w:rPr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2. На чертежах межевания территории отображаются:</w:t>
            </w:r>
          </w:p>
          <w:p w:rsidR="00A62C2F" w:rsidRPr="00C4104B" w:rsidRDefault="00A62C2F" w:rsidP="00CE4C5A">
            <w:pPr>
              <w:shd w:val="clear" w:color="auto" w:fill="FFFFFF"/>
              <w:tabs>
                <w:tab w:val="left" w:pos="315"/>
              </w:tabs>
              <w:spacing w:line="290" w:lineRule="atLeast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:rsidR="00A62C2F" w:rsidRPr="00C4104B" w:rsidRDefault="00A62C2F" w:rsidP="00CE4C5A">
            <w:pPr>
              <w:shd w:val="clear" w:color="auto" w:fill="FFFFFF"/>
              <w:tabs>
                <w:tab w:val="left" w:pos="315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6" w:name="dst1409"/>
            <w:bookmarkEnd w:id="6"/>
            <w:r w:rsidRPr="00C4104B">
              <w:rPr>
                <w:rFonts w:eastAsia="Calibri"/>
                <w:lang w:eastAsia="en-US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пунктом 2 части 2 статьи 43 Градостроительног</w:t>
            </w:r>
            <w:r>
              <w:rPr>
                <w:rFonts w:eastAsia="Calibri"/>
                <w:lang w:eastAsia="en-US"/>
              </w:rPr>
              <w:t>о кодекса Российской Федерации;</w:t>
            </w:r>
          </w:p>
          <w:p w:rsidR="00A62C2F" w:rsidRPr="00C4104B" w:rsidRDefault="00A62C2F" w:rsidP="00CE4C5A">
            <w:pPr>
              <w:shd w:val="clear" w:color="auto" w:fill="FFFFFF"/>
              <w:tabs>
                <w:tab w:val="left" w:pos="315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7" w:name="dst1410"/>
            <w:bookmarkEnd w:id="7"/>
            <w:r w:rsidRPr="00C4104B">
              <w:rPr>
                <w:rFonts w:eastAsia="Calibri"/>
                <w:lang w:eastAsia="en-US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:rsidR="00A62C2F" w:rsidRPr="00C4104B" w:rsidRDefault="00A62C2F" w:rsidP="00CE4C5A">
            <w:pPr>
              <w:shd w:val="clear" w:color="auto" w:fill="FFFFFF"/>
              <w:tabs>
                <w:tab w:val="left" w:pos="315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8" w:name="dst1411"/>
            <w:bookmarkEnd w:id="8"/>
            <w:r w:rsidRPr="00C4104B">
              <w:rPr>
                <w:rFonts w:eastAsia="Calibri"/>
                <w:lang w:eastAsia="en-US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:rsidR="00A62C2F" w:rsidRPr="00C4104B" w:rsidRDefault="00A62C2F" w:rsidP="00CE4C5A">
            <w:pPr>
              <w:shd w:val="clear" w:color="auto" w:fill="FFFFFF"/>
              <w:tabs>
                <w:tab w:val="left" w:pos="315"/>
              </w:tabs>
              <w:spacing w:line="290" w:lineRule="atLeast"/>
              <w:rPr>
                <w:rFonts w:eastAsia="Calibri"/>
                <w:lang w:eastAsia="en-US"/>
              </w:rPr>
            </w:pPr>
            <w:bookmarkStart w:id="9" w:name="dst2870"/>
            <w:bookmarkEnd w:id="9"/>
            <w:r w:rsidRPr="00C4104B">
              <w:rPr>
                <w:rFonts w:eastAsia="Calibri"/>
                <w:lang w:eastAsia="en-US"/>
              </w:rPr>
              <w:t>5) границы публичных сервитутов.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 xml:space="preserve"> 3. Материалы по обоснованию проекта межевания территории включают в себя чертежи, на которых отображаются: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1) границы существующих земельных участков;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2) границы зон с особыми условиями использования территорий;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3) местоположение существующих объектов капитального строительства;</w:t>
            </w:r>
          </w:p>
          <w:p w:rsidR="00A62C2F" w:rsidRPr="00C4104B" w:rsidRDefault="00A62C2F" w:rsidP="00CE4C5A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4) границы особо охраняемых природных территорий;</w:t>
            </w:r>
          </w:p>
          <w:p w:rsidR="00A62C2F" w:rsidRPr="00C4104B" w:rsidRDefault="00A62C2F" w:rsidP="00CE4C5A">
            <w:pPr>
              <w:tabs>
                <w:tab w:val="left" w:pos="315"/>
              </w:tabs>
              <w:ind w:right="-5"/>
              <w:rPr>
                <w:rFonts w:eastAsia="Calibri"/>
                <w:lang w:eastAsia="en-US"/>
              </w:rPr>
            </w:pPr>
            <w:r w:rsidRPr="00C4104B">
              <w:rPr>
                <w:rFonts w:eastAsia="Calibri"/>
                <w:lang w:eastAsia="en-US"/>
              </w:rPr>
              <w:t>5) границы территорий объектов культурного наследия;</w:t>
            </w:r>
          </w:p>
          <w:p w:rsidR="00A62C2F" w:rsidRPr="00C4104B" w:rsidRDefault="00A62C2F" w:rsidP="00CE4C5A">
            <w:pPr>
              <w:tabs>
                <w:tab w:val="left" w:pos="315"/>
              </w:tabs>
              <w:ind w:right="-5"/>
            </w:pPr>
            <w:r w:rsidRPr="00C4104B">
              <w:rPr>
                <w:rFonts w:eastAsia="Calibri"/>
                <w:lang w:eastAsia="en-US"/>
              </w:rPr>
              <w:t>6) границы лесничеств, лесопарков, участковых лесничеств, лесных кварталов, лесотаксационных выделов или частей лесотаксационных выделов.</w:t>
            </w:r>
          </w:p>
        </w:tc>
      </w:tr>
    </w:tbl>
    <w:p w:rsidR="00A62C2F" w:rsidRPr="00C4104B" w:rsidRDefault="00A62C2F" w:rsidP="00A62C2F">
      <w:pPr>
        <w:tabs>
          <w:tab w:val="left" w:pos="909"/>
        </w:tabs>
        <w:ind w:right="-155"/>
        <w:jc w:val="both"/>
        <w:rPr>
          <w:b/>
        </w:rPr>
        <w:sectPr w:rsidR="00A62C2F" w:rsidRPr="00C4104B" w:rsidSect="00B57890">
          <w:headerReference w:type="defaul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F66D8" w:rsidRDefault="00A62C2F" w:rsidP="009F66D8">
      <w:pPr>
        <w:ind w:left="5245" w:right="-144"/>
      </w:pPr>
      <w:bookmarkStart w:id="10" w:name="OLE_LINK7"/>
      <w:bookmarkStart w:id="11" w:name="OLE_LINK8"/>
      <w:r w:rsidRPr="00CE6B74">
        <w:t xml:space="preserve">Приложение </w:t>
      </w:r>
      <w:bookmarkEnd w:id="10"/>
      <w:bookmarkEnd w:id="11"/>
    </w:p>
    <w:p w:rsidR="00A62C2F" w:rsidRPr="00CE6B74" w:rsidRDefault="00A62C2F" w:rsidP="009F66D8">
      <w:pPr>
        <w:ind w:left="5245" w:right="-144"/>
      </w:pPr>
      <w:r w:rsidRPr="00CE6B74">
        <w:t>к заданию</w:t>
      </w:r>
      <w:r w:rsidR="009F66D8">
        <w:t xml:space="preserve"> </w:t>
      </w:r>
      <w:r w:rsidRPr="00CE6B74">
        <w:t>на разработку документации</w:t>
      </w:r>
    </w:p>
    <w:p w:rsidR="00A62C2F" w:rsidRPr="00CE6B74" w:rsidRDefault="00A62C2F" w:rsidP="009F66D8">
      <w:pPr>
        <w:ind w:left="5245" w:right="-144"/>
      </w:pPr>
      <w:r w:rsidRPr="00CE6B74">
        <w:t>по планировке территории</w:t>
      </w:r>
    </w:p>
    <w:p w:rsidR="00A62C2F" w:rsidRPr="00C4104B" w:rsidRDefault="00A62C2F" w:rsidP="009F66D8">
      <w:pPr>
        <w:rPr>
          <w:b/>
        </w:rPr>
      </w:pPr>
    </w:p>
    <w:p w:rsidR="009F66D8" w:rsidRDefault="009F66D8" w:rsidP="009F66D8">
      <w:pPr>
        <w:jc w:val="center"/>
        <w:rPr>
          <w:b/>
        </w:rPr>
      </w:pPr>
    </w:p>
    <w:p w:rsidR="00A62C2F" w:rsidRDefault="00A62C2F" w:rsidP="009F66D8">
      <w:pPr>
        <w:jc w:val="center"/>
        <w:rPr>
          <w:b/>
        </w:rPr>
      </w:pPr>
      <w:r w:rsidRPr="00C4104B">
        <w:rPr>
          <w:b/>
        </w:rPr>
        <w:t xml:space="preserve">Основные технические характеристики </w:t>
      </w:r>
      <w:r w:rsidR="00BC0CF2">
        <w:rPr>
          <w:b/>
        </w:rPr>
        <w:br/>
      </w:r>
      <w:r w:rsidRPr="00C4104B">
        <w:rPr>
          <w:b/>
        </w:rPr>
        <w:t xml:space="preserve">планируемых </w:t>
      </w:r>
      <w:r w:rsidRPr="00B1195B">
        <w:rPr>
          <w:b/>
        </w:rPr>
        <w:t xml:space="preserve">автомобильных дорог </w:t>
      </w:r>
    </w:p>
    <w:p w:rsidR="009F66D8" w:rsidRPr="00B1195B" w:rsidRDefault="009F66D8" w:rsidP="009F66D8">
      <w:pPr>
        <w:jc w:val="center"/>
        <w:rPr>
          <w:b/>
        </w:rPr>
      </w:pPr>
    </w:p>
    <w:tbl>
      <w:tblPr>
        <w:tblW w:w="5019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28"/>
        <w:gridCol w:w="1608"/>
        <w:gridCol w:w="1459"/>
        <w:gridCol w:w="1754"/>
        <w:gridCol w:w="1024"/>
        <w:gridCol w:w="1282"/>
      </w:tblGrid>
      <w:tr w:rsidR="00A62C2F" w:rsidRPr="00B1195B" w:rsidTr="00A62C2F">
        <w:trPr>
          <w:cantSplit/>
          <w:trHeight w:val="454"/>
        </w:trPr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Наименование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Техническая категория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Ширина земляного полотна, м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 xml:space="preserve">Ширина проезжей </w:t>
            </w:r>
            <w:r w:rsidR="00237E45">
              <w:rPr>
                <w:lang w:eastAsia="en-US"/>
              </w:rPr>
              <w:br/>
            </w:r>
            <w:r w:rsidRPr="00B1195B">
              <w:rPr>
                <w:lang w:eastAsia="en-US"/>
              </w:rPr>
              <w:t>части, 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Длина, м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Количество углов поворота</w:t>
            </w:r>
          </w:p>
        </w:tc>
      </w:tr>
      <w:tr w:rsidR="00A62C2F" w:rsidRPr="00B1195B" w:rsidTr="00A62C2F">
        <w:trPr>
          <w:cantSplit/>
          <w:trHeight w:val="616"/>
        </w:trPr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6D8" w:rsidRDefault="00A62C2F" w:rsidP="009F66D8">
            <w:pPr>
              <w:rPr>
                <w:rFonts w:cs="Arial"/>
              </w:rPr>
            </w:pPr>
            <w:r w:rsidRPr="00B1195B">
              <w:rPr>
                <w:rFonts w:cs="Arial"/>
              </w:rPr>
              <w:t xml:space="preserve">Автомобильная дорога </w:t>
            </w:r>
          </w:p>
          <w:p w:rsidR="00A62C2F" w:rsidRPr="00B1195B" w:rsidRDefault="00A62C2F" w:rsidP="009F66D8">
            <w:pPr>
              <w:rPr>
                <w:color w:val="000000"/>
              </w:rPr>
            </w:pPr>
            <w:r w:rsidRPr="00B1195B">
              <w:rPr>
                <w:rFonts w:cs="Arial"/>
              </w:rPr>
              <w:t>к кусту скважин 443р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rFonts w:cs="Arial"/>
                <w:lang w:eastAsia="en-US"/>
              </w:rPr>
              <w:t>IV-в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6,5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4,5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611,67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2</w:t>
            </w:r>
          </w:p>
        </w:tc>
      </w:tr>
      <w:tr w:rsidR="00A62C2F" w:rsidRPr="00B1195B" w:rsidTr="00A62C2F">
        <w:trPr>
          <w:cantSplit/>
          <w:trHeight w:val="616"/>
        </w:trPr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66D8" w:rsidRDefault="00A62C2F" w:rsidP="009F66D8">
            <w:pPr>
              <w:rPr>
                <w:color w:val="000000"/>
              </w:rPr>
            </w:pPr>
            <w:r w:rsidRPr="00B1195B">
              <w:rPr>
                <w:color w:val="000000"/>
              </w:rPr>
              <w:t xml:space="preserve">Автомобильная дорога </w:t>
            </w:r>
          </w:p>
          <w:p w:rsidR="00A62C2F" w:rsidRPr="00B1195B" w:rsidRDefault="00A62C2F" w:rsidP="009F66D8">
            <w:pPr>
              <w:rPr>
                <w:color w:val="000000"/>
              </w:rPr>
            </w:pPr>
            <w:r w:rsidRPr="00B1195B">
              <w:rPr>
                <w:color w:val="000000"/>
              </w:rPr>
              <w:t>к кусту скважин 423р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rFonts w:cs="Arial"/>
                <w:lang w:eastAsia="en-US"/>
              </w:rPr>
              <w:t>IV-в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6,5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4,5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272,25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2</w:t>
            </w:r>
          </w:p>
        </w:tc>
      </w:tr>
      <w:tr w:rsidR="00A62C2F" w:rsidRPr="00B1195B" w:rsidTr="00A62C2F">
        <w:trPr>
          <w:cantSplit/>
          <w:trHeight w:val="616"/>
        </w:trPr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C2F" w:rsidRPr="00B1195B" w:rsidRDefault="00A62C2F" w:rsidP="009F66D8">
            <w:pPr>
              <w:rPr>
                <w:color w:val="000000"/>
                <w:lang w:eastAsia="en-US"/>
              </w:rPr>
            </w:pPr>
            <w:r w:rsidRPr="00B1195B">
              <w:rPr>
                <w:color w:val="000000"/>
                <w:lang w:eastAsia="en-US"/>
              </w:rPr>
              <w:t>Переезд № 1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rFonts w:cs="Arial"/>
                <w:lang w:eastAsia="en-US"/>
              </w:rPr>
              <w:t>-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9,0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6,0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16,9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-</w:t>
            </w:r>
          </w:p>
        </w:tc>
      </w:tr>
      <w:tr w:rsidR="00A62C2F" w:rsidRPr="00B1195B" w:rsidTr="00A62C2F">
        <w:trPr>
          <w:cantSplit/>
          <w:trHeight w:val="616"/>
        </w:trPr>
        <w:tc>
          <w:tcPr>
            <w:tcW w:w="13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C2F" w:rsidRPr="00B1195B" w:rsidRDefault="00A62C2F" w:rsidP="009F66D8">
            <w:pPr>
              <w:rPr>
                <w:color w:val="000000"/>
                <w:lang w:eastAsia="en-US"/>
              </w:rPr>
            </w:pPr>
            <w:r w:rsidRPr="00B1195B">
              <w:rPr>
                <w:color w:val="000000"/>
                <w:lang w:eastAsia="en-US"/>
              </w:rPr>
              <w:t>Переезд № 2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rFonts w:cs="Arial"/>
                <w:lang w:eastAsia="en-US"/>
              </w:rPr>
              <w:t>-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9,0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6,0</w:t>
            </w:r>
          </w:p>
        </w:tc>
        <w:tc>
          <w:tcPr>
            <w:tcW w:w="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18,0</w:t>
            </w:r>
          </w:p>
        </w:tc>
        <w:tc>
          <w:tcPr>
            <w:tcW w:w="6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-</w:t>
            </w:r>
          </w:p>
        </w:tc>
      </w:tr>
    </w:tbl>
    <w:p w:rsidR="00A62C2F" w:rsidRPr="00B1195B" w:rsidRDefault="00A62C2F" w:rsidP="009F66D8">
      <w:pPr>
        <w:pStyle w:val="a8"/>
        <w:tabs>
          <w:tab w:val="clear" w:pos="4677"/>
          <w:tab w:val="clear" w:pos="9355"/>
          <w:tab w:val="right" w:pos="2358"/>
        </w:tabs>
        <w:ind w:right="-249"/>
        <w:rPr>
          <w:b/>
        </w:rPr>
      </w:pPr>
    </w:p>
    <w:p w:rsidR="00A62C2F" w:rsidRDefault="00A62C2F" w:rsidP="009F66D8">
      <w:pPr>
        <w:jc w:val="center"/>
        <w:rPr>
          <w:b/>
        </w:rPr>
      </w:pPr>
      <w:r w:rsidRPr="00B1195B">
        <w:rPr>
          <w:b/>
        </w:rPr>
        <w:t xml:space="preserve">Основные технические характеристики </w:t>
      </w:r>
      <w:r w:rsidR="00BC0CF2">
        <w:rPr>
          <w:b/>
        </w:rPr>
        <w:br/>
      </w:r>
      <w:r w:rsidRPr="00B1195B">
        <w:rPr>
          <w:b/>
        </w:rPr>
        <w:t>планируемых воздушный линий электропередачи (ВЛ)</w:t>
      </w:r>
    </w:p>
    <w:p w:rsidR="009F66D8" w:rsidRPr="00B1195B" w:rsidRDefault="009F66D8" w:rsidP="009F66D8">
      <w:pPr>
        <w:jc w:val="center"/>
        <w:rPr>
          <w:b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7"/>
        <w:gridCol w:w="1407"/>
        <w:gridCol w:w="1013"/>
        <w:gridCol w:w="2756"/>
        <w:gridCol w:w="1446"/>
        <w:gridCol w:w="1219"/>
      </w:tblGrid>
      <w:tr w:rsidR="00A62C2F" w:rsidRPr="00B1195B" w:rsidTr="00162BBC">
        <w:trPr>
          <w:cantSplit/>
          <w:trHeight w:val="391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</w:pPr>
            <w:r w:rsidRPr="00B1195B">
              <w:t>Наименование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</w:pPr>
            <w:r w:rsidRPr="00B1195B">
              <w:t>Напряжение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</w:pPr>
            <w:r w:rsidRPr="00B1195B">
              <w:t>Марка провода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</w:pPr>
            <w:r w:rsidRPr="00B1195B">
              <w:t>Тип опор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</w:pPr>
            <w:r w:rsidRPr="00B1195B">
              <w:t>Тип изоляции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</w:pPr>
            <w:r w:rsidRPr="00B1195B">
              <w:t>Протяжен</w:t>
            </w:r>
            <w:r w:rsidR="00162BBC">
              <w:t>-</w:t>
            </w:r>
            <w:r w:rsidRPr="00B1195B">
              <w:t>ность, м</w:t>
            </w:r>
          </w:p>
        </w:tc>
      </w:tr>
      <w:tr w:rsidR="00A62C2F" w:rsidRPr="00B1195B" w:rsidTr="00162BBC">
        <w:trPr>
          <w:cantSplit/>
          <w:trHeight w:val="792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C2F" w:rsidRPr="00B1195B" w:rsidRDefault="00A62C2F" w:rsidP="009F66D8">
            <w:pPr>
              <w:keepNext/>
            </w:pPr>
            <w:r w:rsidRPr="00B1195B">
              <w:t>ВЛ 6 кВ на куст 443р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C0CF2">
              <w:rPr>
                <w:lang w:eastAsia="en-US"/>
              </w:rPr>
              <w:t xml:space="preserve">6 </w:t>
            </w:r>
            <w:r w:rsidRPr="00B1195B">
              <w:rPr>
                <w:lang w:eastAsia="en-US"/>
              </w:rPr>
              <w:t>кВ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АС 120/19 мм2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BC" w:rsidRDefault="00162BBC" w:rsidP="009F66D8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A62C2F" w:rsidRPr="00B1195B">
              <w:rPr>
                <w:lang w:eastAsia="en-US"/>
              </w:rPr>
              <w:t xml:space="preserve">еталлические опоры </w:t>
            </w:r>
          </w:p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из труб по серии 25.0074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162BBC" w:rsidP="009F66D8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A62C2F" w:rsidRPr="00B1195B">
              <w:rPr>
                <w:lang w:eastAsia="en-US"/>
              </w:rPr>
              <w:t>теклянная,</w:t>
            </w:r>
          </w:p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ПС70Е (натяжные)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3134</w:t>
            </w:r>
          </w:p>
        </w:tc>
      </w:tr>
      <w:tr w:rsidR="00A62C2F" w:rsidRPr="00B1195B" w:rsidTr="00162BBC">
        <w:trPr>
          <w:cantSplit/>
          <w:trHeight w:val="792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C2F" w:rsidRPr="00B1195B" w:rsidRDefault="00A62C2F" w:rsidP="009F66D8">
            <w:pPr>
              <w:keepNext/>
            </w:pPr>
            <w:r w:rsidRPr="00B1195B">
              <w:t>ВЛ 6 кВ на куст 423р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lang w:val="en-US" w:eastAsia="en-US"/>
              </w:rPr>
              <w:t xml:space="preserve">6 </w:t>
            </w:r>
            <w:r w:rsidRPr="00B1195B">
              <w:rPr>
                <w:lang w:eastAsia="en-US"/>
              </w:rPr>
              <w:t>кВ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АС 120/19 мм2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BBC" w:rsidRDefault="00162BBC" w:rsidP="009F66D8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</w:t>
            </w:r>
            <w:r w:rsidR="00A62C2F" w:rsidRPr="00B1195B">
              <w:rPr>
                <w:lang w:eastAsia="en-US"/>
              </w:rPr>
              <w:t xml:space="preserve">еталлические опоры </w:t>
            </w:r>
          </w:p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из труб по серии 25.0074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162BBC" w:rsidP="009F66D8">
            <w:pPr>
              <w:keepNext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A62C2F" w:rsidRPr="00B1195B">
              <w:rPr>
                <w:lang w:eastAsia="en-US"/>
              </w:rPr>
              <w:t>теклянная,</w:t>
            </w:r>
          </w:p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ПС70Е (натяжные)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1584</w:t>
            </w:r>
          </w:p>
        </w:tc>
      </w:tr>
    </w:tbl>
    <w:p w:rsidR="00A62C2F" w:rsidRPr="00B1195B" w:rsidRDefault="00A62C2F" w:rsidP="009F66D8">
      <w:pPr>
        <w:pStyle w:val="2"/>
        <w:tabs>
          <w:tab w:val="left" w:pos="851"/>
        </w:tabs>
        <w:suppressAutoHyphens/>
        <w:spacing w:after="0"/>
        <w:ind w:left="0"/>
        <w:contextualSpacing w:val="0"/>
        <w:rPr>
          <w:b/>
        </w:rPr>
      </w:pPr>
    </w:p>
    <w:p w:rsidR="00A62C2F" w:rsidRDefault="00A62C2F" w:rsidP="009F66D8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  <w:r w:rsidRPr="00B1195B">
        <w:rPr>
          <w:b/>
        </w:rPr>
        <w:t>Основные технические характеристики планируемых трубопроводов</w:t>
      </w:r>
    </w:p>
    <w:p w:rsidR="009F66D8" w:rsidRPr="00B1195B" w:rsidRDefault="009F66D8" w:rsidP="009F66D8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b/>
        </w:rPr>
      </w:pPr>
    </w:p>
    <w:tbl>
      <w:tblPr>
        <w:tblW w:w="498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06"/>
        <w:gridCol w:w="1088"/>
        <w:gridCol w:w="1378"/>
        <w:gridCol w:w="1545"/>
        <w:gridCol w:w="1729"/>
        <w:gridCol w:w="1833"/>
      </w:tblGrid>
      <w:tr w:rsidR="00A62C2F" w:rsidRPr="00B1195B" w:rsidTr="00237E45">
        <w:trPr>
          <w:cantSplit/>
          <w:trHeight w:val="454"/>
          <w:tblHeader/>
        </w:trPr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</w:pPr>
            <w:r w:rsidRPr="00B1195B">
              <w:t xml:space="preserve">Наименование </w:t>
            </w:r>
            <w:r w:rsidRPr="00B1195B">
              <w:rPr>
                <w:spacing w:val="1"/>
              </w:rPr>
              <w:t>трубопровода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</w:pPr>
            <w:r w:rsidRPr="00B1195B">
              <w:t>Диаметр трубо-провода,</w:t>
            </w:r>
          </w:p>
          <w:p w:rsidR="00A62C2F" w:rsidRPr="00B1195B" w:rsidRDefault="00A62C2F" w:rsidP="009F66D8">
            <w:pPr>
              <w:keepNext/>
              <w:jc w:val="center"/>
            </w:pPr>
            <w:r w:rsidRPr="00B1195B">
              <w:t>толщина стенки, мм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</w:pPr>
            <w:r w:rsidRPr="00B1195B">
              <w:t xml:space="preserve">Давление (избыточ-ное), </w:t>
            </w:r>
            <w:r w:rsidRPr="00B1195B">
              <w:rPr>
                <w:spacing w:val="-3"/>
              </w:rPr>
              <w:t xml:space="preserve">МПа, </w:t>
            </w:r>
            <w:r w:rsidR="00162BBC">
              <w:rPr>
                <w:spacing w:val="-3"/>
              </w:rPr>
              <w:br/>
            </w:r>
            <w:r w:rsidRPr="00B1195B">
              <w:rPr>
                <w:spacing w:val="-3"/>
              </w:rPr>
              <w:t>в начале/ конце участка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</w:pPr>
            <w:r w:rsidRPr="00B1195B">
              <w:t>Проектная мощность                  трубопровода по жидкости/ по газу, м³/сут</w:t>
            </w:r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</w:pPr>
            <w:r w:rsidRPr="00B1195B">
              <w:t>Протяжённость               трубопровода, м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</w:pPr>
            <w:r w:rsidRPr="00B1195B">
              <w:t>Материал изготовления</w:t>
            </w:r>
          </w:p>
        </w:tc>
      </w:tr>
      <w:tr w:rsidR="00A62C2F" w:rsidRPr="00B1195B" w:rsidTr="00A62C2F">
        <w:trPr>
          <w:cantSplit/>
          <w:trHeight w:val="851"/>
        </w:trPr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jc w:val="center"/>
              <w:rPr>
                <w:rFonts w:eastAsia="Calibri"/>
                <w:lang w:eastAsia="en-US"/>
              </w:rPr>
            </w:pPr>
            <w:r w:rsidRPr="00B1195B">
              <w:rPr>
                <w:rFonts w:eastAsia="Calibri"/>
                <w:lang w:eastAsia="en-US"/>
              </w:rPr>
              <w:t>Высоконапорный водовод т. вр. куст № 423- куст № 423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jc w:val="center"/>
              <w:rPr>
                <w:rFonts w:eastAsia="Calibri"/>
                <w:lang w:eastAsia="en-US"/>
              </w:rPr>
            </w:pPr>
            <w:r w:rsidRPr="00B1195B">
              <w:rPr>
                <w:rFonts w:eastAsia="Calibri"/>
                <w:lang w:eastAsia="en-US"/>
              </w:rPr>
              <w:t>114х12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  <w:rPr>
                <w:rFonts w:eastAsia="Calibri"/>
                <w:lang w:eastAsia="en-US"/>
              </w:rPr>
            </w:pPr>
            <w:r w:rsidRPr="00B1195B">
              <w:rPr>
                <w:rFonts w:eastAsia="Calibri"/>
                <w:lang w:eastAsia="en-US"/>
              </w:rPr>
              <w:t>40,24 / 21,25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jc w:val="center"/>
              <w:rPr>
                <w:rFonts w:eastAsia="Calibri"/>
                <w:lang w:eastAsia="en-US"/>
              </w:rPr>
            </w:pPr>
            <w:r w:rsidRPr="00B1195B">
              <w:rPr>
                <w:rFonts w:eastAsia="Calibri"/>
                <w:lang w:eastAsia="en-US"/>
              </w:rPr>
              <w:t>169,0 (213,39*)/-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jc w:val="center"/>
              <w:rPr>
                <w:rFonts w:eastAsia="Calibri"/>
                <w:lang w:eastAsia="en-US"/>
              </w:rPr>
            </w:pPr>
            <w:r w:rsidRPr="00B1195B">
              <w:rPr>
                <w:rFonts w:eastAsia="Calibri"/>
                <w:lang w:eastAsia="en-US"/>
              </w:rPr>
              <w:t>1547,84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162BBC" w:rsidP="009F66D8">
            <w:pPr>
              <w:keepNext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A62C2F" w:rsidRPr="00B1195B">
              <w:rPr>
                <w:rFonts w:eastAsia="Calibri"/>
                <w:lang w:eastAsia="en-US"/>
              </w:rPr>
              <w:t>тальные бесшовные повышенной коррозионной класса прочности К52. С наружным двухс</w:t>
            </w:r>
            <w:r>
              <w:rPr>
                <w:rFonts w:eastAsia="Calibri"/>
                <w:lang w:eastAsia="en-US"/>
              </w:rPr>
              <w:t>лойным полиэтиленовым покрытием</w:t>
            </w:r>
          </w:p>
        </w:tc>
      </w:tr>
      <w:tr w:rsidR="00A62C2F" w:rsidRPr="00B1195B" w:rsidTr="00A62C2F">
        <w:trPr>
          <w:cantSplit/>
          <w:trHeight w:val="851"/>
        </w:trPr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jc w:val="center"/>
              <w:rPr>
                <w:rFonts w:eastAsia="Calibri"/>
                <w:lang w:eastAsia="en-US"/>
              </w:rPr>
            </w:pPr>
            <w:r w:rsidRPr="00B1195B">
              <w:rPr>
                <w:rFonts w:eastAsia="Calibri"/>
                <w:lang w:eastAsia="en-US"/>
              </w:rPr>
              <w:t>Высоконапорный водовод т. вр. куст № 443- куст № 443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jc w:val="center"/>
              <w:rPr>
                <w:rFonts w:eastAsia="Calibri"/>
                <w:lang w:eastAsia="en-US"/>
              </w:rPr>
            </w:pPr>
            <w:r w:rsidRPr="00B1195B">
              <w:rPr>
                <w:rFonts w:eastAsia="Calibri"/>
                <w:lang w:eastAsia="en-US"/>
              </w:rPr>
              <w:t>168х16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  <w:rPr>
                <w:rFonts w:eastAsia="Calibri"/>
                <w:lang w:eastAsia="en-US"/>
              </w:rPr>
            </w:pPr>
            <w:r w:rsidRPr="00B1195B">
              <w:rPr>
                <w:rFonts w:eastAsia="Calibri"/>
                <w:lang w:eastAsia="en-US"/>
              </w:rPr>
              <w:t>20,22 / 19,98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jc w:val="center"/>
              <w:rPr>
                <w:rFonts w:eastAsia="Calibri"/>
                <w:lang w:eastAsia="en-US"/>
              </w:rPr>
            </w:pPr>
            <w:r w:rsidRPr="00B1195B">
              <w:rPr>
                <w:rFonts w:eastAsia="Calibri"/>
                <w:lang w:eastAsia="en-US"/>
              </w:rPr>
              <w:t>953,0 (1026,89*)/-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jc w:val="center"/>
              <w:rPr>
                <w:rFonts w:eastAsia="Calibri"/>
                <w:lang w:eastAsia="en-US"/>
              </w:rPr>
            </w:pPr>
            <w:r w:rsidRPr="00B1195B">
              <w:rPr>
                <w:rFonts w:eastAsia="Calibri"/>
                <w:lang w:eastAsia="en-US"/>
              </w:rPr>
              <w:t>3288,21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162BBC" w:rsidP="009F66D8">
            <w:pPr>
              <w:keepNext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A62C2F" w:rsidRPr="00B1195B">
              <w:rPr>
                <w:rFonts w:eastAsia="Calibri"/>
                <w:lang w:eastAsia="en-US"/>
              </w:rPr>
              <w:t>тальные бесшовные повышенной коррозионной класса прочности К52. С наружным двухс</w:t>
            </w:r>
            <w:r>
              <w:rPr>
                <w:rFonts w:eastAsia="Calibri"/>
                <w:lang w:eastAsia="en-US"/>
              </w:rPr>
              <w:t>лойным полиэтиленовым покрытием</w:t>
            </w:r>
          </w:p>
        </w:tc>
      </w:tr>
      <w:tr w:rsidR="00A62C2F" w:rsidRPr="00B1195B" w:rsidTr="00A62C2F">
        <w:trPr>
          <w:cantSplit/>
          <w:trHeight w:val="851"/>
        </w:trPr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jc w:val="center"/>
              <w:rPr>
                <w:rFonts w:eastAsia="Calibri"/>
                <w:lang w:eastAsia="en-US"/>
              </w:rPr>
            </w:pPr>
            <w:r w:rsidRPr="00B1195B">
              <w:rPr>
                <w:rFonts w:eastAsia="Calibri"/>
                <w:lang w:eastAsia="en-US"/>
              </w:rPr>
              <w:t>Нефтегазосборные сети. Куст № 423 - т. вр. куст № 423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jc w:val="center"/>
              <w:rPr>
                <w:rFonts w:eastAsia="Calibri"/>
                <w:lang w:eastAsia="en-US"/>
              </w:rPr>
            </w:pPr>
            <w:r w:rsidRPr="00B1195B">
              <w:rPr>
                <w:rFonts w:eastAsia="Calibri"/>
                <w:lang w:eastAsia="en-US"/>
              </w:rPr>
              <w:t>159х6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  <w:rPr>
                <w:rFonts w:eastAsia="Calibri"/>
                <w:lang w:eastAsia="en-US"/>
              </w:rPr>
            </w:pPr>
            <w:r w:rsidRPr="00B1195B">
              <w:rPr>
                <w:rFonts w:eastAsia="Calibri"/>
                <w:lang w:eastAsia="en-US"/>
              </w:rPr>
              <w:t>1,17 / 1,14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jc w:val="center"/>
              <w:rPr>
                <w:rFonts w:eastAsia="Calibri"/>
                <w:lang w:eastAsia="en-US"/>
              </w:rPr>
            </w:pPr>
            <w:r w:rsidRPr="00B1195B">
              <w:rPr>
                <w:rFonts w:eastAsia="Calibri"/>
                <w:lang w:eastAsia="en-US"/>
              </w:rPr>
              <w:t>713,1 / 9210,3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jc w:val="center"/>
              <w:rPr>
                <w:rFonts w:eastAsia="Calibri"/>
                <w:lang w:eastAsia="en-US"/>
              </w:rPr>
            </w:pPr>
            <w:r w:rsidRPr="00B1195B">
              <w:rPr>
                <w:rFonts w:eastAsia="Calibri"/>
                <w:lang w:eastAsia="en-US"/>
              </w:rPr>
              <w:t>763,68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162BBC" w:rsidP="009F66D8">
            <w:pPr>
              <w:keepNext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A62C2F" w:rsidRPr="00B1195B">
              <w:rPr>
                <w:rFonts w:eastAsia="Calibri"/>
                <w:lang w:eastAsia="en-US"/>
              </w:rPr>
              <w:t xml:space="preserve">тальные электросварные прямошовные класса прочности К48. С наружным трехслойным полиэтиленовым покрытием и </w:t>
            </w:r>
            <w:r>
              <w:rPr>
                <w:rFonts w:eastAsia="Calibri"/>
                <w:lang w:eastAsia="en-US"/>
              </w:rPr>
              <w:t>внутренним эпоксидным покрытием</w:t>
            </w:r>
          </w:p>
        </w:tc>
      </w:tr>
      <w:tr w:rsidR="00A62C2F" w:rsidRPr="00B1195B" w:rsidTr="00A62C2F">
        <w:trPr>
          <w:cantSplit/>
          <w:trHeight w:val="851"/>
        </w:trPr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jc w:val="center"/>
              <w:rPr>
                <w:rFonts w:eastAsia="Calibri"/>
                <w:lang w:eastAsia="en-US"/>
              </w:rPr>
            </w:pPr>
            <w:r w:rsidRPr="00B1195B">
              <w:rPr>
                <w:rFonts w:eastAsia="Calibri"/>
                <w:lang w:eastAsia="en-US"/>
              </w:rPr>
              <w:t>Нефтегазосборные сети. Куст № 443 - т. вр. куст № 443</w:t>
            </w:r>
          </w:p>
        </w:tc>
        <w:tc>
          <w:tcPr>
            <w:tcW w:w="5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jc w:val="center"/>
              <w:rPr>
                <w:rFonts w:eastAsia="Calibri"/>
                <w:lang w:eastAsia="en-US"/>
              </w:rPr>
            </w:pPr>
            <w:r w:rsidRPr="00B1195B">
              <w:rPr>
                <w:rFonts w:eastAsia="Calibri"/>
                <w:lang w:eastAsia="en-US"/>
              </w:rPr>
              <w:t>219х6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keepNext/>
              <w:jc w:val="center"/>
              <w:rPr>
                <w:rFonts w:eastAsia="Calibri"/>
                <w:lang w:eastAsia="en-US"/>
              </w:rPr>
            </w:pPr>
            <w:r w:rsidRPr="00B1195B">
              <w:rPr>
                <w:rFonts w:eastAsia="Calibri"/>
                <w:lang w:eastAsia="en-US"/>
              </w:rPr>
              <w:t>14,27 / 1,24</w:t>
            </w:r>
          </w:p>
        </w:tc>
        <w:tc>
          <w:tcPr>
            <w:tcW w:w="79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jc w:val="center"/>
              <w:rPr>
                <w:rFonts w:eastAsia="Calibri"/>
                <w:lang w:eastAsia="en-US"/>
              </w:rPr>
            </w:pPr>
            <w:r w:rsidRPr="00B1195B">
              <w:rPr>
                <w:rFonts w:eastAsia="Calibri"/>
                <w:lang w:eastAsia="en-US"/>
              </w:rPr>
              <w:t>1627,2 / 28679,3</w:t>
            </w:r>
          </w:p>
        </w:tc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2C2F" w:rsidRPr="00B1195B" w:rsidRDefault="00A62C2F" w:rsidP="009F66D8">
            <w:pPr>
              <w:jc w:val="center"/>
              <w:rPr>
                <w:rFonts w:eastAsia="Calibri"/>
                <w:lang w:eastAsia="en-US"/>
              </w:rPr>
            </w:pPr>
            <w:r w:rsidRPr="00B1195B">
              <w:rPr>
                <w:rFonts w:eastAsia="Calibri"/>
                <w:lang w:eastAsia="en-US"/>
              </w:rPr>
              <w:t>804,70</w:t>
            </w:r>
          </w:p>
        </w:tc>
        <w:tc>
          <w:tcPr>
            <w:tcW w:w="9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C2F" w:rsidRPr="00B1195B" w:rsidRDefault="00162BBC" w:rsidP="009F66D8">
            <w:pPr>
              <w:keepNext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A62C2F" w:rsidRPr="00B1195B">
              <w:rPr>
                <w:rFonts w:eastAsia="Calibri"/>
                <w:lang w:eastAsia="en-US"/>
              </w:rPr>
              <w:t xml:space="preserve">тальные электросварные прямошовные класса прочности К48. С наружным трехслойным полиэтиленовым покрытием и </w:t>
            </w:r>
            <w:r>
              <w:rPr>
                <w:rFonts w:eastAsia="Calibri"/>
                <w:lang w:eastAsia="en-US"/>
              </w:rPr>
              <w:t>внутренним эпоксидным покрытием</w:t>
            </w:r>
          </w:p>
        </w:tc>
      </w:tr>
    </w:tbl>
    <w:p w:rsidR="00A62C2F" w:rsidRPr="00B1195B" w:rsidRDefault="00A62C2F" w:rsidP="009F66D8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3325F6" w:rsidRDefault="003325F6" w:rsidP="009F66D8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</w:p>
    <w:p w:rsidR="00A62C2F" w:rsidRPr="00B1195B" w:rsidRDefault="00A62C2F" w:rsidP="009F66D8">
      <w:pPr>
        <w:pStyle w:val="2"/>
        <w:tabs>
          <w:tab w:val="left" w:pos="851"/>
        </w:tabs>
        <w:suppressAutoHyphens/>
        <w:spacing w:after="0"/>
        <w:ind w:left="0"/>
        <w:contextualSpacing w:val="0"/>
        <w:jc w:val="center"/>
        <w:rPr>
          <w:b/>
        </w:rPr>
      </w:pPr>
      <w:r w:rsidRPr="00B1195B">
        <w:rPr>
          <w:b/>
        </w:rPr>
        <w:t xml:space="preserve">Основные технические характеристики планируемых </w:t>
      </w:r>
      <w:r w:rsidR="00162BBC">
        <w:rPr>
          <w:b/>
        </w:rPr>
        <w:br/>
      </w:r>
      <w:r w:rsidRPr="00B1195B">
        <w:rPr>
          <w:b/>
        </w:rPr>
        <w:t>волоконно-оптических линий связи (ВОЛС)</w:t>
      </w:r>
    </w:p>
    <w:tbl>
      <w:tblPr>
        <w:tblpPr w:leftFromText="180" w:rightFromText="180" w:vertAnchor="text" w:horzAnchor="margin" w:tblpY="24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985"/>
        <w:gridCol w:w="2409"/>
        <w:gridCol w:w="2268"/>
      </w:tblGrid>
      <w:tr w:rsidR="00A62C2F" w:rsidRPr="00B1195B" w:rsidTr="00237E45">
        <w:tc>
          <w:tcPr>
            <w:tcW w:w="2977" w:type="dxa"/>
            <w:shd w:val="clear" w:color="auto" w:fill="auto"/>
            <w:vAlign w:val="center"/>
          </w:tcPr>
          <w:p w:rsidR="00A62C2F" w:rsidRPr="00B1195B" w:rsidRDefault="00A62C2F" w:rsidP="00237E45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1195B">
              <w:t>Наименование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2C2F" w:rsidRPr="00B1195B" w:rsidRDefault="00A62C2F" w:rsidP="00237E45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1195B">
              <w:t>Количество волокон, шт</w:t>
            </w:r>
            <w:r w:rsidR="00237E45"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62C2F" w:rsidRPr="00B1195B" w:rsidRDefault="00A62C2F" w:rsidP="00237E45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1195B">
              <w:t>Скорость передачи данных, Гбит/с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37E45" w:rsidRDefault="00A62C2F" w:rsidP="00237E45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1195B">
              <w:t xml:space="preserve">Протяжённость, </w:t>
            </w:r>
          </w:p>
          <w:p w:rsidR="00A62C2F" w:rsidRPr="00B1195B" w:rsidRDefault="00A62C2F" w:rsidP="00237E45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</w:pPr>
            <w:r w:rsidRPr="00B1195B">
              <w:t>м</w:t>
            </w:r>
          </w:p>
        </w:tc>
      </w:tr>
      <w:tr w:rsidR="00A62C2F" w:rsidRPr="00B1195B" w:rsidTr="00A62C2F">
        <w:tc>
          <w:tcPr>
            <w:tcW w:w="2977" w:type="dxa"/>
            <w:shd w:val="clear" w:color="auto" w:fill="auto"/>
            <w:vAlign w:val="bottom"/>
          </w:tcPr>
          <w:p w:rsidR="00A62C2F" w:rsidRPr="00B1195B" w:rsidRDefault="00A62C2F" w:rsidP="009F66D8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rPr>
                <w:lang w:eastAsia="en-US"/>
              </w:rPr>
            </w:pPr>
            <w:r w:rsidRPr="00B1195B">
              <w:rPr>
                <w:lang w:eastAsia="en-US"/>
              </w:rPr>
              <w:t>ВОЛС на куст 423р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2C2F" w:rsidRPr="00B1195B" w:rsidRDefault="00A62C2F" w:rsidP="009F66D8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24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62C2F" w:rsidRPr="00B1195B" w:rsidRDefault="00A62C2F" w:rsidP="009F66D8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2C2F" w:rsidRPr="00B1195B" w:rsidRDefault="00A62C2F" w:rsidP="009F66D8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797</w:t>
            </w:r>
          </w:p>
        </w:tc>
      </w:tr>
      <w:tr w:rsidR="00A62C2F" w:rsidRPr="00B1195B" w:rsidTr="00A62C2F">
        <w:tc>
          <w:tcPr>
            <w:tcW w:w="2977" w:type="dxa"/>
            <w:shd w:val="clear" w:color="auto" w:fill="auto"/>
            <w:vAlign w:val="bottom"/>
          </w:tcPr>
          <w:p w:rsidR="00A62C2F" w:rsidRPr="00B1195B" w:rsidRDefault="00A62C2F" w:rsidP="009F66D8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rPr>
                <w:lang w:eastAsia="en-US"/>
              </w:rPr>
            </w:pPr>
            <w:r w:rsidRPr="00B1195B">
              <w:rPr>
                <w:lang w:eastAsia="en-US"/>
              </w:rPr>
              <w:t>ВОЛС на куст 443р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62C2F" w:rsidRPr="00B1195B" w:rsidRDefault="00A62C2F" w:rsidP="009F66D8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24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62C2F" w:rsidRPr="00B1195B" w:rsidRDefault="00A62C2F" w:rsidP="009F66D8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62C2F" w:rsidRPr="00B1195B" w:rsidRDefault="00A62C2F" w:rsidP="009F66D8">
            <w:pPr>
              <w:pStyle w:val="2"/>
              <w:tabs>
                <w:tab w:val="left" w:pos="851"/>
              </w:tabs>
              <w:suppressAutoHyphens/>
              <w:spacing w:after="0"/>
              <w:ind w:left="0"/>
              <w:jc w:val="center"/>
              <w:rPr>
                <w:lang w:eastAsia="en-US"/>
              </w:rPr>
            </w:pPr>
            <w:r w:rsidRPr="00B1195B">
              <w:rPr>
                <w:lang w:eastAsia="en-US"/>
              </w:rPr>
              <w:t>1577</w:t>
            </w:r>
          </w:p>
        </w:tc>
      </w:tr>
    </w:tbl>
    <w:p w:rsidR="00A62C2F" w:rsidRPr="00C4104B" w:rsidRDefault="00A62C2F" w:rsidP="009F66D8">
      <w:pPr>
        <w:ind w:right="-144"/>
      </w:pPr>
    </w:p>
    <w:p w:rsidR="00180AA7" w:rsidRDefault="00180AA7" w:rsidP="006E04B8">
      <w:pPr>
        <w:jc w:val="right"/>
        <w:rPr>
          <w:sz w:val="26"/>
          <w:szCs w:val="26"/>
        </w:rPr>
      </w:pPr>
    </w:p>
    <w:sectPr w:rsidR="00180AA7" w:rsidSect="00D44518">
      <w:headerReference w:type="first" r:id="rId14"/>
      <w:footerReference w:type="first" r:id="rId15"/>
      <w:pgSz w:w="11906" w:h="16838"/>
      <w:pgMar w:top="709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7F0" w:rsidRDefault="008227F0">
      <w:r>
        <w:separator/>
      </w:r>
    </w:p>
  </w:endnote>
  <w:endnote w:type="continuationSeparator" w:id="0">
    <w:p w:rsidR="008227F0" w:rsidRDefault="0082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C2F" w:rsidRPr="00B57890" w:rsidRDefault="00A62C2F" w:rsidP="00B57890">
    <w:pPr>
      <w:pStyle w:val="aa"/>
    </w:pPr>
    <w:r w:rsidRPr="00B57890">
      <w:rPr>
        <w:rStyle w:val="ae"/>
        <w:b w:val="0"/>
        <w:bCs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Ind w:w="1478" w:type="dxa"/>
      <w:tblLook w:val="00A0" w:firstRow="1" w:lastRow="0" w:firstColumn="1" w:lastColumn="0" w:noHBand="0" w:noVBand="0"/>
    </w:tblPr>
    <w:tblGrid>
      <w:gridCol w:w="1663"/>
      <w:gridCol w:w="8065"/>
    </w:tblGrid>
    <w:tr w:rsidR="00307058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307058" w:rsidRPr="00FF3490" w:rsidRDefault="00307058" w:rsidP="00515151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307058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307058" w:rsidRDefault="00307058" w:rsidP="00515151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307058" w:rsidRDefault="00307058" w:rsidP="00515151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 w:rsidR="00B536EA">
            <w:rPr>
              <w:rStyle w:val="ad"/>
              <w:rFonts w:cs="Arial"/>
              <w:b/>
              <w:noProof/>
              <w:sz w:val="12"/>
              <w:szCs w:val="12"/>
            </w:rPr>
            <w:t>16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307058" w:rsidRPr="005B7C26" w:rsidRDefault="00307058" w:rsidP="00515151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  <w:p w:rsidR="00307058" w:rsidRDefault="00307058"/>
  <w:p w:rsidR="00307058" w:rsidRDefault="003070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7F0" w:rsidRDefault="008227F0">
      <w:r>
        <w:separator/>
      </w:r>
    </w:p>
  </w:footnote>
  <w:footnote w:type="continuationSeparator" w:id="0">
    <w:p w:rsidR="008227F0" w:rsidRDefault="00822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8918925"/>
      <w:docPartObj>
        <w:docPartGallery w:val="Page Numbers (Top of Page)"/>
        <w:docPartUnique/>
      </w:docPartObj>
    </w:sdtPr>
    <w:sdtEndPr/>
    <w:sdtContent>
      <w:p w:rsidR="00B57890" w:rsidRDefault="00B5789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19F">
          <w:rPr>
            <w:noProof/>
          </w:rPr>
          <w:t>4</w:t>
        </w:r>
        <w:r>
          <w:fldChar w:fldCharType="end"/>
        </w:r>
      </w:p>
    </w:sdtContent>
  </w:sdt>
  <w:p w:rsidR="00B57890" w:rsidRDefault="00B5789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307058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307058" w:rsidRPr="00767607" w:rsidRDefault="00307058" w:rsidP="00515151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307058" w:rsidRPr="00833DF4" w:rsidRDefault="00307058" w:rsidP="00515151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307058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307058" w:rsidRDefault="00307058" w:rsidP="00515151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307058" w:rsidRPr="00855659" w:rsidRDefault="00307058">
    <w:pPr>
      <w:pStyle w:val="a8"/>
      <w:rPr>
        <w:sz w:val="16"/>
        <w:szCs w:val="16"/>
      </w:rPr>
    </w:pPr>
  </w:p>
  <w:p w:rsidR="00307058" w:rsidRDefault="00307058"/>
  <w:p w:rsidR="00307058" w:rsidRDefault="0030705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7545D6"/>
    <w:multiLevelType w:val="multilevel"/>
    <w:tmpl w:val="71A43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A61"/>
    <w:rsid w:val="00065731"/>
    <w:rsid w:val="00080494"/>
    <w:rsid w:val="000A3297"/>
    <w:rsid w:val="000B2DCD"/>
    <w:rsid w:val="000B6BF1"/>
    <w:rsid w:val="000E0221"/>
    <w:rsid w:val="000F2A28"/>
    <w:rsid w:val="000F36C1"/>
    <w:rsid w:val="000F3FFA"/>
    <w:rsid w:val="00101B86"/>
    <w:rsid w:val="001052D9"/>
    <w:rsid w:val="00111B18"/>
    <w:rsid w:val="00117345"/>
    <w:rsid w:val="001179FA"/>
    <w:rsid w:val="001226EB"/>
    <w:rsid w:val="0013111A"/>
    <w:rsid w:val="00136449"/>
    <w:rsid w:val="00154283"/>
    <w:rsid w:val="00154A08"/>
    <w:rsid w:val="00162BBC"/>
    <w:rsid w:val="00176746"/>
    <w:rsid w:val="00177E44"/>
    <w:rsid w:val="00180AA7"/>
    <w:rsid w:val="00180DC7"/>
    <w:rsid w:val="00192B64"/>
    <w:rsid w:val="001C1D1A"/>
    <w:rsid w:val="001C2015"/>
    <w:rsid w:val="0020010B"/>
    <w:rsid w:val="002045E2"/>
    <w:rsid w:val="002065A9"/>
    <w:rsid w:val="00210788"/>
    <w:rsid w:val="00227CC1"/>
    <w:rsid w:val="00237E45"/>
    <w:rsid w:val="00256650"/>
    <w:rsid w:val="0027179A"/>
    <w:rsid w:val="0028353F"/>
    <w:rsid w:val="002A5950"/>
    <w:rsid w:val="002E47D8"/>
    <w:rsid w:val="002F0BBD"/>
    <w:rsid w:val="003014B1"/>
    <w:rsid w:val="00307058"/>
    <w:rsid w:val="00307DD5"/>
    <w:rsid w:val="003127EA"/>
    <w:rsid w:val="00316C23"/>
    <w:rsid w:val="003325F6"/>
    <w:rsid w:val="00336064"/>
    <w:rsid w:val="003474AA"/>
    <w:rsid w:val="0036048F"/>
    <w:rsid w:val="00360E1D"/>
    <w:rsid w:val="00362724"/>
    <w:rsid w:val="0036746B"/>
    <w:rsid w:val="003675FC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3319F"/>
    <w:rsid w:val="00456419"/>
    <w:rsid w:val="0046389E"/>
    <w:rsid w:val="00486B0C"/>
    <w:rsid w:val="004A1271"/>
    <w:rsid w:val="004B4E30"/>
    <w:rsid w:val="004C69FD"/>
    <w:rsid w:val="004E24DE"/>
    <w:rsid w:val="004F3B3B"/>
    <w:rsid w:val="004F55C8"/>
    <w:rsid w:val="00504295"/>
    <w:rsid w:val="005048D6"/>
    <w:rsid w:val="00510EE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4FC7"/>
    <w:rsid w:val="005C302E"/>
    <w:rsid w:val="005C47CB"/>
    <w:rsid w:val="005D2AE3"/>
    <w:rsid w:val="005D6F8E"/>
    <w:rsid w:val="005E3437"/>
    <w:rsid w:val="005E655C"/>
    <w:rsid w:val="005F03E9"/>
    <w:rsid w:val="0061529C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27F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90B89"/>
    <w:rsid w:val="008A7400"/>
    <w:rsid w:val="008C5BD0"/>
    <w:rsid w:val="008D2617"/>
    <w:rsid w:val="008E0D20"/>
    <w:rsid w:val="008F08A9"/>
    <w:rsid w:val="008F0C3C"/>
    <w:rsid w:val="008F2843"/>
    <w:rsid w:val="008F6AFF"/>
    <w:rsid w:val="00907672"/>
    <w:rsid w:val="00925D67"/>
    <w:rsid w:val="00927303"/>
    <w:rsid w:val="00944625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9F66D8"/>
    <w:rsid w:val="00A0524C"/>
    <w:rsid w:val="00A11B82"/>
    <w:rsid w:val="00A13321"/>
    <w:rsid w:val="00A13E31"/>
    <w:rsid w:val="00A15A83"/>
    <w:rsid w:val="00A2219D"/>
    <w:rsid w:val="00A23538"/>
    <w:rsid w:val="00A54F46"/>
    <w:rsid w:val="00A62C2F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3899"/>
    <w:rsid w:val="00B536EA"/>
    <w:rsid w:val="00B549F5"/>
    <w:rsid w:val="00B55335"/>
    <w:rsid w:val="00B57890"/>
    <w:rsid w:val="00B632FB"/>
    <w:rsid w:val="00B644A5"/>
    <w:rsid w:val="00B67B29"/>
    <w:rsid w:val="00B73C64"/>
    <w:rsid w:val="00B75DB5"/>
    <w:rsid w:val="00B75DCC"/>
    <w:rsid w:val="00B8266F"/>
    <w:rsid w:val="00BA2E33"/>
    <w:rsid w:val="00BA6104"/>
    <w:rsid w:val="00BB3421"/>
    <w:rsid w:val="00BC0CF2"/>
    <w:rsid w:val="00BC5019"/>
    <w:rsid w:val="00BD7E26"/>
    <w:rsid w:val="00BE7079"/>
    <w:rsid w:val="00BF7CA7"/>
    <w:rsid w:val="00C160D8"/>
    <w:rsid w:val="00C22034"/>
    <w:rsid w:val="00C43504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4C5A"/>
    <w:rsid w:val="00CE7C4E"/>
    <w:rsid w:val="00CF1174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03B"/>
    <w:rsid w:val="00E85C89"/>
    <w:rsid w:val="00E92E68"/>
    <w:rsid w:val="00E976C1"/>
    <w:rsid w:val="00E97F33"/>
    <w:rsid w:val="00EB427C"/>
    <w:rsid w:val="00EC0235"/>
    <w:rsid w:val="00ED0465"/>
    <w:rsid w:val="00ED3FA8"/>
    <w:rsid w:val="00EF69C3"/>
    <w:rsid w:val="00F056AA"/>
    <w:rsid w:val="00F163B1"/>
    <w:rsid w:val="00F31680"/>
    <w:rsid w:val="00F41DFD"/>
    <w:rsid w:val="00F9728D"/>
    <w:rsid w:val="00FC2910"/>
    <w:rsid w:val="00FC57B7"/>
    <w:rsid w:val="00FD0ED0"/>
    <w:rsid w:val="00FD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BE99C-8EC4-4B3B-A1B2-791DA89E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4216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2019-12-10T11:57:00Z</cp:lastPrinted>
  <dcterms:created xsi:type="dcterms:W3CDTF">2019-12-12T12:36:00Z</dcterms:created>
  <dcterms:modified xsi:type="dcterms:W3CDTF">2019-12-12T12:36:00Z</dcterms:modified>
</cp:coreProperties>
</file>