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B72" w:rsidRPr="00E82B72" w:rsidRDefault="00E82B72" w:rsidP="00E82B7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0" b="0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72" w:rsidRPr="00E82B72" w:rsidRDefault="00E82B72" w:rsidP="00E82B72">
      <w:pPr>
        <w:jc w:val="center"/>
        <w:rPr>
          <w:b/>
          <w:sz w:val="20"/>
          <w:szCs w:val="20"/>
        </w:rPr>
      </w:pPr>
    </w:p>
    <w:p w:rsidR="00E82B72" w:rsidRPr="00E82B72" w:rsidRDefault="00E82B72" w:rsidP="00E82B72">
      <w:pPr>
        <w:jc w:val="center"/>
        <w:rPr>
          <w:b/>
          <w:sz w:val="42"/>
          <w:szCs w:val="42"/>
        </w:rPr>
      </w:pPr>
      <w:r w:rsidRPr="00E82B72">
        <w:rPr>
          <w:b/>
          <w:sz w:val="42"/>
          <w:szCs w:val="42"/>
        </w:rPr>
        <w:t xml:space="preserve">АДМИНИСТРАЦИЯ  </w:t>
      </w:r>
    </w:p>
    <w:p w:rsidR="00E82B72" w:rsidRPr="00E82B72" w:rsidRDefault="00E82B72" w:rsidP="00E82B72">
      <w:pPr>
        <w:jc w:val="center"/>
        <w:rPr>
          <w:b/>
          <w:sz w:val="19"/>
          <w:szCs w:val="42"/>
        </w:rPr>
      </w:pPr>
      <w:r w:rsidRPr="00E82B72">
        <w:rPr>
          <w:b/>
          <w:sz w:val="42"/>
          <w:szCs w:val="42"/>
        </w:rPr>
        <w:t>НЕФТЕЮГАНСКОГО  РАЙОНА</w:t>
      </w:r>
    </w:p>
    <w:p w:rsidR="00E82B72" w:rsidRPr="00E82B72" w:rsidRDefault="00E82B72" w:rsidP="00E82B72">
      <w:pPr>
        <w:jc w:val="center"/>
        <w:rPr>
          <w:b/>
          <w:sz w:val="32"/>
        </w:rPr>
      </w:pPr>
    </w:p>
    <w:p w:rsidR="00E82B72" w:rsidRPr="00E82B72" w:rsidRDefault="00E82B72" w:rsidP="00E82B72">
      <w:pPr>
        <w:jc w:val="center"/>
        <w:rPr>
          <w:b/>
          <w:caps/>
          <w:sz w:val="36"/>
          <w:szCs w:val="38"/>
        </w:rPr>
      </w:pPr>
      <w:r w:rsidRPr="00E82B72">
        <w:rPr>
          <w:b/>
          <w:caps/>
          <w:sz w:val="36"/>
          <w:szCs w:val="38"/>
        </w:rPr>
        <w:t>постановление</w:t>
      </w:r>
    </w:p>
    <w:p w:rsidR="00E82B72" w:rsidRPr="00E82B72" w:rsidRDefault="00E82B72" w:rsidP="00E82B7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82B72" w:rsidRPr="00E82B72" w:rsidTr="000A457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82B72" w:rsidRPr="00E82B72" w:rsidRDefault="00E82B72" w:rsidP="00E82B7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</w:t>
            </w:r>
            <w:r w:rsidRPr="00E82B72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1</w:t>
            </w:r>
            <w:r w:rsidRPr="00E82B72">
              <w:rPr>
                <w:sz w:val="26"/>
                <w:szCs w:val="26"/>
              </w:rPr>
              <w:t>.2019</w:t>
            </w:r>
          </w:p>
        </w:tc>
        <w:tc>
          <w:tcPr>
            <w:tcW w:w="6595" w:type="dxa"/>
            <w:vMerge w:val="restart"/>
          </w:tcPr>
          <w:p w:rsidR="00E82B72" w:rsidRPr="00E82B72" w:rsidRDefault="00E82B72" w:rsidP="00E82B72">
            <w:pPr>
              <w:jc w:val="right"/>
              <w:rPr>
                <w:sz w:val="26"/>
                <w:szCs w:val="26"/>
                <w:u w:val="single"/>
              </w:rPr>
            </w:pPr>
            <w:r w:rsidRPr="00E82B72">
              <w:rPr>
                <w:sz w:val="26"/>
                <w:szCs w:val="26"/>
              </w:rPr>
              <w:t>№</w:t>
            </w:r>
            <w:r w:rsidRPr="00E82B72">
              <w:rPr>
                <w:sz w:val="26"/>
                <w:szCs w:val="26"/>
                <w:u w:val="single"/>
              </w:rPr>
              <w:t xml:space="preserve"> 22</w:t>
            </w:r>
            <w:r>
              <w:rPr>
                <w:sz w:val="26"/>
                <w:szCs w:val="26"/>
                <w:u w:val="single"/>
              </w:rPr>
              <w:t>44</w:t>
            </w:r>
            <w:r w:rsidRPr="00E82B72">
              <w:rPr>
                <w:sz w:val="26"/>
                <w:szCs w:val="26"/>
                <w:u w:val="single"/>
              </w:rPr>
              <w:t>-па</w:t>
            </w:r>
          </w:p>
        </w:tc>
      </w:tr>
      <w:tr w:rsidR="00E82B72" w:rsidRPr="00E82B72" w:rsidTr="000A457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82B72" w:rsidRPr="00E82B72" w:rsidRDefault="00E82B72" w:rsidP="00E82B72">
            <w:pPr>
              <w:rPr>
                <w:sz w:val="4"/>
              </w:rPr>
            </w:pPr>
          </w:p>
          <w:p w:rsidR="00E82B72" w:rsidRPr="00E82B72" w:rsidRDefault="00E82B72" w:rsidP="00E82B7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82B72" w:rsidRPr="00E82B72" w:rsidRDefault="00E82B72" w:rsidP="00E82B72">
            <w:pPr>
              <w:jc w:val="right"/>
              <w:rPr>
                <w:sz w:val="20"/>
              </w:rPr>
            </w:pPr>
          </w:p>
        </w:tc>
      </w:tr>
    </w:tbl>
    <w:p w:rsidR="00E82B72" w:rsidRPr="00E82B72" w:rsidRDefault="00E82B72" w:rsidP="00E82B72">
      <w:pPr>
        <w:jc w:val="center"/>
      </w:pPr>
      <w:r w:rsidRPr="00E82B72">
        <w:t>г.Нефтеюганск</w:t>
      </w:r>
    </w:p>
    <w:p w:rsidR="00E82B72" w:rsidRPr="00E82B72" w:rsidRDefault="00E82B72" w:rsidP="00E82B72">
      <w:pPr>
        <w:ind w:right="-1"/>
        <w:jc w:val="center"/>
      </w:pPr>
    </w:p>
    <w:p w:rsidR="002C7832" w:rsidRDefault="00DA20FD" w:rsidP="00DA20FD">
      <w:pPr>
        <w:spacing w:after="160"/>
        <w:jc w:val="right"/>
        <w:rPr>
          <w:sz w:val="26"/>
          <w:szCs w:val="26"/>
        </w:rPr>
      </w:pPr>
      <w:r>
        <w:rPr>
          <w:rFonts w:ascii="Arial" w:hAnsi="Arial" w:cs="Arial"/>
          <w:spacing w:val="-2"/>
        </w:rPr>
        <w:t xml:space="preserve">          </w:t>
      </w:r>
    </w:p>
    <w:p w:rsidR="009F1BE0" w:rsidRDefault="004241E0" w:rsidP="004241E0">
      <w:pPr>
        <w:jc w:val="center"/>
        <w:rPr>
          <w:sz w:val="26"/>
          <w:szCs w:val="26"/>
        </w:rPr>
      </w:pPr>
      <w:r w:rsidRPr="004241E0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9F1BE0" w:rsidRDefault="004241E0" w:rsidP="004241E0">
      <w:pPr>
        <w:jc w:val="center"/>
        <w:rPr>
          <w:sz w:val="26"/>
          <w:szCs w:val="26"/>
        </w:rPr>
      </w:pPr>
      <w:r w:rsidRPr="004241E0">
        <w:rPr>
          <w:sz w:val="26"/>
          <w:szCs w:val="26"/>
        </w:rPr>
        <w:t xml:space="preserve">для размещения объекта: «Обустройство куста скважин № 88 </w:t>
      </w:r>
    </w:p>
    <w:p w:rsidR="00AB417B" w:rsidRPr="00AB417B" w:rsidRDefault="004241E0" w:rsidP="004241E0">
      <w:pPr>
        <w:jc w:val="center"/>
        <w:rPr>
          <w:sz w:val="26"/>
          <w:szCs w:val="26"/>
        </w:rPr>
      </w:pPr>
      <w:r w:rsidRPr="004241E0">
        <w:rPr>
          <w:sz w:val="26"/>
          <w:szCs w:val="26"/>
        </w:rPr>
        <w:t>Усть-Балыкского месторождения»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9F1BE0" w:rsidRPr="00AB417B" w:rsidRDefault="009F1BE0" w:rsidP="00AB417B">
      <w:pPr>
        <w:jc w:val="both"/>
        <w:rPr>
          <w:sz w:val="26"/>
          <w:szCs w:val="26"/>
        </w:rPr>
      </w:pPr>
    </w:p>
    <w:p w:rsidR="00DA20FD" w:rsidRPr="00A65FE4" w:rsidRDefault="00BA74C9" w:rsidP="00DA20FD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B417B"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440E4F">
        <w:rPr>
          <w:sz w:val="26"/>
          <w:szCs w:val="26"/>
        </w:rPr>
        <w:br/>
      </w:r>
      <w:r w:rsidR="00AB417B"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DA20FD">
        <w:rPr>
          <w:sz w:val="26"/>
          <w:szCs w:val="26"/>
        </w:rPr>
        <w:t>на основании заявлений</w:t>
      </w:r>
      <w:r w:rsidR="00DA20FD" w:rsidRPr="00683455">
        <w:rPr>
          <w:sz w:val="26"/>
          <w:szCs w:val="26"/>
        </w:rPr>
        <w:t xml:space="preserve"> </w:t>
      </w:r>
      <w:r w:rsidR="00DA20FD">
        <w:rPr>
          <w:sz w:val="26"/>
          <w:szCs w:val="26"/>
        </w:rPr>
        <w:t>публичного</w:t>
      </w:r>
      <w:r w:rsidR="00DA20FD" w:rsidRPr="00683455">
        <w:rPr>
          <w:sz w:val="26"/>
          <w:szCs w:val="26"/>
        </w:rPr>
        <w:t xml:space="preserve"> акционерного общества «</w:t>
      </w:r>
      <w:r w:rsidR="00DA20FD">
        <w:rPr>
          <w:sz w:val="26"/>
          <w:szCs w:val="26"/>
        </w:rPr>
        <w:t xml:space="preserve">Нефтяная компания </w:t>
      </w:r>
      <w:r w:rsidR="00DA20FD" w:rsidRPr="00683455">
        <w:rPr>
          <w:sz w:val="26"/>
          <w:szCs w:val="26"/>
        </w:rPr>
        <w:t>«</w:t>
      </w:r>
      <w:r w:rsidR="00DA20FD">
        <w:rPr>
          <w:sz w:val="26"/>
          <w:szCs w:val="26"/>
        </w:rPr>
        <w:t xml:space="preserve">Роснефть» (далее </w:t>
      </w:r>
      <w:r w:rsidR="00440E4F">
        <w:rPr>
          <w:sz w:val="26"/>
          <w:szCs w:val="26"/>
        </w:rPr>
        <w:t>–</w:t>
      </w:r>
      <w:r w:rsidR="00DA20FD">
        <w:rPr>
          <w:sz w:val="26"/>
          <w:szCs w:val="26"/>
        </w:rPr>
        <w:t xml:space="preserve"> П</w:t>
      </w:r>
      <w:r w:rsidR="00DA20FD" w:rsidRPr="00683455">
        <w:rPr>
          <w:sz w:val="26"/>
          <w:szCs w:val="26"/>
        </w:rPr>
        <w:t>АО «</w:t>
      </w:r>
      <w:r w:rsidR="00DA20FD">
        <w:rPr>
          <w:sz w:val="26"/>
          <w:szCs w:val="26"/>
        </w:rPr>
        <w:t xml:space="preserve">НК </w:t>
      </w:r>
      <w:r w:rsidR="00DA20FD" w:rsidRPr="00683455">
        <w:rPr>
          <w:sz w:val="26"/>
          <w:szCs w:val="26"/>
        </w:rPr>
        <w:t>«</w:t>
      </w:r>
      <w:r w:rsidR="00DA20FD">
        <w:rPr>
          <w:sz w:val="26"/>
          <w:szCs w:val="26"/>
        </w:rPr>
        <w:t xml:space="preserve">Роснефть») </w:t>
      </w:r>
      <w:r w:rsidR="00440E4F">
        <w:rPr>
          <w:sz w:val="26"/>
          <w:szCs w:val="26"/>
        </w:rPr>
        <w:br/>
      </w:r>
      <w:r w:rsidR="00DA20FD" w:rsidRPr="00683455">
        <w:rPr>
          <w:sz w:val="26"/>
          <w:szCs w:val="26"/>
        </w:rPr>
        <w:t xml:space="preserve">от </w:t>
      </w:r>
      <w:r w:rsidR="004241E0">
        <w:rPr>
          <w:sz w:val="26"/>
          <w:szCs w:val="26"/>
        </w:rPr>
        <w:t>17</w:t>
      </w:r>
      <w:r w:rsidR="00DA20FD">
        <w:rPr>
          <w:sz w:val="26"/>
          <w:szCs w:val="26"/>
        </w:rPr>
        <w:t>.09.2019</w:t>
      </w:r>
      <w:r w:rsidR="00DA20FD" w:rsidRPr="00683455">
        <w:rPr>
          <w:sz w:val="26"/>
          <w:szCs w:val="26"/>
        </w:rPr>
        <w:t xml:space="preserve"> №</w:t>
      </w:r>
      <w:r w:rsidR="00DA20FD">
        <w:rPr>
          <w:sz w:val="26"/>
          <w:szCs w:val="26"/>
        </w:rPr>
        <w:t xml:space="preserve"> </w:t>
      </w:r>
      <w:r w:rsidR="004241E0">
        <w:rPr>
          <w:sz w:val="26"/>
          <w:szCs w:val="26"/>
        </w:rPr>
        <w:t>03/06-04-0849</w:t>
      </w:r>
      <w:r w:rsidR="00DA20FD">
        <w:rPr>
          <w:sz w:val="26"/>
          <w:szCs w:val="26"/>
        </w:rPr>
        <w:t xml:space="preserve"> </w:t>
      </w:r>
      <w:r w:rsidR="00440E4F">
        <w:rPr>
          <w:sz w:val="26"/>
          <w:szCs w:val="26"/>
        </w:rPr>
        <w:t xml:space="preserve"> </w:t>
      </w:r>
      <w:r w:rsidR="00DA20FD" w:rsidRPr="00683455">
        <w:rPr>
          <w:color w:val="000000" w:themeColor="text1"/>
          <w:sz w:val="26"/>
          <w:szCs w:val="26"/>
        </w:rPr>
        <w:t>п о с т а н о в л я ю:</w:t>
      </w:r>
    </w:p>
    <w:p w:rsidR="00AB417B" w:rsidRPr="00AB417B" w:rsidRDefault="00AB417B" w:rsidP="00DA20FD">
      <w:pPr>
        <w:ind w:firstLine="709"/>
        <w:jc w:val="both"/>
        <w:rPr>
          <w:sz w:val="26"/>
          <w:szCs w:val="26"/>
        </w:rPr>
      </w:pPr>
    </w:p>
    <w:p w:rsidR="00AB417B" w:rsidRPr="00440E4F" w:rsidRDefault="00AB417B" w:rsidP="00440E4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Подготовить проект планировки </w:t>
      </w:r>
      <w:r w:rsidR="004241E0" w:rsidRPr="00440E4F">
        <w:rPr>
          <w:sz w:val="26"/>
          <w:szCs w:val="26"/>
        </w:rPr>
        <w:t xml:space="preserve">и проект межевания </w:t>
      </w:r>
      <w:r w:rsidR="00DA20FD" w:rsidRPr="00440E4F">
        <w:rPr>
          <w:sz w:val="26"/>
          <w:szCs w:val="26"/>
        </w:rPr>
        <w:t xml:space="preserve">территории </w:t>
      </w:r>
      <w:r w:rsidRPr="00440E4F">
        <w:rPr>
          <w:sz w:val="26"/>
          <w:szCs w:val="26"/>
        </w:rPr>
        <w:t xml:space="preserve">(далее </w:t>
      </w:r>
      <w:r w:rsidR="00440E4F">
        <w:rPr>
          <w:sz w:val="26"/>
          <w:szCs w:val="26"/>
        </w:rPr>
        <w:t>–</w:t>
      </w:r>
      <w:r w:rsidRPr="00440E4F">
        <w:rPr>
          <w:sz w:val="26"/>
          <w:szCs w:val="26"/>
        </w:rPr>
        <w:t xml:space="preserve"> Документация) для размещения объекта: </w:t>
      </w:r>
      <w:r w:rsidR="00DA20FD" w:rsidRPr="00440E4F">
        <w:rPr>
          <w:sz w:val="26"/>
          <w:szCs w:val="26"/>
        </w:rPr>
        <w:t>«Обустройство куст</w:t>
      </w:r>
      <w:r w:rsidR="004241E0" w:rsidRPr="00440E4F">
        <w:rPr>
          <w:sz w:val="26"/>
          <w:szCs w:val="26"/>
        </w:rPr>
        <w:t>а</w:t>
      </w:r>
      <w:r w:rsidR="00DA20FD" w:rsidRPr="00440E4F">
        <w:rPr>
          <w:sz w:val="26"/>
          <w:szCs w:val="26"/>
        </w:rPr>
        <w:t xml:space="preserve"> скважин №</w:t>
      </w:r>
      <w:r w:rsidR="004241E0" w:rsidRPr="00440E4F">
        <w:rPr>
          <w:sz w:val="26"/>
          <w:szCs w:val="26"/>
        </w:rPr>
        <w:t xml:space="preserve"> 88</w:t>
      </w:r>
      <w:r w:rsidR="00DA20FD" w:rsidRPr="00440E4F">
        <w:rPr>
          <w:sz w:val="26"/>
          <w:szCs w:val="26"/>
        </w:rPr>
        <w:t xml:space="preserve"> </w:t>
      </w:r>
      <w:r w:rsidR="00440E4F">
        <w:rPr>
          <w:sz w:val="26"/>
          <w:szCs w:val="26"/>
        </w:rPr>
        <w:br/>
      </w:r>
      <w:r w:rsidR="004241E0" w:rsidRPr="00440E4F">
        <w:rPr>
          <w:sz w:val="26"/>
          <w:szCs w:val="26"/>
        </w:rPr>
        <w:t>Усть-Балыкского месторождения</w:t>
      </w:r>
      <w:r w:rsidR="00DA20FD" w:rsidRPr="00440E4F">
        <w:rPr>
          <w:sz w:val="26"/>
          <w:szCs w:val="26"/>
        </w:rPr>
        <w:t>»</w:t>
      </w:r>
      <w:r w:rsidR="001F260B" w:rsidRPr="00440E4F">
        <w:rPr>
          <w:sz w:val="26"/>
          <w:szCs w:val="26"/>
        </w:rPr>
        <w:t xml:space="preserve"> </w:t>
      </w:r>
      <w:r w:rsidRPr="00440E4F">
        <w:rPr>
          <w:sz w:val="26"/>
          <w:szCs w:val="26"/>
        </w:rPr>
        <w:t>(</w:t>
      </w:r>
      <w:r w:rsidR="001A60FA" w:rsidRPr="00440E4F">
        <w:rPr>
          <w:sz w:val="26"/>
          <w:szCs w:val="26"/>
        </w:rPr>
        <w:t>п</w:t>
      </w:r>
      <w:r w:rsidRPr="00440E4F">
        <w:rPr>
          <w:sz w:val="26"/>
          <w:szCs w:val="26"/>
        </w:rPr>
        <w:t xml:space="preserve">риложение № 1). </w:t>
      </w:r>
    </w:p>
    <w:p w:rsidR="00AB417B" w:rsidRPr="00440E4F" w:rsidRDefault="00AB417B" w:rsidP="00440E4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4241E0" w:rsidRPr="00440E4F">
        <w:rPr>
          <w:sz w:val="26"/>
          <w:szCs w:val="26"/>
        </w:rPr>
        <w:t>«Обустройство куста скважин № 88 Усть-Балыкского месторождения»</w:t>
      </w:r>
      <w:r w:rsidR="001F260B" w:rsidRPr="00440E4F">
        <w:rPr>
          <w:sz w:val="26"/>
          <w:szCs w:val="26"/>
        </w:rPr>
        <w:t xml:space="preserve"> (приложени</w:t>
      </w:r>
      <w:r w:rsidR="00440E4F">
        <w:rPr>
          <w:sz w:val="26"/>
          <w:szCs w:val="26"/>
        </w:rPr>
        <w:t>е</w:t>
      </w:r>
      <w:r w:rsidR="001F260B" w:rsidRPr="00440E4F">
        <w:rPr>
          <w:sz w:val="26"/>
          <w:szCs w:val="26"/>
        </w:rPr>
        <w:t xml:space="preserve"> № 2).</w:t>
      </w:r>
    </w:p>
    <w:p w:rsidR="00AB417B" w:rsidRPr="00440E4F" w:rsidRDefault="00DA20FD" w:rsidP="00440E4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Рекомендовать ПАО «НК «Роснефть» </w:t>
      </w:r>
      <w:r w:rsidR="00AB417B" w:rsidRPr="00440E4F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представить подготовленную Документацию в </w:t>
      </w:r>
      <w:r w:rsidR="001F260B" w:rsidRPr="00440E4F">
        <w:rPr>
          <w:sz w:val="26"/>
          <w:szCs w:val="26"/>
        </w:rPr>
        <w:t xml:space="preserve">комитет </w:t>
      </w:r>
      <w:r w:rsidR="00321D22">
        <w:rPr>
          <w:sz w:val="26"/>
          <w:szCs w:val="26"/>
        </w:rPr>
        <w:br/>
      </w:r>
      <w:r w:rsidR="001F260B" w:rsidRPr="00440E4F">
        <w:rPr>
          <w:sz w:val="26"/>
          <w:szCs w:val="26"/>
        </w:rPr>
        <w:t xml:space="preserve">по </w:t>
      </w:r>
      <w:r w:rsidR="00AB417B" w:rsidRPr="00440E4F">
        <w:rPr>
          <w:sz w:val="26"/>
          <w:szCs w:val="26"/>
        </w:rPr>
        <w:t>градостроительств</w:t>
      </w:r>
      <w:r w:rsidR="001F260B" w:rsidRPr="00440E4F">
        <w:rPr>
          <w:sz w:val="26"/>
          <w:szCs w:val="26"/>
        </w:rPr>
        <w:t>у</w:t>
      </w:r>
      <w:r w:rsidR="00AB417B" w:rsidRPr="00440E4F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440E4F" w:rsidRDefault="001F260B" w:rsidP="00440E4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Комитету по </w:t>
      </w:r>
      <w:r w:rsidR="00AB417B" w:rsidRPr="00440E4F">
        <w:rPr>
          <w:sz w:val="26"/>
          <w:szCs w:val="26"/>
        </w:rPr>
        <w:t>градостроительств</w:t>
      </w:r>
      <w:r w:rsidRPr="00440E4F">
        <w:rPr>
          <w:sz w:val="26"/>
          <w:szCs w:val="26"/>
        </w:rPr>
        <w:t>у</w:t>
      </w:r>
      <w:r w:rsidR="00AB417B" w:rsidRPr="00440E4F">
        <w:rPr>
          <w:sz w:val="26"/>
          <w:szCs w:val="26"/>
        </w:rPr>
        <w:t xml:space="preserve"> администрации Нефтеюганского района (К</w:t>
      </w:r>
      <w:r w:rsidRPr="00440E4F">
        <w:rPr>
          <w:sz w:val="26"/>
          <w:szCs w:val="26"/>
        </w:rPr>
        <w:t>рышалович Д</w:t>
      </w:r>
      <w:r w:rsidR="00AB417B" w:rsidRPr="00440E4F">
        <w:rPr>
          <w:sz w:val="26"/>
          <w:szCs w:val="26"/>
        </w:rPr>
        <w:t>.</w:t>
      </w:r>
      <w:r w:rsidRPr="00440E4F">
        <w:rPr>
          <w:sz w:val="26"/>
          <w:szCs w:val="26"/>
        </w:rPr>
        <w:t>В</w:t>
      </w:r>
      <w:r w:rsidR="00AB417B" w:rsidRPr="00440E4F">
        <w:rPr>
          <w:sz w:val="26"/>
          <w:szCs w:val="26"/>
        </w:rPr>
        <w:t>.):</w:t>
      </w:r>
    </w:p>
    <w:p w:rsidR="00AB417B" w:rsidRPr="00440E4F" w:rsidRDefault="00AB417B" w:rsidP="00440E4F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83701">
        <w:rPr>
          <w:sz w:val="26"/>
          <w:szCs w:val="26"/>
        </w:rPr>
        <w:br/>
      </w:r>
      <w:r w:rsidRPr="00440E4F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440E4F" w:rsidRDefault="00AB417B" w:rsidP="00440E4F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F83701">
        <w:rPr>
          <w:sz w:val="26"/>
          <w:szCs w:val="26"/>
        </w:rPr>
        <w:br/>
      </w:r>
      <w:r w:rsidRPr="00440E4F">
        <w:rPr>
          <w:sz w:val="26"/>
          <w:szCs w:val="26"/>
        </w:rPr>
        <w:t xml:space="preserve">в </w:t>
      </w:r>
      <w:r w:rsidR="001F260B" w:rsidRPr="00440E4F">
        <w:rPr>
          <w:sz w:val="26"/>
          <w:szCs w:val="26"/>
        </w:rPr>
        <w:t xml:space="preserve">комитет по </w:t>
      </w:r>
      <w:r w:rsidRPr="00440E4F">
        <w:rPr>
          <w:sz w:val="26"/>
          <w:szCs w:val="26"/>
        </w:rPr>
        <w:t>градостроительств</w:t>
      </w:r>
      <w:r w:rsidR="001F260B" w:rsidRPr="00440E4F">
        <w:rPr>
          <w:sz w:val="26"/>
          <w:szCs w:val="26"/>
        </w:rPr>
        <w:t>у</w:t>
      </w:r>
      <w:r w:rsidRPr="00440E4F">
        <w:rPr>
          <w:sz w:val="26"/>
          <w:szCs w:val="26"/>
        </w:rPr>
        <w:t xml:space="preserve"> администрации Нефтеюганского района </w:t>
      </w:r>
      <w:r w:rsidR="00F83701">
        <w:rPr>
          <w:sz w:val="26"/>
          <w:szCs w:val="26"/>
        </w:rPr>
        <w:br/>
      </w:r>
      <w:r w:rsidRPr="00440E4F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440E4F" w:rsidRDefault="00AB417B" w:rsidP="00440E4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40E4F" w:rsidRDefault="00440E4F" w:rsidP="00440E4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40E4F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440E4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440E4F">
        <w:rPr>
          <w:sz w:val="26"/>
          <w:szCs w:val="26"/>
        </w:rPr>
        <w:br/>
        <w:t>района Бородкину О.В.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440E4F" w:rsidRPr="00AB417B" w:rsidRDefault="00440E4F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440E4F" w:rsidRPr="006E07F5" w:rsidRDefault="00440E4F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4241E0" w:rsidRDefault="004241E0" w:rsidP="002C7832">
      <w:pPr>
        <w:jc w:val="both"/>
        <w:rPr>
          <w:sz w:val="26"/>
          <w:szCs w:val="26"/>
        </w:rPr>
        <w:sectPr w:rsidR="004241E0" w:rsidSect="00440E4F">
          <w:head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16D3" w:rsidRDefault="00BA2D6C" w:rsidP="002C7832">
      <w:pPr>
        <w:jc w:val="both"/>
        <w:rPr>
          <w:sz w:val="26"/>
          <w:szCs w:val="26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7007860</wp:posOffset>
                </wp:positionH>
                <wp:positionV relativeFrom="paragraph">
                  <wp:posOffset>-506095</wp:posOffset>
                </wp:positionV>
                <wp:extent cx="2628900" cy="8470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  <w:r w:rsidR="00CB0658">
                              <w:rPr>
                                <w:sz w:val="26"/>
                                <w:szCs w:val="26"/>
                              </w:rPr>
                              <w:t>№ 1</w:t>
                            </w:r>
                          </w:p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 постановлению администрации Нефтеюганского района</w:t>
                            </w:r>
                          </w:p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E82B72">
                              <w:rPr>
                                <w:sz w:val="26"/>
                                <w:szCs w:val="26"/>
                              </w:rPr>
                              <w:t xml:space="preserve"> 06.11.2019</w:t>
                            </w:r>
                            <w:r w:rsidR="00E82B72">
                              <w:rPr>
                                <w:sz w:val="26"/>
                                <w:szCs w:val="26"/>
                              </w:rPr>
                              <w:softHyphen/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№ </w:t>
                            </w:r>
                            <w:r w:rsidR="00E82B72">
                              <w:rPr>
                                <w:sz w:val="26"/>
                                <w:szCs w:val="26"/>
                              </w:rPr>
                              <w:t>2244-па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51.8pt;margin-top:-39.85pt;width:207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" filled="f" stroked="f" strokecolor="white">
                <v:textbox>
                  <w:txbxContent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Приложение </w:t>
                      </w:r>
                      <w:r w:rsidR="00CB0658">
                        <w:rPr>
                          <w:sz w:val="26"/>
                          <w:szCs w:val="26"/>
                        </w:rPr>
                        <w:t>№ 1</w:t>
                      </w:r>
                    </w:p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 постановлению администрации Нефтеюганского района</w:t>
                      </w:r>
                    </w:p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от</w:t>
                      </w:r>
                      <w:r w:rsidR="00E82B72">
                        <w:rPr>
                          <w:sz w:val="26"/>
                          <w:szCs w:val="26"/>
                        </w:rPr>
                        <w:t xml:space="preserve"> 06.11.2019</w:t>
                      </w:r>
                      <w:r w:rsidR="00E82B72">
                        <w:rPr>
                          <w:sz w:val="26"/>
                          <w:szCs w:val="26"/>
                        </w:rPr>
                        <w:softHyphen/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№ </w:t>
                      </w:r>
                      <w:r w:rsidR="00E82B72">
                        <w:rPr>
                          <w:sz w:val="26"/>
                          <w:szCs w:val="26"/>
                        </w:rPr>
                        <w:t>2244-па</w:t>
                      </w:r>
                    </w:p>
                  </w:txbxContent>
                </v:textbox>
              </v:rect>
            </w:pict>
          </mc:Fallback>
        </mc:AlternateContent>
      </w:r>
    </w:p>
    <w:p w:rsidR="00DA20FD" w:rsidRDefault="00DA20FD" w:rsidP="002C7832">
      <w:pPr>
        <w:jc w:val="both"/>
        <w:rPr>
          <w:sz w:val="26"/>
          <w:szCs w:val="26"/>
        </w:rPr>
      </w:pPr>
    </w:p>
    <w:p w:rsidR="009F1ABD" w:rsidRDefault="009F1ABD" w:rsidP="004241E0">
      <w:pPr>
        <w:jc w:val="center"/>
        <w:rPr>
          <w:sz w:val="26"/>
          <w:szCs w:val="26"/>
        </w:rPr>
      </w:pPr>
    </w:p>
    <w:p w:rsidR="00D62685" w:rsidRDefault="00D62685" w:rsidP="004241E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DA20FD" w:rsidRDefault="005416D3" w:rsidP="004241E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4241E0" w:rsidRPr="004241E0">
        <w:rPr>
          <w:sz w:val="26"/>
          <w:szCs w:val="26"/>
        </w:rPr>
        <w:t>«Обустройство куста скважин № 88 Усть-Балыкского месторождения»</w:t>
      </w:r>
    </w:p>
    <w:p w:rsidR="00DA20FD" w:rsidRDefault="00DA20FD" w:rsidP="00DA20FD">
      <w:pPr>
        <w:jc w:val="right"/>
        <w:rPr>
          <w:sz w:val="26"/>
          <w:szCs w:val="26"/>
        </w:rPr>
      </w:pPr>
    </w:p>
    <w:p w:rsidR="00DA20FD" w:rsidRDefault="004241E0" w:rsidP="004241E0">
      <w:pPr>
        <w:jc w:val="center"/>
        <w:rPr>
          <w:sz w:val="26"/>
          <w:szCs w:val="26"/>
        </w:rPr>
      </w:pPr>
      <w:r w:rsidRPr="004241E0">
        <w:rPr>
          <w:sz w:val="26"/>
          <w:szCs w:val="26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374.25pt" o:ole="">
            <v:imagedata r:id="rId12" o:title=""/>
          </v:shape>
          <o:OLEObject Type="Embed" ProgID="AcroExch.Document.DC" ShapeID="_x0000_i1025" DrawAspect="Content" ObjectID="_1634730713" r:id="rId13"/>
        </w:object>
      </w:r>
    </w:p>
    <w:p w:rsidR="004241E0" w:rsidRDefault="004241E0" w:rsidP="004241E0">
      <w:pPr>
        <w:jc w:val="center"/>
        <w:rPr>
          <w:sz w:val="26"/>
          <w:szCs w:val="26"/>
        </w:rPr>
        <w:sectPr w:rsidR="004241E0" w:rsidSect="004241E0">
          <w:pgSz w:w="16838" w:h="11906" w:orient="landscape"/>
          <w:pgMar w:top="1701" w:right="1134" w:bottom="567" w:left="851" w:header="709" w:footer="709" w:gutter="0"/>
          <w:cols w:space="708"/>
          <w:docGrid w:linePitch="360"/>
        </w:sectPr>
      </w:pPr>
    </w:p>
    <w:p w:rsidR="009F1ABD" w:rsidRPr="004C2088" w:rsidRDefault="009F1ABD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9F1ABD" w:rsidRPr="004C2088" w:rsidRDefault="009F1ABD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F1ABD" w:rsidRPr="004C2088" w:rsidRDefault="009F1ABD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2B72">
        <w:rPr>
          <w:sz w:val="26"/>
          <w:szCs w:val="26"/>
        </w:rPr>
        <w:t xml:space="preserve"> 06.11.2019</w:t>
      </w:r>
      <w:r w:rsidRPr="004C2088">
        <w:rPr>
          <w:sz w:val="26"/>
          <w:szCs w:val="26"/>
        </w:rPr>
        <w:t xml:space="preserve"> №</w:t>
      </w:r>
      <w:r w:rsidR="00E82B72">
        <w:rPr>
          <w:sz w:val="26"/>
          <w:szCs w:val="26"/>
        </w:rPr>
        <w:t xml:space="preserve"> 2244-па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BF7418" w:rsidRDefault="00BF7418" w:rsidP="004241E0">
      <w:pPr>
        <w:spacing w:before="200" w:line="0" w:lineRule="atLeast"/>
        <w:jc w:val="center"/>
        <w:rPr>
          <w:sz w:val="26"/>
          <w:szCs w:val="26"/>
        </w:rPr>
      </w:pPr>
    </w:p>
    <w:p w:rsidR="004241E0" w:rsidRPr="009F1ABD" w:rsidRDefault="004241E0" w:rsidP="004241E0">
      <w:pPr>
        <w:spacing w:before="200" w:line="0" w:lineRule="atLeast"/>
        <w:jc w:val="center"/>
        <w:rPr>
          <w:sz w:val="26"/>
          <w:szCs w:val="26"/>
        </w:rPr>
      </w:pPr>
      <w:r w:rsidRPr="009F1ABD">
        <w:rPr>
          <w:sz w:val="26"/>
          <w:szCs w:val="26"/>
        </w:rPr>
        <w:t>ЗАДАНИ</w:t>
      </w:r>
      <w:r w:rsidR="00BF7418">
        <w:rPr>
          <w:sz w:val="26"/>
          <w:szCs w:val="26"/>
        </w:rPr>
        <w:t>Е</w:t>
      </w:r>
      <w:r w:rsidRPr="009F1ABD">
        <w:rPr>
          <w:sz w:val="26"/>
          <w:szCs w:val="26"/>
        </w:rPr>
        <w:t xml:space="preserve"> </w:t>
      </w:r>
    </w:p>
    <w:p w:rsidR="004241E0" w:rsidRPr="009F1ABD" w:rsidRDefault="004241E0" w:rsidP="004241E0">
      <w:pPr>
        <w:spacing w:line="0" w:lineRule="atLeast"/>
        <w:jc w:val="center"/>
        <w:rPr>
          <w:bCs/>
          <w:sz w:val="26"/>
          <w:szCs w:val="26"/>
        </w:rPr>
      </w:pPr>
      <w:r w:rsidRPr="009F1ABD">
        <w:rPr>
          <w:bCs/>
          <w:sz w:val="26"/>
          <w:szCs w:val="26"/>
        </w:rPr>
        <w:t>на разработку документации по планировке территории</w:t>
      </w:r>
    </w:p>
    <w:p w:rsidR="004241E0" w:rsidRPr="004241E0" w:rsidRDefault="004241E0" w:rsidP="004241E0">
      <w:pPr>
        <w:spacing w:line="0" w:lineRule="atLeast"/>
        <w:jc w:val="center"/>
        <w:rPr>
          <w:b/>
          <w:bCs/>
        </w:rPr>
      </w:pPr>
    </w:p>
    <w:p w:rsidR="004241E0" w:rsidRPr="004241E0" w:rsidRDefault="004241E0" w:rsidP="004241E0">
      <w:pPr>
        <w:tabs>
          <w:tab w:val="right" w:pos="9922"/>
        </w:tabs>
        <w:jc w:val="center"/>
        <w:rPr>
          <w:u w:val="single"/>
        </w:rPr>
      </w:pPr>
      <w:r w:rsidRPr="004241E0">
        <w:rPr>
          <w:u w:val="single"/>
        </w:rPr>
        <w:t xml:space="preserve">«Обустройство куста скважин № 88 Усть-Балыкского месторождения» </w:t>
      </w:r>
    </w:p>
    <w:p w:rsidR="004241E0" w:rsidRPr="004241E0" w:rsidRDefault="004241E0" w:rsidP="004241E0">
      <w:pPr>
        <w:tabs>
          <w:tab w:val="right" w:pos="9922"/>
        </w:tabs>
        <w:spacing w:after="120"/>
        <w:jc w:val="center"/>
        <w:rPr>
          <w:bCs/>
        </w:rPr>
      </w:pPr>
      <w:r w:rsidRPr="004241E0">
        <w:rPr>
          <w:bCs/>
        </w:rPr>
        <w:t>(наименование территории, наименование объекта(ов)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4"/>
        <w:gridCol w:w="5840"/>
      </w:tblGrid>
      <w:tr w:rsidR="004241E0" w:rsidRPr="004241E0" w:rsidTr="009F1ABD">
        <w:trPr>
          <w:trHeight w:val="333"/>
        </w:trPr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</w:tabs>
              <w:contextualSpacing/>
              <w:rPr>
                <w:rFonts w:eastAsia="Calibri"/>
                <w:b/>
              </w:rPr>
            </w:pPr>
            <w:r w:rsidRPr="004241E0">
              <w:rPr>
                <w:rFonts w:eastAsia="Calibri"/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</w:tabs>
              <w:rPr>
                <w:b/>
              </w:rPr>
            </w:pPr>
            <w:r w:rsidRPr="004241E0">
              <w:rPr>
                <w:b/>
              </w:rPr>
              <w:t>Содержание</w:t>
            </w:r>
          </w:p>
        </w:tc>
      </w:tr>
      <w:tr w:rsidR="004241E0" w:rsidRPr="004241E0" w:rsidTr="009F1ABD">
        <w:tc>
          <w:tcPr>
            <w:tcW w:w="0" w:type="auto"/>
          </w:tcPr>
          <w:p w:rsidR="004241E0" w:rsidRPr="004241E0" w:rsidRDefault="004241E0" w:rsidP="009F1ABD">
            <w:pPr>
              <w:numPr>
                <w:ilvl w:val="0"/>
                <w:numId w:val="26"/>
              </w:numPr>
              <w:tabs>
                <w:tab w:val="left" w:pos="300"/>
              </w:tabs>
              <w:ind w:left="0" w:firstLine="0"/>
              <w:contextualSpacing/>
              <w:rPr>
                <w:rFonts w:eastAsia="Calibri"/>
              </w:rPr>
            </w:pPr>
            <w:r w:rsidRPr="004241E0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</w:tabs>
            </w:pPr>
            <w:r w:rsidRPr="004241E0">
              <w:t>Проект планировки территории. Проект межевания территории</w:t>
            </w:r>
            <w:r w:rsidR="009F1ABD">
              <w:t>.</w:t>
            </w:r>
          </w:p>
        </w:tc>
      </w:tr>
      <w:tr w:rsidR="004241E0" w:rsidRPr="004241E0" w:rsidTr="009F1ABD">
        <w:tc>
          <w:tcPr>
            <w:tcW w:w="0" w:type="auto"/>
          </w:tcPr>
          <w:p w:rsidR="004241E0" w:rsidRPr="004241E0" w:rsidRDefault="004241E0" w:rsidP="009F1ABD">
            <w:pPr>
              <w:numPr>
                <w:ilvl w:val="0"/>
                <w:numId w:val="26"/>
              </w:numPr>
              <w:tabs>
                <w:tab w:val="left" w:pos="300"/>
              </w:tabs>
              <w:ind w:left="0" w:firstLine="0"/>
              <w:rPr>
                <w:rFonts w:eastAsia="Calibri"/>
              </w:rPr>
            </w:pPr>
            <w:r w:rsidRPr="004241E0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4241E0" w:rsidRPr="004241E0" w:rsidRDefault="009F1ABD" w:rsidP="009F1ABD">
            <w:pPr>
              <w:tabs>
                <w:tab w:val="left" w:pos="300"/>
              </w:tabs>
              <w:rPr>
                <w:color w:val="000000"/>
              </w:rPr>
            </w:pPr>
            <w:r>
              <w:rPr>
                <w:color w:val="000000"/>
              </w:rPr>
              <w:t>ПАО «НК «Роснефть», 115035, г.</w:t>
            </w:r>
            <w:r w:rsidR="004241E0" w:rsidRPr="004241E0">
              <w:rPr>
                <w:color w:val="000000"/>
              </w:rPr>
              <w:t>Москва, Софийская набережная, 26/1</w:t>
            </w:r>
            <w:r>
              <w:rPr>
                <w:color w:val="000000"/>
              </w:rPr>
              <w:t>.</w:t>
            </w:r>
          </w:p>
          <w:p w:rsidR="004241E0" w:rsidRPr="004241E0" w:rsidRDefault="004241E0" w:rsidP="009F1ABD">
            <w:pPr>
              <w:tabs>
                <w:tab w:val="left" w:pos="300"/>
              </w:tabs>
              <w:rPr>
                <w:color w:val="000000"/>
              </w:rPr>
            </w:pPr>
            <w:r w:rsidRPr="004241E0">
              <w:rPr>
                <w:color w:val="000000"/>
              </w:rPr>
              <w:t>ИНН: 7706107510 КПП: 770601001</w:t>
            </w:r>
          </w:p>
        </w:tc>
      </w:tr>
      <w:tr w:rsidR="004241E0" w:rsidRPr="004241E0" w:rsidTr="009F1ABD">
        <w:tc>
          <w:tcPr>
            <w:tcW w:w="0" w:type="auto"/>
          </w:tcPr>
          <w:p w:rsidR="004241E0" w:rsidRPr="004241E0" w:rsidRDefault="004241E0" w:rsidP="009F1ABD">
            <w:pPr>
              <w:numPr>
                <w:ilvl w:val="0"/>
                <w:numId w:val="26"/>
              </w:numPr>
              <w:tabs>
                <w:tab w:val="left" w:pos="300"/>
              </w:tabs>
              <w:ind w:left="0" w:firstLine="0"/>
              <w:contextualSpacing/>
              <w:rPr>
                <w:rFonts w:eastAsia="Calibri"/>
              </w:rPr>
            </w:pPr>
            <w:r w:rsidRPr="004241E0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</w:tabs>
              <w:rPr>
                <w:color w:val="000000"/>
              </w:rPr>
            </w:pPr>
            <w:r w:rsidRPr="004241E0">
              <w:rPr>
                <w:color w:val="000000"/>
              </w:rPr>
              <w:t>За счет собственных средств ПАО «НК «Роснефть»</w:t>
            </w:r>
            <w:r w:rsidR="009F1ABD">
              <w:rPr>
                <w:color w:val="000000"/>
              </w:rPr>
              <w:t>.</w:t>
            </w:r>
          </w:p>
        </w:tc>
      </w:tr>
      <w:tr w:rsidR="004241E0" w:rsidRPr="004241E0" w:rsidTr="009F1ABD">
        <w:tc>
          <w:tcPr>
            <w:tcW w:w="0" w:type="auto"/>
          </w:tcPr>
          <w:p w:rsidR="004241E0" w:rsidRPr="004241E0" w:rsidRDefault="004241E0" w:rsidP="009F1ABD">
            <w:pPr>
              <w:numPr>
                <w:ilvl w:val="0"/>
                <w:numId w:val="26"/>
              </w:numPr>
              <w:tabs>
                <w:tab w:val="left" w:pos="300"/>
              </w:tabs>
              <w:ind w:left="0" w:firstLine="0"/>
              <w:contextualSpacing/>
              <w:rPr>
                <w:rFonts w:eastAsia="Calibri"/>
              </w:rPr>
            </w:pPr>
            <w:r w:rsidRPr="004241E0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  <w:tab w:val="right" w:pos="9922"/>
              </w:tabs>
            </w:pPr>
            <w:r w:rsidRPr="004241E0">
              <w:t xml:space="preserve">Полное наименование объекта: «Обустройство куста скважин № 88 Усть-Балыкского месторождения». </w:t>
            </w:r>
            <w:r w:rsidRPr="004241E0">
              <w:rPr>
                <w:color w:val="000000"/>
              </w:rPr>
              <w:t>Приложение</w:t>
            </w:r>
            <w:r w:rsidR="009F1ABD">
              <w:rPr>
                <w:color w:val="000000"/>
              </w:rPr>
              <w:t>:</w:t>
            </w:r>
            <w:r w:rsidRPr="004241E0">
              <w:rPr>
                <w:color w:val="000000"/>
              </w:rPr>
              <w:t xml:space="preserve"> Вид и наименование планируемого</w:t>
            </w:r>
            <w:r w:rsidR="009F1ABD">
              <w:rPr>
                <w:color w:val="000000"/>
              </w:rPr>
              <w:br/>
            </w:r>
            <w:r w:rsidRPr="004241E0">
              <w:rPr>
                <w:color w:val="000000"/>
              </w:rPr>
              <w:t>к размещению объекта капитального строительства, его основные характеристики</w:t>
            </w:r>
          </w:p>
        </w:tc>
      </w:tr>
      <w:tr w:rsidR="004241E0" w:rsidRPr="004241E0" w:rsidTr="009F1ABD">
        <w:tc>
          <w:tcPr>
            <w:tcW w:w="0" w:type="auto"/>
          </w:tcPr>
          <w:p w:rsidR="004241E0" w:rsidRPr="004241E0" w:rsidRDefault="004241E0" w:rsidP="009F1ABD">
            <w:pPr>
              <w:numPr>
                <w:ilvl w:val="0"/>
                <w:numId w:val="26"/>
              </w:numPr>
              <w:tabs>
                <w:tab w:val="left" w:pos="300"/>
              </w:tabs>
              <w:ind w:left="0" w:firstLine="0"/>
              <w:contextualSpacing/>
              <w:rPr>
                <w:rFonts w:eastAsia="Calibri"/>
              </w:rPr>
            </w:pPr>
            <w:r w:rsidRPr="004241E0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</w:tabs>
            </w:pPr>
            <w:r w:rsidRPr="004241E0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9F1ABD">
              <w:t>.</w:t>
            </w:r>
          </w:p>
        </w:tc>
      </w:tr>
      <w:tr w:rsidR="004241E0" w:rsidRPr="004241E0" w:rsidTr="009F1ABD">
        <w:tc>
          <w:tcPr>
            <w:tcW w:w="0" w:type="auto"/>
          </w:tcPr>
          <w:p w:rsidR="004241E0" w:rsidRPr="004241E0" w:rsidRDefault="004241E0" w:rsidP="009F1ABD">
            <w:pPr>
              <w:numPr>
                <w:ilvl w:val="0"/>
                <w:numId w:val="26"/>
              </w:numPr>
              <w:tabs>
                <w:tab w:val="left" w:pos="300"/>
              </w:tabs>
              <w:ind w:left="0" w:right="-11" w:firstLine="0"/>
              <w:contextualSpacing/>
              <w:rPr>
                <w:rFonts w:eastAsia="Calibri"/>
              </w:rPr>
            </w:pPr>
            <w:r w:rsidRPr="004241E0">
              <w:rPr>
                <w:rFonts w:eastAsia="Calibri"/>
              </w:rPr>
              <w:t xml:space="preserve">Состав документации </w:t>
            </w:r>
            <w:r w:rsidR="00BF7418">
              <w:rPr>
                <w:rFonts w:eastAsia="Calibri"/>
              </w:rPr>
              <w:br/>
            </w:r>
            <w:r w:rsidRPr="004241E0">
              <w:rPr>
                <w:rFonts w:eastAsia="Calibri"/>
              </w:rPr>
              <w:t>по планировке территории</w:t>
            </w:r>
          </w:p>
        </w:tc>
        <w:tc>
          <w:tcPr>
            <w:tcW w:w="0" w:type="auto"/>
          </w:tcPr>
          <w:p w:rsidR="004241E0" w:rsidRPr="004241E0" w:rsidRDefault="004241E0" w:rsidP="009F1ABD">
            <w:pPr>
              <w:tabs>
                <w:tab w:val="left" w:pos="300"/>
              </w:tabs>
              <w:ind w:right="-6"/>
            </w:pPr>
            <w:r w:rsidRPr="004241E0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9F1ABD">
              <w:t xml:space="preserve"> </w:t>
            </w:r>
            <w:r w:rsidRPr="004241E0">
              <w:t>564 «</w:t>
            </w:r>
            <w:r w:rsidR="009F1ABD">
              <w:t>О</w:t>
            </w:r>
            <w:r w:rsidRPr="004241E0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 в том числе:</w:t>
            </w:r>
          </w:p>
          <w:p w:rsidR="004241E0" w:rsidRPr="004241E0" w:rsidRDefault="004241E0" w:rsidP="009F1ABD">
            <w:pPr>
              <w:tabs>
                <w:tab w:val="left" w:pos="300"/>
              </w:tabs>
              <w:ind w:right="-6"/>
            </w:pPr>
            <w:r w:rsidRPr="004241E0">
              <w:t>- Проект планировки территории и проект межевания территории. Основная часть;</w:t>
            </w:r>
          </w:p>
          <w:p w:rsidR="004241E0" w:rsidRPr="004241E0" w:rsidRDefault="004241E0" w:rsidP="009F1ABD">
            <w:pPr>
              <w:tabs>
                <w:tab w:val="left" w:pos="300"/>
              </w:tabs>
              <w:ind w:right="-6"/>
            </w:pPr>
            <w:r w:rsidRPr="004241E0">
              <w:t>- Проект планировки территории и проект межевания территории. Материалы по обоснованию</w:t>
            </w:r>
            <w:r w:rsidRPr="004241E0">
              <w:rPr>
                <w:rFonts w:eastAsia="Calibri"/>
                <w:lang w:eastAsia="en-US"/>
              </w:rPr>
              <w:t>.</w:t>
            </w:r>
          </w:p>
        </w:tc>
      </w:tr>
    </w:tbl>
    <w:p w:rsidR="004241E0" w:rsidRPr="004241E0" w:rsidRDefault="004241E0" w:rsidP="004241E0">
      <w:pPr>
        <w:tabs>
          <w:tab w:val="left" w:pos="909"/>
        </w:tabs>
        <w:ind w:right="-155"/>
        <w:jc w:val="both"/>
        <w:rPr>
          <w:b/>
        </w:rPr>
        <w:sectPr w:rsidR="004241E0" w:rsidRPr="004241E0" w:rsidSect="004241E0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p w:rsidR="004241E0" w:rsidRDefault="004241E0" w:rsidP="004241E0">
      <w:pPr>
        <w:ind w:right="-144"/>
        <w:jc w:val="right"/>
      </w:pPr>
      <w:bookmarkStart w:id="0" w:name="OLE_LINK7"/>
      <w:bookmarkStart w:id="1" w:name="OLE_LINK8"/>
    </w:p>
    <w:p w:rsidR="007E4A5B" w:rsidRDefault="004241E0" w:rsidP="007E4A5B">
      <w:pPr>
        <w:ind w:left="5387" w:right="-144"/>
      </w:pPr>
      <w:r w:rsidRPr="004241E0">
        <w:t xml:space="preserve">Приложение </w:t>
      </w:r>
      <w:bookmarkEnd w:id="0"/>
      <w:bookmarkEnd w:id="1"/>
    </w:p>
    <w:p w:rsidR="004241E0" w:rsidRPr="004241E0" w:rsidRDefault="004241E0" w:rsidP="007E4A5B">
      <w:pPr>
        <w:ind w:left="5387" w:right="-144"/>
      </w:pPr>
      <w:r w:rsidRPr="004241E0">
        <w:t>к заданию</w:t>
      </w:r>
      <w:r w:rsidR="007E4A5B">
        <w:t xml:space="preserve"> </w:t>
      </w:r>
      <w:r w:rsidRPr="004241E0">
        <w:t>на разработку документации</w:t>
      </w:r>
    </w:p>
    <w:p w:rsidR="004241E0" w:rsidRPr="004241E0" w:rsidRDefault="004241E0" w:rsidP="007E4A5B">
      <w:pPr>
        <w:ind w:left="5387" w:right="-144"/>
      </w:pPr>
      <w:r w:rsidRPr="004241E0">
        <w:t>по планировке территории</w:t>
      </w:r>
    </w:p>
    <w:p w:rsidR="004241E0" w:rsidRPr="004241E0" w:rsidRDefault="004241E0" w:rsidP="004241E0">
      <w:pPr>
        <w:tabs>
          <w:tab w:val="right" w:pos="2358"/>
        </w:tabs>
        <w:ind w:right="-249"/>
        <w:jc w:val="center"/>
        <w:rPr>
          <w:b/>
        </w:rPr>
      </w:pPr>
    </w:p>
    <w:p w:rsidR="007E4A5B" w:rsidRDefault="007E4A5B" w:rsidP="007E4A5B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7E4A5B" w:rsidRDefault="007E4A5B" w:rsidP="007E4A5B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4241E0" w:rsidRDefault="004241E0" w:rsidP="007E4A5B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4241E0">
        <w:rPr>
          <w:b/>
        </w:rPr>
        <w:t>Основные технические характеристики планируемых воздушных линий электропередачи (ВЛ)</w:t>
      </w:r>
    </w:p>
    <w:p w:rsidR="007E4A5B" w:rsidRPr="004241E0" w:rsidRDefault="007E4A5B" w:rsidP="007E4A5B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9505" w:type="dxa"/>
        <w:jc w:val="center"/>
        <w:tblInd w:w="18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2"/>
        <w:gridCol w:w="1991"/>
        <w:gridCol w:w="2562"/>
      </w:tblGrid>
      <w:tr w:rsidR="004241E0" w:rsidRPr="004241E0" w:rsidTr="00CD20DF">
        <w:trPr>
          <w:cantSplit/>
          <w:trHeight w:val="391"/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b/>
              </w:rPr>
            </w:pPr>
            <w:r w:rsidRPr="004241E0">
              <w:rPr>
                <w:b/>
              </w:rPr>
              <w:t>Наименование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b/>
              </w:rPr>
            </w:pPr>
            <w:r w:rsidRPr="004241E0">
              <w:rPr>
                <w:b/>
              </w:rPr>
              <w:t>Напряжение,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b/>
              </w:rPr>
            </w:pPr>
            <w:r w:rsidRPr="004241E0">
              <w:rPr>
                <w:b/>
              </w:rPr>
              <w:t>Протяженность, м</w:t>
            </w:r>
          </w:p>
        </w:tc>
      </w:tr>
      <w:tr w:rsidR="004241E0" w:rsidRPr="004241E0" w:rsidTr="007E4A5B">
        <w:trPr>
          <w:cantSplit/>
          <w:trHeight w:val="365"/>
          <w:jc w:val="center"/>
        </w:trPr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4A5B" w:rsidRDefault="004241E0" w:rsidP="007E4A5B">
            <w:pPr>
              <w:keepNext/>
            </w:pPr>
            <w:r w:rsidRPr="004241E0">
              <w:t xml:space="preserve">ВЛ 35 кВ на ПС 35/6 кВ в районе куста скважин № 88 (питание от ВЛ 35 кВ </w:t>
            </w:r>
          </w:p>
          <w:p w:rsidR="004241E0" w:rsidRPr="004241E0" w:rsidRDefault="004241E0" w:rsidP="007E4A5B">
            <w:pPr>
              <w:keepNext/>
              <w:rPr>
                <w:highlight w:val="yellow"/>
              </w:rPr>
            </w:pPr>
            <w:r w:rsidRPr="004241E0">
              <w:t>«Озёрная 1.2»)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343,65</w:t>
            </w:r>
          </w:p>
        </w:tc>
      </w:tr>
      <w:tr w:rsidR="004241E0" w:rsidRPr="004241E0" w:rsidTr="007E4A5B">
        <w:trPr>
          <w:cantSplit/>
          <w:trHeight w:val="70"/>
          <w:jc w:val="center"/>
        </w:trPr>
        <w:tc>
          <w:tcPr>
            <w:tcW w:w="4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1E0" w:rsidRPr="004241E0" w:rsidRDefault="004241E0" w:rsidP="007E4A5B">
            <w:pPr>
              <w:keepNext/>
              <w:rPr>
                <w:color w:val="000000"/>
                <w:szCs w:val="2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7745</w:t>
            </w:r>
          </w:p>
        </w:tc>
      </w:tr>
      <w:tr w:rsidR="004241E0" w:rsidRPr="004241E0" w:rsidTr="007E4A5B">
        <w:trPr>
          <w:cantSplit/>
          <w:trHeight w:val="70"/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1E0" w:rsidRPr="004241E0" w:rsidRDefault="004241E0" w:rsidP="007E4A5B">
            <w:pPr>
              <w:keepNext/>
              <w:rPr>
                <w:color w:val="000000"/>
                <w:szCs w:val="20"/>
                <w:highlight w:val="yellow"/>
              </w:rPr>
            </w:pPr>
            <w:r w:rsidRPr="004241E0">
              <w:t>ВЛ 35 кВ на ПС 35/6 кВ в районе куста скважин № 88 (питание от ПС110/35/6 кВ Юганская-2)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675,38</w:t>
            </w:r>
          </w:p>
        </w:tc>
      </w:tr>
      <w:tr w:rsidR="004241E0" w:rsidRPr="004241E0" w:rsidTr="007E4A5B">
        <w:trPr>
          <w:cantSplit/>
          <w:trHeight w:val="70"/>
          <w:jc w:val="center"/>
        </w:trPr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41E0" w:rsidRPr="004241E0" w:rsidRDefault="004241E0" w:rsidP="007E4A5B">
            <w:pPr>
              <w:keepNext/>
              <w:rPr>
                <w:color w:val="000000"/>
                <w:szCs w:val="20"/>
                <w:highlight w:val="yellow"/>
              </w:rPr>
            </w:pPr>
            <w:r w:rsidRPr="004241E0">
              <w:t>ВЛ 6 кВ на куст 88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383,5</w:t>
            </w:r>
          </w:p>
        </w:tc>
      </w:tr>
      <w:tr w:rsidR="004241E0" w:rsidRPr="004241E0" w:rsidTr="007E4A5B">
        <w:trPr>
          <w:cantSplit/>
          <w:trHeight w:val="70"/>
          <w:jc w:val="center"/>
        </w:trPr>
        <w:tc>
          <w:tcPr>
            <w:tcW w:w="4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1E0" w:rsidRPr="004241E0" w:rsidRDefault="004241E0" w:rsidP="007E4A5B">
            <w:pPr>
              <w:keepNext/>
              <w:rPr>
                <w:color w:val="000000"/>
                <w:szCs w:val="2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3326,77</w:t>
            </w:r>
          </w:p>
        </w:tc>
      </w:tr>
      <w:tr w:rsidR="004241E0" w:rsidRPr="004241E0" w:rsidTr="007E4A5B">
        <w:trPr>
          <w:cantSplit/>
          <w:trHeight w:val="278"/>
          <w:jc w:val="center"/>
        </w:trPr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41E0" w:rsidRPr="004241E0" w:rsidRDefault="004241E0" w:rsidP="007E4A5B">
            <w:pPr>
              <w:keepNext/>
              <w:rPr>
                <w:color w:val="000000"/>
                <w:szCs w:val="20"/>
                <w:highlight w:val="yellow"/>
              </w:rPr>
            </w:pPr>
            <w:r w:rsidRPr="004241E0">
              <w:t>ВЛ 6 кВ на УЗА№2, УЗА№3 НГС к.88 - т.вр.к.88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1002,29</w:t>
            </w:r>
          </w:p>
        </w:tc>
      </w:tr>
      <w:tr w:rsidR="004241E0" w:rsidRPr="004241E0" w:rsidTr="00CD20DF">
        <w:trPr>
          <w:cantSplit/>
          <w:trHeight w:val="277"/>
          <w:jc w:val="center"/>
        </w:trPr>
        <w:tc>
          <w:tcPr>
            <w:tcW w:w="4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</w:pPr>
            <w:r w:rsidRPr="004241E0"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rFonts w:cs="Arial"/>
                <w:iCs/>
              </w:rPr>
            </w:pPr>
            <w:r w:rsidRPr="004241E0">
              <w:rPr>
                <w:rFonts w:cs="Arial"/>
                <w:iCs/>
              </w:rPr>
              <w:t>183,23</w:t>
            </w:r>
          </w:p>
        </w:tc>
      </w:tr>
    </w:tbl>
    <w:p w:rsidR="007E4A5B" w:rsidRDefault="007E4A5B" w:rsidP="007E4A5B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</w:p>
    <w:p w:rsidR="007E4A5B" w:rsidRDefault="007E4A5B" w:rsidP="007E4A5B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</w:p>
    <w:p w:rsidR="004241E0" w:rsidRDefault="004241E0" w:rsidP="007E4A5B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  <w:r w:rsidRPr="004241E0">
        <w:rPr>
          <w:b/>
        </w:rPr>
        <w:t>Основные технические характеристики планируемых трубопроводов</w:t>
      </w:r>
    </w:p>
    <w:p w:rsidR="007E4A5B" w:rsidRPr="004241E0" w:rsidRDefault="007E4A5B" w:rsidP="007E4A5B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</w:p>
    <w:tbl>
      <w:tblPr>
        <w:tblW w:w="9453" w:type="dxa"/>
        <w:jc w:val="center"/>
        <w:tblInd w:w="47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59"/>
        <w:gridCol w:w="1985"/>
        <w:gridCol w:w="2409"/>
      </w:tblGrid>
      <w:tr w:rsidR="004241E0" w:rsidRPr="004241E0" w:rsidTr="00CD20DF">
        <w:trPr>
          <w:cantSplit/>
          <w:trHeight w:val="271"/>
          <w:jc w:val="center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b/>
              </w:rPr>
            </w:pPr>
            <w:r w:rsidRPr="004241E0">
              <w:rPr>
                <w:b/>
              </w:rPr>
              <w:t xml:space="preserve">Наименование </w:t>
            </w:r>
            <w:r w:rsidRPr="004241E0">
              <w:rPr>
                <w:b/>
                <w:spacing w:val="1"/>
              </w:rPr>
              <w:t>трубопровода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b/>
              </w:rPr>
            </w:pPr>
            <w:r w:rsidRPr="004241E0">
              <w:rPr>
                <w:b/>
              </w:rPr>
              <w:t>Диаметр трубопровода, мм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b/>
              </w:rPr>
            </w:pPr>
            <w:r w:rsidRPr="004241E0">
              <w:rPr>
                <w:b/>
              </w:rPr>
              <w:t>Протяжённость               трубопровода, м</w:t>
            </w:r>
          </w:p>
        </w:tc>
      </w:tr>
      <w:tr w:rsidR="004241E0" w:rsidRPr="004241E0" w:rsidTr="00CD20DF">
        <w:trPr>
          <w:cantSplit/>
          <w:trHeight w:val="65"/>
          <w:jc w:val="center"/>
        </w:trPr>
        <w:tc>
          <w:tcPr>
            <w:tcW w:w="50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rPr>
                <w:highlight w:val="yellow"/>
              </w:rPr>
            </w:pPr>
            <w:r w:rsidRPr="004241E0">
              <w:t>Нефтегазосборные сети к.88 – т.вр.к.88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widowControl w:val="0"/>
              <w:jc w:val="center"/>
              <w:rPr>
                <w:color w:val="000000"/>
                <w:highlight w:val="yellow"/>
                <w:lang w:eastAsia="en-US"/>
              </w:rPr>
            </w:pPr>
            <w:r w:rsidRPr="004241E0">
              <w:t>219х6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jc w:val="center"/>
              <w:rPr>
                <w:highlight w:val="yellow"/>
                <w:lang w:eastAsia="en-US"/>
              </w:rPr>
            </w:pPr>
            <w:r w:rsidRPr="004241E0">
              <w:rPr>
                <w:lang w:eastAsia="en-US"/>
              </w:rPr>
              <w:t>4968,2</w:t>
            </w:r>
          </w:p>
        </w:tc>
      </w:tr>
      <w:tr w:rsidR="004241E0" w:rsidRPr="004241E0" w:rsidTr="00CD20DF">
        <w:trPr>
          <w:cantSplit/>
          <w:trHeight w:val="72"/>
          <w:jc w:val="center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rPr>
                <w:highlight w:val="yellow"/>
              </w:rPr>
            </w:pPr>
            <w:r w:rsidRPr="004241E0">
              <w:t>Нефтегазосборные сети т.100 – т.101 (лупинг)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jc w:val="center"/>
              <w:rPr>
                <w:rFonts w:cs="Arial"/>
                <w:highlight w:val="yellow"/>
              </w:rPr>
            </w:pPr>
            <w:r w:rsidRPr="004241E0">
              <w:t>219х6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jc w:val="center"/>
              <w:rPr>
                <w:rFonts w:eastAsia="Calibri"/>
                <w:lang w:eastAsia="en-US"/>
              </w:rPr>
            </w:pPr>
            <w:r w:rsidRPr="004241E0">
              <w:rPr>
                <w:rFonts w:eastAsia="Calibri"/>
                <w:lang w:eastAsia="en-US"/>
              </w:rPr>
              <w:t>739,8</w:t>
            </w:r>
          </w:p>
        </w:tc>
      </w:tr>
      <w:tr w:rsidR="004241E0" w:rsidRPr="004241E0" w:rsidTr="00CD20DF">
        <w:trPr>
          <w:cantSplit/>
          <w:trHeight w:val="72"/>
          <w:jc w:val="center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r w:rsidRPr="004241E0">
              <w:t>Высоконапорный водовод т.вр.к.88 – к.88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jc w:val="center"/>
            </w:pPr>
            <w:r w:rsidRPr="004241E0">
              <w:t>168х14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jc w:val="center"/>
              <w:rPr>
                <w:rFonts w:eastAsia="Calibri"/>
                <w:lang w:eastAsia="en-US"/>
              </w:rPr>
            </w:pPr>
            <w:r w:rsidRPr="004241E0">
              <w:rPr>
                <w:rFonts w:eastAsia="Calibri"/>
                <w:lang w:eastAsia="en-US"/>
              </w:rPr>
              <w:t>3259,6</w:t>
            </w:r>
          </w:p>
        </w:tc>
      </w:tr>
    </w:tbl>
    <w:p w:rsidR="007E4A5B" w:rsidRDefault="007E4A5B" w:rsidP="007E4A5B">
      <w:pPr>
        <w:jc w:val="center"/>
        <w:rPr>
          <w:b/>
        </w:rPr>
      </w:pPr>
    </w:p>
    <w:p w:rsidR="007E4A5B" w:rsidRDefault="007E4A5B" w:rsidP="007E4A5B">
      <w:pPr>
        <w:jc w:val="center"/>
        <w:rPr>
          <w:b/>
        </w:rPr>
      </w:pPr>
    </w:p>
    <w:p w:rsidR="004241E0" w:rsidRPr="004241E0" w:rsidRDefault="004241E0" w:rsidP="007E4A5B">
      <w:pPr>
        <w:jc w:val="center"/>
        <w:rPr>
          <w:b/>
        </w:rPr>
      </w:pPr>
      <w:r w:rsidRPr="004241E0">
        <w:rPr>
          <w:b/>
        </w:rPr>
        <w:t xml:space="preserve">Основные технические характеристики планируемых </w:t>
      </w:r>
    </w:p>
    <w:p w:rsidR="004241E0" w:rsidRDefault="004241E0" w:rsidP="007E4A5B">
      <w:pPr>
        <w:jc w:val="center"/>
        <w:rPr>
          <w:b/>
        </w:rPr>
      </w:pPr>
      <w:r w:rsidRPr="004241E0">
        <w:rPr>
          <w:b/>
        </w:rPr>
        <w:t xml:space="preserve">автомобильных дорог </w:t>
      </w:r>
    </w:p>
    <w:p w:rsidR="007E4A5B" w:rsidRPr="004241E0" w:rsidRDefault="007E4A5B" w:rsidP="007E4A5B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68"/>
        <w:tblW w:w="953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10"/>
        <w:gridCol w:w="2773"/>
        <w:gridCol w:w="2555"/>
      </w:tblGrid>
      <w:tr w:rsidR="004241E0" w:rsidRPr="004241E0" w:rsidTr="00CD20DF">
        <w:trPr>
          <w:cantSplit/>
          <w:trHeight w:val="273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Наименование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Техническая категория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Длина, м</w:t>
            </w:r>
          </w:p>
        </w:tc>
      </w:tr>
      <w:tr w:rsidR="004241E0" w:rsidRPr="004241E0" w:rsidTr="00CD20DF">
        <w:trPr>
          <w:cantSplit/>
          <w:trHeight w:val="65"/>
        </w:trPr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r w:rsidRPr="004241E0">
              <w:t>Подъезд к ПС 35/6 кВ</w:t>
            </w:r>
          </w:p>
          <w:p w:rsidR="004241E0" w:rsidRPr="004241E0" w:rsidRDefault="004241E0" w:rsidP="007E4A5B">
            <w:r w:rsidRPr="004241E0">
              <w:t>в районе куста №88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val="en-US" w:eastAsia="en-US"/>
              </w:rPr>
              <w:t>IV-</w:t>
            </w:r>
            <w:r w:rsidRPr="004241E0">
              <w:rPr>
                <w:lang w:eastAsia="en-US"/>
              </w:rPr>
              <w:t>в</w:t>
            </w:r>
          </w:p>
        </w:tc>
        <w:tc>
          <w:tcPr>
            <w:tcW w:w="25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eastAsia="en-US"/>
              </w:rPr>
              <w:t>107,87</w:t>
            </w:r>
          </w:p>
        </w:tc>
      </w:tr>
      <w:tr w:rsidR="004241E0" w:rsidRPr="004241E0" w:rsidTr="00CD20DF">
        <w:trPr>
          <w:cantSplit/>
          <w:trHeight w:val="65"/>
        </w:trPr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r w:rsidRPr="004241E0">
              <w:t>Подъезд к кусту скважин №88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val="en-US" w:eastAsia="en-US"/>
              </w:rPr>
              <w:t>IV-</w:t>
            </w:r>
            <w:r w:rsidRPr="004241E0">
              <w:rPr>
                <w:lang w:eastAsia="en-US"/>
              </w:rPr>
              <w:t>в</w:t>
            </w:r>
          </w:p>
        </w:tc>
        <w:tc>
          <w:tcPr>
            <w:tcW w:w="25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eastAsia="en-US"/>
              </w:rPr>
              <w:t>2067,74</w:t>
            </w:r>
          </w:p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eastAsia="en-US"/>
              </w:rPr>
              <w:t>(в т.ч. съезд, длина моста – 97,3)</w:t>
            </w:r>
          </w:p>
        </w:tc>
      </w:tr>
    </w:tbl>
    <w:p w:rsidR="004241E0" w:rsidRDefault="004241E0" w:rsidP="007E4A5B"/>
    <w:p w:rsidR="007E4A5B" w:rsidRPr="004241E0" w:rsidRDefault="007E4A5B" w:rsidP="007E4A5B"/>
    <w:p w:rsidR="004241E0" w:rsidRDefault="004241E0" w:rsidP="007E4A5B">
      <w:pPr>
        <w:tabs>
          <w:tab w:val="left" w:pos="2190"/>
        </w:tabs>
        <w:jc w:val="center"/>
        <w:rPr>
          <w:b/>
        </w:rPr>
      </w:pPr>
      <w:r w:rsidRPr="004241E0">
        <w:rPr>
          <w:b/>
        </w:rPr>
        <w:t>Основные технические характеристики планируемой подстанции</w:t>
      </w:r>
    </w:p>
    <w:p w:rsidR="007E4A5B" w:rsidRPr="004241E0" w:rsidRDefault="007E4A5B" w:rsidP="007E4A5B">
      <w:pPr>
        <w:tabs>
          <w:tab w:val="left" w:pos="2190"/>
        </w:tabs>
        <w:jc w:val="center"/>
        <w:rPr>
          <w:b/>
        </w:rPr>
      </w:pPr>
    </w:p>
    <w:tbl>
      <w:tblPr>
        <w:tblpPr w:leftFromText="180" w:rightFromText="180" w:vertAnchor="text" w:horzAnchor="margin" w:tblpXSpec="center" w:tblpY="68"/>
        <w:tblW w:w="953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28"/>
        <w:gridCol w:w="2703"/>
        <w:gridCol w:w="2303"/>
        <w:gridCol w:w="1704"/>
      </w:tblGrid>
      <w:tr w:rsidR="004241E0" w:rsidRPr="004241E0" w:rsidTr="00CD20DF">
        <w:trPr>
          <w:cantSplit/>
          <w:trHeight w:val="273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Наименование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Мощность, кВА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Длина, 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1E0" w:rsidRPr="004241E0" w:rsidRDefault="004241E0" w:rsidP="007E4A5B">
            <w:pPr>
              <w:keepNext/>
              <w:jc w:val="center"/>
              <w:rPr>
                <w:b/>
                <w:lang w:eastAsia="en-US"/>
              </w:rPr>
            </w:pPr>
            <w:r w:rsidRPr="004241E0">
              <w:rPr>
                <w:b/>
                <w:lang w:eastAsia="en-US"/>
              </w:rPr>
              <w:t>Категория</w:t>
            </w:r>
          </w:p>
        </w:tc>
      </w:tr>
      <w:tr w:rsidR="004241E0" w:rsidRPr="004241E0" w:rsidTr="00CD20DF">
        <w:trPr>
          <w:cantSplit/>
          <w:trHeight w:val="65"/>
        </w:trPr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A5B" w:rsidRDefault="004241E0" w:rsidP="007E4A5B">
            <w:r w:rsidRPr="004241E0">
              <w:t xml:space="preserve">ПС 35/6 кВ в районе </w:t>
            </w:r>
          </w:p>
          <w:p w:rsidR="004241E0" w:rsidRPr="004241E0" w:rsidRDefault="004241E0" w:rsidP="007E4A5B">
            <w:r w:rsidRPr="004241E0">
              <w:t>куста скважин № 88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eastAsia="en-US"/>
              </w:rPr>
              <w:t>2х16000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eastAsia="en-US"/>
              </w:rPr>
              <w:t>107,87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41E0" w:rsidRPr="004241E0" w:rsidRDefault="004241E0" w:rsidP="007E4A5B">
            <w:pPr>
              <w:keepNext/>
              <w:jc w:val="center"/>
              <w:rPr>
                <w:lang w:eastAsia="en-US"/>
              </w:rPr>
            </w:pPr>
            <w:r w:rsidRPr="004241E0">
              <w:rPr>
                <w:lang w:val="en-US" w:eastAsia="en-US"/>
              </w:rPr>
              <w:t>IV-</w:t>
            </w:r>
            <w:r w:rsidRPr="004241E0">
              <w:rPr>
                <w:lang w:eastAsia="en-US"/>
              </w:rPr>
              <w:t>в</w:t>
            </w:r>
          </w:p>
        </w:tc>
      </w:tr>
    </w:tbl>
    <w:p w:rsidR="004241E0" w:rsidRPr="004241E0" w:rsidRDefault="004241E0" w:rsidP="007E4A5B">
      <w:pPr>
        <w:tabs>
          <w:tab w:val="left" w:pos="2190"/>
        </w:tabs>
      </w:pPr>
    </w:p>
    <w:p w:rsidR="00CB0658" w:rsidRDefault="00CB0658" w:rsidP="00CB0658">
      <w:pPr>
        <w:jc w:val="right"/>
        <w:rPr>
          <w:sz w:val="26"/>
          <w:szCs w:val="26"/>
        </w:rPr>
      </w:pPr>
    </w:p>
    <w:sectPr w:rsidR="00CB0658" w:rsidSect="004241E0">
      <w:headerReference w:type="even" r:id="rId14"/>
      <w:headerReference w:type="default" r:id="rId15"/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D7B" w:rsidRDefault="009B0D7B" w:rsidP="00177C90">
      <w:r>
        <w:separator/>
      </w:r>
    </w:p>
  </w:endnote>
  <w:endnote w:type="continuationSeparator" w:id="0">
    <w:p w:rsidR="009B0D7B" w:rsidRDefault="009B0D7B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1E0" w:rsidRPr="00440E4F" w:rsidRDefault="004241E0" w:rsidP="00440E4F">
    <w:pPr>
      <w:pStyle w:val="af0"/>
    </w:pPr>
    <w:r w:rsidRPr="00440E4F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D7B" w:rsidRDefault="009B0D7B" w:rsidP="00177C90">
      <w:r>
        <w:separator/>
      </w:r>
    </w:p>
  </w:footnote>
  <w:footnote w:type="continuationSeparator" w:id="0">
    <w:p w:rsidR="009B0D7B" w:rsidRDefault="009B0D7B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3821043"/>
      <w:docPartObj>
        <w:docPartGallery w:val="Page Numbers (Top of Page)"/>
        <w:docPartUnique/>
      </w:docPartObj>
    </w:sdtPr>
    <w:sdtEndPr/>
    <w:sdtContent>
      <w:p w:rsidR="00440E4F" w:rsidRDefault="00440E4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582">
          <w:rPr>
            <w:noProof/>
          </w:rPr>
          <w:t>2</w:t>
        </w:r>
        <w:r>
          <w:fldChar w:fldCharType="end"/>
        </w:r>
      </w:p>
    </w:sdtContent>
  </w:sdt>
  <w:p w:rsidR="00440E4F" w:rsidRDefault="00440E4F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C232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EC232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B95D96">
      <w:rPr>
        <w:rStyle w:val="af2"/>
        <w:noProof/>
      </w:rPr>
      <w:t>5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82D03B7"/>
    <w:multiLevelType w:val="multilevel"/>
    <w:tmpl w:val="F83CD87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6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867F36"/>
    <w:multiLevelType w:val="hybridMultilevel"/>
    <w:tmpl w:val="2CAAE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13"/>
  </w:num>
  <w:num w:numId="4">
    <w:abstractNumId w:val="26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4"/>
  </w:num>
  <w:num w:numId="12">
    <w:abstractNumId w:val="21"/>
  </w:num>
  <w:num w:numId="13">
    <w:abstractNumId w:val="12"/>
  </w:num>
  <w:num w:numId="14">
    <w:abstractNumId w:val="6"/>
  </w:num>
  <w:num w:numId="15">
    <w:abstractNumId w:val="2"/>
  </w:num>
  <w:num w:numId="16">
    <w:abstractNumId w:val="25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3"/>
  </w:num>
  <w:num w:numId="27">
    <w:abstractNumId w:val="28"/>
  </w:num>
  <w:num w:numId="28">
    <w:abstractNumId w:val="27"/>
  </w:num>
  <w:num w:numId="29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663DA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21D22"/>
    <w:rsid w:val="003239EB"/>
    <w:rsid w:val="003249A4"/>
    <w:rsid w:val="00360E1D"/>
    <w:rsid w:val="003B682E"/>
    <w:rsid w:val="003C725B"/>
    <w:rsid w:val="003E74DA"/>
    <w:rsid w:val="004120EE"/>
    <w:rsid w:val="004241E0"/>
    <w:rsid w:val="00440E4F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D2582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4A5B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0D7B"/>
    <w:rsid w:val="009B5421"/>
    <w:rsid w:val="009C6AAF"/>
    <w:rsid w:val="009D348A"/>
    <w:rsid w:val="009E656E"/>
    <w:rsid w:val="009F1ABD"/>
    <w:rsid w:val="009F1BE0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2A6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95D96"/>
    <w:rsid w:val="00BA0869"/>
    <w:rsid w:val="00BA2D6C"/>
    <w:rsid w:val="00BA74C9"/>
    <w:rsid w:val="00BE7079"/>
    <w:rsid w:val="00BF7418"/>
    <w:rsid w:val="00C066D8"/>
    <w:rsid w:val="00C10BEC"/>
    <w:rsid w:val="00C15246"/>
    <w:rsid w:val="00C22034"/>
    <w:rsid w:val="00C34509"/>
    <w:rsid w:val="00C73FE9"/>
    <w:rsid w:val="00C801E4"/>
    <w:rsid w:val="00C8325A"/>
    <w:rsid w:val="00C83AC8"/>
    <w:rsid w:val="00C85A1F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5289B"/>
    <w:rsid w:val="00D62685"/>
    <w:rsid w:val="00D707E0"/>
    <w:rsid w:val="00D83646"/>
    <w:rsid w:val="00D93BCC"/>
    <w:rsid w:val="00D95943"/>
    <w:rsid w:val="00DA0CF1"/>
    <w:rsid w:val="00DA20FD"/>
    <w:rsid w:val="00DA2576"/>
    <w:rsid w:val="00DB44DB"/>
    <w:rsid w:val="00DD03DF"/>
    <w:rsid w:val="00DD093D"/>
    <w:rsid w:val="00DE6D3B"/>
    <w:rsid w:val="00E15D98"/>
    <w:rsid w:val="00E24EB1"/>
    <w:rsid w:val="00E32756"/>
    <w:rsid w:val="00E4334B"/>
    <w:rsid w:val="00E44F73"/>
    <w:rsid w:val="00E52C19"/>
    <w:rsid w:val="00E7253C"/>
    <w:rsid w:val="00E82B72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83701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43A92-A08D-4872-B29D-82719658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4</cp:revision>
  <cp:lastPrinted>2019-02-28T04:39:00Z</cp:lastPrinted>
  <dcterms:created xsi:type="dcterms:W3CDTF">2019-11-08T10:05:00Z</dcterms:created>
  <dcterms:modified xsi:type="dcterms:W3CDTF">2019-11-08T10:05:00Z</dcterms:modified>
</cp:coreProperties>
</file>