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47C" w:rsidRDefault="0049547C" w:rsidP="0049547C">
      <w:pPr>
        <w:pStyle w:val="6"/>
        <w:tabs>
          <w:tab w:val="clear" w:pos="4253"/>
          <w:tab w:val="left" w:pos="9639"/>
        </w:tabs>
        <w:ind w:right="0"/>
      </w:pPr>
      <w:r>
        <w:rPr>
          <w:noProof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547C" w:rsidRPr="00814AD3" w:rsidRDefault="0049547C" w:rsidP="0049547C">
      <w:pPr>
        <w:jc w:val="center"/>
        <w:rPr>
          <w:b/>
          <w:sz w:val="20"/>
          <w:szCs w:val="20"/>
        </w:rPr>
      </w:pPr>
    </w:p>
    <w:p w:rsidR="0049547C" w:rsidRDefault="0049547C" w:rsidP="0049547C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 xml:space="preserve">АДМИНИСТРАЦИЯ </w:t>
      </w:r>
      <w:r w:rsidRPr="0016353E">
        <w:rPr>
          <w:b/>
          <w:sz w:val="42"/>
          <w:szCs w:val="42"/>
        </w:rPr>
        <w:t xml:space="preserve"> </w:t>
      </w:r>
    </w:p>
    <w:p w:rsidR="0049547C" w:rsidRPr="0016353E" w:rsidRDefault="0049547C" w:rsidP="0049547C">
      <w:pPr>
        <w:jc w:val="center"/>
        <w:rPr>
          <w:b/>
          <w:sz w:val="19"/>
          <w:szCs w:val="42"/>
        </w:rPr>
      </w:pPr>
      <w:r>
        <w:rPr>
          <w:b/>
          <w:sz w:val="42"/>
          <w:szCs w:val="42"/>
        </w:rPr>
        <w:t>НЕ</w:t>
      </w:r>
      <w:r>
        <w:rPr>
          <w:b/>
          <w:sz w:val="42"/>
          <w:szCs w:val="42"/>
        </w:rPr>
        <w:t>Ф</w:t>
      </w:r>
      <w:r>
        <w:rPr>
          <w:b/>
          <w:sz w:val="42"/>
          <w:szCs w:val="42"/>
        </w:rPr>
        <w:t xml:space="preserve">ТЕЮГАНСКОГО  </w:t>
      </w:r>
      <w:r w:rsidRPr="0016353E">
        <w:rPr>
          <w:b/>
          <w:sz w:val="42"/>
          <w:szCs w:val="42"/>
        </w:rPr>
        <w:t>РАЙОН</w:t>
      </w:r>
      <w:r>
        <w:rPr>
          <w:b/>
          <w:sz w:val="42"/>
          <w:szCs w:val="42"/>
        </w:rPr>
        <w:t>А</w:t>
      </w:r>
    </w:p>
    <w:p w:rsidR="0049547C" w:rsidRPr="001A76B8" w:rsidRDefault="0049547C" w:rsidP="0049547C">
      <w:pPr>
        <w:jc w:val="center"/>
        <w:rPr>
          <w:b/>
          <w:sz w:val="32"/>
        </w:rPr>
      </w:pPr>
    </w:p>
    <w:p w:rsidR="0049547C" w:rsidRPr="00050212" w:rsidRDefault="0049547C" w:rsidP="0049547C">
      <w:pPr>
        <w:jc w:val="center"/>
        <w:rPr>
          <w:b/>
          <w:caps/>
          <w:sz w:val="36"/>
          <w:szCs w:val="38"/>
        </w:rPr>
      </w:pPr>
      <w:r>
        <w:rPr>
          <w:b/>
          <w:caps/>
          <w:sz w:val="36"/>
          <w:szCs w:val="38"/>
        </w:rPr>
        <w:t>постановление</w:t>
      </w:r>
    </w:p>
    <w:p w:rsidR="0049547C" w:rsidRPr="009A0CCA" w:rsidRDefault="0049547C" w:rsidP="0049547C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9547C" w:rsidRPr="009A0CCA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9547C" w:rsidRPr="007263EB" w:rsidRDefault="0049547C" w:rsidP="003E4C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28.10.2019</w:t>
            </w:r>
          </w:p>
        </w:tc>
        <w:tc>
          <w:tcPr>
            <w:tcW w:w="6595" w:type="dxa"/>
            <w:vMerge w:val="restart"/>
          </w:tcPr>
          <w:p w:rsidR="0049547C" w:rsidRPr="00E562D9" w:rsidRDefault="0049547C" w:rsidP="003E4CBE">
            <w:pPr>
              <w:jc w:val="right"/>
              <w:rPr>
                <w:sz w:val="26"/>
                <w:szCs w:val="26"/>
                <w:u w:val="single"/>
              </w:rPr>
            </w:pPr>
            <w:r w:rsidRPr="007263EB">
              <w:rPr>
                <w:sz w:val="26"/>
                <w:szCs w:val="26"/>
              </w:rPr>
              <w:t>№</w:t>
            </w:r>
            <w:r w:rsidRPr="00F7488B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2169-па</w:t>
            </w:r>
          </w:p>
        </w:tc>
      </w:tr>
      <w:tr w:rsidR="0049547C" w:rsidRPr="009A0CCA" w:rsidTr="003E4CBE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9547C" w:rsidRPr="009A0CCA" w:rsidRDefault="0049547C" w:rsidP="003E4CBE">
            <w:pPr>
              <w:rPr>
                <w:sz w:val="4"/>
              </w:rPr>
            </w:pPr>
          </w:p>
          <w:p w:rsidR="0049547C" w:rsidRPr="009A0CCA" w:rsidRDefault="0049547C" w:rsidP="003E4CBE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9547C" w:rsidRPr="009A0CCA" w:rsidRDefault="0049547C" w:rsidP="003E4CBE">
            <w:pPr>
              <w:jc w:val="right"/>
              <w:rPr>
                <w:sz w:val="20"/>
              </w:rPr>
            </w:pPr>
          </w:p>
        </w:tc>
      </w:tr>
    </w:tbl>
    <w:p w:rsidR="0049547C" w:rsidRPr="009A0CCA" w:rsidRDefault="0049547C" w:rsidP="0049547C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49547C" w:rsidRDefault="0049547C" w:rsidP="0049547C">
      <w:pPr>
        <w:ind w:right="-1"/>
        <w:jc w:val="center"/>
      </w:pPr>
    </w:p>
    <w:p w:rsidR="00832080" w:rsidRDefault="000E5FB0" w:rsidP="00832080">
      <w:pPr>
        <w:jc w:val="center"/>
        <w:rPr>
          <w:sz w:val="26"/>
          <w:szCs w:val="26"/>
        </w:rPr>
      </w:pPr>
      <w:r w:rsidRPr="00832080">
        <w:rPr>
          <w:sz w:val="26"/>
          <w:szCs w:val="26"/>
        </w:rPr>
        <w:t xml:space="preserve">О предоставлении разрешения на условно разрешенный вид использования земельного участка или объекта капитального строительства, расположенного </w:t>
      </w:r>
    </w:p>
    <w:p w:rsidR="000E5FB0" w:rsidRPr="00832080" w:rsidRDefault="000E5FB0" w:rsidP="00832080">
      <w:pPr>
        <w:jc w:val="center"/>
        <w:rPr>
          <w:sz w:val="26"/>
          <w:szCs w:val="26"/>
        </w:rPr>
      </w:pPr>
      <w:r w:rsidRPr="00832080">
        <w:rPr>
          <w:sz w:val="26"/>
          <w:szCs w:val="26"/>
        </w:rPr>
        <w:t>на межселенной территории Нефтеюганского района</w:t>
      </w:r>
    </w:p>
    <w:p w:rsidR="000E5FB0" w:rsidRPr="00832080" w:rsidRDefault="000E5FB0" w:rsidP="00832080">
      <w:pPr>
        <w:rPr>
          <w:sz w:val="26"/>
          <w:szCs w:val="26"/>
        </w:rPr>
      </w:pPr>
    </w:p>
    <w:p w:rsidR="000E5FB0" w:rsidRPr="00832080" w:rsidRDefault="000E5FB0" w:rsidP="00832080">
      <w:pPr>
        <w:rPr>
          <w:sz w:val="26"/>
          <w:szCs w:val="26"/>
        </w:rPr>
      </w:pPr>
    </w:p>
    <w:p w:rsidR="000E5FB0" w:rsidRDefault="000E5FB0" w:rsidP="00832080">
      <w:pPr>
        <w:pStyle w:val="a3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832080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Нефтеюганский район, руководствуясь решением Думы Нефтеюганского района от</w:t>
      </w:r>
      <w:r w:rsidRPr="00832080">
        <w:rPr>
          <w:bCs/>
          <w:sz w:val="26"/>
          <w:szCs w:val="26"/>
        </w:rPr>
        <w:t xml:space="preserve"> 25.09.2013 № 405 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от 22.03.2017 № 448-па-нпа </w:t>
      </w:r>
      <w:r w:rsidRPr="00832080">
        <w:rPr>
          <w:sz w:val="26"/>
          <w:szCs w:val="26"/>
        </w:rPr>
        <w:t>«Об утверждении административного регламента предоставления муниципальной услуги</w:t>
      </w:r>
      <w:proofErr w:type="gramEnd"/>
      <w:r w:rsidRPr="00832080">
        <w:rPr>
          <w:sz w:val="26"/>
          <w:szCs w:val="26"/>
        </w:rPr>
        <w:t xml:space="preserve"> «Предоставление разрешения на условно разрешенный вид использования земельного участка или объекта капитального строительства, расположенного </w:t>
      </w:r>
      <w:r w:rsidR="00832080">
        <w:rPr>
          <w:sz w:val="26"/>
          <w:szCs w:val="26"/>
        </w:rPr>
        <w:br/>
      </w:r>
      <w:r w:rsidRPr="00832080">
        <w:rPr>
          <w:sz w:val="26"/>
          <w:szCs w:val="26"/>
        </w:rPr>
        <w:t xml:space="preserve">на межселенной территории Нефтеюганского района», </w:t>
      </w:r>
      <w:r w:rsidRPr="00832080">
        <w:rPr>
          <w:bCs/>
          <w:sz w:val="26"/>
          <w:szCs w:val="26"/>
        </w:rPr>
        <w:t xml:space="preserve">учитывая рекомендации комиссии по подготовке проекта правил землепользования и застройки межселенных территорий Нефтеюганского района (протокол от 18.10.2019) и заключение </w:t>
      </w:r>
      <w:r w:rsidR="00832080">
        <w:rPr>
          <w:bCs/>
          <w:sz w:val="26"/>
          <w:szCs w:val="26"/>
        </w:rPr>
        <w:br/>
      </w:r>
      <w:r w:rsidRPr="00832080">
        <w:rPr>
          <w:bCs/>
          <w:sz w:val="26"/>
          <w:szCs w:val="26"/>
        </w:rPr>
        <w:t xml:space="preserve">о результатах публичных слушаний от 17.10.2019 № 192, в связи с обращением </w:t>
      </w:r>
      <w:proofErr w:type="spellStart"/>
      <w:r w:rsidRPr="00832080">
        <w:rPr>
          <w:bCs/>
          <w:sz w:val="26"/>
          <w:szCs w:val="26"/>
        </w:rPr>
        <w:t>Лутфиева</w:t>
      </w:r>
      <w:proofErr w:type="spellEnd"/>
      <w:r w:rsidRPr="00832080">
        <w:rPr>
          <w:bCs/>
          <w:sz w:val="26"/>
          <w:szCs w:val="26"/>
        </w:rPr>
        <w:t xml:space="preserve"> </w:t>
      </w:r>
      <w:proofErr w:type="spellStart"/>
      <w:r w:rsidRPr="00832080">
        <w:rPr>
          <w:bCs/>
          <w:sz w:val="26"/>
          <w:szCs w:val="26"/>
        </w:rPr>
        <w:t>Ришата</w:t>
      </w:r>
      <w:proofErr w:type="spellEnd"/>
      <w:r w:rsidRPr="00832080">
        <w:rPr>
          <w:bCs/>
          <w:sz w:val="26"/>
          <w:szCs w:val="26"/>
        </w:rPr>
        <w:t xml:space="preserve"> </w:t>
      </w:r>
      <w:proofErr w:type="spellStart"/>
      <w:r w:rsidRPr="00832080">
        <w:rPr>
          <w:bCs/>
          <w:sz w:val="26"/>
          <w:szCs w:val="26"/>
        </w:rPr>
        <w:t>Закариевича</w:t>
      </w:r>
      <w:proofErr w:type="spellEnd"/>
      <w:r w:rsidRPr="00832080">
        <w:rPr>
          <w:bCs/>
          <w:sz w:val="26"/>
          <w:szCs w:val="26"/>
        </w:rPr>
        <w:t xml:space="preserve">, </w:t>
      </w:r>
      <w:proofErr w:type="spellStart"/>
      <w:r w:rsidRPr="00832080">
        <w:rPr>
          <w:bCs/>
          <w:sz w:val="26"/>
          <w:szCs w:val="26"/>
        </w:rPr>
        <w:t>Ясакова</w:t>
      </w:r>
      <w:proofErr w:type="spellEnd"/>
      <w:r w:rsidRPr="00832080">
        <w:rPr>
          <w:bCs/>
          <w:sz w:val="26"/>
          <w:szCs w:val="26"/>
        </w:rPr>
        <w:t xml:space="preserve"> Игоря Алексеевича, </w:t>
      </w:r>
      <w:proofErr w:type="spellStart"/>
      <w:r w:rsidRPr="00832080">
        <w:rPr>
          <w:bCs/>
          <w:sz w:val="26"/>
          <w:szCs w:val="26"/>
        </w:rPr>
        <w:t>Афониной</w:t>
      </w:r>
      <w:proofErr w:type="spellEnd"/>
      <w:r w:rsidRPr="00832080">
        <w:rPr>
          <w:bCs/>
          <w:sz w:val="26"/>
          <w:szCs w:val="26"/>
        </w:rPr>
        <w:t xml:space="preserve"> Елены Александровны </w:t>
      </w:r>
      <w:r w:rsidR="00832080">
        <w:rPr>
          <w:bCs/>
          <w:sz w:val="26"/>
          <w:szCs w:val="26"/>
        </w:rPr>
        <w:t xml:space="preserve"> </w:t>
      </w:r>
      <w:proofErr w:type="gramStart"/>
      <w:r w:rsidRPr="00832080">
        <w:rPr>
          <w:sz w:val="26"/>
          <w:szCs w:val="26"/>
        </w:rPr>
        <w:t>п</w:t>
      </w:r>
      <w:proofErr w:type="gramEnd"/>
      <w:r w:rsidRPr="00832080">
        <w:rPr>
          <w:sz w:val="26"/>
          <w:szCs w:val="26"/>
        </w:rPr>
        <w:t xml:space="preserve"> о с т а н </w:t>
      </w:r>
      <w:proofErr w:type="gramStart"/>
      <w:r w:rsidRPr="00832080">
        <w:rPr>
          <w:sz w:val="26"/>
          <w:szCs w:val="26"/>
        </w:rPr>
        <w:t>о</w:t>
      </w:r>
      <w:proofErr w:type="gramEnd"/>
      <w:r w:rsidRPr="00832080">
        <w:rPr>
          <w:sz w:val="26"/>
          <w:szCs w:val="26"/>
        </w:rPr>
        <w:t xml:space="preserve"> в л я ю:</w:t>
      </w:r>
    </w:p>
    <w:p w:rsidR="00832080" w:rsidRPr="00832080" w:rsidRDefault="00832080" w:rsidP="00832080">
      <w:pPr>
        <w:pStyle w:val="a3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0E5FB0" w:rsidRPr="00832080" w:rsidRDefault="000E5FB0" w:rsidP="0047506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2080">
        <w:rPr>
          <w:sz w:val="26"/>
          <w:szCs w:val="26"/>
        </w:rPr>
        <w:t>Предоставить разрешение на условно разрешенный вид использования земельного участка – ведение садоводства (13.2)</w:t>
      </w:r>
      <w:r w:rsidRPr="00832080">
        <w:rPr>
          <w:b/>
          <w:sz w:val="26"/>
          <w:szCs w:val="26"/>
        </w:rPr>
        <w:t xml:space="preserve"> </w:t>
      </w:r>
      <w:r w:rsidRPr="00832080">
        <w:rPr>
          <w:sz w:val="26"/>
          <w:szCs w:val="26"/>
        </w:rPr>
        <w:t xml:space="preserve">в отношении земельных участков </w:t>
      </w:r>
      <w:r w:rsidRPr="00832080">
        <w:rPr>
          <w:sz w:val="26"/>
          <w:szCs w:val="26"/>
        </w:rPr>
        <w:br/>
        <w:t>с кадастровыми номерами:</w:t>
      </w:r>
    </w:p>
    <w:p w:rsidR="000E5FB0" w:rsidRPr="00832080" w:rsidRDefault="000E5FB0" w:rsidP="0047506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2080">
        <w:rPr>
          <w:sz w:val="26"/>
          <w:szCs w:val="26"/>
        </w:rPr>
        <w:t xml:space="preserve">86:08:0020801:12095, площадью 925 </w:t>
      </w:r>
      <w:proofErr w:type="spellStart"/>
      <w:r w:rsidRPr="00832080">
        <w:rPr>
          <w:sz w:val="26"/>
          <w:szCs w:val="26"/>
        </w:rPr>
        <w:t>кв</w:t>
      </w:r>
      <w:proofErr w:type="gramStart"/>
      <w:r w:rsidRPr="00832080">
        <w:rPr>
          <w:sz w:val="26"/>
          <w:szCs w:val="26"/>
        </w:rPr>
        <w:t>.м</w:t>
      </w:r>
      <w:proofErr w:type="spellEnd"/>
      <w:proofErr w:type="gramEnd"/>
      <w:r w:rsidRPr="00832080">
        <w:rPr>
          <w:sz w:val="26"/>
          <w:szCs w:val="26"/>
        </w:rPr>
        <w:t>, расположенного по адресу: м</w:t>
      </w:r>
      <w:r w:rsidRPr="00832080">
        <w:rPr>
          <w:rFonts w:hint="eastAsia"/>
          <w:sz w:val="26"/>
          <w:szCs w:val="26"/>
        </w:rPr>
        <w:t>естоположение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установлено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относительно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ориентира</w:t>
      </w:r>
      <w:r w:rsidRPr="00832080">
        <w:rPr>
          <w:sz w:val="26"/>
          <w:szCs w:val="26"/>
        </w:rPr>
        <w:t xml:space="preserve">, </w:t>
      </w:r>
      <w:r w:rsidRPr="00832080">
        <w:rPr>
          <w:rFonts w:hint="eastAsia"/>
          <w:sz w:val="26"/>
          <w:szCs w:val="26"/>
        </w:rPr>
        <w:t>расположенного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за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пределами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участка</w:t>
      </w:r>
      <w:r w:rsidRPr="00832080">
        <w:rPr>
          <w:sz w:val="26"/>
          <w:szCs w:val="26"/>
        </w:rPr>
        <w:t xml:space="preserve">. </w:t>
      </w:r>
      <w:r w:rsidRPr="00832080">
        <w:rPr>
          <w:rFonts w:hint="eastAsia"/>
          <w:sz w:val="26"/>
          <w:szCs w:val="26"/>
        </w:rPr>
        <w:t>Почтовый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адрес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ориентира</w:t>
      </w:r>
      <w:r w:rsidRPr="00832080">
        <w:rPr>
          <w:sz w:val="26"/>
          <w:szCs w:val="26"/>
        </w:rPr>
        <w:t xml:space="preserve">: </w:t>
      </w:r>
      <w:r w:rsidRPr="00832080">
        <w:rPr>
          <w:rFonts w:hint="eastAsia"/>
          <w:sz w:val="26"/>
          <w:szCs w:val="26"/>
        </w:rPr>
        <w:t>Ханты</w:t>
      </w:r>
      <w:r w:rsidRPr="00832080">
        <w:rPr>
          <w:sz w:val="26"/>
          <w:szCs w:val="26"/>
        </w:rPr>
        <w:t>-</w:t>
      </w:r>
      <w:r w:rsidRPr="00832080">
        <w:rPr>
          <w:rFonts w:hint="eastAsia"/>
          <w:sz w:val="26"/>
          <w:szCs w:val="26"/>
        </w:rPr>
        <w:t>Мансийский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автономный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округ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–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Югра</w:t>
      </w:r>
      <w:r w:rsidRPr="00832080">
        <w:rPr>
          <w:sz w:val="26"/>
          <w:szCs w:val="26"/>
        </w:rPr>
        <w:t xml:space="preserve">, </w:t>
      </w:r>
      <w:r w:rsidRPr="00832080">
        <w:rPr>
          <w:rFonts w:hint="eastAsia"/>
          <w:sz w:val="26"/>
          <w:szCs w:val="26"/>
        </w:rPr>
        <w:t>Нефтеюганский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район</w:t>
      </w:r>
      <w:r w:rsidRPr="00832080">
        <w:rPr>
          <w:sz w:val="26"/>
          <w:szCs w:val="26"/>
        </w:rPr>
        <w:t xml:space="preserve">, </w:t>
      </w:r>
      <w:r w:rsidRPr="00832080">
        <w:rPr>
          <w:rFonts w:hint="eastAsia"/>
          <w:sz w:val="26"/>
          <w:szCs w:val="26"/>
        </w:rPr>
        <w:t xml:space="preserve">СНТ </w:t>
      </w:r>
      <w:r w:rsidRPr="00832080">
        <w:rPr>
          <w:sz w:val="26"/>
          <w:szCs w:val="26"/>
        </w:rPr>
        <w:t>«</w:t>
      </w:r>
      <w:proofErr w:type="spellStart"/>
      <w:r w:rsidRPr="00832080">
        <w:rPr>
          <w:sz w:val="26"/>
          <w:szCs w:val="26"/>
        </w:rPr>
        <w:t>Чесновский</w:t>
      </w:r>
      <w:proofErr w:type="spellEnd"/>
      <w:r w:rsidRPr="00832080">
        <w:rPr>
          <w:sz w:val="26"/>
          <w:szCs w:val="26"/>
        </w:rPr>
        <w:t>», ряд 19 (прав.), участок № 4.</w:t>
      </w:r>
    </w:p>
    <w:p w:rsidR="000E5FB0" w:rsidRPr="00832080" w:rsidRDefault="000E5FB0" w:rsidP="0047506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2080">
        <w:rPr>
          <w:sz w:val="26"/>
          <w:szCs w:val="26"/>
        </w:rPr>
        <w:t xml:space="preserve"> 86:08:0020801:16355, площадью 1230 </w:t>
      </w:r>
      <w:proofErr w:type="spellStart"/>
      <w:r w:rsidRPr="00832080">
        <w:rPr>
          <w:sz w:val="26"/>
          <w:szCs w:val="26"/>
        </w:rPr>
        <w:t>кв</w:t>
      </w:r>
      <w:proofErr w:type="gramStart"/>
      <w:r w:rsidRPr="00832080">
        <w:rPr>
          <w:sz w:val="26"/>
          <w:szCs w:val="26"/>
        </w:rPr>
        <w:t>.м</w:t>
      </w:r>
      <w:proofErr w:type="spellEnd"/>
      <w:proofErr w:type="gramEnd"/>
      <w:r w:rsidRPr="00832080">
        <w:rPr>
          <w:sz w:val="26"/>
          <w:szCs w:val="26"/>
        </w:rPr>
        <w:t xml:space="preserve">, расположенного по адресу: </w:t>
      </w:r>
      <w:r w:rsidRPr="00832080">
        <w:rPr>
          <w:rFonts w:hint="eastAsia"/>
          <w:sz w:val="26"/>
          <w:szCs w:val="26"/>
        </w:rPr>
        <w:t>Ханты</w:t>
      </w:r>
      <w:r w:rsidRPr="00832080">
        <w:rPr>
          <w:sz w:val="26"/>
          <w:szCs w:val="26"/>
        </w:rPr>
        <w:t>-</w:t>
      </w:r>
      <w:r w:rsidRPr="00832080">
        <w:rPr>
          <w:rFonts w:hint="eastAsia"/>
          <w:sz w:val="26"/>
          <w:szCs w:val="26"/>
        </w:rPr>
        <w:t>Мансийский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автономный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округ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–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>Югра</w:t>
      </w:r>
      <w:r w:rsidRPr="00832080">
        <w:rPr>
          <w:sz w:val="26"/>
          <w:szCs w:val="26"/>
        </w:rPr>
        <w:t xml:space="preserve">, </w:t>
      </w:r>
      <w:r w:rsidRPr="00832080">
        <w:rPr>
          <w:rFonts w:hint="eastAsia"/>
          <w:sz w:val="26"/>
          <w:szCs w:val="26"/>
        </w:rPr>
        <w:t>Нефтеюганский</w:t>
      </w:r>
      <w:r w:rsidRPr="00832080">
        <w:rPr>
          <w:sz w:val="26"/>
          <w:szCs w:val="26"/>
        </w:rPr>
        <w:t xml:space="preserve"> </w:t>
      </w:r>
      <w:r w:rsidRPr="00832080">
        <w:rPr>
          <w:rFonts w:hint="eastAsia"/>
          <w:sz w:val="26"/>
          <w:szCs w:val="26"/>
        </w:rPr>
        <w:t xml:space="preserve">район, </w:t>
      </w:r>
      <w:r w:rsidRPr="00832080">
        <w:rPr>
          <w:sz w:val="26"/>
          <w:szCs w:val="26"/>
        </w:rPr>
        <w:t xml:space="preserve">на </w:t>
      </w:r>
      <w:proofErr w:type="spellStart"/>
      <w:r w:rsidRPr="00832080">
        <w:rPr>
          <w:sz w:val="26"/>
          <w:szCs w:val="26"/>
        </w:rPr>
        <w:t>Чесновском</w:t>
      </w:r>
      <w:proofErr w:type="spellEnd"/>
      <w:r w:rsidRPr="00832080">
        <w:rPr>
          <w:sz w:val="26"/>
          <w:szCs w:val="26"/>
        </w:rPr>
        <w:t xml:space="preserve"> острове, </w:t>
      </w:r>
      <w:r w:rsidRPr="00832080">
        <w:rPr>
          <w:rFonts w:hint="eastAsia"/>
          <w:sz w:val="26"/>
          <w:szCs w:val="26"/>
        </w:rPr>
        <w:t xml:space="preserve">СНТ </w:t>
      </w:r>
      <w:r w:rsidRPr="00832080">
        <w:rPr>
          <w:sz w:val="26"/>
          <w:szCs w:val="26"/>
        </w:rPr>
        <w:t>«</w:t>
      </w:r>
      <w:proofErr w:type="spellStart"/>
      <w:r w:rsidRPr="00832080">
        <w:rPr>
          <w:sz w:val="26"/>
          <w:szCs w:val="26"/>
        </w:rPr>
        <w:t>Чесновский</w:t>
      </w:r>
      <w:proofErr w:type="spellEnd"/>
      <w:r w:rsidRPr="00832080">
        <w:rPr>
          <w:sz w:val="26"/>
          <w:szCs w:val="26"/>
        </w:rPr>
        <w:t>», ряд 13 (правый), участок № 2.</w:t>
      </w:r>
    </w:p>
    <w:p w:rsidR="000E5FB0" w:rsidRPr="00832080" w:rsidRDefault="000E5FB0" w:rsidP="00475060">
      <w:pPr>
        <w:pStyle w:val="a3"/>
        <w:numPr>
          <w:ilvl w:val="1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2080">
        <w:rPr>
          <w:sz w:val="26"/>
          <w:szCs w:val="26"/>
        </w:rPr>
        <w:t xml:space="preserve">86:08:0020801:9222, площадью 726 </w:t>
      </w:r>
      <w:proofErr w:type="spellStart"/>
      <w:r w:rsidRPr="00832080">
        <w:rPr>
          <w:sz w:val="26"/>
          <w:szCs w:val="26"/>
        </w:rPr>
        <w:t>кв</w:t>
      </w:r>
      <w:proofErr w:type="gramStart"/>
      <w:r w:rsidRPr="00832080">
        <w:rPr>
          <w:sz w:val="26"/>
          <w:szCs w:val="26"/>
        </w:rPr>
        <w:t>.м</w:t>
      </w:r>
      <w:proofErr w:type="spellEnd"/>
      <w:proofErr w:type="gramEnd"/>
      <w:r w:rsidRPr="00832080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в границах участка. Почтовый адрес ориентира:</w:t>
      </w:r>
      <w:r w:rsidR="00832080">
        <w:rPr>
          <w:sz w:val="26"/>
          <w:szCs w:val="26"/>
        </w:rPr>
        <w:t xml:space="preserve"> </w:t>
      </w:r>
      <w:r w:rsidRPr="00832080">
        <w:rPr>
          <w:sz w:val="26"/>
          <w:szCs w:val="26"/>
        </w:rPr>
        <w:t>Ханты-Мансийский автономный округ – Югра, р-н Нефтеюганский, урочище «</w:t>
      </w:r>
      <w:proofErr w:type="spellStart"/>
      <w:r w:rsidRPr="00832080">
        <w:rPr>
          <w:sz w:val="26"/>
          <w:szCs w:val="26"/>
        </w:rPr>
        <w:t>Сингапайский</w:t>
      </w:r>
      <w:proofErr w:type="spellEnd"/>
      <w:r w:rsidRPr="00832080">
        <w:rPr>
          <w:sz w:val="26"/>
          <w:szCs w:val="26"/>
        </w:rPr>
        <w:t xml:space="preserve"> остров» район КНС-7, </w:t>
      </w:r>
      <w:r w:rsidR="00475060">
        <w:rPr>
          <w:sz w:val="26"/>
          <w:szCs w:val="26"/>
        </w:rPr>
        <w:br/>
      </w:r>
      <w:r w:rsidRPr="00832080">
        <w:rPr>
          <w:sz w:val="26"/>
          <w:szCs w:val="26"/>
        </w:rPr>
        <w:t>СНТ «Энергетик», участок № 69.</w:t>
      </w:r>
      <w:r w:rsidR="00832080">
        <w:rPr>
          <w:sz w:val="26"/>
          <w:szCs w:val="26"/>
        </w:rPr>
        <w:t xml:space="preserve"> </w:t>
      </w:r>
    </w:p>
    <w:p w:rsidR="000E5FB0" w:rsidRPr="00832080" w:rsidRDefault="000E5FB0" w:rsidP="00475060">
      <w:pPr>
        <w:pStyle w:val="a3"/>
        <w:numPr>
          <w:ilvl w:val="1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sz w:val="26"/>
          <w:szCs w:val="26"/>
        </w:rPr>
      </w:pPr>
      <w:r w:rsidRPr="00832080">
        <w:rPr>
          <w:sz w:val="26"/>
          <w:szCs w:val="26"/>
        </w:rPr>
        <w:t xml:space="preserve">86:08:0020801:12042, площадью 409 </w:t>
      </w:r>
      <w:proofErr w:type="spellStart"/>
      <w:r w:rsidRPr="00832080">
        <w:rPr>
          <w:sz w:val="26"/>
          <w:szCs w:val="26"/>
        </w:rPr>
        <w:t>кв</w:t>
      </w:r>
      <w:proofErr w:type="gramStart"/>
      <w:r w:rsidRPr="00832080">
        <w:rPr>
          <w:sz w:val="26"/>
          <w:szCs w:val="26"/>
        </w:rPr>
        <w:t>.м</w:t>
      </w:r>
      <w:proofErr w:type="spellEnd"/>
      <w:proofErr w:type="gramEnd"/>
      <w:r w:rsidRPr="00832080">
        <w:rPr>
          <w:sz w:val="26"/>
          <w:szCs w:val="26"/>
        </w:rPr>
        <w:t>, расположенного по адресу: местоположение установлено относительно ориентира, расположенного за пределами участка. Почтовый адрес ориентира: Ханты-Мансийский автономный округ – Югра, Нефтеюганский район, СНТ «Энергетик», участок № 70.</w:t>
      </w:r>
      <w:r w:rsidR="00832080">
        <w:rPr>
          <w:sz w:val="26"/>
          <w:szCs w:val="26"/>
        </w:rPr>
        <w:t xml:space="preserve"> </w:t>
      </w:r>
    </w:p>
    <w:p w:rsidR="000E5FB0" w:rsidRPr="00832080" w:rsidRDefault="000E5FB0" w:rsidP="0047506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832080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0E5FB0" w:rsidRPr="00832080" w:rsidRDefault="00475060" w:rsidP="00475060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475060">
        <w:rPr>
          <w:sz w:val="26"/>
          <w:szCs w:val="26"/>
        </w:rPr>
        <w:t>Контроль за</w:t>
      </w:r>
      <w:proofErr w:type="gramEnd"/>
      <w:r w:rsidRPr="00475060">
        <w:rPr>
          <w:sz w:val="26"/>
          <w:szCs w:val="26"/>
        </w:rPr>
        <w:t xml:space="preserve"> выполнением постановления возложить на директора </w:t>
      </w:r>
      <w:r w:rsidRPr="00475060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475060">
        <w:rPr>
          <w:sz w:val="26"/>
          <w:szCs w:val="26"/>
        </w:rPr>
        <w:br/>
        <w:t>района Бородкину О.В.</w:t>
      </w:r>
    </w:p>
    <w:p w:rsidR="00002633" w:rsidRDefault="00002633" w:rsidP="00832080">
      <w:pPr>
        <w:rPr>
          <w:sz w:val="26"/>
          <w:szCs w:val="26"/>
        </w:rPr>
      </w:pPr>
    </w:p>
    <w:p w:rsidR="00475060" w:rsidRDefault="00475060" w:rsidP="00832080">
      <w:pPr>
        <w:rPr>
          <w:sz w:val="26"/>
          <w:szCs w:val="26"/>
        </w:rPr>
      </w:pPr>
    </w:p>
    <w:p w:rsidR="00475060" w:rsidRPr="00832080" w:rsidRDefault="00475060" w:rsidP="00832080">
      <w:pPr>
        <w:rPr>
          <w:sz w:val="26"/>
          <w:szCs w:val="26"/>
        </w:rPr>
      </w:pPr>
    </w:p>
    <w:p w:rsidR="00475060" w:rsidRPr="006E07F5" w:rsidRDefault="00475060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002633" w:rsidRPr="00832080" w:rsidRDefault="00002633" w:rsidP="00832080">
      <w:pPr>
        <w:jc w:val="both"/>
        <w:rPr>
          <w:sz w:val="26"/>
          <w:szCs w:val="26"/>
        </w:rPr>
      </w:pPr>
    </w:p>
    <w:p w:rsidR="00411DCF" w:rsidRPr="00832080" w:rsidRDefault="00411DCF" w:rsidP="00832080">
      <w:pPr>
        <w:jc w:val="center"/>
        <w:rPr>
          <w:sz w:val="26"/>
        </w:rPr>
      </w:pPr>
    </w:p>
    <w:sectPr w:rsidR="00411DCF" w:rsidRPr="00832080" w:rsidSect="0047506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D94" w:rsidRDefault="00A13D94" w:rsidP="00475060">
      <w:r>
        <w:separator/>
      </w:r>
    </w:p>
  </w:endnote>
  <w:endnote w:type="continuationSeparator" w:id="0">
    <w:p w:rsidR="00A13D94" w:rsidRDefault="00A13D94" w:rsidP="0047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D94" w:rsidRDefault="00A13D94" w:rsidP="00475060">
      <w:r>
        <w:separator/>
      </w:r>
    </w:p>
  </w:footnote>
  <w:footnote w:type="continuationSeparator" w:id="0">
    <w:p w:rsidR="00A13D94" w:rsidRDefault="00A13D94" w:rsidP="004750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0796377"/>
      <w:docPartObj>
        <w:docPartGallery w:val="Page Numbers (Top of Page)"/>
        <w:docPartUnique/>
      </w:docPartObj>
    </w:sdtPr>
    <w:sdtEndPr/>
    <w:sdtContent>
      <w:p w:rsidR="00475060" w:rsidRDefault="0047506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7C">
          <w:rPr>
            <w:noProof/>
          </w:rPr>
          <w:t>2</w:t>
        </w:r>
        <w:r>
          <w:fldChar w:fldCharType="end"/>
        </w:r>
      </w:p>
    </w:sdtContent>
  </w:sdt>
  <w:p w:rsidR="00475060" w:rsidRDefault="0047506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CAA"/>
    <w:rsid w:val="00002633"/>
    <w:rsid w:val="000E5FB0"/>
    <w:rsid w:val="000F4577"/>
    <w:rsid w:val="00256DF3"/>
    <w:rsid w:val="00386A29"/>
    <w:rsid w:val="00411DCF"/>
    <w:rsid w:val="00425357"/>
    <w:rsid w:val="00475060"/>
    <w:rsid w:val="0049547C"/>
    <w:rsid w:val="005C710F"/>
    <w:rsid w:val="00601415"/>
    <w:rsid w:val="00602912"/>
    <w:rsid w:val="00606334"/>
    <w:rsid w:val="00730D67"/>
    <w:rsid w:val="00832080"/>
    <w:rsid w:val="009D70FC"/>
    <w:rsid w:val="009F0E06"/>
    <w:rsid w:val="00A13D94"/>
    <w:rsid w:val="00A56CD0"/>
    <w:rsid w:val="00D71FEE"/>
    <w:rsid w:val="00E42CAA"/>
    <w:rsid w:val="00FF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9547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50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50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547C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47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9547C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70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7506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750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47506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750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9547C"/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9547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954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1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Хабибуллина Алина Рустамовна</dc:creator>
  <cp:lastModifiedBy>Лукашева Лариса Александровна</cp:lastModifiedBy>
  <cp:revision>2</cp:revision>
  <dcterms:created xsi:type="dcterms:W3CDTF">2019-10-29T09:43:00Z</dcterms:created>
  <dcterms:modified xsi:type="dcterms:W3CDTF">2019-10-29T09:43:00Z</dcterms:modified>
</cp:coreProperties>
</file>