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98231C" w:rsidRDefault="009C6AAF" w:rsidP="0098231C">
      <w:pPr>
        <w:jc w:val="right"/>
      </w:pPr>
    </w:p>
    <w:p w:rsidR="003033C9" w:rsidRPr="003033C9" w:rsidRDefault="003033C9" w:rsidP="003033C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C9" w:rsidRPr="003033C9" w:rsidRDefault="003033C9" w:rsidP="003033C9">
      <w:pPr>
        <w:jc w:val="center"/>
        <w:rPr>
          <w:b/>
          <w:sz w:val="20"/>
          <w:szCs w:val="20"/>
        </w:rPr>
      </w:pPr>
    </w:p>
    <w:p w:rsidR="003033C9" w:rsidRPr="003033C9" w:rsidRDefault="003033C9" w:rsidP="003033C9">
      <w:pPr>
        <w:jc w:val="center"/>
        <w:rPr>
          <w:b/>
          <w:sz w:val="42"/>
          <w:szCs w:val="42"/>
        </w:rPr>
      </w:pPr>
      <w:r w:rsidRPr="003033C9">
        <w:rPr>
          <w:b/>
          <w:sz w:val="42"/>
          <w:szCs w:val="42"/>
        </w:rPr>
        <w:t xml:space="preserve">АДМИНИСТРАЦИЯ  </w:t>
      </w:r>
    </w:p>
    <w:p w:rsidR="003033C9" w:rsidRPr="003033C9" w:rsidRDefault="003033C9" w:rsidP="003033C9">
      <w:pPr>
        <w:jc w:val="center"/>
        <w:rPr>
          <w:b/>
          <w:sz w:val="19"/>
          <w:szCs w:val="42"/>
        </w:rPr>
      </w:pPr>
      <w:r w:rsidRPr="003033C9">
        <w:rPr>
          <w:b/>
          <w:sz w:val="42"/>
          <w:szCs w:val="42"/>
        </w:rPr>
        <w:t>НЕФТЕЮГАНСКОГО  РАЙОНА</w:t>
      </w:r>
    </w:p>
    <w:p w:rsidR="003033C9" w:rsidRPr="003033C9" w:rsidRDefault="003033C9" w:rsidP="003033C9">
      <w:pPr>
        <w:jc w:val="center"/>
        <w:rPr>
          <w:b/>
          <w:sz w:val="32"/>
        </w:rPr>
      </w:pPr>
    </w:p>
    <w:p w:rsidR="003033C9" w:rsidRPr="003033C9" w:rsidRDefault="003033C9" w:rsidP="003033C9">
      <w:pPr>
        <w:jc w:val="center"/>
        <w:rPr>
          <w:b/>
          <w:caps/>
          <w:sz w:val="36"/>
          <w:szCs w:val="38"/>
        </w:rPr>
      </w:pPr>
      <w:r w:rsidRPr="003033C9">
        <w:rPr>
          <w:b/>
          <w:caps/>
          <w:sz w:val="36"/>
          <w:szCs w:val="38"/>
        </w:rPr>
        <w:t>постановление</w:t>
      </w:r>
    </w:p>
    <w:p w:rsidR="003033C9" w:rsidRPr="003033C9" w:rsidRDefault="003033C9" w:rsidP="003033C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33C9" w:rsidRPr="003033C9" w:rsidTr="00BF6E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033C9" w:rsidRPr="003033C9" w:rsidRDefault="003033C9" w:rsidP="003033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3033C9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3033C9" w:rsidRPr="003033C9" w:rsidRDefault="003033C9" w:rsidP="003033C9">
            <w:pPr>
              <w:jc w:val="right"/>
              <w:rPr>
                <w:sz w:val="26"/>
                <w:szCs w:val="26"/>
                <w:u w:val="single"/>
              </w:rPr>
            </w:pPr>
            <w:r w:rsidRPr="003033C9">
              <w:rPr>
                <w:sz w:val="26"/>
                <w:szCs w:val="26"/>
              </w:rPr>
              <w:t>№</w:t>
            </w:r>
            <w:r w:rsidRPr="003033C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1052</w:t>
            </w:r>
            <w:r w:rsidRPr="003033C9">
              <w:rPr>
                <w:sz w:val="26"/>
                <w:szCs w:val="26"/>
                <w:u w:val="single"/>
              </w:rPr>
              <w:t>-па</w:t>
            </w:r>
          </w:p>
        </w:tc>
      </w:tr>
      <w:tr w:rsidR="003033C9" w:rsidRPr="003033C9" w:rsidTr="00BF6E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033C9" w:rsidRPr="003033C9" w:rsidRDefault="003033C9" w:rsidP="003033C9">
            <w:pPr>
              <w:rPr>
                <w:sz w:val="4"/>
              </w:rPr>
            </w:pPr>
          </w:p>
          <w:p w:rsidR="003033C9" w:rsidRPr="003033C9" w:rsidRDefault="003033C9" w:rsidP="003033C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033C9" w:rsidRPr="003033C9" w:rsidRDefault="003033C9" w:rsidP="003033C9">
            <w:pPr>
              <w:jc w:val="right"/>
              <w:rPr>
                <w:sz w:val="20"/>
              </w:rPr>
            </w:pPr>
          </w:p>
        </w:tc>
      </w:tr>
    </w:tbl>
    <w:p w:rsidR="0098231C" w:rsidRDefault="003033C9" w:rsidP="0098231C">
      <w:pPr>
        <w:jc w:val="center"/>
        <w:rPr>
          <w:sz w:val="26"/>
          <w:szCs w:val="26"/>
        </w:rPr>
      </w:pPr>
      <w:r w:rsidRPr="003033C9">
        <w:t>г.Нефтеюганск</w:t>
      </w:r>
    </w:p>
    <w:p w:rsidR="0098231C" w:rsidRDefault="0098231C" w:rsidP="0098231C">
      <w:pPr>
        <w:jc w:val="center"/>
        <w:rPr>
          <w:sz w:val="26"/>
          <w:szCs w:val="26"/>
        </w:rPr>
      </w:pPr>
    </w:p>
    <w:p w:rsidR="0098231C" w:rsidRDefault="0098231C" w:rsidP="0098231C">
      <w:pPr>
        <w:jc w:val="center"/>
        <w:rPr>
          <w:sz w:val="26"/>
          <w:szCs w:val="26"/>
        </w:rPr>
      </w:pPr>
    </w:p>
    <w:p w:rsidR="00F31680" w:rsidRPr="0098231C" w:rsidRDefault="009F1D25" w:rsidP="0098231C">
      <w:pPr>
        <w:jc w:val="center"/>
        <w:rPr>
          <w:sz w:val="26"/>
          <w:szCs w:val="26"/>
        </w:rPr>
      </w:pPr>
      <w:r w:rsidRPr="0098231C">
        <w:rPr>
          <w:sz w:val="26"/>
          <w:szCs w:val="26"/>
        </w:rPr>
        <w:t>О подгот</w:t>
      </w:r>
      <w:r w:rsidR="00B05FEB" w:rsidRPr="0098231C">
        <w:rPr>
          <w:sz w:val="26"/>
          <w:szCs w:val="26"/>
        </w:rPr>
        <w:t xml:space="preserve">овке документации по </w:t>
      </w:r>
      <w:r w:rsidR="00CB17AD" w:rsidRPr="0098231C">
        <w:rPr>
          <w:sz w:val="26"/>
          <w:szCs w:val="26"/>
        </w:rPr>
        <w:t>планировк</w:t>
      </w:r>
      <w:r w:rsidR="00B05FEB" w:rsidRPr="0098231C">
        <w:rPr>
          <w:sz w:val="26"/>
          <w:szCs w:val="26"/>
        </w:rPr>
        <w:t>е</w:t>
      </w:r>
      <w:r w:rsidR="00CB17AD" w:rsidRPr="0098231C">
        <w:rPr>
          <w:sz w:val="26"/>
          <w:szCs w:val="26"/>
        </w:rPr>
        <w:t xml:space="preserve"> </w:t>
      </w:r>
      <w:r w:rsidR="00FD0ED0" w:rsidRPr="0098231C">
        <w:rPr>
          <w:sz w:val="26"/>
          <w:szCs w:val="26"/>
        </w:rPr>
        <w:t>межселенной</w:t>
      </w:r>
      <w:r w:rsidR="009C6AAF" w:rsidRPr="0098231C">
        <w:rPr>
          <w:sz w:val="26"/>
          <w:szCs w:val="26"/>
        </w:rPr>
        <w:t xml:space="preserve"> </w:t>
      </w:r>
      <w:r w:rsidR="00DA0CF1" w:rsidRPr="0098231C">
        <w:rPr>
          <w:sz w:val="26"/>
          <w:szCs w:val="26"/>
        </w:rPr>
        <w:t xml:space="preserve">территории </w:t>
      </w:r>
      <w:r w:rsidR="0098231C">
        <w:rPr>
          <w:sz w:val="26"/>
          <w:szCs w:val="26"/>
        </w:rPr>
        <w:br/>
      </w:r>
      <w:r w:rsidR="007D210C" w:rsidRPr="0098231C">
        <w:rPr>
          <w:sz w:val="26"/>
          <w:szCs w:val="26"/>
        </w:rPr>
        <w:t xml:space="preserve">для размещения объекта: </w:t>
      </w:r>
      <w:r w:rsidR="005529DF" w:rsidRPr="0098231C">
        <w:rPr>
          <w:sz w:val="26"/>
          <w:szCs w:val="26"/>
        </w:rPr>
        <w:t>«</w:t>
      </w:r>
      <w:r w:rsidR="003426FC" w:rsidRPr="0098231C">
        <w:rPr>
          <w:sz w:val="26"/>
          <w:szCs w:val="26"/>
        </w:rPr>
        <w:t>Площадь производственная с покрытиями</w:t>
      </w:r>
      <w:r w:rsidR="005529DF" w:rsidRPr="0098231C">
        <w:rPr>
          <w:sz w:val="26"/>
          <w:szCs w:val="26"/>
        </w:rPr>
        <w:t>»</w:t>
      </w:r>
      <w:r w:rsidR="007E0DE6" w:rsidRPr="0098231C">
        <w:t xml:space="preserve"> </w:t>
      </w:r>
      <w:r w:rsidR="0098231C">
        <w:br/>
      </w:r>
      <w:r w:rsidR="007E0DE6" w:rsidRPr="0098231C">
        <w:rPr>
          <w:sz w:val="26"/>
          <w:szCs w:val="26"/>
        </w:rPr>
        <w:t>(Выполнение комплекса складских услуг для</w:t>
      </w:r>
      <w:r w:rsidR="0098231C">
        <w:rPr>
          <w:sz w:val="26"/>
          <w:szCs w:val="26"/>
        </w:rPr>
        <w:t xml:space="preserve"> </w:t>
      </w:r>
      <w:r w:rsidR="007E0DE6" w:rsidRPr="0098231C">
        <w:rPr>
          <w:sz w:val="26"/>
          <w:szCs w:val="26"/>
        </w:rPr>
        <w:t>ООО «РН-Снабжение Нефтеюганск» обеспечение обслуживания трубопроводов)</w:t>
      </w:r>
    </w:p>
    <w:p w:rsidR="009E656E" w:rsidRDefault="009E656E" w:rsidP="0098231C">
      <w:pPr>
        <w:rPr>
          <w:sz w:val="26"/>
          <w:szCs w:val="26"/>
        </w:rPr>
      </w:pPr>
    </w:p>
    <w:p w:rsidR="0098231C" w:rsidRPr="0098231C" w:rsidRDefault="0098231C" w:rsidP="0098231C">
      <w:pPr>
        <w:rPr>
          <w:sz w:val="26"/>
          <w:szCs w:val="26"/>
        </w:rPr>
      </w:pPr>
    </w:p>
    <w:p w:rsidR="009B087D" w:rsidRPr="0098231C" w:rsidRDefault="00BB3421" w:rsidP="0098231C">
      <w:pPr>
        <w:ind w:firstLine="709"/>
        <w:jc w:val="both"/>
        <w:rPr>
          <w:sz w:val="26"/>
          <w:szCs w:val="26"/>
        </w:rPr>
      </w:pPr>
      <w:r w:rsidRPr="0098231C">
        <w:rPr>
          <w:sz w:val="26"/>
          <w:szCs w:val="26"/>
        </w:rPr>
        <w:t xml:space="preserve">В </w:t>
      </w:r>
      <w:r w:rsidR="00180DC7" w:rsidRPr="0098231C">
        <w:rPr>
          <w:sz w:val="26"/>
          <w:szCs w:val="26"/>
        </w:rPr>
        <w:t>соответствии</w:t>
      </w:r>
      <w:r w:rsidR="009F1D25" w:rsidRPr="0098231C">
        <w:rPr>
          <w:sz w:val="26"/>
          <w:szCs w:val="26"/>
        </w:rPr>
        <w:t xml:space="preserve"> </w:t>
      </w:r>
      <w:r w:rsidR="000B2DCD" w:rsidRPr="0098231C">
        <w:rPr>
          <w:sz w:val="26"/>
          <w:szCs w:val="26"/>
        </w:rPr>
        <w:t xml:space="preserve">со статьей </w:t>
      </w:r>
      <w:r w:rsidR="009F1D25" w:rsidRPr="0098231C">
        <w:rPr>
          <w:sz w:val="26"/>
          <w:szCs w:val="26"/>
        </w:rPr>
        <w:t>45</w:t>
      </w:r>
      <w:r w:rsidR="005231CA" w:rsidRPr="0098231C">
        <w:rPr>
          <w:sz w:val="26"/>
          <w:szCs w:val="26"/>
        </w:rPr>
        <w:t xml:space="preserve">, </w:t>
      </w:r>
      <w:r w:rsidR="007148E8" w:rsidRPr="0098231C">
        <w:rPr>
          <w:sz w:val="26"/>
          <w:szCs w:val="26"/>
        </w:rPr>
        <w:t>пункт</w:t>
      </w:r>
      <w:r w:rsidR="00617338" w:rsidRPr="0098231C">
        <w:rPr>
          <w:sz w:val="26"/>
          <w:szCs w:val="26"/>
        </w:rPr>
        <w:t>ом</w:t>
      </w:r>
      <w:r w:rsidR="007148E8" w:rsidRPr="0098231C">
        <w:rPr>
          <w:sz w:val="26"/>
          <w:szCs w:val="26"/>
        </w:rPr>
        <w:t xml:space="preserve"> 16 </w:t>
      </w:r>
      <w:r w:rsidR="005231CA" w:rsidRPr="0098231C">
        <w:rPr>
          <w:sz w:val="26"/>
          <w:szCs w:val="26"/>
        </w:rPr>
        <w:t xml:space="preserve">статьи 46 </w:t>
      </w:r>
      <w:r w:rsidR="009F1D25" w:rsidRPr="0098231C">
        <w:rPr>
          <w:sz w:val="26"/>
          <w:szCs w:val="26"/>
        </w:rPr>
        <w:t>Градостроительного кодекса Российской Федерации,</w:t>
      </w:r>
      <w:r w:rsidR="0098231C">
        <w:rPr>
          <w:sz w:val="26"/>
          <w:szCs w:val="26"/>
        </w:rPr>
        <w:t xml:space="preserve"> </w:t>
      </w:r>
      <w:r w:rsidR="00A23538" w:rsidRPr="0098231C">
        <w:rPr>
          <w:sz w:val="26"/>
          <w:szCs w:val="26"/>
        </w:rPr>
        <w:t>Федеральн</w:t>
      </w:r>
      <w:r w:rsidR="00617338" w:rsidRPr="0098231C">
        <w:rPr>
          <w:sz w:val="26"/>
          <w:szCs w:val="26"/>
        </w:rPr>
        <w:t>ым</w:t>
      </w:r>
      <w:r w:rsidR="00A23538" w:rsidRPr="0098231C">
        <w:rPr>
          <w:sz w:val="26"/>
          <w:szCs w:val="26"/>
        </w:rPr>
        <w:t xml:space="preserve"> закон</w:t>
      </w:r>
      <w:r w:rsidR="00617338" w:rsidRPr="0098231C">
        <w:rPr>
          <w:sz w:val="26"/>
          <w:szCs w:val="26"/>
        </w:rPr>
        <w:t>ом</w:t>
      </w:r>
      <w:r w:rsidR="00A23538" w:rsidRPr="0098231C">
        <w:rPr>
          <w:sz w:val="26"/>
          <w:szCs w:val="26"/>
        </w:rPr>
        <w:t xml:space="preserve"> от 06.10.2003 № 131-ФЗ </w:t>
      </w:r>
      <w:r w:rsidR="002644AA">
        <w:rPr>
          <w:sz w:val="26"/>
          <w:szCs w:val="26"/>
        </w:rPr>
        <w:br/>
      </w:r>
      <w:r w:rsidR="00A23538" w:rsidRPr="0098231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98231C">
        <w:rPr>
          <w:sz w:val="26"/>
          <w:szCs w:val="26"/>
        </w:rPr>
        <w:t xml:space="preserve"> </w:t>
      </w:r>
      <w:r w:rsidR="00A23538" w:rsidRPr="0098231C">
        <w:rPr>
          <w:sz w:val="26"/>
          <w:szCs w:val="26"/>
        </w:rPr>
        <w:t>Устав</w:t>
      </w:r>
      <w:r w:rsidR="00617338" w:rsidRPr="0098231C">
        <w:rPr>
          <w:sz w:val="26"/>
          <w:szCs w:val="26"/>
        </w:rPr>
        <w:t>ом</w:t>
      </w:r>
      <w:r w:rsidR="00A23538" w:rsidRPr="0098231C">
        <w:rPr>
          <w:sz w:val="26"/>
          <w:szCs w:val="26"/>
        </w:rPr>
        <w:t xml:space="preserve"> муниципального о</w:t>
      </w:r>
      <w:r w:rsidR="003127EA" w:rsidRPr="0098231C">
        <w:rPr>
          <w:sz w:val="26"/>
          <w:szCs w:val="26"/>
        </w:rPr>
        <w:t>бразования Нефтеюганский район,</w:t>
      </w:r>
      <w:r w:rsidR="00FC2910" w:rsidRPr="0098231C">
        <w:rPr>
          <w:sz w:val="26"/>
          <w:szCs w:val="26"/>
        </w:rPr>
        <w:t xml:space="preserve"> </w:t>
      </w:r>
      <w:r w:rsidR="00617338" w:rsidRPr="0098231C">
        <w:rPr>
          <w:sz w:val="26"/>
          <w:szCs w:val="26"/>
        </w:rPr>
        <w:t>постановлением</w:t>
      </w:r>
      <w:r w:rsidR="006E6601" w:rsidRPr="0098231C">
        <w:rPr>
          <w:sz w:val="26"/>
          <w:szCs w:val="26"/>
        </w:rPr>
        <w:t xml:space="preserve"> администрации Нефтеюганского района от </w:t>
      </w:r>
      <w:r w:rsidR="00C160D8" w:rsidRPr="0098231C">
        <w:rPr>
          <w:sz w:val="26"/>
          <w:szCs w:val="26"/>
        </w:rPr>
        <w:t>15.10.2018</w:t>
      </w:r>
      <w:r w:rsidR="006E6601" w:rsidRPr="0098231C">
        <w:rPr>
          <w:sz w:val="26"/>
          <w:szCs w:val="26"/>
        </w:rPr>
        <w:t xml:space="preserve"> №</w:t>
      </w:r>
      <w:r w:rsidR="00180DC7" w:rsidRPr="0098231C">
        <w:rPr>
          <w:sz w:val="26"/>
          <w:szCs w:val="26"/>
        </w:rPr>
        <w:t xml:space="preserve"> </w:t>
      </w:r>
      <w:r w:rsidR="006E6601" w:rsidRPr="0098231C">
        <w:rPr>
          <w:sz w:val="26"/>
          <w:szCs w:val="26"/>
        </w:rPr>
        <w:t>1</w:t>
      </w:r>
      <w:r w:rsidR="00C160D8" w:rsidRPr="0098231C">
        <w:rPr>
          <w:sz w:val="26"/>
          <w:szCs w:val="26"/>
        </w:rPr>
        <w:t>732</w:t>
      </w:r>
      <w:r w:rsidR="006E6601" w:rsidRPr="0098231C">
        <w:rPr>
          <w:sz w:val="26"/>
          <w:szCs w:val="26"/>
        </w:rPr>
        <w:t>-па-нпа «</w:t>
      </w:r>
      <w:r w:rsidR="00C160D8" w:rsidRPr="0098231C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98231C">
        <w:rPr>
          <w:sz w:val="26"/>
          <w:szCs w:val="26"/>
        </w:rPr>
        <w:t xml:space="preserve">», </w:t>
      </w:r>
      <w:r w:rsidR="009A712D" w:rsidRPr="0098231C">
        <w:rPr>
          <w:sz w:val="26"/>
          <w:szCs w:val="26"/>
        </w:rPr>
        <w:t>на основании заявлени</w:t>
      </w:r>
      <w:r w:rsidR="0052726B" w:rsidRPr="0098231C">
        <w:rPr>
          <w:sz w:val="26"/>
          <w:szCs w:val="26"/>
        </w:rPr>
        <w:t>я</w:t>
      </w:r>
      <w:r w:rsidR="00683455" w:rsidRPr="0098231C">
        <w:rPr>
          <w:sz w:val="26"/>
          <w:szCs w:val="26"/>
        </w:rPr>
        <w:t xml:space="preserve"> </w:t>
      </w:r>
      <w:r w:rsidR="00B10A5A" w:rsidRPr="0098231C">
        <w:rPr>
          <w:sz w:val="26"/>
          <w:szCs w:val="26"/>
        </w:rPr>
        <w:t>индивидуального предпринимателя</w:t>
      </w:r>
      <w:r w:rsidR="009C1C2A" w:rsidRPr="0098231C">
        <w:rPr>
          <w:sz w:val="26"/>
          <w:szCs w:val="26"/>
        </w:rPr>
        <w:t xml:space="preserve"> </w:t>
      </w:r>
      <w:r w:rsidR="00B10A5A" w:rsidRPr="0098231C">
        <w:rPr>
          <w:sz w:val="26"/>
          <w:szCs w:val="26"/>
        </w:rPr>
        <w:t xml:space="preserve">Лупина Сергея Ивановича </w:t>
      </w:r>
      <w:r w:rsidR="00683455" w:rsidRPr="0098231C">
        <w:rPr>
          <w:sz w:val="26"/>
          <w:szCs w:val="26"/>
        </w:rPr>
        <w:t>от</w:t>
      </w:r>
      <w:r w:rsidR="00C160D8" w:rsidRPr="0098231C">
        <w:rPr>
          <w:sz w:val="26"/>
          <w:szCs w:val="26"/>
        </w:rPr>
        <w:t xml:space="preserve"> </w:t>
      </w:r>
      <w:r w:rsidR="00B10A5A" w:rsidRPr="0098231C">
        <w:rPr>
          <w:sz w:val="26"/>
          <w:szCs w:val="26"/>
        </w:rPr>
        <w:t>15</w:t>
      </w:r>
      <w:r w:rsidR="008F2843" w:rsidRPr="0098231C">
        <w:rPr>
          <w:sz w:val="26"/>
          <w:szCs w:val="26"/>
        </w:rPr>
        <w:t>.0</w:t>
      </w:r>
      <w:r w:rsidR="003426FC" w:rsidRPr="0098231C">
        <w:rPr>
          <w:sz w:val="26"/>
          <w:szCs w:val="26"/>
        </w:rPr>
        <w:t>4</w:t>
      </w:r>
      <w:r w:rsidR="008F2843" w:rsidRPr="0098231C">
        <w:rPr>
          <w:sz w:val="26"/>
          <w:szCs w:val="26"/>
        </w:rPr>
        <w:t>.201</w:t>
      </w:r>
      <w:r w:rsidR="005529DF" w:rsidRPr="0098231C">
        <w:rPr>
          <w:sz w:val="26"/>
          <w:szCs w:val="26"/>
        </w:rPr>
        <w:t>9</w:t>
      </w:r>
      <w:r w:rsidR="0098231C">
        <w:rPr>
          <w:sz w:val="26"/>
          <w:szCs w:val="26"/>
        </w:rPr>
        <w:t xml:space="preserve"> </w:t>
      </w:r>
      <w:r w:rsidR="00683455" w:rsidRPr="0098231C">
        <w:rPr>
          <w:sz w:val="26"/>
          <w:szCs w:val="26"/>
        </w:rPr>
        <w:t xml:space="preserve">№ </w:t>
      </w:r>
      <w:r w:rsidR="00B10A5A" w:rsidRPr="0098231C">
        <w:rPr>
          <w:sz w:val="26"/>
          <w:szCs w:val="26"/>
        </w:rPr>
        <w:t>17</w:t>
      </w:r>
      <w:r w:rsidR="002644AA">
        <w:rPr>
          <w:sz w:val="26"/>
          <w:szCs w:val="26"/>
        </w:rPr>
        <w:t xml:space="preserve"> </w:t>
      </w:r>
      <w:r w:rsidR="00C9741B" w:rsidRPr="0098231C">
        <w:rPr>
          <w:sz w:val="26"/>
          <w:szCs w:val="26"/>
        </w:rPr>
        <w:t xml:space="preserve"> </w:t>
      </w:r>
      <w:r w:rsidR="009B087D" w:rsidRPr="0098231C">
        <w:rPr>
          <w:sz w:val="26"/>
          <w:szCs w:val="26"/>
        </w:rPr>
        <w:t>п о с т а н о в л я ю:</w:t>
      </w:r>
    </w:p>
    <w:p w:rsidR="00FC2910" w:rsidRPr="0098231C" w:rsidRDefault="00FC2910" w:rsidP="0098231C">
      <w:pPr>
        <w:jc w:val="both"/>
        <w:rPr>
          <w:sz w:val="26"/>
          <w:szCs w:val="26"/>
        </w:rPr>
      </w:pPr>
    </w:p>
    <w:p w:rsidR="005529DF" w:rsidRPr="0098231C" w:rsidRDefault="005529DF" w:rsidP="002644A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8231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2644AA">
        <w:rPr>
          <w:sz w:val="26"/>
          <w:szCs w:val="26"/>
        </w:rPr>
        <w:t>–</w:t>
      </w:r>
      <w:r w:rsidRPr="0098231C">
        <w:rPr>
          <w:sz w:val="26"/>
          <w:szCs w:val="26"/>
        </w:rPr>
        <w:t xml:space="preserve"> Документация) для размещения объекта: «</w:t>
      </w:r>
      <w:r w:rsidR="003426FC" w:rsidRPr="0098231C">
        <w:rPr>
          <w:sz w:val="26"/>
          <w:szCs w:val="26"/>
        </w:rPr>
        <w:t>Площадь производственная с покрытиями</w:t>
      </w:r>
      <w:r w:rsidRPr="0098231C">
        <w:rPr>
          <w:sz w:val="26"/>
          <w:szCs w:val="26"/>
        </w:rPr>
        <w:t>»</w:t>
      </w:r>
      <w:r w:rsidR="007E0DE6" w:rsidRPr="0098231C">
        <w:rPr>
          <w:sz w:val="26"/>
          <w:szCs w:val="26"/>
        </w:rPr>
        <w:t xml:space="preserve"> (Выполнение комплекса складских услуг для</w:t>
      </w:r>
      <w:r w:rsidR="0098231C">
        <w:rPr>
          <w:sz w:val="26"/>
          <w:szCs w:val="26"/>
        </w:rPr>
        <w:t xml:space="preserve"> </w:t>
      </w:r>
      <w:r w:rsidR="007E0DE6" w:rsidRPr="0098231C">
        <w:rPr>
          <w:sz w:val="26"/>
          <w:szCs w:val="26"/>
        </w:rPr>
        <w:t>ООО «РН-Снабжение Нефтеюганск» обеспечение обслуживания трубопроводов)</w:t>
      </w:r>
      <w:r w:rsidRPr="0098231C">
        <w:rPr>
          <w:sz w:val="26"/>
          <w:szCs w:val="26"/>
        </w:rPr>
        <w:t xml:space="preserve"> в соответствии со схемой размещения объекта (приложение</w:t>
      </w:r>
      <w:r w:rsidR="005F03E9" w:rsidRPr="0098231C">
        <w:rPr>
          <w:sz w:val="26"/>
          <w:szCs w:val="26"/>
        </w:rPr>
        <w:t xml:space="preserve"> № 1</w:t>
      </w:r>
      <w:r w:rsidRPr="0098231C">
        <w:rPr>
          <w:sz w:val="26"/>
          <w:szCs w:val="26"/>
        </w:rPr>
        <w:t>).</w:t>
      </w:r>
    </w:p>
    <w:p w:rsidR="00850AB6" w:rsidRPr="0098231C" w:rsidRDefault="00850AB6" w:rsidP="002644A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8231C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3426FC" w:rsidRPr="0098231C">
        <w:rPr>
          <w:sz w:val="26"/>
          <w:szCs w:val="26"/>
        </w:rPr>
        <w:t>Площадь производственная с покрытиями</w:t>
      </w:r>
      <w:r w:rsidR="00CF1174" w:rsidRPr="0098231C">
        <w:rPr>
          <w:sz w:val="26"/>
          <w:szCs w:val="26"/>
        </w:rPr>
        <w:t>»</w:t>
      </w:r>
      <w:r w:rsidR="007E0DE6" w:rsidRPr="0098231C">
        <w:rPr>
          <w:sz w:val="26"/>
          <w:szCs w:val="26"/>
        </w:rPr>
        <w:t xml:space="preserve"> (Выполнение комплекса складских услуг для</w:t>
      </w:r>
      <w:r w:rsidR="0098231C">
        <w:rPr>
          <w:sz w:val="26"/>
          <w:szCs w:val="26"/>
        </w:rPr>
        <w:t xml:space="preserve"> </w:t>
      </w:r>
      <w:r w:rsidR="007E0DE6" w:rsidRPr="0098231C">
        <w:rPr>
          <w:sz w:val="26"/>
          <w:szCs w:val="26"/>
        </w:rPr>
        <w:t>ООО «РН-Снабжение Нефтеюганск» обеспечение обслуживания трубопроводов)</w:t>
      </w:r>
      <w:r w:rsidR="0098231C">
        <w:rPr>
          <w:sz w:val="26"/>
          <w:szCs w:val="26"/>
        </w:rPr>
        <w:t xml:space="preserve"> </w:t>
      </w:r>
      <w:r w:rsidRPr="0098231C">
        <w:rPr>
          <w:sz w:val="26"/>
          <w:szCs w:val="26"/>
        </w:rPr>
        <w:t>(приложение № 2).</w:t>
      </w:r>
    </w:p>
    <w:p w:rsidR="00ED3FA8" w:rsidRPr="0098231C" w:rsidRDefault="001C1D1A" w:rsidP="002644A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8231C">
        <w:rPr>
          <w:sz w:val="26"/>
          <w:szCs w:val="26"/>
        </w:rPr>
        <w:t>Рек</w:t>
      </w:r>
      <w:r w:rsidR="006532A0" w:rsidRPr="0098231C">
        <w:rPr>
          <w:sz w:val="26"/>
          <w:szCs w:val="26"/>
        </w:rPr>
        <w:t xml:space="preserve">омендовать </w:t>
      </w:r>
      <w:r w:rsidR="00B10A5A" w:rsidRPr="0098231C">
        <w:rPr>
          <w:sz w:val="26"/>
          <w:szCs w:val="26"/>
        </w:rPr>
        <w:t>индивидуальному предпринимателю Лупину Сергею Ивановичу</w:t>
      </w:r>
      <w:r w:rsidR="0098231C">
        <w:rPr>
          <w:sz w:val="26"/>
          <w:szCs w:val="26"/>
        </w:rPr>
        <w:t xml:space="preserve"> </w:t>
      </w:r>
      <w:r w:rsidRPr="0098231C">
        <w:rPr>
          <w:sz w:val="26"/>
          <w:szCs w:val="26"/>
        </w:rPr>
        <w:t xml:space="preserve">осуществить подготовку </w:t>
      </w:r>
      <w:r w:rsidR="00BA2E33" w:rsidRPr="0098231C">
        <w:rPr>
          <w:sz w:val="26"/>
          <w:szCs w:val="26"/>
        </w:rPr>
        <w:t>Документации</w:t>
      </w:r>
      <w:r w:rsidR="00512A2A" w:rsidRPr="0098231C">
        <w:rPr>
          <w:sz w:val="26"/>
          <w:szCs w:val="26"/>
        </w:rPr>
        <w:t xml:space="preserve"> для размещения объект</w:t>
      </w:r>
      <w:r w:rsidR="003474AA" w:rsidRPr="0098231C">
        <w:rPr>
          <w:sz w:val="26"/>
          <w:szCs w:val="26"/>
        </w:rPr>
        <w:t>а</w:t>
      </w:r>
      <w:r w:rsidR="00512A2A" w:rsidRPr="0098231C">
        <w:rPr>
          <w:sz w:val="26"/>
          <w:szCs w:val="26"/>
        </w:rPr>
        <w:t>, указанн</w:t>
      </w:r>
      <w:r w:rsidR="003474AA" w:rsidRPr="0098231C">
        <w:rPr>
          <w:sz w:val="26"/>
          <w:szCs w:val="26"/>
        </w:rPr>
        <w:t>ого</w:t>
      </w:r>
      <w:r w:rsidR="00512A2A" w:rsidRPr="0098231C">
        <w:rPr>
          <w:sz w:val="26"/>
          <w:szCs w:val="26"/>
        </w:rPr>
        <w:t xml:space="preserve"> в </w:t>
      </w:r>
      <w:r w:rsidR="00734394" w:rsidRPr="0098231C">
        <w:rPr>
          <w:sz w:val="26"/>
          <w:szCs w:val="26"/>
        </w:rPr>
        <w:t>пунк</w:t>
      </w:r>
      <w:r w:rsidR="00617338" w:rsidRPr="0098231C">
        <w:rPr>
          <w:sz w:val="26"/>
          <w:szCs w:val="26"/>
        </w:rPr>
        <w:t>те</w:t>
      </w:r>
      <w:r w:rsidR="00734394" w:rsidRPr="0098231C">
        <w:rPr>
          <w:sz w:val="26"/>
          <w:szCs w:val="26"/>
        </w:rPr>
        <w:t xml:space="preserve"> </w:t>
      </w:r>
      <w:r w:rsidR="005F03E9" w:rsidRPr="0098231C">
        <w:rPr>
          <w:sz w:val="26"/>
          <w:szCs w:val="26"/>
        </w:rPr>
        <w:t>1</w:t>
      </w:r>
      <w:r w:rsidR="00C95512" w:rsidRPr="0098231C">
        <w:rPr>
          <w:sz w:val="26"/>
          <w:szCs w:val="26"/>
        </w:rPr>
        <w:t xml:space="preserve"> настоящего постановления</w:t>
      </w:r>
      <w:r w:rsidR="00D93BCC" w:rsidRPr="0098231C">
        <w:rPr>
          <w:sz w:val="26"/>
          <w:szCs w:val="26"/>
        </w:rPr>
        <w:t xml:space="preserve">, и представить подготовленную Документацию в </w:t>
      </w:r>
      <w:r w:rsidR="00F056AA" w:rsidRPr="0098231C">
        <w:rPr>
          <w:sz w:val="26"/>
          <w:szCs w:val="26"/>
        </w:rPr>
        <w:t>д</w:t>
      </w:r>
      <w:r w:rsidR="00D93BCC" w:rsidRPr="0098231C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98231C">
        <w:rPr>
          <w:sz w:val="26"/>
          <w:szCs w:val="26"/>
        </w:rPr>
        <w:t xml:space="preserve">администрации </w:t>
      </w:r>
      <w:r w:rsidR="00D93BCC" w:rsidRPr="0098231C">
        <w:rPr>
          <w:sz w:val="26"/>
          <w:szCs w:val="26"/>
        </w:rPr>
        <w:t>Нефтеюганского района на проверку.</w:t>
      </w:r>
    </w:p>
    <w:p w:rsidR="00825552" w:rsidRPr="0098231C" w:rsidRDefault="001C1D1A" w:rsidP="002644A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8231C">
        <w:rPr>
          <w:sz w:val="26"/>
          <w:szCs w:val="26"/>
        </w:rPr>
        <w:t>Департамент</w:t>
      </w:r>
      <w:r w:rsidR="006C045F" w:rsidRPr="0098231C">
        <w:rPr>
          <w:sz w:val="26"/>
          <w:szCs w:val="26"/>
        </w:rPr>
        <w:t>у</w:t>
      </w:r>
      <w:r w:rsidRPr="0098231C">
        <w:rPr>
          <w:sz w:val="26"/>
          <w:szCs w:val="26"/>
        </w:rPr>
        <w:t xml:space="preserve"> градостроительства и землепользования</w:t>
      </w:r>
      <w:r w:rsidR="006E6601" w:rsidRPr="0098231C">
        <w:rPr>
          <w:sz w:val="26"/>
          <w:szCs w:val="26"/>
        </w:rPr>
        <w:t xml:space="preserve"> </w:t>
      </w:r>
      <w:r w:rsidR="00616975" w:rsidRPr="0098231C">
        <w:rPr>
          <w:sz w:val="26"/>
          <w:szCs w:val="26"/>
        </w:rPr>
        <w:t xml:space="preserve">администрации </w:t>
      </w:r>
      <w:r w:rsidR="00FC2910" w:rsidRPr="0098231C">
        <w:rPr>
          <w:sz w:val="26"/>
          <w:szCs w:val="26"/>
        </w:rPr>
        <w:t>Нефтеюганского района</w:t>
      </w:r>
      <w:r w:rsidR="006241D1" w:rsidRPr="0098231C">
        <w:rPr>
          <w:sz w:val="26"/>
          <w:szCs w:val="26"/>
        </w:rPr>
        <w:t xml:space="preserve"> (Калашников</w:t>
      </w:r>
      <w:r w:rsidR="00D66228" w:rsidRPr="0098231C">
        <w:rPr>
          <w:sz w:val="26"/>
          <w:szCs w:val="26"/>
        </w:rPr>
        <w:t xml:space="preserve"> А.Д.</w:t>
      </w:r>
      <w:r w:rsidR="006E6601" w:rsidRPr="0098231C">
        <w:rPr>
          <w:sz w:val="26"/>
          <w:szCs w:val="26"/>
        </w:rPr>
        <w:t>)</w:t>
      </w:r>
      <w:r w:rsidR="00752FDD" w:rsidRPr="0098231C">
        <w:rPr>
          <w:sz w:val="26"/>
          <w:szCs w:val="26"/>
        </w:rPr>
        <w:t>:</w:t>
      </w:r>
    </w:p>
    <w:p w:rsidR="00056A61" w:rsidRPr="0098231C" w:rsidRDefault="00056A61" w:rsidP="00C61AAA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8231C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4E6872">
        <w:rPr>
          <w:sz w:val="26"/>
          <w:szCs w:val="26"/>
        </w:rPr>
        <w:br/>
      </w:r>
      <w:r w:rsidRPr="0098231C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61AAA" w:rsidRDefault="00E4334B" w:rsidP="00C61AAA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61AA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61AAA">
        <w:rPr>
          <w:sz w:val="26"/>
          <w:szCs w:val="26"/>
        </w:rPr>
        <w:t>течение 30 дней с</w:t>
      </w:r>
      <w:r w:rsidRPr="00C61AAA">
        <w:rPr>
          <w:sz w:val="26"/>
          <w:szCs w:val="26"/>
        </w:rPr>
        <w:t>о дня</w:t>
      </w:r>
      <w:r w:rsidR="00F41DFD" w:rsidRPr="00C61AAA">
        <w:rPr>
          <w:sz w:val="26"/>
          <w:szCs w:val="26"/>
        </w:rPr>
        <w:t xml:space="preserve"> поступления Документации </w:t>
      </w:r>
      <w:r w:rsidR="004E6872">
        <w:rPr>
          <w:sz w:val="26"/>
          <w:szCs w:val="26"/>
        </w:rPr>
        <w:br/>
      </w:r>
      <w:r w:rsidRPr="00C61AAA">
        <w:rPr>
          <w:sz w:val="26"/>
          <w:szCs w:val="26"/>
        </w:rPr>
        <w:t xml:space="preserve">в </w:t>
      </w:r>
      <w:r w:rsidR="00F056AA" w:rsidRPr="00C61AAA">
        <w:rPr>
          <w:sz w:val="26"/>
          <w:szCs w:val="26"/>
        </w:rPr>
        <w:t>д</w:t>
      </w:r>
      <w:r w:rsidRPr="00C61AAA">
        <w:rPr>
          <w:sz w:val="26"/>
          <w:szCs w:val="26"/>
        </w:rPr>
        <w:t>епартамент градостроительства и землепользования</w:t>
      </w:r>
      <w:r w:rsidR="00616975" w:rsidRPr="00C61AAA">
        <w:rPr>
          <w:sz w:val="26"/>
          <w:szCs w:val="26"/>
        </w:rPr>
        <w:t xml:space="preserve"> администрации</w:t>
      </w:r>
      <w:r w:rsidRPr="00C61AAA">
        <w:rPr>
          <w:sz w:val="26"/>
          <w:szCs w:val="26"/>
        </w:rPr>
        <w:t xml:space="preserve"> района </w:t>
      </w:r>
      <w:r w:rsidR="004E6872">
        <w:rPr>
          <w:sz w:val="26"/>
          <w:szCs w:val="26"/>
        </w:rPr>
        <w:br/>
      </w:r>
      <w:r w:rsidRPr="00C61AAA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C61AAA" w:rsidRDefault="009A16AE" w:rsidP="00C61AA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61AAA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C61AAA">
        <w:rPr>
          <w:sz w:val="26"/>
          <w:szCs w:val="26"/>
        </w:rPr>
        <w:t xml:space="preserve"> </w:t>
      </w:r>
      <w:r w:rsidRPr="00C61AAA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C61AAA" w:rsidRDefault="004E6872" w:rsidP="00C61AA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E687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E687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E6872">
        <w:rPr>
          <w:sz w:val="26"/>
          <w:szCs w:val="26"/>
        </w:rPr>
        <w:br/>
        <w:t>района Бородкину О.В.</w:t>
      </w:r>
    </w:p>
    <w:p w:rsidR="00EB427C" w:rsidRPr="0098231C" w:rsidRDefault="00EB427C" w:rsidP="0098231C">
      <w:pPr>
        <w:jc w:val="both"/>
        <w:rPr>
          <w:sz w:val="26"/>
          <w:szCs w:val="26"/>
        </w:rPr>
      </w:pPr>
    </w:p>
    <w:p w:rsidR="00080494" w:rsidRPr="0098231C" w:rsidRDefault="00080494" w:rsidP="0098231C">
      <w:pPr>
        <w:jc w:val="both"/>
        <w:rPr>
          <w:sz w:val="26"/>
          <w:szCs w:val="26"/>
        </w:rPr>
      </w:pPr>
    </w:p>
    <w:p w:rsidR="002E47D8" w:rsidRPr="0098231C" w:rsidRDefault="002E47D8" w:rsidP="0098231C">
      <w:pPr>
        <w:jc w:val="both"/>
        <w:rPr>
          <w:sz w:val="26"/>
          <w:szCs w:val="26"/>
        </w:rPr>
      </w:pPr>
    </w:p>
    <w:p w:rsidR="00C61AAA" w:rsidRPr="004110EB" w:rsidRDefault="00C61AAA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B16B71" w:rsidRPr="0098231C" w:rsidRDefault="00B16B71" w:rsidP="0098231C">
      <w:pPr>
        <w:jc w:val="both"/>
        <w:rPr>
          <w:sz w:val="26"/>
          <w:szCs w:val="26"/>
        </w:rPr>
      </w:pPr>
    </w:p>
    <w:p w:rsidR="004D16F3" w:rsidRPr="0098231C" w:rsidRDefault="004D16F3" w:rsidP="0098231C">
      <w:pPr>
        <w:jc w:val="right"/>
        <w:rPr>
          <w:sz w:val="26"/>
          <w:szCs w:val="26"/>
        </w:rPr>
      </w:pPr>
    </w:p>
    <w:p w:rsidR="00B10A5A" w:rsidRPr="0098231C" w:rsidRDefault="00B10A5A" w:rsidP="0098231C">
      <w:pPr>
        <w:jc w:val="right"/>
        <w:rPr>
          <w:sz w:val="26"/>
          <w:szCs w:val="26"/>
        </w:rPr>
      </w:pPr>
    </w:p>
    <w:p w:rsidR="00735475" w:rsidRPr="0098231C" w:rsidRDefault="00735475" w:rsidP="0098231C">
      <w:pPr>
        <w:jc w:val="right"/>
        <w:rPr>
          <w:sz w:val="26"/>
          <w:szCs w:val="26"/>
        </w:rPr>
      </w:pPr>
    </w:p>
    <w:p w:rsidR="00735475" w:rsidRPr="0098231C" w:rsidRDefault="00735475" w:rsidP="0098231C">
      <w:pPr>
        <w:jc w:val="right"/>
        <w:rPr>
          <w:sz w:val="26"/>
          <w:szCs w:val="26"/>
        </w:rPr>
      </w:pPr>
    </w:p>
    <w:p w:rsidR="004E6872" w:rsidRDefault="004E687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E6872" w:rsidRPr="00604942" w:rsidRDefault="004E687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4E6872" w:rsidRPr="00604942" w:rsidRDefault="004E687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E6872" w:rsidRPr="00604942" w:rsidRDefault="004E687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E6872" w:rsidRPr="00604942" w:rsidRDefault="004E687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033C9">
        <w:rPr>
          <w:sz w:val="26"/>
          <w:szCs w:val="26"/>
        </w:rPr>
        <w:t>15.05.2019</w:t>
      </w:r>
      <w:r>
        <w:rPr>
          <w:sz w:val="26"/>
          <w:szCs w:val="26"/>
        </w:rPr>
        <w:t xml:space="preserve"> №</w:t>
      </w:r>
      <w:r w:rsidR="003033C9">
        <w:rPr>
          <w:sz w:val="26"/>
          <w:szCs w:val="26"/>
        </w:rPr>
        <w:t xml:space="preserve"> 1052-па</w:t>
      </w:r>
    </w:p>
    <w:p w:rsidR="00B73C64" w:rsidRPr="0098231C" w:rsidRDefault="00B73C64" w:rsidP="0098231C">
      <w:pPr>
        <w:jc w:val="right"/>
        <w:rPr>
          <w:sz w:val="26"/>
          <w:szCs w:val="26"/>
        </w:rPr>
      </w:pPr>
    </w:p>
    <w:p w:rsidR="004E6872" w:rsidRDefault="004E6872" w:rsidP="0098231C">
      <w:pPr>
        <w:jc w:val="center"/>
        <w:rPr>
          <w:sz w:val="26"/>
          <w:szCs w:val="26"/>
        </w:rPr>
      </w:pPr>
      <w:r w:rsidRPr="0098231C">
        <w:rPr>
          <w:sz w:val="26"/>
          <w:szCs w:val="26"/>
        </w:rPr>
        <w:t xml:space="preserve">СХЕМА </w:t>
      </w:r>
    </w:p>
    <w:p w:rsidR="0036048F" w:rsidRPr="0098231C" w:rsidRDefault="00314481" w:rsidP="0098231C">
      <w:pPr>
        <w:jc w:val="center"/>
        <w:rPr>
          <w:sz w:val="26"/>
          <w:szCs w:val="26"/>
        </w:rPr>
      </w:pPr>
      <w:r w:rsidRPr="0098231C">
        <w:rPr>
          <w:noProof/>
        </w:rPr>
        <w:drawing>
          <wp:anchor distT="0" distB="0" distL="114300" distR="114300" simplePos="0" relativeHeight="251658240" behindDoc="1" locked="0" layoutInCell="1" allowOverlap="1" wp14:anchorId="57617457" wp14:editId="50B910BC">
            <wp:simplePos x="0" y="0"/>
            <wp:positionH relativeFrom="column">
              <wp:posOffset>272415</wp:posOffset>
            </wp:positionH>
            <wp:positionV relativeFrom="paragraph">
              <wp:posOffset>450850</wp:posOffset>
            </wp:positionV>
            <wp:extent cx="5695950" cy="7677150"/>
            <wp:effectExtent l="0" t="0" r="0" b="0"/>
            <wp:wrapNone/>
            <wp:docPr id="2" name="Рисунок 2" descr="C:\Users\HusnutdinovaLA\AppData\Local\Microsoft\Windows\Temporary Internet Files\Content.Word\письмо_pages-to-jpg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исьмо_pages-to-jpg-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8F" w:rsidRPr="0098231C">
        <w:rPr>
          <w:sz w:val="26"/>
          <w:szCs w:val="26"/>
        </w:rPr>
        <w:t xml:space="preserve">размещения объекта: </w:t>
      </w:r>
      <w:r w:rsidR="005529DF" w:rsidRPr="0098231C">
        <w:rPr>
          <w:sz w:val="26"/>
          <w:szCs w:val="26"/>
        </w:rPr>
        <w:t>«</w:t>
      </w:r>
      <w:r w:rsidR="003426FC" w:rsidRPr="0098231C">
        <w:rPr>
          <w:sz w:val="26"/>
          <w:szCs w:val="26"/>
        </w:rPr>
        <w:t>Площадь производственная с покрытиями</w:t>
      </w:r>
      <w:r w:rsidR="005529DF" w:rsidRPr="0098231C">
        <w:rPr>
          <w:sz w:val="26"/>
          <w:szCs w:val="26"/>
        </w:rPr>
        <w:t>»</w:t>
      </w:r>
      <w:r w:rsidR="007E0DE6" w:rsidRPr="0098231C">
        <w:rPr>
          <w:sz w:val="26"/>
          <w:szCs w:val="26"/>
        </w:rPr>
        <w:t xml:space="preserve"> </w:t>
      </w:r>
      <w:r w:rsidR="004E6872">
        <w:rPr>
          <w:sz w:val="26"/>
          <w:szCs w:val="26"/>
        </w:rPr>
        <w:br/>
      </w:r>
      <w:r w:rsidR="007E0DE6" w:rsidRPr="0098231C">
        <w:rPr>
          <w:sz w:val="26"/>
          <w:szCs w:val="26"/>
        </w:rPr>
        <w:t>(Выполнение комплекса складских услуг для</w:t>
      </w:r>
      <w:r w:rsidR="0098231C">
        <w:rPr>
          <w:sz w:val="26"/>
          <w:szCs w:val="26"/>
        </w:rPr>
        <w:t xml:space="preserve"> </w:t>
      </w:r>
      <w:r w:rsidR="007E0DE6" w:rsidRPr="0098231C">
        <w:rPr>
          <w:sz w:val="26"/>
          <w:szCs w:val="26"/>
        </w:rPr>
        <w:t>ООО</w:t>
      </w:r>
      <w:r w:rsidR="004E6872">
        <w:rPr>
          <w:sz w:val="26"/>
          <w:szCs w:val="26"/>
        </w:rPr>
        <w:t xml:space="preserve"> </w:t>
      </w:r>
      <w:r w:rsidR="007E0DE6" w:rsidRPr="0098231C">
        <w:rPr>
          <w:sz w:val="26"/>
          <w:szCs w:val="26"/>
        </w:rPr>
        <w:t>«РН-Снабжение Нефтеюганск» обеспечение обслуживания трубопроводов)</w:t>
      </w:r>
    </w:p>
    <w:p w:rsidR="00850AB6" w:rsidRPr="0098231C" w:rsidRDefault="00850AB6" w:rsidP="0098231C">
      <w:pPr>
        <w:jc w:val="both"/>
        <w:rPr>
          <w:sz w:val="26"/>
          <w:szCs w:val="26"/>
        </w:rPr>
      </w:pPr>
    </w:p>
    <w:p w:rsidR="00CF1174" w:rsidRPr="0098231C" w:rsidRDefault="00CF1174" w:rsidP="0098231C">
      <w:pPr>
        <w:jc w:val="center"/>
        <w:rPr>
          <w:sz w:val="26"/>
          <w:szCs w:val="26"/>
        </w:rPr>
      </w:pPr>
    </w:p>
    <w:p w:rsidR="00CF1174" w:rsidRPr="0098231C" w:rsidRDefault="00CF1174" w:rsidP="0098231C">
      <w:pPr>
        <w:jc w:val="right"/>
        <w:rPr>
          <w:sz w:val="26"/>
          <w:szCs w:val="26"/>
        </w:rPr>
      </w:pPr>
    </w:p>
    <w:p w:rsidR="00015BA2" w:rsidRPr="0098231C" w:rsidRDefault="00015BA2" w:rsidP="0098231C">
      <w:pPr>
        <w:jc w:val="right"/>
        <w:rPr>
          <w:sz w:val="26"/>
          <w:szCs w:val="26"/>
        </w:rPr>
      </w:pPr>
    </w:p>
    <w:p w:rsidR="003426FC" w:rsidRPr="0098231C" w:rsidRDefault="003426FC" w:rsidP="0098231C">
      <w:pPr>
        <w:jc w:val="right"/>
        <w:rPr>
          <w:sz w:val="26"/>
          <w:szCs w:val="26"/>
        </w:rPr>
      </w:pPr>
    </w:p>
    <w:p w:rsidR="003426FC" w:rsidRPr="0098231C" w:rsidRDefault="003426FC" w:rsidP="0098231C">
      <w:pPr>
        <w:rPr>
          <w:sz w:val="26"/>
          <w:szCs w:val="26"/>
        </w:rPr>
      </w:pPr>
    </w:p>
    <w:p w:rsidR="00B10A5A" w:rsidRPr="0098231C" w:rsidRDefault="00B10A5A" w:rsidP="0098231C">
      <w:pPr>
        <w:rPr>
          <w:sz w:val="26"/>
          <w:szCs w:val="26"/>
        </w:rPr>
      </w:pPr>
    </w:p>
    <w:p w:rsidR="003426FC" w:rsidRPr="0098231C" w:rsidRDefault="003426FC" w:rsidP="0098231C">
      <w:pPr>
        <w:jc w:val="right"/>
        <w:rPr>
          <w:sz w:val="26"/>
          <w:szCs w:val="26"/>
        </w:rPr>
      </w:pPr>
    </w:p>
    <w:p w:rsidR="00314481" w:rsidRDefault="0031448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4481" w:rsidRPr="00604942" w:rsidRDefault="0031448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314481" w:rsidRPr="00604942" w:rsidRDefault="0031448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314481" w:rsidRPr="00604942" w:rsidRDefault="0031448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314481" w:rsidRPr="00604942" w:rsidRDefault="0031448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033C9">
        <w:rPr>
          <w:sz w:val="26"/>
          <w:szCs w:val="26"/>
        </w:rPr>
        <w:t>15.05.2019</w:t>
      </w:r>
      <w:r>
        <w:rPr>
          <w:sz w:val="26"/>
          <w:szCs w:val="26"/>
        </w:rPr>
        <w:t xml:space="preserve"> №</w:t>
      </w:r>
      <w:r w:rsidR="003033C9">
        <w:rPr>
          <w:sz w:val="26"/>
          <w:szCs w:val="26"/>
        </w:rPr>
        <w:t xml:space="preserve"> 1052-па</w:t>
      </w:r>
    </w:p>
    <w:p w:rsidR="004D16F3" w:rsidRPr="0098231C" w:rsidRDefault="004D16F3" w:rsidP="0098231C">
      <w:pPr>
        <w:jc w:val="right"/>
        <w:rPr>
          <w:sz w:val="26"/>
          <w:szCs w:val="26"/>
        </w:rPr>
      </w:pPr>
    </w:p>
    <w:p w:rsidR="007E0DE6" w:rsidRPr="0098231C" w:rsidRDefault="007E0DE6" w:rsidP="0098231C">
      <w:pPr>
        <w:pStyle w:val="a8"/>
        <w:tabs>
          <w:tab w:val="clear" w:pos="4677"/>
          <w:tab w:val="clear" w:pos="9355"/>
        </w:tabs>
        <w:jc w:val="center"/>
      </w:pPr>
    </w:p>
    <w:p w:rsidR="007E0DE6" w:rsidRPr="00314481" w:rsidRDefault="00314481" w:rsidP="0098231C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ЗАДАНИЕ</w:t>
      </w:r>
      <w:r w:rsidR="007E0DE6" w:rsidRPr="00314481">
        <w:rPr>
          <w:sz w:val="26"/>
          <w:szCs w:val="26"/>
        </w:rPr>
        <w:t xml:space="preserve"> </w:t>
      </w:r>
    </w:p>
    <w:p w:rsidR="007E0DE6" w:rsidRPr="00314481" w:rsidRDefault="007E0DE6" w:rsidP="0098231C">
      <w:pPr>
        <w:jc w:val="center"/>
        <w:rPr>
          <w:bCs/>
          <w:sz w:val="26"/>
          <w:szCs w:val="26"/>
        </w:rPr>
      </w:pPr>
      <w:r w:rsidRPr="00314481">
        <w:rPr>
          <w:bCs/>
          <w:sz w:val="26"/>
          <w:szCs w:val="26"/>
        </w:rPr>
        <w:t>на разработку документации по планировке территории</w:t>
      </w:r>
    </w:p>
    <w:p w:rsidR="007E0DE6" w:rsidRPr="0098231C" w:rsidRDefault="007E0DE6" w:rsidP="0098231C">
      <w:pPr>
        <w:jc w:val="center"/>
        <w:rPr>
          <w:bCs/>
        </w:rPr>
      </w:pPr>
    </w:p>
    <w:p w:rsidR="007E0DE6" w:rsidRPr="0098231C" w:rsidRDefault="007E0DE6" w:rsidP="0098231C">
      <w:pPr>
        <w:tabs>
          <w:tab w:val="left" w:pos="4770"/>
        </w:tabs>
        <w:jc w:val="both"/>
        <w:rPr>
          <w:sz w:val="26"/>
          <w:szCs w:val="26"/>
        </w:rPr>
      </w:pPr>
      <w:r w:rsidRPr="0098231C">
        <w:rPr>
          <w:sz w:val="26"/>
          <w:szCs w:val="26"/>
        </w:rPr>
        <w:t>«Площадь производственная с покрытиями (Выполнение комплекса складских услуг для</w:t>
      </w:r>
      <w:r w:rsidR="0098231C">
        <w:rPr>
          <w:sz w:val="26"/>
          <w:szCs w:val="26"/>
        </w:rPr>
        <w:t xml:space="preserve"> </w:t>
      </w:r>
      <w:r w:rsidRPr="0098231C">
        <w:rPr>
          <w:sz w:val="26"/>
          <w:szCs w:val="26"/>
        </w:rPr>
        <w:t>ООО</w:t>
      </w:r>
      <w:r w:rsidR="00C05009">
        <w:rPr>
          <w:sz w:val="26"/>
          <w:szCs w:val="26"/>
        </w:rPr>
        <w:t xml:space="preserve"> </w:t>
      </w:r>
      <w:r w:rsidRPr="0098231C">
        <w:rPr>
          <w:sz w:val="26"/>
          <w:szCs w:val="26"/>
        </w:rPr>
        <w:t>«РН-Снабжение Нефтеюганск» обеспечение обслуживания трубопроводов)</w:t>
      </w:r>
    </w:p>
    <w:p w:rsidR="007E0DE6" w:rsidRDefault="007E0DE6" w:rsidP="0098231C">
      <w:pPr>
        <w:tabs>
          <w:tab w:val="right" w:pos="9922"/>
        </w:tabs>
        <w:jc w:val="center"/>
        <w:rPr>
          <w:bCs/>
        </w:rPr>
      </w:pPr>
      <w:r w:rsidRPr="0098231C">
        <w:rPr>
          <w:bCs/>
        </w:rPr>
        <w:t xml:space="preserve"> 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C05009" w:rsidRPr="0098231C" w:rsidRDefault="00C05009" w:rsidP="0098231C">
      <w:pPr>
        <w:tabs>
          <w:tab w:val="right" w:pos="9922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5853"/>
      </w:tblGrid>
      <w:tr w:rsidR="007E0DE6" w:rsidRPr="0098231C" w:rsidTr="00D04869">
        <w:trPr>
          <w:trHeight w:val="333"/>
        </w:trPr>
        <w:tc>
          <w:tcPr>
            <w:tcW w:w="0" w:type="auto"/>
          </w:tcPr>
          <w:p w:rsidR="007E0DE6" w:rsidRPr="005539AE" w:rsidRDefault="007E0DE6" w:rsidP="00D04869">
            <w:pPr>
              <w:pStyle w:val="20"/>
              <w:tabs>
                <w:tab w:val="left" w:pos="284"/>
              </w:tabs>
              <w:ind w:left="0"/>
              <w:jc w:val="center"/>
            </w:pPr>
            <w:r w:rsidRPr="005539AE">
              <w:t>Наименование позиции</w:t>
            </w:r>
          </w:p>
        </w:tc>
        <w:tc>
          <w:tcPr>
            <w:tcW w:w="0" w:type="auto"/>
          </w:tcPr>
          <w:p w:rsidR="007E0DE6" w:rsidRPr="005539AE" w:rsidRDefault="007E0DE6" w:rsidP="00D04869">
            <w:pPr>
              <w:tabs>
                <w:tab w:val="left" w:pos="284"/>
              </w:tabs>
              <w:jc w:val="center"/>
            </w:pPr>
            <w:r w:rsidRPr="005539AE">
              <w:t>Содержание</w:t>
            </w:r>
          </w:p>
        </w:tc>
      </w:tr>
      <w:tr w:rsidR="007E0DE6" w:rsidRPr="0098231C" w:rsidTr="00D04869">
        <w:tc>
          <w:tcPr>
            <w:tcW w:w="0" w:type="auto"/>
          </w:tcPr>
          <w:p w:rsidR="007E0DE6" w:rsidRPr="005539AE" w:rsidRDefault="007E0DE6" w:rsidP="00D04869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5539AE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7E0DE6" w:rsidRPr="005539AE" w:rsidRDefault="007E0DE6" w:rsidP="00D04869">
            <w:pPr>
              <w:tabs>
                <w:tab w:val="left" w:pos="284"/>
              </w:tabs>
            </w:pPr>
            <w:r w:rsidRPr="005539AE">
              <w:t>Проект планировки территории. Проект межевания территории</w:t>
            </w:r>
            <w:r w:rsidR="00D04869" w:rsidRPr="005539AE">
              <w:t>.</w:t>
            </w:r>
          </w:p>
        </w:tc>
      </w:tr>
      <w:tr w:rsidR="007E0DE6" w:rsidRPr="0098231C" w:rsidTr="00D04869">
        <w:tc>
          <w:tcPr>
            <w:tcW w:w="0" w:type="auto"/>
          </w:tcPr>
          <w:p w:rsidR="007E0DE6" w:rsidRPr="005539AE" w:rsidRDefault="007E0DE6" w:rsidP="00D04869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5539AE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7E0DE6" w:rsidRPr="005539AE" w:rsidRDefault="007E0DE6" w:rsidP="00D04869">
            <w:pPr>
              <w:tabs>
                <w:tab w:val="left" w:pos="284"/>
              </w:tabs>
            </w:pPr>
            <w:r w:rsidRPr="005539AE">
              <w:t>Индивидуальный предприниматель Лупин Сергей Иванович</w:t>
            </w:r>
            <w:r w:rsidR="00D04869" w:rsidRPr="005539AE">
              <w:t>;</w:t>
            </w:r>
          </w:p>
          <w:p w:rsidR="007E0DE6" w:rsidRPr="005539AE" w:rsidRDefault="007E0DE6" w:rsidP="00D04869">
            <w:pPr>
              <w:tabs>
                <w:tab w:val="left" w:pos="284"/>
              </w:tabs>
            </w:pPr>
            <w:r w:rsidRPr="005539AE">
              <w:t>ОГРН 30486043644002118;</w:t>
            </w:r>
          </w:p>
          <w:p w:rsidR="007E0DE6" w:rsidRPr="005539AE" w:rsidRDefault="007E0DE6" w:rsidP="00D04869">
            <w:pPr>
              <w:tabs>
                <w:tab w:val="left" w:pos="284"/>
              </w:tabs>
            </w:pPr>
            <w:r w:rsidRPr="005539AE">
              <w:t>дата внесения в Единый государственный реестр юридических лиц записи о создании юридического лица - 29.12.2004;</w:t>
            </w:r>
          </w:p>
          <w:p w:rsidR="007E0DE6" w:rsidRPr="005539AE" w:rsidRDefault="007E0DE6" w:rsidP="00D04869">
            <w:pPr>
              <w:tabs>
                <w:tab w:val="left" w:pos="284"/>
              </w:tabs>
            </w:pPr>
            <w:r w:rsidRPr="005539AE">
              <w:t>местонахождение и адрес: 628310, Р</w:t>
            </w:r>
            <w:r w:rsidR="00D04869" w:rsidRPr="005539AE">
              <w:t>Ф, Тюменская обл. ХМАО-Югра, г.</w:t>
            </w:r>
            <w:r w:rsidRPr="005539AE">
              <w:t>Нефтеюганск,</w:t>
            </w:r>
            <w:r w:rsidR="0098231C" w:rsidRPr="005539AE">
              <w:t xml:space="preserve"> </w:t>
            </w:r>
            <w:r w:rsidR="00D04869" w:rsidRPr="005539AE">
              <w:t>мкр.</w:t>
            </w:r>
            <w:r w:rsidRPr="005539AE">
              <w:t>15, д</w:t>
            </w:r>
            <w:r w:rsidR="00D04869" w:rsidRPr="005539AE">
              <w:t>.</w:t>
            </w:r>
            <w:r w:rsidRPr="005539AE">
              <w:t>3, кв.</w:t>
            </w:r>
            <w:r w:rsidR="00D04869" w:rsidRPr="005539AE">
              <w:t>22.</w:t>
            </w:r>
          </w:p>
        </w:tc>
      </w:tr>
      <w:tr w:rsidR="007E0DE6" w:rsidRPr="0098231C" w:rsidTr="00D04869">
        <w:tc>
          <w:tcPr>
            <w:tcW w:w="0" w:type="auto"/>
          </w:tcPr>
          <w:p w:rsidR="007E0DE6" w:rsidRPr="005539AE" w:rsidRDefault="007E0DE6" w:rsidP="00D04869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5539AE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7E0DE6" w:rsidRPr="005539AE" w:rsidRDefault="007E0DE6" w:rsidP="00D04869">
            <w:pPr>
              <w:tabs>
                <w:tab w:val="left" w:pos="284"/>
              </w:tabs>
            </w:pPr>
            <w:r w:rsidRPr="005539AE">
              <w:t xml:space="preserve">За счет собственных средств ИП Лупин </w:t>
            </w:r>
            <w:r w:rsidR="00D04869" w:rsidRPr="005539AE">
              <w:t>С.И.</w:t>
            </w:r>
          </w:p>
        </w:tc>
      </w:tr>
      <w:tr w:rsidR="007E0DE6" w:rsidRPr="0098231C" w:rsidTr="00D04869">
        <w:tc>
          <w:tcPr>
            <w:tcW w:w="0" w:type="auto"/>
          </w:tcPr>
          <w:p w:rsidR="007E0DE6" w:rsidRPr="005539AE" w:rsidRDefault="007E0DE6" w:rsidP="00D04869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5539AE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7E0DE6" w:rsidRPr="005539AE" w:rsidRDefault="007E0DE6" w:rsidP="00D04869">
            <w:pPr>
              <w:tabs>
                <w:tab w:val="left" w:pos="284"/>
                <w:tab w:val="left" w:pos="4770"/>
              </w:tabs>
            </w:pPr>
            <w:r w:rsidRPr="005539AE">
              <w:t>«Площадь производственная с покрытиями (Выполнение комплекса складских услуг для</w:t>
            </w:r>
            <w:r w:rsidR="0098231C" w:rsidRPr="005539AE">
              <w:t xml:space="preserve"> </w:t>
            </w:r>
            <w:r w:rsidR="005539AE">
              <w:br/>
            </w:r>
            <w:r w:rsidRPr="005539AE">
              <w:t>ООО</w:t>
            </w:r>
            <w:r w:rsidR="00B27E41" w:rsidRPr="005539AE">
              <w:t xml:space="preserve"> </w:t>
            </w:r>
            <w:r w:rsidRPr="005539AE">
              <w:t>«РН-Снабжение Нефтеюганск» обеспечение обслуживания трубопроводов)</w:t>
            </w:r>
            <w:r w:rsidR="00B27E41" w:rsidRPr="005539AE">
              <w:t>.</w:t>
            </w:r>
          </w:p>
        </w:tc>
      </w:tr>
      <w:tr w:rsidR="007E0DE6" w:rsidRPr="0098231C" w:rsidTr="00D04869">
        <w:tc>
          <w:tcPr>
            <w:tcW w:w="0" w:type="auto"/>
          </w:tcPr>
          <w:p w:rsidR="007E0DE6" w:rsidRPr="005539AE" w:rsidRDefault="007E0DE6" w:rsidP="00D04869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5539AE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7E0DE6" w:rsidRPr="005539AE" w:rsidRDefault="007E0DE6" w:rsidP="00D04869">
            <w:pPr>
              <w:tabs>
                <w:tab w:val="left" w:pos="284"/>
              </w:tabs>
            </w:pPr>
            <w:r w:rsidRPr="005539AE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5566CC">
              <w:t>.</w:t>
            </w:r>
          </w:p>
        </w:tc>
      </w:tr>
      <w:tr w:rsidR="007E0DE6" w:rsidRPr="0098231C" w:rsidTr="00D04869">
        <w:tc>
          <w:tcPr>
            <w:tcW w:w="0" w:type="auto"/>
          </w:tcPr>
          <w:p w:rsidR="007E0DE6" w:rsidRPr="005539AE" w:rsidRDefault="007E0DE6" w:rsidP="00D04869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5539AE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7E0DE6" w:rsidRPr="005539AE" w:rsidRDefault="007E0DE6" w:rsidP="00D04869">
            <w:pPr>
              <w:tabs>
                <w:tab w:val="left" w:pos="284"/>
              </w:tabs>
            </w:pPr>
            <w:r w:rsidRPr="005539AE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5566CC">
              <w:t xml:space="preserve"> </w:t>
            </w:r>
            <w:r w:rsidRPr="005539AE">
              <w:t xml:space="preserve">564 </w:t>
            </w:r>
            <w:r w:rsidR="005566CC">
              <w:br/>
            </w:r>
            <w:r w:rsidRPr="005539AE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7E0DE6" w:rsidRPr="005539AE" w:rsidRDefault="007E0DE6" w:rsidP="00D04869">
            <w:pPr>
              <w:pStyle w:val="af"/>
              <w:widowControl/>
              <w:tabs>
                <w:tab w:val="left" w:pos="284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5539AE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t>1.</w:t>
            </w:r>
            <w:r w:rsidRPr="005539AE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чертеж красных линий;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7E0DE6" w:rsidRPr="005539AE" w:rsidRDefault="007E0DE6" w:rsidP="00D048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5539AE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5539AE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7E0DE6" w:rsidRPr="005539AE" w:rsidRDefault="0098231C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 </w:t>
            </w:r>
            <w:r w:rsidR="007E0DE6" w:rsidRPr="005539AE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7E0DE6" w:rsidRPr="005539AE" w:rsidRDefault="0098231C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 </w:t>
            </w:r>
            <w:r w:rsidR="007E0DE6" w:rsidRPr="005539AE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7E0DE6" w:rsidRPr="005539AE" w:rsidRDefault="0098231C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 </w:t>
            </w:r>
            <w:r w:rsidR="007E0DE6" w:rsidRPr="005539AE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5539AE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5539AE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5539AE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5539AE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5539AE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539AE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539AE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5539AE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5539AE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5539AE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5539AE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5539AE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границы водоохранных зон;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5539AE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5539AE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539AE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5539AE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5539AE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539AE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5539AE">
                <w:rPr>
                  <w:lang w:eastAsia="en-US"/>
                </w:rPr>
                <w:t>части 2 статьи 47</w:t>
              </w:r>
            </w:hyperlink>
            <w:r w:rsidRPr="005539AE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539AE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5539AE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д) информация об</w:t>
            </w:r>
            <w:r w:rsidR="0098231C" w:rsidRPr="005539AE">
              <w:rPr>
                <w:rFonts w:eastAsia="Calibri"/>
                <w:lang w:eastAsia="en-US"/>
              </w:rPr>
              <w:t xml:space="preserve"> </w:t>
            </w:r>
            <w:r w:rsidRPr="005539AE">
              <w:rPr>
                <w:rFonts w:eastAsia="Calibri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7E0DE6" w:rsidRPr="005539AE" w:rsidRDefault="007E0DE6" w:rsidP="00D04869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5539AE">
              <w:t xml:space="preserve">должен состоять </w:t>
            </w:r>
            <w:r w:rsidRPr="005539AE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7E0DE6" w:rsidRPr="005539AE" w:rsidRDefault="007E0DE6" w:rsidP="00D04869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7E0DE6" w:rsidRPr="005539AE" w:rsidRDefault="007E0DE6" w:rsidP="00D04869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5539AE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E0DE6" w:rsidRPr="005539AE" w:rsidRDefault="007E0DE6" w:rsidP="00D04869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5539AE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7E0DE6" w:rsidRPr="005539AE" w:rsidRDefault="007E0DE6" w:rsidP="00D04869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5539AE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7E0DE6" w:rsidRPr="005539AE" w:rsidRDefault="007E0DE6" w:rsidP="00D04869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5539AE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7E0DE6" w:rsidRPr="005539AE" w:rsidRDefault="007E0DE6" w:rsidP="00D04869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7E0DE6" w:rsidRPr="005539AE" w:rsidRDefault="007E0DE6" w:rsidP="00D04869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5539AE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7E0DE6" w:rsidRPr="005539AE" w:rsidRDefault="007E0DE6" w:rsidP="00D04869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5539AE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E0DE6" w:rsidRPr="005539AE" w:rsidRDefault="007E0DE6" w:rsidP="00D04869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5539AE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E0DE6" w:rsidRPr="005539AE" w:rsidRDefault="007E0DE6" w:rsidP="00D04869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5539AE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7E0DE6" w:rsidRPr="005539AE" w:rsidRDefault="007E0DE6" w:rsidP="00D048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7E0DE6" w:rsidRPr="005539AE" w:rsidRDefault="007E0DE6" w:rsidP="00D04869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5539AE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7E0DE6" w:rsidRPr="005539AE" w:rsidRDefault="007E0DE6" w:rsidP="00D04869">
            <w:pPr>
              <w:tabs>
                <w:tab w:val="left" w:pos="284"/>
              </w:tabs>
            </w:pPr>
            <w:r w:rsidRPr="005539AE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AE6963" w:rsidRPr="0098231C" w:rsidRDefault="00AE6963" w:rsidP="0098231C">
      <w:pPr>
        <w:jc w:val="right"/>
        <w:rPr>
          <w:sz w:val="26"/>
          <w:szCs w:val="26"/>
        </w:rPr>
      </w:pPr>
    </w:p>
    <w:sectPr w:rsidR="00AE6963" w:rsidRPr="0098231C" w:rsidSect="0098231C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C2" w:rsidRDefault="006142C2">
      <w:r>
        <w:separator/>
      </w:r>
    </w:p>
  </w:endnote>
  <w:endnote w:type="continuationSeparator" w:id="0">
    <w:p w:rsidR="006142C2" w:rsidRDefault="0061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63" w:rsidRPr="002644AA" w:rsidRDefault="00AE6963" w:rsidP="002644AA">
    <w:pPr>
      <w:pStyle w:val="aa"/>
    </w:pPr>
    <w:r w:rsidRPr="002644AA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C2" w:rsidRDefault="006142C2">
      <w:r>
        <w:separator/>
      </w:r>
    </w:p>
  </w:footnote>
  <w:footnote w:type="continuationSeparator" w:id="0">
    <w:p w:rsidR="006142C2" w:rsidRDefault="0061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341072"/>
      <w:docPartObj>
        <w:docPartGallery w:val="Page Numbers (Top of Page)"/>
        <w:docPartUnique/>
      </w:docPartObj>
    </w:sdtPr>
    <w:sdtEndPr/>
    <w:sdtContent>
      <w:p w:rsidR="00C61AAA" w:rsidRDefault="00C61A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D43">
          <w:rPr>
            <w:noProof/>
          </w:rPr>
          <w:t>4</w:t>
        </w:r>
        <w:r>
          <w:fldChar w:fldCharType="end"/>
        </w:r>
      </w:p>
    </w:sdtContent>
  </w:sdt>
  <w:p w:rsidR="00C61AAA" w:rsidRDefault="00C61A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BA2"/>
    <w:rsid w:val="000168FF"/>
    <w:rsid w:val="000178AA"/>
    <w:rsid w:val="00025F0E"/>
    <w:rsid w:val="0004446C"/>
    <w:rsid w:val="00050AF7"/>
    <w:rsid w:val="00053F70"/>
    <w:rsid w:val="00056A61"/>
    <w:rsid w:val="00080494"/>
    <w:rsid w:val="00090E8C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6650"/>
    <w:rsid w:val="002644AA"/>
    <w:rsid w:val="0028353F"/>
    <w:rsid w:val="002A5950"/>
    <w:rsid w:val="002E47D8"/>
    <w:rsid w:val="002F0BBD"/>
    <w:rsid w:val="003014B1"/>
    <w:rsid w:val="003033C9"/>
    <w:rsid w:val="00307DD5"/>
    <w:rsid w:val="003127EA"/>
    <w:rsid w:val="00314481"/>
    <w:rsid w:val="00316C23"/>
    <w:rsid w:val="00336064"/>
    <w:rsid w:val="003426FC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6B0C"/>
    <w:rsid w:val="004A1271"/>
    <w:rsid w:val="004B4E30"/>
    <w:rsid w:val="004D16F3"/>
    <w:rsid w:val="004E1F5F"/>
    <w:rsid w:val="004E24DE"/>
    <w:rsid w:val="004E6872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39AE"/>
    <w:rsid w:val="00554D7E"/>
    <w:rsid w:val="005566CC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142C2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5475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0DE6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90D43"/>
    <w:rsid w:val="008C5BD0"/>
    <w:rsid w:val="008D16A7"/>
    <w:rsid w:val="008D2617"/>
    <w:rsid w:val="008F08A9"/>
    <w:rsid w:val="008F0C3C"/>
    <w:rsid w:val="008F2843"/>
    <w:rsid w:val="008F6AFF"/>
    <w:rsid w:val="00907672"/>
    <w:rsid w:val="00925D67"/>
    <w:rsid w:val="00927303"/>
    <w:rsid w:val="009561D5"/>
    <w:rsid w:val="00976820"/>
    <w:rsid w:val="0098231C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E6963"/>
    <w:rsid w:val="00AF2C16"/>
    <w:rsid w:val="00B05FEB"/>
    <w:rsid w:val="00B10A5A"/>
    <w:rsid w:val="00B16B71"/>
    <w:rsid w:val="00B21AFE"/>
    <w:rsid w:val="00B27E41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05009"/>
    <w:rsid w:val="00C160D8"/>
    <w:rsid w:val="00C22034"/>
    <w:rsid w:val="00C35474"/>
    <w:rsid w:val="00C43504"/>
    <w:rsid w:val="00C61AAA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3FA7"/>
    <w:rsid w:val="00CE1988"/>
    <w:rsid w:val="00CE2DE8"/>
    <w:rsid w:val="00CE428B"/>
    <w:rsid w:val="00CE7C4E"/>
    <w:rsid w:val="00CF1174"/>
    <w:rsid w:val="00D04869"/>
    <w:rsid w:val="00D33284"/>
    <w:rsid w:val="00D355A6"/>
    <w:rsid w:val="00D5289B"/>
    <w:rsid w:val="00D66228"/>
    <w:rsid w:val="00D6674E"/>
    <w:rsid w:val="00D707E0"/>
    <w:rsid w:val="00D71D13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66BF"/>
    <w:rsid w:val="00E57DAF"/>
    <w:rsid w:val="00E731C9"/>
    <w:rsid w:val="00E85C89"/>
    <w:rsid w:val="00E9132B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F75E-33B6-4F65-863B-CF331185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2019-02-18T07:16:00Z</cp:lastPrinted>
  <dcterms:created xsi:type="dcterms:W3CDTF">2019-05-22T04:38:00Z</dcterms:created>
  <dcterms:modified xsi:type="dcterms:W3CDTF">2019-05-22T04:38:00Z</dcterms:modified>
</cp:coreProperties>
</file>