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81" w:rsidRDefault="00B32D81" w:rsidP="00B32D81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81" w:rsidRPr="00814AD3" w:rsidRDefault="00B32D81" w:rsidP="00B32D81">
      <w:pPr>
        <w:jc w:val="center"/>
        <w:rPr>
          <w:b/>
          <w:sz w:val="20"/>
          <w:szCs w:val="20"/>
        </w:rPr>
      </w:pPr>
    </w:p>
    <w:p w:rsidR="00B32D81" w:rsidRDefault="00B32D81" w:rsidP="00B32D8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B32D81" w:rsidRPr="0016353E" w:rsidRDefault="00B32D81" w:rsidP="00B32D8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B32D81" w:rsidRPr="001A76B8" w:rsidRDefault="00B32D81" w:rsidP="00B32D81">
      <w:pPr>
        <w:jc w:val="center"/>
        <w:rPr>
          <w:b/>
          <w:sz w:val="32"/>
        </w:rPr>
      </w:pPr>
    </w:p>
    <w:p w:rsidR="00B32D81" w:rsidRPr="00050212" w:rsidRDefault="00B32D81" w:rsidP="00B32D8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B32D81" w:rsidRPr="009A0CCA" w:rsidRDefault="00B32D81" w:rsidP="00B32D8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2D81" w:rsidRPr="009A0CCA" w:rsidTr="002B32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32D81" w:rsidRPr="007263EB" w:rsidRDefault="00B32D81" w:rsidP="002B3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B32D81" w:rsidRPr="00E562D9" w:rsidRDefault="00B32D81" w:rsidP="002B3291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948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B32D81" w:rsidRPr="009A0CCA" w:rsidTr="002B32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32D81" w:rsidRPr="009A0CCA" w:rsidRDefault="00B32D81" w:rsidP="002B3291">
            <w:pPr>
              <w:rPr>
                <w:sz w:val="4"/>
              </w:rPr>
            </w:pPr>
          </w:p>
          <w:p w:rsidR="00B32D81" w:rsidRPr="009A0CCA" w:rsidRDefault="00B32D81" w:rsidP="002B329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32D81" w:rsidRPr="009A0CCA" w:rsidRDefault="00B32D81" w:rsidP="002B3291">
            <w:pPr>
              <w:jc w:val="right"/>
              <w:rPr>
                <w:sz w:val="20"/>
              </w:rPr>
            </w:pPr>
          </w:p>
        </w:tc>
      </w:tr>
    </w:tbl>
    <w:p w:rsidR="00B32D81" w:rsidRPr="009A0CCA" w:rsidRDefault="00B32D81" w:rsidP="00B32D81">
      <w:pPr>
        <w:jc w:val="center"/>
      </w:pPr>
      <w:r w:rsidRPr="009A0CCA">
        <w:t>г.Нефтеюганск</w:t>
      </w:r>
    </w:p>
    <w:p w:rsidR="00B32D81" w:rsidRDefault="00B32D81" w:rsidP="00B32D81">
      <w:pPr>
        <w:ind w:right="-1"/>
        <w:jc w:val="center"/>
      </w:pPr>
    </w:p>
    <w:p w:rsidR="00CD2FAD" w:rsidRDefault="00A54902" w:rsidP="00ED3EE5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ED3EE5">
        <w:rPr>
          <w:sz w:val="26"/>
          <w:szCs w:val="26"/>
        </w:rPr>
        <w:t xml:space="preserve">изменений в постановление администрации Нефтеюганского района </w:t>
      </w:r>
    </w:p>
    <w:p w:rsidR="00A27A06" w:rsidRPr="008369D7" w:rsidRDefault="00ED3EE5" w:rsidP="00ED3EE5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от 31.08.2016 № 1357-па «</w:t>
      </w:r>
      <w:r w:rsidR="00DC1390">
        <w:rPr>
          <w:sz w:val="26"/>
          <w:szCs w:val="26"/>
        </w:rPr>
        <w:t>Об утверждении перечня муниципальных услуг</w:t>
      </w:r>
      <w:r w:rsidR="004D24D1">
        <w:rPr>
          <w:sz w:val="26"/>
          <w:szCs w:val="26"/>
        </w:rPr>
        <w:t>, предоставляемых администрацией</w:t>
      </w:r>
      <w:r>
        <w:rPr>
          <w:sz w:val="26"/>
          <w:szCs w:val="26"/>
        </w:rPr>
        <w:t xml:space="preserve"> </w:t>
      </w:r>
      <w:r w:rsidR="00C12031">
        <w:rPr>
          <w:sz w:val="26"/>
          <w:szCs w:val="26"/>
        </w:rPr>
        <w:t>Нефтеюганск</w:t>
      </w:r>
      <w:r w:rsidR="004D24D1">
        <w:rPr>
          <w:sz w:val="26"/>
          <w:szCs w:val="26"/>
        </w:rPr>
        <w:t>ого</w:t>
      </w:r>
      <w:r w:rsidR="00A27A06" w:rsidRPr="008369D7">
        <w:rPr>
          <w:sz w:val="26"/>
          <w:szCs w:val="26"/>
        </w:rPr>
        <w:t xml:space="preserve"> район</w:t>
      </w:r>
      <w:r w:rsidR="004D24D1">
        <w:rPr>
          <w:sz w:val="26"/>
          <w:szCs w:val="26"/>
        </w:rPr>
        <w:t>а</w:t>
      </w:r>
      <w:r w:rsidR="00DC1390">
        <w:rPr>
          <w:sz w:val="26"/>
          <w:szCs w:val="26"/>
        </w:rPr>
        <w:t xml:space="preserve">, </w:t>
      </w:r>
      <w:r w:rsidR="00CD2FAD">
        <w:rPr>
          <w:sz w:val="26"/>
          <w:szCs w:val="26"/>
        </w:rPr>
        <w:br/>
      </w:r>
      <w:r w:rsidR="00DC1390">
        <w:rPr>
          <w:sz w:val="26"/>
          <w:szCs w:val="26"/>
        </w:rPr>
        <w:t xml:space="preserve">требующих </w:t>
      </w:r>
      <w:r>
        <w:rPr>
          <w:sz w:val="26"/>
          <w:szCs w:val="26"/>
        </w:rPr>
        <w:t>межведомственного взаимодействия»</w:t>
      </w:r>
    </w:p>
    <w:p w:rsidR="00A84715" w:rsidRPr="00A84715" w:rsidRDefault="00A84715" w:rsidP="00A84715">
      <w:pPr>
        <w:jc w:val="center"/>
        <w:rPr>
          <w:sz w:val="26"/>
          <w:szCs w:val="26"/>
        </w:rPr>
      </w:pPr>
    </w:p>
    <w:p w:rsidR="00DC1390" w:rsidRPr="00EB719C" w:rsidRDefault="00DC1390" w:rsidP="00EB719C">
      <w:pPr>
        <w:suppressAutoHyphens/>
        <w:ind w:firstLine="709"/>
        <w:jc w:val="both"/>
        <w:rPr>
          <w:sz w:val="26"/>
          <w:szCs w:val="26"/>
        </w:rPr>
      </w:pPr>
      <w:r w:rsidRPr="00EB719C">
        <w:rPr>
          <w:sz w:val="26"/>
          <w:szCs w:val="26"/>
        </w:rPr>
        <w:t>В</w:t>
      </w:r>
      <w:r w:rsidR="00EB719C" w:rsidRPr="00EB719C">
        <w:rPr>
          <w:sz w:val="26"/>
          <w:szCs w:val="26"/>
        </w:rPr>
        <w:t xml:space="preserve">о исполнение </w:t>
      </w:r>
      <w:hyperlink r:id="rId10" w:tooltip="Распоряжение Губернатора ХМАО - Югры от 26.10.2011 N 702-рг (ред. от 27.04.2016) &quot;Об утверждении перечня государственных услуг, предоставляемых исполнительными органами государственной власти Ханты-Мансийского автономного округа - Югры, требующих межведомствен" w:history="1">
        <w:r w:rsidRPr="00EB719C">
          <w:rPr>
            <w:sz w:val="26"/>
            <w:szCs w:val="26"/>
          </w:rPr>
          <w:t>распоряжения</w:t>
        </w:r>
      </w:hyperlink>
      <w:r w:rsidRPr="00EB719C">
        <w:rPr>
          <w:sz w:val="26"/>
          <w:szCs w:val="26"/>
        </w:rPr>
        <w:t xml:space="preserve"> Губернатора Ханты-Мансийского автономного округа </w:t>
      </w:r>
      <w:r w:rsidR="00CD2FAD">
        <w:rPr>
          <w:sz w:val="26"/>
          <w:szCs w:val="26"/>
        </w:rPr>
        <w:t>–</w:t>
      </w:r>
      <w:r w:rsidRPr="00EB719C">
        <w:rPr>
          <w:sz w:val="26"/>
          <w:szCs w:val="26"/>
        </w:rPr>
        <w:t xml:space="preserve"> Югры от 26</w:t>
      </w:r>
      <w:r w:rsidR="003F40C5">
        <w:rPr>
          <w:sz w:val="26"/>
          <w:szCs w:val="26"/>
        </w:rPr>
        <w:t>.10.2011 № 702-рг «</w:t>
      </w:r>
      <w:r w:rsidRPr="00EB719C">
        <w:rPr>
          <w:sz w:val="26"/>
          <w:szCs w:val="26"/>
        </w:rPr>
        <w:t xml:space="preserve">Об утверждении перечня государственных услуг, предоставляемых исполнительными органами государственной власти Ханты-Мансийского автономного округа </w:t>
      </w:r>
      <w:r w:rsidR="005B700A">
        <w:rPr>
          <w:sz w:val="26"/>
          <w:szCs w:val="26"/>
        </w:rPr>
        <w:t>–</w:t>
      </w:r>
      <w:r w:rsidRPr="00EB719C">
        <w:rPr>
          <w:sz w:val="26"/>
          <w:szCs w:val="26"/>
        </w:rPr>
        <w:t xml:space="preserve"> Югры,</w:t>
      </w:r>
      <w:r w:rsidR="00A54902" w:rsidRPr="00EB719C">
        <w:rPr>
          <w:sz w:val="26"/>
          <w:szCs w:val="26"/>
        </w:rPr>
        <w:t xml:space="preserve"> требующих м</w:t>
      </w:r>
      <w:r w:rsidR="003F40C5">
        <w:rPr>
          <w:sz w:val="26"/>
          <w:szCs w:val="26"/>
        </w:rPr>
        <w:t>ежведомственного взаимодействия»</w:t>
      </w:r>
      <w:r w:rsidR="00A54902" w:rsidRPr="00EB719C">
        <w:rPr>
          <w:sz w:val="26"/>
          <w:szCs w:val="26"/>
        </w:rPr>
        <w:t>,</w:t>
      </w:r>
      <w:r w:rsidR="0042226D" w:rsidRPr="00EB719C">
        <w:rPr>
          <w:sz w:val="26"/>
          <w:szCs w:val="26"/>
        </w:rPr>
        <w:t xml:space="preserve"> </w:t>
      </w:r>
      <w:r w:rsidR="00EB719C" w:rsidRPr="00EB719C">
        <w:rPr>
          <w:sz w:val="26"/>
          <w:szCs w:val="26"/>
        </w:rPr>
        <w:t xml:space="preserve">в целях актуализации </w:t>
      </w:r>
      <w:r w:rsidR="00EB719C">
        <w:rPr>
          <w:sz w:val="26"/>
          <w:szCs w:val="26"/>
        </w:rPr>
        <w:t xml:space="preserve">перечня </w:t>
      </w:r>
      <w:r w:rsidR="00EB719C" w:rsidRPr="00EB719C">
        <w:rPr>
          <w:sz w:val="26"/>
          <w:szCs w:val="26"/>
        </w:rPr>
        <w:t>муниципальных услуг, предоставляемых администрацией</w:t>
      </w:r>
      <w:r w:rsidR="00EB719C">
        <w:rPr>
          <w:sz w:val="26"/>
          <w:szCs w:val="26"/>
        </w:rPr>
        <w:t xml:space="preserve"> </w:t>
      </w:r>
      <w:r w:rsidR="00EB719C" w:rsidRPr="00EB719C">
        <w:rPr>
          <w:sz w:val="26"/>
          <w:szCs w:val="26"/>
        </w:rPr>
        <w:t>Нефтеюганского района, требующих межведомственного взаимодействия</w:t>
      </w:r>
      <w:r w:rsidR="00EB719C">
        <w:rPr>
          <w:sz w:val="26"/>
          <w:szCs w:val="26"/>
        </w:rPr>
        <w:t>,</w:t>
      </w:r>
      <w:r w:rsidR="004F5A4D" w:rsidRPr="00EB719C">
        <w:rPr>
          <w:sz w:val="26"/>
          <w:szCs w:val="26"/>
        </w:rPr>
        <w:t xml:space="preserve"> на основании </w:t>
      </w:r>
      <w:r w:rsidR="0042226D" w:rsidRPr="00EB719C">
        <w:rPr>
          <w:sz w:val="26"/>
          <w:szCs w:val="26"/>
        </w:rPr>
        <w:t xml:space="preserve">писем </w:t>
      </w:r>
      <w:r w:rsidR="005B700A">
        <w:rPr>
          <w:sz w:val="26"/>
          <w:szCs w:val="26"/>
        </w:rPr>
        <w:t>к</w:t>
      </w:r>
      <w:r w:rsidR="004F5A4D" w:rsidRPr="00EB719C">
        <w:rPr>
          <w:sz w:val="26"/>
          <w:szCs w:val="26"/>
        </w:rPr>
        <w:t xml:space="preserve">омитета по делам народов севера, охраны окружающей среды и водных ресурсов администрации Нефтеюганского района от 04.06.2018 № 28-исх-572, </w:t>
      </w:r>
      <w:r w:rsidR="005B700A">
        <w:rPr>
          <w:sz w:val="26"/>
          <w:szCs w:val="26"/>
        </w:rPr>
        <w:t>о</w:t>
      </w:r>
      <w:r w:rsidR="004F5A4D" w:rsidRPr="00EB719C">
        <w:rPr>
          <w:sz w:val="26"/>
          <w:szCs w:val="26"/>
        </w:rPr>
        <w:t xml:space="preserve">тдела по сельскому хозяйству администрации Нефтеюганского района от 31.05.2018 № 30-исх-261, </w:t>
      </w:r>
      <w:r w:rsidR="005B700A">
        <w:rPr>
          <w:sz w:val="26"/>
          <w:szCs w:val="26"/>
        </w:rPr>
        <w:t>д</w:t>
      </w:r>
      <w:r w:rsidR="004F5A4D" w:rsidRPr="00EB719C">
        <w:rPr>
          <w:sz w:val="26"/>
          <w:szCs w:val="26"/>
        </w:rPr>
        <w:t xml:space="preserve">епартамента имущественных отношений Нефтеюганского района от 01.06.2018 № 31-исх-1857, </w:t>
      </w:r>
      <w:r w:rsidR="005B700A">
        <w:rPr>
          <w:sz w:val="26"/>
          <w:szCs w:val="26"/>
        </w:rPr>
        <w:t>д</w:t>
      </w:r>
      <w:r w:rsidR="004F5A4D" w:rsidRPr="00EB719C">
        <w:rPr>
          <w:sz w:val="26"/>
          <w:szCs w:val="26"/>
        </w:rPr>
        <w:t xml:space="preserve">епартамента строительства и жилищно-коммунального комплекса Нефтеюганского района от 31.05.2018 № 14-исх-1898, </w:t>
      </w:r>
      <w:r w:rsidR="005B700A">
        <w:rPr>
          <w:sz w:val="26"/>
          <w:szCs w:val="26"/>
        </w:rPr>
        <w:t>д</w:t>
      </w:r>
      <w:r w:rsidR="004F5A4D" w:rsidRPr="00EB719C">
        <w:rPr>
          <w:sz w:val="26"/>
          <w:szCs w:val="26"/>
        </w:rPr>
        <w:t xml:space="preserve">епартамента градостроительства </w:t>
      </w:r>
      <w:r w:rsidR="005B700A">
        <w:rPr>
          <w:sz w:val="26"/>
          <w:szCs w:val="26"/>
        </w:rPr>
        <w:br/>
      </w:r>
      <w:r w:rsidR="004F5A4D" w:rsidRPr="00EB719C">
        <w:rPr>
          <w:sz w:val="26"/>
          <w:szCs w:val="26"/>
        </w:rPr>
        <w:t xml:space="preserve">и </w:t>
      </w:r>
      <w:r w:rsidR="00A54902" w:rsidRPr="00EB719C">
        <w:rPr>
          <w:sz w:val="26"/>
          <w:szCs w:val="26"/>
        </w:rPr>
        <w:t xml:space="preserve">землепользования администрации Нефтеюганского района от 04.06.2018 </w:t>
      </w:r>
      <w:r w:rsidR="005B700A">
        <w:rPr>
          <w:sz w:val="26"/>
          <w:szCs w:val="26"/>
        </w:rPr>
        <w:br/>
      </w:r>
      <w:r w:rsidR="00A54902" w:rsidRPr="00EB719C">
        <w:rPr>
          <w:sz w:val="26"/>
          <w:szCs w:val="26"/>
        </w:rPr>
        <w:t>№ 15-исх-3539</w:t>
      </w:r>
      <w:r w:rsidR="002B7D67">
        <w:rPr>
          <w:sz w:val="26"/>
          <w:szCs w:val="26"/>
        </w:rPr>
        <w:t xml:space="preserve"> и</w:t>
      </w:r>
      <w:r w:rsidR="00A54902" w:rsidRPr="00EB719C">
        <w:rPr>
          <w:sz w:val="26"/>
          <w:szCs w:val="26"/>
        </w:rPr>
        <w:t xml:space="preserve"> </w:t>
      </w:r>
      <w:r w:rsidR="00ED3EE5" w:rsidRPr="00EB719C">
        <w:rPr>
          <w:sz w:val="26"/>
          <w:szCs w:val="26"/>
        </w:rPr>
        <w:t>от 0</w:t>
      </w:r>
      <w:r w:rsidR="00A54902" w:rsidRPr="00EB719C">
        <w:rPr>
          <w:sz w:val="26"/>
          <w:szCs w:val="26"/>
        </w:rPr>
        <w:t>5.06.2018 № 15-исх-3552</w:t>
      </w:r>
      <w:r w:rsidR="00ED3EE5" w:rsidRPr="00EB719C">
        <w:rPr>
          <w:sz w:val="26"/>
          <w:szCs w:val="26"/>
        </w:rPr>
        <w:t xml:space="preserve"> </w:t>
      </w:r>
      <w:r w:rsidR="005B700A">
        <w:rPr>
          <w:sz w:val="26"/>
          <w:szCs w:val="26"/>
        </w:rPr>
        <w:t xml:space="preserve"> </w:t>
      </w:r>
      <w:r w:rsidR="00ED3EE5" w:rsidRPr="00EB719C">
        <w:rPr>
          <w:sz w:val="26"/>
          <w:szCs w:val="26"/>
        </w:rPr>
        <w:t>п о с т а н о в л я ю</w:t>
      </w:r>
      <w:r w:rsidRPr="00EB719C">
        <w:rPr>
          <w:sz w:val="26"/>
          <w:szCs w:val="26"/>
        </w:rPr>
        <w:t>:</w:t>
      </w:r>
    </w:p>
    <w:p w:rsidR="00ED3EE5" w:rsidRPr="00C12031" w:rsidRDefault="00ED3EE5" w:rsidP="00ED3E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EE5" w:rsidRDefault="00ED3EE5" w:rsidP="00ED3EE5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</w:t>
      </w:r>
      <w:r w:rsidRPr="00ED3EE5">
        <w:rPr>
          <w:sz w:val="26"/>
          <w:szCs w:val="26"/>
        </w:rPr>
        <w:t>в постановление администрации Нефтеюганского района от 31.08.2016 № 1357-па «Об утверждении перечня муниципальных услуг, предоставляемых администрацией Нефтеюганского района, требующих межведомственного взаимодействия»</w:t>
      </w:r>
      <w:r>
        <w:rPr>
          <w:sz w:val="26"/>
          <w:szCs w:val="26"/>
        </w:rPr>
        <w:t xml:space="preserve">, изложив приложение к постановлению </w:t>
      </w:r>
      <w:r w:rsidR="002B7D67">
        <w:rPr>
          <w:sz w:val="26"/>
          <w:szCs w:val="26"/>
        </w:rPr>
        <w:br/>
      </w:r>
      <w:r>
        <w:rPr>
          <w:sz w:val="26"/>
          <w:szCs w:val="26"/>
        </w:rPr>
        <w:t>в редакции согласно приложению к настоящему постановлению.</w:t>
      </w:r>
    </w:p>
    <w:p w:rsidR="00DC1390" w:rsidRPr="00F92481" w:rsidRDefault="00DC1390" w:rsidP="00ED3EE5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92481"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</w:t>
      </w:r>
      <w:r>
        <w:rPr>
          <w:sz w:val="26"/>
          <w:szCs w:val="26"/>
        </w:rPr>
        <w:br/>
        <w:t>Нефтеюганского района.</w:t>
      </w:r>
    </w:p>
    <w:p w:rsidR="00DC1390" w:rsidRPr="00A50E24" w:rsidRDefault="00DC1390" w:rsidP="00ED3EE5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E24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ED3EE5">
        <w:rPr>
          <w:rFonts w:ascii="Times New Roman" w:hAnsi="Times New Roman" w:cs="Times New Roman"/>
          <w:sz w:val="26"/>
          <w:szCs w:val="26"/>
        </w:rPr>
        <w:t>заместителя главы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3A9A">
        <w:rPr>
          <w:rFonts w:ascii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Т.Г.Котову.</w:t>
      </w:r>
    </w:p>
    <w:p w:rsidR="00B32D81" w:rsidRDefault="00B32D81" w:rsidP="00A559AE">
      <w:pPr>
        <w:jc w:val="both"/>
        <w:rPr>
          <w:sz w:val="26"/>
          <w:szCs w:val="26"/>
        </w:rPr>
      </w:pPr>
    </w:p>
    <w:p w:rsidR="00A63A9A" w:rsidRPr="00AE26CA" w:rsidRDefault="00DC1390" w:rsidP="00A559A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3A9A" w:rsidRPr="00AE26C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63A9A" w:rsidRPr="00AE26CA">
        <w:rPr>
          <w:sz w:val="26"/>
          <w:szCs w:val="26"/>
        </w:rPr>
        <w:t xml:space="preserve"> района</w:t>
      </w:r>
      <w:r w:rsidR="00A63A9A" w:rsidRPr="00AE26CA">
        <w:rPr>
          <w:sz w:val="26"/>
          <w:szCs w:val="26"/>
        </w:rPr>
        <w:tab/>
      </w:r>
      <w:r w:rsidR="00A63A9A" w:rsidRPr="00AE26CA">
        <w:rPr>
          <w:sz w:val="26"/>
          <w:szCs w:val="26"/>
        </w:rPr>
        <w:tab/>
      </w:r>
      <w:r w:rsidR="00A63A9A" w:rsidRPr="00AE26CA">
        <w:rPr>
          <w:sz w:val="26"/>
          <w:szCs w:val="26"/>
        </w:rPr>
        <w:tab/>
      </w:r>
      <w:r w:rsidR="00A63A9A" w:rsidRPr="00AE26CA">
        <w:rPr>
          <w:sz w:val="26"/>
          <w:szCs w:val="26"/>
        </w:rPr>
        <w:tab/>
      </w:r>
      <w:r w:rsidR="00ED3EE5">
        <w:rPr>
          <w:sz w:val="26"/>
          <w:szCs w:val="26"/>
        </w:rPr>
        <w:tab/>
      </w:r>
      <w:r w:rsidR="00ED3EE5">
        <w:rPr>
          <w:sz w:val="26"/>
          <w:szCs w:val="26"/>
        </w:rPr>
        <w:tab/>
      </w:r>
      <w:r w:rsidR="00A63A9A" w:rsidRPr="00AE26CA">
        <w:rPr>
          <w:sz w:val="26"/>
          <w:szCs w:val="26"/>
        </w:rPr>
        <w:tab/>
      </w:r>
      <w:r>
        <w:rPr>
          <w:sz w:val="26"/>
          <w:szCs w:val="26"/>
        </w:rPr>
        <w:t>Г.В.Лапковская</w:t>
      </w:r>
    </w:p>
    <w:p w:rsidR="00D07120" w:rsidRPr="00BF5E06" w:rsidRDefault="00D07120" w:rsidP="00D07120">
      <w:pPr>
        <w:ind w:firstLine="567"/>
        <w:rPr>
          <w:sz w:val="26"/>
          <w:szCs w:val="26"/>
        </w:rPr>
        <w:sectPr w:rsidR="00D07120" w:rsidRPr="00BF5E06" w:rsidSect="00B32D81">
          <w:headerReference w:type="even" r:id="rId11"/>
          <w:headerReference w:type="default" r:id="rId12"/>
          <w:headerReference w:type="first" r:id="rId13"/>
          <w:pgSz w:w="11906" w:h="16838"/>
          <w:pgMar w:top="567" w:right="567" w:bottom="993" w:left="1701" w:header="720" w:footer="720" w:gutter="0"/>
          <w:cols w:space="708"/>
          <w:titlePg/>
          <w:docGrid w:linePitch="360"/>
        </w:sectPr>
      </w:pPr>
    </w:p>
    <w:p w:rsidR="002B7D67" w:rsidRPr="00604942" w:rsidRDefault="002B7D6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2B7D67" w:rsidRPr="00604942" w:rsidRDefault="002B7D6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B7D67" w:rsidRPr="00604942" w:rsidRDefault="002B7D6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B7D67" w:rsidRPr="00604942" w:rsidRDefault="002B7D6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32D81">
        <w:rPr>
          <w:sz w:val="26"/>
          <w:szCs w:val="26"/>
        </w:rPr>
        <w:t>18.06.2018 № 948-па</w:t>
      </w:r>
    </w:p>
    <w:p w:rsidR="00A16B31" w:rsidRPr="009F398C" w:rsidRDefault="00A16B31" w:rsidP="00A559AE">
      <w:pPr>
        <w:ind w:firstLine="5656"/>
        <w:rPr>
          <w:sz w:val="28"/>
          <w:szCs w:val="28"/>
        </w:rPr>
      </w:pPr>
    </w:p>
    <w:p w:rsidR="00241818" w:rsidRPr="009F398C" w:rsidRDefault="00241818" w:rsidP="00241818">
      <w:pPr>
        <w:jc w:val="center"/>
        <w:rPr>
          <w:sz w:val="28"/>
          <w:szCs w:val="28"/>
        </w:rPr>
      </w:pPr>
    </w:p>
    <w:p w:rsidR="00241818" w:rsidRPr="00632E01" w:rsidRDefault="00241818" w:rsidP="00241818">
      <w:pPr>
        <w:jc w:val="center"/>
        <w:rPr>
          <w:sz w:val="26"/>
          <w:szCs w:val="26"/>
        </w:rPr>
      </w:pPr>
      <w:r w:rsidRPr="00632E01">
        <w:rPr>
          <w:sz w:val="26"/>
          <w:szCs w:val="26"/>
        </w:rPr>
        <w:t>ПЕРЕЧЕНЬ</w:t>
      </w:r>
    </w:p>
    <w:p w:rsidR="004D24D1" w:rsidRDefault="00241818" w:rsidP="004D24D1">
      <w:pPr>
        <w:jc w:val="center"/>
        <w:rPr>
          <w:sz w:val="26"/>
          <w:szCs w:val="26"/>
        </w:rPr>
      </w:pPr>
      <w:r w:rsidRPr="00632E01">
        <w:rPr>
          <w:sz w:val="26"/>
          <w:szCs w:val="26"/>
        </w:rPr>
        <w:t xml:space="preserve"> муниципальных </w:t>
      </w:r>
      <w:r w:rsidR="004D24D1">
        <w:rPr>
          <w:sz w:val="26"/>
          <w:szCs w:val="26"/>
        </w:rPr>
        <w:t>услуг, предоставляемых администрацией</w:t>
      </w:r>
    </w:p>
    <w:p w:rsidR="00241818" w:rsidRPr="00632E01" w:rsidRDefault="004D24D1" w:rsidP="004D24D1">
      <w:pPr>
        <w:jc w:val="center"/>
        <w:rPr>
          <w:sz w:val="26"/>
          <w:szCs w:val="26"/>
        </w:rPr>
      </w:pPr>
      <w:r>
        <w:rPr>
          <w:sz w:val="26"/>
          <w:szCs w:val="26"/>
        </w:rPr>
        <w:t>Нефтеюганского</w:t>
      </w:r>
      <w:r w:rsidRPr="008369D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а, требующих</w:t>
      </w:r>
      <w:r w:rsidRPr="00632E01">
        <w:rPr>
          <w:sz w:val="26"/>
          <w:szCs w:val="26"/>
        </w:rPr>
        <w:t xml:space="preserve"> </w:t>
      </w:r>
      <w:r w:rsidR="00241818" w:rsidRPr="00632E01">
        <w:rPr>
          <w:sz w:val="26"/>
          <w:szCs w:val="26"/>
        </w:rPr>
        <w:t>межведомственного взаимодействия</w:t>
      </w:r>
    </w:p>
    <w:p w:rsidR="00E63FFA" w:rsidRPr="00A84715" w:rsidRDefault="00E63FFA" w:rsidP="00A84715">
      <w:pPr>
        <w:ind w:firstLine="6480"/>
        <w:rPr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095"/>
      </w:tblGrid>
      <w:tr w:rsidR="00611D10" w:rsidRPr="00C05F60" w:rsidTr="006E66D8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11D10" w:rsidRPr="00C05F60" w:rsidRDefault="00611D10" w:rsidP="000E3139">
            <w:pPr>
              <w:suppressAutoHyphens/>
              <w:jc w:val="center"/>
            </w:pPr>
            <w:r w:rsidRPr="00C05F60">
              <w:t>№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03AD" w:rsidRDefault="00611D10" w:rsidP="000E3139">
            <w:pPr>
              <w:suppressAutoHyphens/>
              <w:jc w:val="center"/>
            </w:pPr>
            <w:r w:rsidRPr="00C05F60">
              <w:t xml:space="preserve">Наименование структурного </w:t>
            </w:r>
            <w:r w:rsidRPr="00C05F60">
              <w:br/>
              <w:t xml:space="preserve">подразделения, ответственного </w:t>
            </w:r>
            <w:r w:rsidRPr="00C05F60">
              <w:br/>
              <w:t xml:space="preserve">за предоставление </w:t>
            </w:r>
          </w:p>
          <w:p w:rsidR="00611D10" w:rsidRPr="00C05F60" w:rsidRDefault="00611D10" w:rsidP="000E3139">
            <w:pPr>
              <w:suppressAutoHyphens/>
              <w:jc w:val="center"/>
            </w:pPr>
            <w:r w:rsidRPr="00C05F60">
              <w:t>муниципальной услуги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11D10" w:rsidRPr="00C05F60" w:rsidRDefault="00611D10" w:rsidP="000E3139">
            <w:pPr>
              <w:suppressAutoHyphens/>
              <w:jc w:val="center"/>
            </w:pPr>
            <w:r w:rsidRPr="00C05F60">
              <w:t>Наименование муниципальной услуги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1.</w:t>
            </w:r>
          </w:p>
        </w:tc>
        <w:tc>
          <w:tcPr>
            <w:tcW w:w="3686" w:type="dxa"/>
            <w:shd w:val="clear" w:color="auto" w:fill="auto"/>
          </w:tcPr>
          <w:p w:rsidR="000E3139" w:rsidRDefault="000E3139" w:rsidP="000E3139">
            <w:pPr>
              <w:suppressAutoHyphens/>
            </w:pPr>
            <w:r w:rsidRPr="00C05F60">
              <w:t xml:space="preserve">Департамент имущественных </w:t>
            </w:r>
            <w:r w:rsidRPr="00C05F60">
              <w:br/>
              <w:t xml:space="preserve">отношений Нефтеюганского </w:t>
            </w:r>
          </w:p>
          <w:p w:rsidR="000E3139" w:rsidRPr="00C05F60" w:rsidRDefault="000E3139" w:rsidP="000E3139">
            <w:pPr>
              <w:suppressAutoHyphens/>
            </w:pPr>
            <w:r w:rsidRPr="00C05F60">
              <w:t>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П</w:t>
            </w:r>
            <w:r w:rsidRPr="00C05F60">
              <w:t>редоставление жилых помещений муниципального жилищного фонда Нефтеюганского района коммерческого использования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2.</w:t>
            </w:r>
          </w:p>
        </w:tc>
        <w:tc>
          <w:tcPr>
            <w:tcW w:w="3686" w:type="dxa"/>
            <w:shd w:val="clear" w:color="auto" w:fill="auto"/>
          </w:tcPr>
          <w:p w:rsidR="000E3139" w:rsidRDefault="000E3139" w:rsidP="000E3139">
            <w:pPr>
              <w:suppressAutoHyphens/>
            </w:pPr>
            <w:r w:rsidRPr="00C05F60">
              <w:t xml:space="preserve">Департамент имущественных </w:t>
            </w:r>
            <w:r w:rsidRPr="00C05F60">
              <w:br/>
              <w:t xml:space="preserve">отношений Нефтеюганского </w:t>
            </w:r>
          </w:p>
          <w:p w:rsidR="000E3139" w:rsidRPr="00C05F60" w:rsidRDefault="000E3139" w:rsidP="000E3139">
            <w:pPr>
              <w:suppressAutoHyphens/>
            </w:pPr>
            <w:r w:rsidRPr="00C05F60">
              <w:t>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П</w:t>
            </w:r>
            <w:r w:rsidRPr="00C05F60">
              <w:t>редоставление жилых помещений муниципального специализированного жилищного фонда Нефтеюганского района по договорам найма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3.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BC363B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BC363B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В</w:t>
            </w:r>
            <w:r w:rsidRPr="00C05F60">
              <w:t xml:space="preserve">ыдача разрешения на строительство (за исключением </w:t>
            </w:r>
            <w:r w:rsidRPr="00C05F60">
              <w:br/>
              <w:t xml:space="preserve">случаев, предусмотренных Градостроительным кодексом Российской Федерации, иными федеральными </w:t>
            </w:r>
            <w:r w:rsidRPr="00C05F60">
              <w:br/>
              <w:t>законами)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4.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Pr="00C05F60">
              <w:br/>
            </w:r>
            <w:r w:rsidR="00BC363B">
              <w:t>администрации</w:t>
            </w:r>
            <w:r w:rsidR="00BC363B" w:rsidRPr="00C05F60">
              <w:t xml:space="preserve">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В</w:t>
            </w:r>
            <w:r w:rsidRPr="00C05F60">
              <w:t xml:space="preserve">ыдача разрешения на ввод объекта в эксплуатацию </w:t>
            </w:r>
            <w:r w:rsidR="006E66D8">
              <w:br/>
            </w:r>
            <w:r w:rsidRPr="00C05F60">
              <w:t xml:space="preserve">при осуществлении строительства, реконструкции объекта капитального строительства, расположенного </w:t>
            </w:r>
            <w:r w:rsidR="006E66D8">
              <w:br/>
            </w:r>
            <w:r w:rsidRPr="00C05F60">
              <w:t>на территории Нефтеюганского района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5.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В</w:t>
            </w:r>
            <w:r w:rsidRPr="00C05F60">
              <w:t>ыдача градостроительного плана земельного участка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6.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В</w:t>
            </w:r>
            <w:r w:rsidRPr="00C05F60">
              <w:t>ыдача разрешений на установку и экспл</w:t>
            </w:r>
            <w:r>
              <w:t xml:space="preserve">уатацию </w:t>
            </w:r>
            <w:r>
              <w:br/>
              <w:t>рекламных конструкций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7.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П</w:t>
            </w:r>
            <w:r w:rsidRPr="00C05F60">
              <w:t xml:space="preserve">редоставление разрешения на отклонение </w:t>
            </w:r>
            <w:r w:rsidR="006E66D8">
              <w:br/>
            </w:r>
            <w:r w:rsidRPr="00C05F60">
              <w:t>от предельных параметров разрешенного строительства, реконструкции объектов капитального строительства, расположенных на территории Нефтеюганского района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8.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Присвоение объекту адресации адреса, аннулирование его адреса в границах межселенной территории Нефтеюганского района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9.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П</w:t>
            </w:r>
            <w:r w:rsidRPr="000E3139">
              <w:t>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10.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9F398C">
            <w:pPr>
              <w:suppressAutoHyphens/>
            </w:pPr>
            <w:r>
              <w:t>П</w:t>
            </w:r>
            <w:r w:rsidRPr="00373A11">
              <w:t xml:space="preserve">редоставление земельных участков из земель сельскохозяйственного назначения, находящихся </w:t>
            </w:r>
            <w:r w:rsidR="009F398C">
              <w:br/>
            </w:r>
            <w:r w:rsidRPr="00373A11">
              <w:t xml:space="preserve">в муниципальной собственности или государственная собственность на которые не разграничена, крестьянским (фермерским) хозяйствам </w:t>
            </w:r>
            <w:r w:rsidR="009F398C">
              <w:br/>
            </w:r>
            <w:r w:rsidRPr="00373A11">
              <w:t>для осуществления их деятельности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Pr="00C05F60" w:rsidRDefault="000E3139" w:rsidP="000E3139">
            <w:pPr>
              <w:suppressAutoHyphens/>
              <w:jc w:val="center"/>
            </w:pPr>
            <w:r>
              <w:t>11.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П</w:t>
            </w:r>
            <w:r w:rsidRPr="00373A11">
              <w:t xml:space="preserve">редоставление гражданину земельного участка </w:t>
            </w:r>
            <w:r w:rsidRPr="00373A11">
              <w:br/>
              <w:t xml:space="preserve">в границах садоводческого, огороднического и дачного </w:t>
            </w:r>
            <w:r w:rsidRPr="00373A11">
              <w:br/>
              <w:t>некоммерческого объединения граждан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Default="000E3139" w:rsidP="000E3139">
            <w:pPr>
              <w:suppressAutoHyphens/>
              <w:jc w:val="center"/>
            </w:pPr>
            <w:r>
              <w:t>12.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П</w:t>
            </w:r>
            <w:r w:rsidRPr="00373A11">
              <w:t xml:space="preserve">редоставление земельных участков, находящихся </w:t>
            </w:r>
            <w:r w:rsidRPr="00373A11">
              <w:br/>
              <w:t xml:space="preserve">в муниципальной собственности или государственная </w:t>
            </w:r>
            <w:r w:rsidRPr="00373A11">
              <w:br/>
              <w:t>собственность на которые не разграничена, без торгов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Default="000E3139" w:rsidP="000E3139">
            <w:pPr>
              <w:suppressAutoHyphens/>
              <w:jc w:val="center"/>
            </w:pPr>
            <w:r>
              <w:t>13.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П</w:t>
            </w:r>
            <w:r w:rsidRPr="00373A11">
              <w:t xml:space="preserve">редварительное согласование предоставления </w:t>
            </w:r>
            <w:r w:rsidRPr="00373A11">
              <w:br/>
              <w:t>земельного участка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Default="000E3139" w:rsidP="000E3139">
            <w:pPr>
              <w:suppressAutoHyphens/>
              <w:jc w:val="center"/>
            </w:pPr>
            <w:r>
              <w:t>14.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373A11" w:rsidRDefault="000E3139" w:rsidP="000E3139">
            <w:pPr>
              <w:suppressAutoHyphens/>
            </w:pPr>
            <w:r>
              <w:t>В</w:t>
            </w:r>
            <w:r w:rsidRPr="00373A11">
              <w:t xml:space="preserve">ыдача разрешения на использование земель или </w:t>
            </w:r>
            <w:r w:rsidRPr="00373A11">
              <w:br/>
              <w:t xml:space="preserve">земельного участка, находящихся в муниципальной </w:t>
            </w:r>
          </w:p>
          <w:p w:rsidR="000E3139" w:rsidRPr="00C05F60" w:rsidRDefault="000E3139" w:rsidP="00082BFD">
            <w:pPr>
              <w:suppressAutoHyphens/>
            </w:pPr>
            <w:r w:rsidRPr="00373A11">
              <w:t>собственности или</w:t>
            </w:r>
            <w:r>
              <w:t xml:space="preserve"> </w:t>
            </w:r>
            <w:r w:rsidRPr="00373A11">
              <w:t xml:space="preserve">государственная собственность </w:t>
            </w:r>
            <w:r w:rsidRPr="00373A11">
              <w:br/>
              <w:t>на которые не разграничена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Default="000E3139" w:rsidP="000E3139">
            <w:pPr>
              <w:suppressAutoHyphens/>
              <w:jc w:val="center"/>
            </w:pPr>
            <w:r>
              <w:t>15.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E3139" w:rsidP="008920D1">
            <w:pPr>
              <w:suppressAutoHyphens/>
            </w:pPr>
            <w:r w:rsidRPr="00C05F60"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 w:rsidRPr="00C05F60"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E3139" w:rsidP="000E3139">
            <w:pPr>
              <w:suppressAutoHyphens/>
            </w:pPr>
            <w:r>
              <w:t>П</w:t>
            </w:r>
            <w:r w:rsidRPr="00373A11">
              <w:t xml:space="preserve">редоставление земельных участков, находящихся </w:t>
            </w:r>
            <w:r w:rsidRPr="00373A11">
              <w:br/>
              <w:t xml:space="preserve">в муниципальной собственности или государственная </w:t>
            </w:r>
            <w:r w:rsidRPr="00373A11">
              <w:br/>
              <w:t>собственность на которые не разграничена, на торгах</w:t>
            </w:r>
          </w:p>
        </w:tc>
      </w:tr>
      <w:tr w:rsidR="000E3139" w:rsidRPr="00C05F60" w:rsidTr="00585148">
        <w:tc>
          <w:tcPr>
            <w:tcW w:w="567" w:type="dxa"/>
            <w:shd w:val="clear" w:color="auto" w:fill="auto"/>
          </w:tcPr>
          <w:p w:rsidR="000E3139" w:rsidRDefault="000E3139" w:rsidP="000E3139">
            <w:pPr>
              <w:suppressAutoHyphens/>
              <w:jc w:val="center"/>
            </w:pPr>
            <w:r>
              <w:t>16.</w:t>
            </w:r>
          </w:p>
        </w:tc>
        <w:tc>
          <w:tcPr>
            <w:tcW w:w="3686" w:type="dxa"/>
            <w:shd w:val="clear" w:color="auto" w:fill="auto"/>
          </w:tcPr>
          <w:p w:rsidR="000E3139" w:rsidRPr="00C05F60" w:rsidRDefault="00082BFD" w:rsidP="008920D1">
            <w:pPr>
              <w:suppressAutoHyphens/>
            </w:pPr>
            <w:r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E3139" w:rsidRPr="00C05F60" w:rsidRDefault="00082BFD" w:rsidP="000E3139">
            <w:pPr>
              <w:suppressAutoHyphens/>
            </w:pPr>
            <w:r w:rsidRPr="00082BFD">
              <w:t xml:space="preserve"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</w:t>
            </w:r>
            <w:r w:rsidR="005319F2">
              <w:br/>
            </w:r>
            <w:r w:rsidRPr="00082BFD">
              <w:t>не разграничена, однократно бесплатно отдельным категориям граждан</w:t>
            </w:r>
          </w:p>
        </w:tc>
      </w:tr>
      <w:tr w:rsidR="00082BFD" w:rsidRPr="00C05F60" w:rsidTr="00585148">
        <w:tc>
          <w:tcPr>
            <w:tcW w:w="567" w:type="dxa"/>
            <w:shd w:val="clear" w:color="auto" w:fill="auto"/>
          </w:tcPr>
          <w:p w:rsidR="00082BFD" w:rsidRDefault="00082BFD" w:rsidP="00082BFD">
            <w:pPr>
              <w:suppressAutoHyphens/>
              <w:jc w:val="center"/>
            </w:pPr>
            <w:r>
              <w:t>17.</w:t>
            </w:r>
          </w:p>
        </w:tc>
        <w:tc>
          <w:tcPr>
            <w:tcW w:w="3686" w:type="dxa"/>
            <w:shd w:val="clear" w:color="auto" w:fill="auto"/>
          </w:tcPr>
          <w:p w:rsidR="00082BFD" w:rsidRDefault="00082BFD" w:rsidP="008920D1">
            <w:pPr>
              <w:suppressAutoHyphens/>
            </w:pPr>
            <w:r>
              <w:t xml:space="preserve">Департамент градостроительства и землепользования </w:t>
            </w:r>
            <w:r w:rsidR="008920D1">
              <w:t xml:space="preserve">администрации </w:t>
            </w:r>
            <w:r>
              <w:t>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82BFD" w:rsidRPr="00404ED8" w:rsidRDefault="00082BFD" w:rsidP="00082BFD">
            <w:pPr>
              <w:suppressAutoHyphens/>
            </w:pPr>
            <w:r w:rsidRPr="00404ED8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82BFD" w:rsidRPr="00C05F60" w:rsidTr="00585148">
        <w:tc>
          <w:tcPr>
            <w:tcW w:w="567" w:type="dxa"/>
            <w:shd w:val="clear" w:color="auto" w:fill="auto"/>
          </w:tcPr>
          <w:p w:rsidR="00082BFD" w:rsidRDefault="00082BFD" w:rsidP="00082BFD">
            <w:pPr>
              <w:suppressAutoHyphens/>
              <w:jc w:val="center"/>
            </w:pPr>
            <w:r>
              <w:t>18.</w:t>
            </w:r>
          </w:p>
        </w:tc>
        <w:tc>
          <w:tcPr>
            <w:tcW w:w="3686" w:type="dxa"/>
            <w:shd w:val="clear" w:color="auto" w:fill="auto"/>
          </w:tcPr>
          <w:p w:rsidR="00082BFD" w:rsidRPr="00C05F60" w:rsidRDefault="00082BFD" w:rsidP="00082BFD">
            <w:pPr>
              <w:suppressAutoHyphens/>
            </w:pPr>
            <w:r w:rsidRPr="00C05F60">
              <w:t xml:space="preserve">Департамент строительства </w:t>
            </w:r>
            <w:r w:rsidR="008920D1">
              <w:br/>
            </w:r>
            <w:r w:rsidRPr="00C05F60">
              <w:t>и жилищно-коммунального комплекса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:rsidR="00082BFD" w:rsidRPr="00C05F60" w:rsidRDefault="00082BFD" w:rsidP="00082BFD">
            <w:pPr>
              <w:suppressAutoHyphens/>
            </w:pPr>
            <w:r>
              <w:t>Выдача специального разрешения на движение по автомобильным дорогам местного значения Нефтеюганского района тяжеловесного и (или) крупногабаритного транспортного средства</w:t>
            </w:r>
          </w:p>
        </w:tc>
      </w:tr>
      <w:tr w:rsidR="00082BFD" w:rsidRPr="00C05F60" w:rsidTr="00585148">
        <w:tc>
          <w:tcPr>
            <w:tcW w:w="567" w:type="dxa"/>
            <w:shd w:val="clear" w:color="auto" w:fill="auto"/>
          </w:tcPr>
          <w:p w:rsidR="00082BFD" w:rsidRDefault="00082BFD" w:rsidP="00082BFD">
            <w:pPr>
              <w:suppressAutoHyphens/>
              <w:jc w:val="center"/>
            </w:pPr>
            <w:r>
              <w:t>19.</w:t>
            </w:r>
          </w:p>
        </w:tc>
        <w:tc>
          <w:tcPr>
            <w:tcW w:w="3686" w:type="dxa"/>
            <w:shd w:val="clear" w:color="auto" w:fill="auto"/>
          </w:tcPr>
          <w:p w:rsidR="00082BFD" w:rsidRPr="0003612A" w:rsidRDefault="00082BFD" w:rsidP="00082BFD">
            <w:pPr>
              <w:suppressAutoHyphens/>
            </w:pPr>
            <w:r w:rsidRPr="0003612A">
              <w:t xml:space="preserve">Отдел по сельскому хозяйству </w:t>
            </w:r>
          </w:p>
          <w:p w:rsidR="00082BFD" w:rsidRDefault="00082BFD" w:rsidP="00082BFD">
            <w:pPr>
              <w:suppressAutoHyphens/>
              <w:jc w:val="both"/>
            </w:pPr>
            <w:r w:rsidRPr="0003612A">
              <w:t>администрации Нефтеюганского</w:t>
            </w:r>
          </w:p>
          <w:p w:rsidR="00082BFD" w:rsidRPr="00C05F60" w:rsidRDefault="00082BFD" w:rsidP="00082BFD">
            <w:pPr>
              <w:suppressAutoHyphens/>
            </w:pPr>
            <w:r w:rsidRPr="0003612A">
              <w:t>района</w:t>
            </w:r>
          </w:p>
        </w:tc>
        <w:tc>
          <w:tcPr>
            <w:tcW w:w="6095" w:type="dxa"/>
            <w:shd w:val="clear" w:color="auto" w:fill="auto"/>
          </w:tcPr>
          <w:p w:rsidR="00082BFD" w:rsidRPr="00C05F60" w:rsidRDefault="00082BFD" w:rsidP="00082BFD">
            <w:pPr>
              <w:suppressAutoHyphens/>
            </w:pPr>
            <w:r>
              <w:t>П</w:t>
            </w:r>
            <w:r w:rsidRPr="0003612A">
              <w:t>редоставление субсидий на поддержку агропромышленного комплекса Нефтеюганского района</w:t>
            </w:r>
          </w:p>
        </w:tc>
      </w:tr>
    </w:tbl>
    <w:p w:rsidR="005C03AD" w:rsidRDefault="005C03AD" w:rsidP="00082BFD">
      <w:pPr>
        <w:rPr>
          <w:sz w:val="26"/>
          <w:szCs w:val="26"/>
        </w:rPr>
      </w:pPr>
    </w:p>
    <w:sectPr w:rsidR="005C03AD" w:rsidSect="004A40B9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99" w:rsidRDefault="00384499">
      <w:r>
        <w:separator/>
      </w:r>
    </w:p>
  </w:endnote>
  <w:endnote w:type="continuationSeparator" w:id="0">
    <w:p w:rsidR="00384499" w:rsidRDefault="0038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99" w:rsidRDefault="00384499">
      <w:r>
        <w:separator/>
      </w:r>
    </w:p>
  </w:footnote>
  <w:footnote w:type="continuationSeparator" w:id="0">
    <w:p w:rsidR="00384499" w:rsidRDefault="0038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20" w:rsidRDefault="00D07120" w:rsidP="00A50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7120" w:rsidRDefault="00D071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242946"/>
      <w:docPartObj>
        <w:docPartGallery w:val="Page Numbers (Top of Page)"/>
        <w:docPartUnique/>
      </w:docPartObj>
    </w:sdtPr>
    <w:sdtEndPr/>
    <w:sdtContent>
      <w:p w:rsidR="004A40B9" w:rsidRDefault="004A40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D95" w:rsidRPr="00252D95">
          <w:rPr>
            <w:noProof/>
            <w:lang w:val="ru-RU"/>
          </w:rPr>
          <w:t>3</w:t>
        </w:r>
        <w:r>
          <w:fldChar w:fldCharType="end"/>
        </w:r>
      </w:p>
    </w:sdtContent>
  </w:sdt>
  <w:p w:rsidR="004A40B9" w:rsidRDefault="004A40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679364"/>
      <w:docPartObj>
        <w:docPartGallery w:val="Page Numbers (Top of Page)"/>
        <w:docPartUnique/>
      </w:docPartObj>
    </w:sdtPr>
    <w:sdtEndPr/>
    <w:sdtContent>
      <w:p w:rsidR="002E3A53" w:rsidRDefault="002E3A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D95" w:rsidRPr="00252D95">
          <w:rPr>
            <w:noProof/>
            <w:lang w:val="ru-RU"/>
          </w:rPr>
          <w:t>2</w:t>
        </w:r>
        <w:r>
          <w:fldChar w:fldCharType="end"/>
        </w:r>
      </w:p>
    </w:sdtContent>
  </w:sdt>
  <w:p w:rsidR="00D07120" w:rsidRDefault="00D071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B38"/>
    <w:multiLevelType w:val="hybridMultilevel"/>
    <w:tmpl w:val="17846C30"/>
    <w:lvl w:ilvl="0" w:tplc="E2DCA2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1786D"/>
    <w:multiLevelType w:val="hybridMultilevel"/>
    <w:tmpl w:val="DE666CC6"/>
    <w:lvl w:ilvl="0" w:tplc="EA72D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0126F2"/>
    <w:multiLevelType w:val="hybridMultilevel"/>
    <w:tmpl w:val="507AE0C0"/>
    <w:lvl w:ilvl="0" w:tplc="5DC02B7A">
      <w:start w:val="1"/>
      <w:numFmt w:val="decimal"/>
      <w:lvlText w:val="%1."/>
      <w:lvlJc w:val="left"/>
      <w:pPr>
        <w:tabs>
          <w:tab w:val="num" w:pos="2460"/>
        </w:tabs>
        <w:ind w:left="2460" w:hanging="90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49F4BEF"/>
    <w:multiLevelType w:val="multilevel"/>
    <w:tmpl w:val="BF42027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8FB79A2"/>
    <w:multiLevelType w:val="multilevel"/>
    <w:tmpl w:val="F710DC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22112EF4"/>
    <w:multiLevelType w:val="multilevel"/>
    <w:tmpl w:val="14103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7F45FD"/>
    <w:multiLevelType w:val="hybridMultilevel"/>
    <w:tmpl w:val="9BF2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2E506A"/>
    <w:multiLevelType w:val="multilevel"/>
    <w:tmpl w:val="9CF86D3E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C7B25FE"/>
    <w:multiLevelType w:val="hybridMultilevel"/>
    <w:tmpl w:val="ED5C9FA6"/>
    <w:lvl w:ilvl="0" w:tplc="66D46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433682"/>
    <w:multiLevelType w:val="multilevel"/>
    <w:tmpl w:val="919EE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3B7F25C3"/>
    <w:multiLevelType w:val="hybridMultilevel"/>
    <w:tmpl w:val="CB5ADF20"/>
    <w:lvl w:ilvl="0" w:tplc="7CFA0A5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494F17D6"/>
    <w:multiLevelType w:val="multilevel"/>
    <w:tmpl w:val="25CEC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2">
    <w:nsid w:val="4CBA3074"/>
    <w:multiLevelType w:val="multilevel"/>
    <w:tmpl w:val="1E8C4C7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56B10111"/>
    <w:multiLevelType w:val="hybridMultilevel"/>
    <w:tmpl w:val="3E8CF6A8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6C32D9E"/>
    <w:multiLevelType w:val="multilevel"/>
    <w:tmpl w:val="7E121B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E907D71"/>
    <w:multiLevelType w:val="hybridMultilevel"/>
    <w:tmpl w:val="3842A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06D0068"/>
    <w:multiLevelType w:val="hybridMultilevel"/>
    <w:tmpl w:val="6D04B27C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B0194B"/>
    <w:multiLevelType w:val="hybridMultilevel"/>
    <w:tmpl w:val="F796CA0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BD451F"/>
    <w:multiLevelType w:val="hybridMultilevel"/>
    <w:tmpl w:val="01965A4A"/>
    <w:lvl w:ilvl="0" w:tplc="5DC02B7A">
      <w:start w:val="1"/>
      <w:numFmt w:val="decimal"/>
      <w:lvlText w:val="%1."/>
      <w:lvlJc w:val="left"/>
      <w:pPr>
        <w:tabs>
          <w:tab w:val="num" w:pos="2007"/>
        </w:tabs>
        <w:ind w:left="200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4413D34"/>
    <w:multiLevelType w:val="hybridMultilevel"/>
    <w:tmpl w:val="6D4C96F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4"/>
  </w:num>
  <w:num w:numId="5">
    <w:abstractNumId w:val="13"/>
  </w:num>
  <w:num w:numId="6">
    <w:abstractNumId w:val="14"/>
  </w:num>
  <w:num w:numId="7">
    <w:abstractNumId w:val="6"/>
  </w:num>
  <w:num w:numId="8">
    <w:abstractNumId w:val="17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1"/>
  </w:num>
  <w:num w:numId="17">
    <w:abstractNumId w:val="16"/>
  </w:num>
  <w:num w:numId="18">
    <w:abstractNumId w:val="19"/>
  </w:num>
  <w:num w:numId="19">
    <w:abstractNumId w:val="0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A"/>
    <w:rsid w:val="00003FEC"/>
    <w:rsid w:val="0001247A"/>
    <w:rsid w:val="00021608"/>
    <w:rsid w:val="00024864"/>
    <w:rsid w:val="000413FB"/>
    <w:rsid w:val="00055EF1"/>
    <w:rsid w:val="00082BFD"/>
    <w:rsid w:val="00085979"/>
    <w:rsid w:val="000926F4"/>
    <w:rsid w:val="00092E4B"/>
    <w:rsid w:val="000B0207"/>
    <w:rsid w:val="000D55D2"/>
    <w:rsid w:val="000D5BFA"/>
    <w:rsid w:val="000E3139"/>
    <w:rsid w:val="000F2A40"/>
    <w:rsid w:val="00107FB8"/>
    <w:rsid w:val="00137471"/>
    <w:rsid w:val="00147725"/>
    <w:rsid w:val="00152034"/>
    <w:rsid w:val="001B522A"/>
    <w:rsid w:val="001C289F"/>
    <w:rsid w:val="001F228C"/>
    <w:rsid w:val="001F2DA3"/>
    <w:rsid w:val="00202C8F"/>
    <w:rsid w:val="002167D9"/>
    <w:rsid w:val="00223185"/>
    <w:rsid w:val="00241818"/>
    <w:rsid w:val="00250693"/>
    <w:rsid w:val="00252D95"/>
    <w:rsid w:val="00265463"/>
    <w:rsid w:val="00285BC5"/>
    <w:rsid w:val="002B7D67"/>
    <w:rsid w:val="002E3A53"/>
    <w:rsid w:val="002F4E6C"/>
    <w:rsid w:val="002F6280"/>
    <w:rsid w:val="00312597"/>
    <w:rsid w:val="00313784"/>
    <w:rsid w:val="00317F87"/>
    <w:rsid w:val="00342CB4"/>
    <w:rsid w:val="00345D21"/>
    <w:rsid w:val="00355236"/>
    <w:rsid w:val="003568DD"/>
    <w:rsid w:val="0036139A"/>
    <w:rsid w:val="00376ADA"/>
    <w:rsid w:val="00384499"/>
    <w:rsid w:val="00384A6C"/>
    <w:rsid w:val="00392DF1"/>
    <w:rsid w:val="00395737"/>
    <w:rsid w:val="00395F3F"/>
    <w:rsid w:val="003A0559"/>
    <w:rsid w:val="003B60F9"/>
    <w:rsid w:val="003C19F1"/>
    <w:rsid w:val="003C56F7"/>
    <w:rsid w:val="003E67A8"/>
    <w:rsid w:val="003F1C47"/>
    <w:rsid w:val="003F40C5"/>
    <w:rsid w:val="00405203"/>
    <w:rsid w:val="00413DD4"/>
    <w:rsid w:val="0042226D"/>
    <w:rsid w:val="0042373D"/>
    <w:rsid w:val="00453629"/>
    <w:rsid w:val="0046037B"/>
    <w:rsid w:val="00460A24"/>
    <w:rsid w:val="00462BBF"/>
    <w:rsid w:val="004700D6"/>
    <w:rsid w:val="00480FF9"/>
    <w:rsid w:val="0048448D"/>
    <w:rsid w:val="00485B16"/>
    <w:rsid w:val="004A40B9"/>
    <w:rsid w:val="004A540E"/>
    <w:rsid w:val="004D24D1"/>
    <w:rsid w:val="004F30C5"/>
    <w:rsid w:val="004F33D8"/>
    <w:rsid w:val="004F45FC"/>
    <w:rsid w:val="004F5A4D"/>
    <w:rsid w:val="0050351C"/>
    <w:rsid w:val="00511468"/>
    <w:rsid w:val="005114A8"/>
    <w:rsid w:val="00511C3E"/>
    <w:rsid w:val="00522A95"/>
    <w:rsid w:val="0052663A"/>
    <w:rsid w:val="005319F2"/>
    <w:rsid w:val="005327FD"/>
    <w:rsid w:val="00533279"/>
    <w:rsid w:val="00533614"/>
    <w:rsid w:val="00537832"/>
    <w:rsid w:val="00545F62"/>
    <w:rsid w:val="005518AE"/>
    <w:rsid w:val="005519C3"/>
    <w:rsid w:val="00565F6A"/>
    <w:rsid w:val="0057156E"/>
    <w:rsid w:val="00583CCB"/>
    <w:rsid w:val="00585148"/>
    <w:rsid w:val="005A4FC2"/>
    <w:rsid w:val="005A5955"/>
    <w:rsid w:val="005B0325"/>
    <w:rsid w:val="005B6055"/>
    <w:rsid w:val="005B700A"/>
    <w:rsid w:val="005C03AD"/>
    <w:rsid w:val="005D453E"/>
    <w:rsid w:val="005F137C"/>
    <w:rsid w:val="005F17D8"/>
    <w:rsid w:val="005F2BAF"/>
    <w:rsid w:val="005F693E"/>
    <w:rsid w:val="005F6D3B"/>
    <w:rsid w:val="00611D10"/>
    <w:rsid w:val="00615CA1"/>
    <w:rsid w:val="006240DF"/>
    <w:rsid w:val="0063135E"/>
    <w:rsid w:val="00644E66"/>
    <w:rsid w:val="006457E8"/>
    <w:rsid w:val="00657825"/>
    <w:rsid w:val="006704AC"/>
    <w:rsid w:val="00675805"/>
    <w:rsid w:val="00690051"/>
    <w:rsid w:val="006B5517"/>
    <w:rsid w:val="006D73CD"/>
    <w:rsid w:val="006E3162"/>
    <w:rsid w:val="006E66D8"/>
    <w:rsid w:val="006E6F1A"/>
    <w:rsid w:val="007001A1"/>
    <w:rsid w:val="00712935"/>
    <w:rsid w:val="00722408"/>
    <w:rsid w:val="00723616"/>
    <w:rsid w:val="00727045"/>
    <w:rsid w:val="0072770A"/>
    <w:rsid w:val="00731298"/>
    <w:rsid w:val="00733BA1"/>
    <w:rsid w:val="0073784A"/>
    <w:rsid w:val="00740C13"/>
    <w:rsid w:val="00762952"/>
    <w:rsid w:val="007723BE"/>
    <w:rsid w:val="00785BB1"/>
    <w:rsid w:val="007B0CB0"/>
    <w:rsid w:val="007C102A"/>
    <w:rsid w:val="007D42AC"/>
    <w:rsid w:val="007E37DB"/>
    <w:rsid w:val="007F7338"/>
    <w:rsid w:val="0083126F"/>
    <w:rsid w:val="00833915"/>
    <w:rsid w:val="008369D7"/>
    <w:rsid w:val="008619A2"/>
    <w:rsid w:val="00865C4B"/>
    <w:rsid w:val="00886361"/>
    <w:rsid w:val="008920D1"/>
    <w:rsid w:val="008C2DC6"/>
    <w:rsid w:val="008C46D3"/>
    <w:rsid w:val="008E7327"/>
    <w:rsid w:val="00900046"/>
    <w:rsid w:val="0092290C"/>
    <w:rsid w:val="00925D07"/>
    <w:rsid w:val="00945278"/>
    <w:rsid w:val="00950FA2"/>
    <w:rsid w:val="0096586D"/>
    <w:rsid w:val="00966142"/>
    <w:rsid w:val="00974216"/>
    <w:rsid w:val="009747B2"/>
    <w:rsid w:val="00975B39"/>
    <w:rsid w:val="00986A57"/>
    <w:rsid w:val="0099496B"/>
    <w:rsid w:val="009A210A"/>
    <w:rsid w:val="009B0798"/>
    <w:rsid w:val="009C45BA"/>
    <w:rsid w:val="009C6E5B"/>
    <w:rsid w:val="009D0742"/>
    <w:rsid w:val="009F398C"/>
    <w:rsid w:val="00A10C6D"/>
    <w:rsid w:val="00A16B31"/>
    <w:rsid w:val="00A237F7"/>
    <w:rsid w:val="00A27A06"/>
    <w:rsid w:val="00A36AD3"/>
    <w:rsid w:val="00A50E24"/>
    <w:rsid w:val="00A54902"/>
    <w:rsid w:val="00A559AE"/>
    <w:rsid w:val="00A60264"/>
    <w:rsid w:val="00A63A9A"/>
    <w:rsid w:val="00A84715"/>
    <w:rsid w:val="00A913FD"/>
    <w:rsid w:val="00AD17B5"/>
    <w:rsid w:val="00AF6D6E"/>
    <w:rsid w:val="00B009F2"/>
    <w:rsid w:val="00B32D81"/>
    <w:rsid w:val="00B34057"/>
    <w:rsid w:val="00B64401"/>
    <w:rsid w:val="00B72BD2"/>
    <w:rsid w:val="00B735BD"/>
    <w:rsid w:val="00BB420A"/>
    <w:rsid w:val="00BC363B"/>
    <w:rsid w:val="00BD3275"/>
    <w:rsid w:val="00BE0182"/>
    <w:rsid w:val="00C07494"/>
    <w:rsid w:val="00C12031"/>
    <w:rsid w:val="00C557C6"/>
    <w:rsid w:val="00C56AB0"/>
    <w:rsid w:val="00C609AE"/>
    <w:rsid w:val="00C67FC1"/>
    <w:rsid w:val="00C73CBE"/>
    <w:rsid w:val="00C936B8"/>
    <w:rsid w:val="00CC4C88"/>
    <w:rsid w:val="00CD2FAD"/>
    <w:rsid w:val="00CE0C9B"/>
    <w:rsid w:val="00D07120"/>
    <w:rsid w:val="00D309F2"/>
    <w:rsid w:val="00D32B65"/>
    <w:rsid w:val="00D82EC1"/>
    <w:rsid w:val="00DB3497"/>
    <w:rsid w:val="00DC06FD"/>
    <w:rsid w:val="00DC1390"/>
    <w:rsid w:val="00DC585A"/>
    <w:rsid w:val="00DD5734"/>
    <w:rsid w:val="00DE6327"/>
    <w:rsid w:val="00E01708"/>
    <w:rsid w:val="00E308F1"/>
    <w:rsid w:val="00E569D2"/>
    <w:rsid w:val="00E63FFA"/>
    <w:rsid w:val="00E70081"/>
    <w:rsid w:val="00E91E8B"/>
    <w:rsid w:val="00EA5C8F"/>
    <w:rsid w:val="00EB3EF7"/>
    <w:rsid w:val="00EB719C"/>
    <w:rsid w:val="00ED3DF3"/>
    <w:rsid w:val="00ED3EE5"/>
    <w:rsid w:val="00EF0373"/>
    <w:rsid w:val="00EF05F6"/>
    <w:rsid w:val="00F31170"/>
    <w:rsid w:val="00F347FF"/>
    <w:rsid w:val="00F51E7D"/>
    <w:rsid w:val="00F80F9B"/>
    <w:rsid w:val="00F85909"/>
    <w:rsid w:val="00F92481"/>
    <w:rsid w:val="00F92656"/>
    <w:rsid w:val="00F97AE3"/>
    <w:rsid w:val="00FA6E66"/>
    <w:rsid w:val="00FB653F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B32D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aa"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b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styleId="ac">
    <w:name w:val="Hyperlink"/>
    <w:rsid w:val="00342CB4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B32D8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B32D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aa"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b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styleId="ac">
    <w:name w:val="Hyperlink"/>
    <w:rsid w:val="00342CB4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B32D8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79980142C46B2ABAAC1D456FAF169535015922520BA4E6F4117483F4C80B5DAE2ED14D34D248E290C92A14X0N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3099-0D45-4162-AB26-5A3033B1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Организация</Company>
  <LinksUpToDate>false</LinksUpToDate>
  <CharactersWithSpaces>7272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consultantplus://offline/ref=9979980142C46B2ABAAC1D456FAF169535015922520BA4E6F4117483F4C80B5DAE2ED14D34D248E290C92A14X0N9G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consultantplus://offline/ref=9979980142C46B2ABAAC1D456FAF1695350159225B0BAEE8F5132989FC91075FA9218E5A339B44E390C92BX1N6G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Zkovaleva</dc:creator>
  <cp:lastModifiedBy>Лукашева Лариса Александровна</cp:lastModifiedBy>
  <cp:revision>2</cp:revision>
  <cp:lastPrinted>2018-06-07T04:59:00Z</cp:lastPrinted>
  <dcterms:created xsi:type="dcterms:W3CDTF">2018-06-19T11:21:00Z</dcterms:created>
  <dcterms:modified xsi:type="dcterms:W3CDTF">2018-06-19T11:21:00Z</dcterms:modified>
</cp:coreProperties>
</file>