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4F" w:rsidRPr="0048194F" w:rsidRDefault="0048194F" w:rsidP="0048194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4F" w:rsidRPr="0048194F" w:rsidRDefault="0048194F" w:rsidP="00481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194F" w:rsidRPr="0048194F" w:rsidRDefault="0048194F" w:rsidP="0048194F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8194F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8194F" w:rsidRPr="0048194F" w:rsidRDefault="0048194F" w:rsidP="0048194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8194F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48194F" w:rsidRPr="0048194F" w:rsidRDefault="0048194F" w:rsidP="00481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194F" w:rsidRPr="0048194F" w:rsidRDefault="0048194F" w:rsidP="004819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8194F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8194F" w:rsidRPr="0048194F" w:rsidRDefault="0048194F" w:rsidP="0048194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194F" w:rsidRPr="0048194F" w:rsidTr="009959B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8194F" w:rsidRPr="0048194F" w:rsidRDefault="0048194F" w:rsidP="0048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8194F">
              <w:rPr>
                <w:rFonts w:ascii="Times New Roman" w:hAnsi="Times New Roman" w:cs="Times New Roman"/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48194F" w:rsidRPr="0048194F" w:rsidRDefault="0048194F" w:rsidP="0048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9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819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838</w:t>
            </w:r>
            <w:r w:rsidRPr="004819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48194F" w:rsidRPr="0048194F" w:rsidTr="009959B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8194F" w:rsidRPr="0048194F" w:rsidRDefault="0048194F" w:rsidP="0048194F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48194F" w:rsidRPr="0048194F" w:rsidRDefault="0048194F" w:rsidP="0048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48194F" w:rsidRPr="0048194F" w:rsidRDefault="0048194F" w:rsidP="0048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564E" w:rsidRPr="002A53AF" w:rsidRDefault="0048194F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8194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194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8194F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3EB3" w:rsidRDefault="00A83EB3" w:rsidP="009723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505EF" w:rsidRPr="002A53AF" w:rsidRDefault="007A07A7" w:rsidP="009723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Нефтеюганского</w:t>
      </w:r>
    </w:p>
    <w:p w:rsidR="00013F9B" w:rsidRDefault="003F6435" w:rsidP="009723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>района от 26.12.2017 № 2448-па-нпа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оплате труда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работников бюджетного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учреждени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я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«Редакция газеты «Югорское обозрение</w:t>
      </w:r>
      <w:r w:rsidR="00A505EF" w:rsidRPr="002A53AF">
        <w:rPr>
          <w:rFonts w:ascii="Times New Roman" w:hAnsi="Times New Roman" w:cs="Times New Roman"/>
          <w:sz w:val="26"/>
          <w:szCs w:val="26"/>
        </w:rPr>
        <w:t>»</w:t>
      </w:r>
      <w:r w:rsidRPr="00A83EB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подведомственного департаменту культуры 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53A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74EF2" w:rsidRPr="002A53AF" w:rsidRDefault="00FA2B24" w:rsidP="002A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A505EF" w:rsidRPr="002A53AF">
        <w:rPr>
          <w:rFonts w:ascii="Times New Roman" w:hAnsi="Times New Roman" w:cs="Times New Roman"/>
          <w:color w:val="000000"/>
          <w:sz w:val="26"/>
          <w:szCs w:val="26"/>
        </w:rPr>
        <w:t xml:space="preserve">со </w:t>
      </w:r>
      <w:hyperlink r:id="rId10" w:history="1">
        <w:r w:rsidR="00A505EF" w:rsidRPr="002A53AF">
          <w:rPr>
            <w:rFonts w:ascii="Times New Roman" w:hAnsi="Times New Roman" w:cs="Times New Roman"/>
            <w:color w:val="000000"/>
            <w:sz w:val="26"/>
            <w:szCs w:val="26"/>
          </w:rPr>
          <w:t>стат</w:t>
        </w:r>
        <w:r w:rsidR="003F6435" w:rsidRPr="002A53AF">
          <w:rPr>
            <w:rFonts w:ascii="Times New Roman" w:hAnsi="Times New Roman" w:cs="Times New Roman"/>
            <w:color w:val="000000"/>
            <w:sz w:val="26"/>
            <w:szCs w:val="26"/>
          </w:rPr>
          <w:t xml:space="preserve">ьями 130, </w:t>
        </w:r>
        <w:r w:rsidR="00A505EF" w:rsidRPr="002A53AF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  <w:r w:rsidR="003F6435" w:rsidRPr="002A53AF">
          <w:rPr>
            <w:rFonts w:ascii="Times New Roman" w:hAnsi="Times New Roman" w:cs="Times New Roman"/>
            <w:color w:val="000000"/>
            <w:sz w:val="26"/>
            <w:szCs w:val="26"/>
          </w:rPr>
          <w:t>, 145</w:t>
        </w:r>
      </w:hyperlink>
      <w:r w:rsidR="00972358">
        <w:t xml:space="preserve"> </w:t>
      </w:r>
      <w:r w:rsidR="00A505EF" w:rsidRPr="002A53AF">
        <w:rPr>
          <w:rFonts w:ascii="Times New Roman" w:hAnsi="Times New Roman" w:cs="Times New Roman"/>
          <w:color w:val="000000"/>
          <w:sz w:val="26"/>
          <w:szCs w:val="26"/>
        </w:rPr>
        <w:t>Трудово</w:t>
      </w:r>
      <w:r w:rsidR="00A83EB3">
        <w:rPr>
          <w:rFonts w:ascii="Times New Roman" w:hAnsi="Times New Roman" w:cs="Times New Roman"/>
          <w:color w:val="000000"/>
          <w:sz w:val="26"/>
          <w:szCs w:val="26"/>
        </w:rPr>
        <w:t xml:space="preserve">го кодекса Российской Федерации </w:t>
      </w:r>
      <w:r w:rsidR="00A505EF" w:rsidRPr="002A53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74EF2" w:rsidRPr="002A53AF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="00374EF2"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74EF2" w:rsidRPr="002A53A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74EF2" w:rsidRDefault="00C76B4E" w:rsidP="00A83EB3">
      <w:pPr>
        <w:numPr>
          <w:ilvl w:val="0"/>
          <w:numId w:val="5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A83EB3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к 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A83EB3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3F6435" w:rsidRPr="002A53AF">
        <w:rPr>
          <w:rFonts w:ascii="Times New Roman" w:hAnsi="Times New Roman" w:cs="Times New Roman"/>
          <w:sz w:val="26"/>
          <w:szCs w:val="26"/>
        </w:rPr>
        <w:t>26.12.2017</w:t>
      </w:r>
      <w:r w:rsidR="00CE5C0C">
        <w:rPr>
          <w:rFonts w:ascii="Times New Roman" w:hAnsi="Times New Roman" w:cs="Times New Roman"/>
          <w:sz w:val="26"/>
          <w:szCs w:val="26"/>
        </w:rPr>
        <w:t xml:space="preserve"> № 2448-па-нпа «Об оплате труда</w:t>
      </w:r>
      <w:r w:rsidR="003F6435" w:rsidRPr="002A53AF">
        <w:rPr>
          <w:rFonts w:ascii="Times New Roman" w:hAnsi="Times New Roman" w:cs="Times New Roman"/>
          <w:sz w:val="26"/>
          <w:szCs w:val="26"/>
        </w:rPr>
        <w:t xml:space="preserve">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</w:t>
      </w:r>
      <w:r w:rsidR="00972358">
        <w:rPr>
          <w:rFonts w:ascii="Times New Roman" w:hAnsi="Times New Roman" w:cs="Times New Roman"/>
          <w:sz w:val="26"/>
          <w:szCs w:val="26"/>
        </w:rPr>
        <w:t xml:space="preserve">» 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>следующие изменения:</w:t>
      </w:r>
    </w:p>
    <w:p w:rsidR="00F0324A" w:rsidRPr="00A83EB3" w:rsidRDefault="00F0324A" w:rsidP="00A83EB3">
      <w:pPr>
        <w:pStyle w:val="af"/>
        <w:numPr>
          <w:ilvl w:val="1"/>
          <w:numId w:val="59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A83EB3">
        <w:rPr>
          <w:color w:val="0D0D0D"/>
          <w:sz w:val="26"/>
          <w:szCs w:val="26"/>
        </w:rPr>
        <w:t>В разделе 1:</w:t>
      </w:r>
    </w:p>
    <w:p w:rsidR="00F0324A" w:rsidRPr="00A83EB3" w:rsidRDefault="00F0324A" w:rsidP="00A83EB3">
      <w:pPr>
        <w:pStyle w:val="af"/>
        <w:numPr>
          <w:ilvl w:val="2"/>
          <w:numId w:val="59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A83EB3">
        <w:rPr>
          <w:color w:val="0D0D0D"/>
          <w:sz w:val="26"/>
          <w:szCs w:val="26"/>
        </w:rPr>
        <w:t>Абзац второй пункта 1.2 изложить в следующей редакции:</w:t>
      </w:r>
    </w:p>
    <w:p w:rsidR="00F0324A" w:rsidRPr="00F0324A" w:rsidRDefault="00F0324A" w:rsidP="00F0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324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F0324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рофессиональные квалификационные группы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(далее – ПГК) </w:t>
      </w:r>
      <w:r w:rsidR="00B305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Pr="00F0324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;»</w:t>
      </w:r>
      <w:proofErr w:type="gramEnd"/>
      <w:r w:rsidR="00B305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FA2B24" w:rsidRPr="002A53AF" w:rsidRDefault="00FA2B24" w:rsidP="00B3058D">
      <w:pPr>
        <w:pStyle w:val="af"/>
        <w:numPr>
          <w:ilvl w:val="1"/>
          <w:numId w:val="59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В разделе 4:</w:t>
      </w:r>
    </w:p>
    <w:p w:rsidR="008C4F83" w:rsidRDefault="00FA2B24" w:rsidP="00FA2B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0324A">
        <w:rPr>
          <w:rFonts w:ascii="Times New Roman" w:hAnsi="Times New Roman" w:cs="Times New Roman"/>
          <w:color w:val="0D0D0D"/>
          <w:sz w:val="26"/>
          <w:szCs w:val="26"/>
        </w:rPr>
        <w:t>2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.1. </w:t>
      </w:r>
      <w:r w:rsidR="008C4F83">
        <w:rPr>
          <w:rFonts w:ascii="Times New Roman" w:hAnsi="Times New Roman" w:cs="Times New Roman"/>
          <w:color w:val="0D0D0D"/>
          <w:sz w:val="26"/>
          <w:szCs w:val="26"/>
        </w:rPr>
        <w:t>Пункт 4.1</w:t>
      </w:r>
      <w:r w:rsidR="008C4F83"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 изложить в следующей редакции:</w:t>
      </w:r>
    </w:p>
    <w:p w:rsidR="00FA2B24" w:rsidRPr="00FA2B24" w:rsidRDefault="00FA2B24" w:rsidP="00FA2B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Pr="00FA2B2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4.1. </w:t>
      </w:r>
      <w:r w:rsidR="0010554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A2B2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 стимулирующим выплатам относятся:</w:t>
      </w:r>
    </w:p>
    <w:p w:rsidR="008C4F83" w:rsidRPr="0010554D" w:rsidRDefault="008C4F83" w:rsidP="0010554D">
      <w:pPr>
        <w:pStyle w:val="af"/>
        <w:widowControl w:val="0"/>
        <w:numPr>
          <w:ilvl w:val="0"/>
          <w:numId w:val="60"/>
        </w:numPr>
        <w:tabs>
          <w:tab w:val="left" w:pos="1344"/>
        </w:tabs>
        <w:autoSpaceDE w:val="0"/>
        <w:autoSpaceDN w:val="0"/>
        <w:ind w:left="0" w:firstLine="709"/>
        <w:jc w:val="both"/>
        <w:rPr>
          <w:bCs/>
          <w:color w:val="0D0D0D" w:themeColor="text1" w:themeTint="F2"/>
          <w:sz w:val="26"/>
          <w:szCs w:val="26"/>
        </w:rPr>
      </w:pPr>
      <w:r w:rsidRPr="0010554D">
        <w:rPr>
          <w:rFonts w:eastAsia="Calibri"/>
          <w:color w:val="0D0D0D" w:themeColor="text1" w:themeTint="F2"/>
          <w:sz w:val="26"/>
          <w:szCs w:val="26"/>
          <w:lang w:eastAsia="en-US"/>
        </w:rPr>
        <w:t>выплата за интенсивность и высокие результаты работы;</w:t>
      </w:r>
    </w:p>
    <w:p w:rsidR="008C4F83" w:rsidRPr="008C4F83" w:rsidRDefault="008C4F83" w:rsidP="0010554D">
      <w:pPr>
        <w:pStyle w:val="ConsPlusNormal"/>
        <w:numPr>
          <w:ilvl w:val="0"/>
          <w:numId w:val="6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C4F8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выплата за выполнение особо важных мероприятий, заданий, поручений;</w:t>
      </w:r>
    </w:p>
    <w:p w:rsidR="008C4F83" w:rsidRPr="0010554D" w:rsidRDefault="008C4F83" w:rsidP="0010554D">
      <w:pPr>
        <w:pStyle w:val="af"/>
        <w:widowControl w:val="0"/>
        <w:numPr>
          <w:ilvl w:val="0"/>
          <w:numId w:val="60"/>
        </w:numPr>
        <w:tabs>
          <w:tab w:val="left" w:pos="1344"/>
        </w:tabs>
        <w:autoSpaceDE w:val="0"/>
        <w:autoSpaceDN w:val="0"/>
        <w:ind w:left="0" w:firstLine="709"/>
        <w:jc w:val="both"/>
        <w:rPr>
          <w:bCs/>
          <w:color w:val="0D0D0D" w:themeColor="text1" w:themeTint="F2"/>
          <w:sz w:val="26"/>
          <w:szCs w:val="26"/>
        </w:rPr>
      </w:pPr>
      <w:r w:rsidRPr="0010554D">
        <w:rPr>
          <w:rFonts w:eastAsia="Calibri"/>
          <w:color w:val="0D0D0D" w:themeColor="text1" w:themeTint="F2"/>
          <w:sz w:val="26"/>
          <w:szCs w:val="26"/>
          <w:lang w:eastAsia="en-US"/>
        </w:rPr>
        <w:t>премиальная выплата по итогам работы (месяц, год);</w:t>
      </w:r>
    </w:p>
    <w:p w:rsidR="008C4F83" w:rsidRPr="0010554D" w:rsidRDefault="008C4F83" w:rsidP="0010554D">
      <w:pPr>
        <w:pStyle w:val="af"/>
        <w:widowControl w:val="0"/>
        <w:numPr>
          <w:ilvl w:val="0"/>
          <w:numId w:val="60"/>
        </w:numPr>
        <w:tabs>
          <w:tab w:val="left" w:pos="1344"/>
        </w:tabs>
        <w:autoSpaceDE w:val="0"/>
        <w:autoSpaceDN w:val="0"/>
        <w:ind w:left="0" w:firstLine="709"/>
        <w:jc w:val="both"/>
        <w:rPr>
          <w:bCs/>
          <w:color w:val="0D0D0D" w:themeColor="text1" w:themeTint="F2"/>
          <w:sz w:val="26"/>
          <w:szCs w:val="26"/>
        </w:rPr>
      </w:pPr>
      <w:r w:rsidRPr="0010554D">
        <w:rPr>
          <w:rFonts w:eastAsia="Calibri"/>
          <w:color w:val="0D0D0D" w:themeColor="text1" w:themeTint="F2"/>
          <w:sz w:val="26"/>
          <w:szCs w:val="26"/>
          <w:lang w:eastAsia="en-US"/>
        </w:rPr>
        <w:t>выплата за выслугу лет</w:t>
      </w:r>
      <w:proofErr w:type="gramStart"/>
      <w:r w:rsidR="00FA2B24" w:rsidRPr="0010554D">
        <w:rPr>
          <w:rFonts w:eastAsia="Calibri"/>
          <w:color w:val="0D0D0D" w:themeColor="text1" w:themeTint="F2"/>
          <w:sz w:val="26"/>
          <w:szCs w:val="26"/>
          <w:lang w:eastAsia="en-US"/>
        </w:rPr>
        <w:t>.»</w:t>
      </w:r>
      <w:r w:rsidR="0010554D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  <w:proofErr w:type="gramEnd"/>
    </w:p>
    <w:p w:rsidR="008A0A74" w:rsidRPr="002A53AF" w:rsidRDefault="00FA2B24" w:rsidP="00FA2B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0324A">
        <w:rPr>
          <w:rFonts w:ascii="Times New Roman" w:hAnsi="Times New Roman" w:cs="Times New Roman"/>
          <w:color w:val="0D0D0D"/>
          <w:sz w:val="26"/>
          <w:szCs w:val="26"/>
        </w:rPr>
        <w:t>2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.2. </w:t>
      </w:r>
      <w:r w:rsidR="000E0962" w:rsidRPr="002A53AF">
        <w:rPr>
          <w:rFonts w:ascii="Times New Roman" w:hAnsi="Times New Roman" w:cs="Times New Roman"/>
          <w:color w:val="0D0D0D"/>
          <w:sz w:val="26"/>
          <w:szCs w:val="26"/>
        </w:rPr>
        <w:t>Пункт 4.3 изложить в следующей редакции:</w:t>
      </w:r>
    </w:p>
    <w:p w:rsidR="000E0962" w:rsidRPr="002A53AF" w:rsidRDefault="000E0962" w:rsidP="002A53A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«4.3. </w:t>
      </w:r>
      <w:r w:rsidR="001A51C2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ыплата за выполнение особо важных мероприятий, заданий, поручений может устанавливаться всем работникам учреждения с учетом особого персонального вклада работника в общие результаты деятельности учреждения, основанного </w:t>
      </w:r>
      <w:r w:rsidR="001055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 специфике его должностных обязанностей, особенностей труда и личного отношения к делу.</w:t>
      </w:r>
    </w:p>
    <w:p w:rsidR="000E0962" w:rsidRPr="002A53AF" w:rsidRDefault="000E0962" w:rsidP="002A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Размер выплаты за выполнение особо важных мероприятий, заданий, поручений составляет не более одного месячного фонда оплаты труда </w:t>
      </w:r>
      <w:r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 xml:space="preserve">от основной занимаемой должности. </w:t>
      </w:r>
    </w:p>
    <w:p w:rsidR="00E11A5C" w:rsidRDefault="001A51C2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r w:rsidR="000E0962"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ыплата за выполнение особо важных мероприятий, заданий, поручений выплачивается на основании приказа руководителя учреждения</w:t>
      </w:r>
      <w:r w:rsidR="000E0962"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="00E11A5C" w:rsidRPr="002A53AF">
        <w:rPr>
          <w:rFonts w:ascii="Times New Roman" w:hAnsi="Times New Roman" w:cs="Times New Roman"/>
          <w:color w:val="0D0D0D"/>
          <w:sz w:val="26"/>
          <w:szCs w:val="26"/>
        </w:rPr>
        <w:t>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средств, и не может превышать четырех месячных фондов оплаты труда работника в течени</w:t>
      </w:r>
      <w:r w:rsidR="007661F2" w:rsidRPr="002A53AF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E11A5C"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 года</w:t>
      </w:r>
      <w:proofErr w:type="gramStart"/>
      <w:r w:rsidR="00FC12C6">
        <w:rPr>
          <w:rFonts w:ascii="Times New Roman" w:hAnsi="Times New Roman" w:cs="Times New Roman"/>
          <w:color w:val="0D0D0D"/>
          <w:sz w:val="26"/>
          <w:szCs w:val="26"/>
        </w:rPr>
        <w:t>.»</w:t>
      </w:r>
      <w:r w:rsidR="0010554D">
        <w:rPr>
          <w:rFonts w:ascii="Times New Roman" w:hAnsi="Times New Roman" w:cs="Times New Roman"/>
          <w:color w:val="0D0D0D"/>
          <w:sz w:val="26"/>
          <w:szCs w:val="26"/>
        </w:rPr>
        <w:t>.</w:t>
      </w:r>
      <w:proofErr w:type="gramEnd"/>
    </w:p>
    <w:p w:rsidR="00504818" w:rsidRDefault="00FA2B24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0324A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FC12C6">
        <w:rPr>
          <w:rFonts w:ascii="Times New Roman" w:hAnsi="Times New Roman" w:cs="Times New Roman"/>
          <w:color w:val="0D0D0D"/>
          <w:sz w:val="26"/>
          <w:szCs w:val="26"/>
        </w:rPr>
        <w:t>.3.  Строку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2 т</w:t>
      </w:r>
      <w:r w:rsidR="008C4F83">
        <w:rPr>
          <w:rFonts w:ascii="Times New Roman" w:hAnsi="Times New Roman" w:cs="Times New Roman"/>
          <w:color w:val="0D0D0D"/>
          <w:sz w:val="26"/>
          <w:szCs w:val="26"/>
        </w:rPr>
        <w:t>аблицы 6 изложить в следующей редакции:</w:t>
      </w:r>
      <w:r w:rsidR="0050481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:rsidR="008C4F83" w:rsidRPr="002A53AF" w:rsidRDefault="00504818" w:rsidP="005A3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842"/>
        <w:gridCol w:w="2470"/>
        <w:gridCol w:w="3118"/>
        <w:gridCol w:w="1719"/>
      </w:tblGrid>
      <w:tr w:rsidR="008C4F83" w:rsidRPr="00955401" w:rsidTr="005A38E6">
        <w:tc>
          <w:tcPr>
            <w:tcW w:w="490" w:type="dxa"/>
          </w:tcPr>
          <w:p w:rsidR="008C4F83" w:rsidRPr="005A38E6" w:rsidRDefault="008C4F83" w:rsidP="00CE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C4F83" w:rsidRPr="005A38E6" w:rsidRDefault="008C4F83" w:rsidP="005A38E6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Выплата </w:t>
            </w:r>
            <w:r w:rsid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выполнение особо важных плановых мероприятий, заданий, поручений</w:t>
            </w:r>
          </w:p>
        </w:tc>
        <w:tc>
          <w:tcPr>
            <w:tcW w:w="2470" w:type="dxa"/>
          </w:tcPr>
          <w:p w:rsidR="008C4F83" w:rsidRPr="005A38E6" w:rsidRDefault="008C4F83" w:rsidP="005A38E6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одного месячного фонда оплаты труда работника</w:t>
            </w:r>
          </w:p>
        </w:tc>
        <w:tc>
          <w:tcPr>
            <w:tcW w:w="3118" w:type="dxa"/>
          </w:tcPr>
          <w:p w:rsidR="008C4F83" w:rsidRPr="005A38E6" w:rsidRDefault="008C4F83" w:rsidP="005A38E6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выплачивается с учетом особого персонального вклада работника в общие результаты деятельности учреждения, основанного на специфике его должностных обязанностей, особенностей труда и личного отношения к делу</w:t>
            </w:r>
          </w:p>
        </w:tc>
        <w:tc>
          <w:tcPr>
            <w:tcW w:w="1719" w:type="dxa"/>
          </w:tcPr>
          <w:p w:rsidR="008C4F83" w:rsidRPr="005A38E6" w:rsidRDefault="00972358" w:rsidP="005A38E6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8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8C4F83" w:rsidRPr="005A38E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пределах экономии средств по фонду оплаты труда</w:t>
            </w:r>
          </w:p>
        </w:tc>
      </w:tr>
    </w:tbl>
    <w:p w:rsidR="008C4F83" w:rsidRDefault="00504818" w:rsidP="005A38E6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  <w:t>»</w:t>
      </w:r>
      <w:r w:rsidR="005A38E6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504818" w:rsidRPr="002A53AF" w:rsidRDefault="00504818" w:rsidP="005A38E6">
      <w:pPr>
        <w:pStyle w:val="af"/>
        <w:numPr>
          <w:ilvl w:val="1"/>
          <w:numId w:val="59"/>
        </w:numPr>
        <w:tabs>
          <w:tab w:val="left" w:pos="1330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В разделе 6:</w:t>
      </w:r>
    </w:p>
    <w:p w:rsidR="00A559DE" w:rsidRPr="002A53AF" w:rsidRDefault="00504818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0324A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="00E11A5C" w:rsidRPr="002A53AF">
        <w:rPr>
          <w:rFonts w:ascii="Times New Roman" w:hAnsi="Times New Roman" w:cs="Times New Roman"/>
          <w:color w:val="0D0D0D"/>
          <w:sz w:val="26"/>
          <w:szCs w:val="26"/>
        </w:rPr>
        <w:t>.</w:t>
      </w: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E11A5C"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A559DE"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Пункт 6.1 дополнить абзацем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шестым </w:t>
      </w:r>
      <w:r w:rsidR="00A559DE" w:rsidRPr="002A53AF">
        <w:rPr>
          <w:rFonts w:ascii="Times New Roman" w:hAnsi="Times New Roman" w:cs="Times New Roman"/>
          <w:color w:val="0D0D0D"/>
          <w:sz w:val="26"/>
          <w:szCs w:val="26"/>
        </w:rPr>
        <w:t>следующего содержания:</w:t>
      </w:r>
    </w:p>
    <w:p w:rsidR="00443A99" w:rsidRPr="002A53AF" w:rsidRDefault="00504818" w:rsidP="002A53AF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5A38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="005A38E6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43A99" w:rsidRPr="002A53AF">
        <w:rPr>
          <w:rFonts w:ascii="Times New Roman" w:hAnsi="Times New Roman" w:cs="Times New Roman"/>
          <w:color w:val="0D0D0D"/>
          <w:sz w:val="26"/>
          <w:szCs w:val="26"/>
        </w:rPr>
        <w:t>материальная помощь на погребение в связи со смертью близких родственников (родители, супруг (супруга), дети)</w:t>
      </w:r>
      <w:proofErr w:type="gramStart"/>
      <w:r>
        <w:rPr>
          <w:rFonts w:ascii="Times New Roman" w:hAnsi="Times New Roman" w:cs="Times New Roman"/>
          <w:color w:val="0D0D0D"/>
          <w:sz w:val="26"/>
          <w:szCs w:val="26"/>
        </w:rPr>
        <w:t>.»</w:t>
      </w:r>
      <w:proofErr w:type="gramEnd"/>
      <w:r w:rsidR="005A38E6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E11A5C" w:rsidRPr="002A53AF" w:rsidRDefault="00443A99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A53AF"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0324A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504818">
        <w:rPr>
          <w:rFonts w:ascii="Times New Roman" w:hAnsi="Times New Roman" w:cs="Times New Roman"/>
          <w:color w:val="0D0D0D"/>
          <w:sz w:val="26"/>
          <w:szCs w:val="26"/>
        </w:rPr>
        <w:t>2.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EE3EB0" w:rsidRPr="002A53AF">
        <w:rPr>
          <w:rFonts w:ascii="Times New Roman" w:hAnsi="Times New Roman" w:cs="Times New Roman"/>
          <w:color w:val="0D0D0D"/>
          <w:sz w:val="26"/>
          <w:szCs w:val="26"/>
        </w:rPr>
        <w:t>Пункт 6.3 дополн</w:t>
      </w:r>
      <w:r w:rsidR="007661F2" w:rsidRPr="002A53AF">
        <w:rPr>
          <w:rFonts w:ascii="Times New Roman" w:hAnsi="Times New Roman" w:cs="Times New Roman"/>
          <w:color w:val="0D0D0D"/>
          <w:sz w:val="26"/>
          <w:szCs w:val="26"/>
        </w:rPr>
        <w:t xml:space="preserve">ить абзацем </w:t>
      </w:r>
      <w:r w:rsidR="00504818">
        <w:rPr>
          <w:rFonts w:ascii="Times New Roman" w:hAnsi="Times New Roman" w:cs="Times New Roman"/>
          <w:color w:val="0D0D0D"/>
          <w:sz w:val="26"/>
          <w:szCs w:val="26"/>
        </w:rPr>
        <w:t xml:space="preserve">четырнадцатым </w:t>
      </w:r>
      <w:r w:rsidR="007661F2" w:rsidRPr="002A53AF">
        <w:rPr>
          <w:rFonts w:ascii="Times New Roman" w:hAnsi="Times New Roman" w:cs="Times New Roman"/>
          <w:color w:val="0D0D0D"/>
          <w:sz w:val="26"/>
          <w:szCs w:val="26"/>
        </w:rPr>
        <w:t>следующего содержания:</w:t>
      </w:r>
    </w:p>
    <w:p w:rsidR="000E0962" w:rsidRDefault="00A559DE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53AF">
        <w:rPr>
          <w:rFonts w:ascii="Times New Roman" w:hAnsi="Times New Roman" w:cs="Times New Roman"/>
          <w:sz w:val="26"/>
          <w:szCs w:val="26"/>
        </w:rPr>
        <w:t>«Переведенным работникам из органов местного самоуправления,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организациях, из которых был переведен работник, на основании представленной справки о том, что данному работнику единовременная выплата к отпуску не производилась в текущем календарном году</w:t>
      </w:r>
      <w:r w:rsidR="00504818">
        <w:rPr>
          <w:rFonts w:ascii="Times New Roman" w:hAnsi="Times New Roman" w:cs="Times New Roman"/>
          <w:sz w:val="26"/>
          <w:szCs w:val="26"/>
        </w:rPr>
        <w:t>.»</w:t>
      </w:r>
      <w:r w:rsidR="00CE350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1695B" w:rsidRDefault="0061695B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032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0481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Абзац</w:t>
      </w:r>
      <w:r w:rsidR="00504818">
        <w:rPr>
          <w:rFonts w:ascii="Times New Roman" w:hAnsi="Times New Roman" w:cs="Times New Roman"/>
          <w:sz w:val="26"/>
          <w:szCs w:val="26"/>
        </w:rPr>
        <w:t>ы шестой и седьмой</w:t>
      </w:r>
      <w:r w:rsidR="00972358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ункта 6.4 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>изложить в следующей редакции:</w:t>
      </w:r>
    </w:p>
    <w:p w:rsidR="0061695B" w:rsidRDefault="00504818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«</w:t>
      </w:r>
      <w:r w:rsidR="003F01A0" w:rsidRPr="003F01A0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 xml:space="preserve">Единовременное премирование к праздничным дням, профессиональным </w:t>
      </w:r>
      <w:proofErr w:type="spellStart"/>
      <w:r w:rsidR="003F01A0" w:rsidRPr="003F01A0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праздникамвыплачивается</w:t>
      </w:r>
      <w:proofErr w:type="spellEnd"/>
      <w:r w:rsidR="003F01A0" w:rsidRPr="003F01A0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 xml:space="preserve"> </w:t>
      </w:r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основании приказа руководителя учреждения </w:t>
      </w:r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 xml:space="preserve">по согласованию с заместителем главы Нефтеюганского района в соответствии </w:t>
      </w:r>
      <w:r w:rsidR="00CE35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схемой соподчиненности структурных подразделений и главным распорядителем бюджетных </w:t>
      </w:r>
      <w:proofErr w:type="spellStart"/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средствпри</w:t>
      </w:r>
      <w:proofErr w:type="spellEnd"/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наличии</w:t>
      </w:r>
      <w:proofErr w:type="gramEnd"/>
      <w:r w:rsidR="003F01A0" w:rsidRPr="003F01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обоснованной экономии фонда оплаты труда</w:t>
      </w:r>
      <w:r w:rsidR="003F01A0" w:rsidRPr="003F01A0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 xml:space="preserve"> </w:t>
      </w:r>
      <w:r w:rsidR="00CE350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br/>
      </w:r>
      <w:r w:rsidR="003F01A0" w:rsidRPr="003F01A0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в пределах фонда оплаты труда учреждения в едином размере в отношении работников и руководящего состава учреждения</w:t>
      </w:r>
      <w:r w:rsidR="003F01A0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.</w:t>
      </w:r>
    </w:p>
    <w:p w:rsidR="00F23978" w:rsidRPr="00A816CE" w:rsidRDefault="00F23978" w:rsidP="00A816CE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23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Единовременное премирование к праздничным дням и профессиональным праздникам осуществляется не</w:t>
      </w:r>
      <w:r w:rsidRPr="00F2397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позднее месяца, следующего после наступления события</w:t>
      </w:r>
      <w:proofErr w:type="gramStart"/>
      <w:r w:rsidR="009723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50481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CE35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proofErr w:type="gramEnd"/>
    </w:p>
    <w:p w:rsidR="00443A99" w:rsidRPr="002A53AF" w:rsidRDefault="0061695B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0324A">
        <w:rPr>
          <w:rFonts w:ascii="Times New Roman" w:hAnsi="Times New Roman" w:cs="Times New Roman"/>
          <w:sz w:val="26"/>
          <w:szCs w:val="26"/>
        </w:rPr>
        <w:t>3</w:t>
      </w:r>
      <w:r w:rsidR="00443A99" w:rsidRPr="002A53AF">
        <w:rPr>
          <w:rFonts w:ascii="Times New Roman" w:hAnsi="Times New Roman" w:cs="Times New Roman"/>
          <w:sz w:val="26"/>
          <w:szCs w:val="26"/>
        </w:rPr>
        <w:t>.</w:t>
      </w:r>
      <w:r w:rsidR="00504818">
        <w:rPr>
          <w:rFonts w:ascii="Times New Roman" w:hAnsi="Times New Roman" w:cs="Times New Roman"/>
          <w:sz w:val="26"/>
          <w:szCs w:val="26"/>
        </w:rPr>
        <w:t>4.</w:t>
      </w:r>
      <w:r w:rsidR="00443A99" w:rsidRPr="002A53AF">
        <w:rPr>
          <w:rFonts w:ascii="Times New Roman" w:hAnsi="Times New Roman" w:cs="Times New Roman"/>
          <w:sz w:val="26"/>
          <w:szCs w:val="26"/>
        </w:rPr>
        <w:t xml:space="preserve"> </w:t>
      </w:r>
      <w:r w:rsidR="00504818">
        <w:rPr>
          <w:rFonts w:ascii="Times New Roman" w:hAnsi="Times New Roman" w:cs="Times New Roman"/>
          <w:sz w:val="26"/>
          <w:szCs w:val="26"/>
        </w:rPr>
        <w:t>Д</w:t>
      </w:r>
      <w:r w:rsidR="00443A99" w:rsidRPr="002A53AF">
        <w:rPr>
          <w:rFonts w:ascii="Times New Roman" w:hAnsi="Times New Roman" w:cs="Times New Roman"/>
          <w:sz w:val="26"/>
          <w:szCs w:val="26"/>
        </w:rPr>
        <w:t>ополнить п</w:t>
      </w:r>
      <w:r w:rsidR="00E10FFF">
        <w:rPr>
          <w:rFonts w:ascii="Times New Roman" w:hAnsi="Times New Roman" w:cs="Times New Roman"/>
          <w:sz w:val="26"/>
          <w:szCs w:val="26"/>
        </w:rPr>
        <w:t>унктом</w:t>
      </w:r>
      <w:r w:rsidR="00443A99" w:rsidRPr="002A53AF">
        <w:rPr>
          <w:rFonts w:ascii="Times New Roman" w:hAnsi="Times New Roman" w:cs="Times New Roman"/>
          <w:sz w:val="26"/>
          <w:szCs w:val="26"/>
        </w:rPr>
        <w:t xml:space="preserve"> 6.7 </w:t>
      </w:r>
      <w:r w:rsidR="00443A99" w:rsidRPr="002A53AF">
        <w:rPr>
          <w:rFonts w:ascii="Times New Roman" w:hAnsi="Times New Roman" w:cs="Times New Roman"/>
          <w:color w:val="0D0D0D"/>
          <w:sz w:val="26"/>
          <w:szCs w:val="26"/>
        </w:rPr>
        <w:t>следующего содержания:</w:t>
      </w:r>
    </w:p>
    <w:p w:rsidR="00443A99" w:rsidRPr="002A53AF" w:rsidRDefault="00443A99" w:rsidP="002A53A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2A53AF"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2A53AF" w:rsidRPr="002A53AF">
        <w:rPr>
          <w:rFonts w:ascii="Times New Roman" w:hAnsi="Times New Roman" w:cs="Times New Roman"/>
          <w:color w:val="0D0D0D"/>
          <w:sz w:val="26"/>
          <w:szCs w:val="26"/>
        </w:rPr>
        <w:t>6.7.</w:t>
      </w:r>
      <w:r w:rsidR="002A53AF" w:rsidRPr="00A650FB">
        <w:rPr>
          <w:rFonts w:ascii="Times New Roman" w:hAnsi="Times New Roman" w:cs="Times New Roman"/>
          <w:color w:val="0D0D0D"/>
          <w:sz w:val="2"/>
          <w:szCs w:val="2"/>
        </w:rPr>
        <w:t xml:space="preserve"> 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>Материальная помощь на погребение в связи со смертью близких родственников (родители, супруг (супруга), дети) выплачивается работнику в размере 15000 рублей.</w:t>
      </w:r>
      <w:r w:rsidR="003441ED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color w:val="0D0D0D"/>
          <w:sz w:val="26"/>
          <w:szCs w:val="26"/>
        </w:rPr>
        <w:t>Выплата материальной помощи производится на основании заявления работника организации с приложением соответствующих документов (копии свидетельства о смерти), а также документов, подтверждающих родство (свидетельство о рождении, свидетельство о заключении брак</w:t>
      </w:r>
      <w:r w:rsidRPr="00A650FB">
        <w:rPr>
          <w:rFonts w:ascii="Times New Roman" w:hAnsi="Times New Roman" w:cs="Times New Roman"/>
          <w:color w:val="0D0D0D"/>
          <w:sz w:val="26"/>
          <w:szCs w:val="26"/>
        </w:rPr>
        <w:t>а)</w:t>
      </w:r>
      <w:proofErr w:type="gramStart"/>
      <w:r w:rsidR="00504818" w:rsidRPr="00A650FB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Pr="00A650FB">
        <w:rPr>
          <w:rFonts w:ascii="Times New Roman" w:hAnsi="Times New Roman" w:cs="Times New Roman"/>
          <w:color w:val="0D0D0D"/>
          <w:sz w:val="26"/>
          <w:szCs w:val="26"/>
        </w:rPr>
        <w:t>»</w:t>
      </w:r>
      <w:proofErr w:type="gramEnd"/>
      <w:r w:rsidR="00FC12C6" w:rsidRPr="00A650FB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5423F6" w:rsidRPr="00D4026F" w:rsidRDefault="005423F6" w:rsidP="00A650FB">
      <w:pPr>
        <w:numPr>
          <w:ilvl w:val="0"/>
          <w:numId w:val="5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="00013F9B" w:rsidRPr="00D4026F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</w:t>
      </w:r>
      <w:r w:rsidR="005728CB" w:rsidRPr="00D4026F">
        <w:rPr>
          <w:rFonts w:ascii="Times New Roman" w:hAnsi="Times New Roman" w:cs="Times New Roman"/>
          <w:color w:val="0D0D0D"/>
          <w:sz w:val="26"/>
          <w:szCs w:val="26"/>
        </w:rPr>
        <w:t>н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ск</w:t>
      </w:r>
      <w:r w:rsidR="00CA09BD" w:rsidRPr="00D4026F">
        <w:rPr>
          <w:rFonts w:ascii="Times New Roman" w:hAnsi="Times New Roman" w:cs="Times New Roman"/>
          <w:color w:val="0D0D0D"/>
          <w:sz w:val="26"/>
          <w:szCs w:val="26"/>
        </w:rPr>
        <w:t>ого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район</w:t>
      </w:r>
      <w:r w:rsidR="00CA09BD" w:rsidRPr="00D4026F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783440" w:rsidRPr="00D4026F" w:rsidRDefault="00374EF2" w:rsidP="00A650FB">
      <w:pPr>
        <w:numPr>
          <w:ilvl w:val="0"/>
          <w:numId w:val="5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4026F">
        <w:rPr>
          <w:rFonts w:ascii="Times New Roman" w:hAnsi="Times New Roman" w:cs="Times New Roman"/>
          <w:color w:val="0D0D0D"/>
          <w:sz w:val="26"/>
          <w:szCs w:val="26"/>
        </w:rPr>
        <w:t>Настоящее постановление</w:t>
      </w:r>
      <w:r w:rsidR="00C25604"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вступает в силу после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официально</w:t>
      </w:r>
      <w:r w:rsidR="00C25604" w:rsidRPr="00D4026F">
        <w:rPr>
          <w:rFonts w:ascii="Times New Roman" w:hAnsi="Times New Roman" w:cs="Times New Roman"/>
          <w:color w:val="0D0D0D"/>
          <w:sz w:val="26"/>
          <w:szCs w:val="26"/>
        </w:rPr>
        <w:t>го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опубликовани</w:t>
      </w:r>
      <w:r w:rsidR="00C25604" w:rsidRPr="00D4026F">
        <w:rPr>
          <w:rFonts w:ascii="Times New Roman" w:hAnsi="Times New Roman" w:cs="Times New Roman"/>
          <w:color w:val="0D0D0D"/>
          <w:sz w:val="26"/>
          <w:szCs w:val="26"/>
        </w:rPr>
        <w:t>я</w:t>
      </w:r>
      <w:r w:rsidR="004C167F"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и </w:t>
      </w:r>
      <w:r w:rsidR="00783440" w:rsidRPr="00D4026F">
        <w:rPr>
          <w:rFonts w:ascii="Times New Roman" w:hAnsi="Times New Roman" w:cs="Times New Roman"/>
          <w:color w:val="0D0D0D"/>
          <w:sz w:val="26"/>
          <w:szCs w:val="26"/>
        </w:rPr>
        <w:t>распространяет</w:t>
      </w:r>
      <w:r w:rsidR="00474245" w:rsidRPr="00B138BA">
        <w:rPr>
          <w:rFonts w:ascii="Times New Roman" w:hAnsi="Times New Roman" w:cs="Times New Roman"/>
          <w:color w:val="0D0D0D"/>
          <w:sz w:val="26"/>
          <w:szCs w:val="26"/>
        </w:rPr>
        <w:t>свое действие</w:t>
      </w:r>
      <w:r w:rsidR="00783440"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на правоотношения, возникшие </w:t>
      </w:r>
      <w:r w:rsidR="00A650FB">
        <w:rPr>
          <w:rFonts w:ascii="Times New Roman" w:hAnsi="Times New Roman" w:cs="Times New Roman"/>
          <w:color w:val="0D0D0D"/>
          <w:sz w:val="26"/>
          <w:szCs w:val="26"/>
        </w:rPr>
        <w:br/>
      </w:r>
      <w:r w:rsidR="00783440" w:rsidRPr="00D4026F">
        <w:rPr>
          <w:rFonts w:ascii="Times New Roman" w:hAnsi="Times New Roman" w:cs="Times New Roman"/>
          <w:color w:val="0D0D0D"/>
          <w:sz w:val="26"/>
          <w:szCs w:val="26"/>
        </w:rPr>
        <w:t>с 01.01.2018.</w:t>
      </w:r>
    </w:p>
    <w:p w:rsidR="00374EF2" w:rsidRPr="00D4026F" w:rsidRDefault="00A650FB" w:rsidP="00A650FB">
      <w:pPr>
        <w:numPr>
          <w:ilvl w:val="0"/>
          <w:numId w:val="5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proofErr w:type="gramStart"/>
      <w:r w:rsidRPr="00A650FB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A650FB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A650FB">
        <w:rPr>
          <w:rFonts w:ascii="Times New Roman" w:hAnsi="Times New Roman" w:cs="Times New Roman"/>
          <w:color w:val="0D0D0D"/>
          <w:sz w:val="26"/>
          <w:szCs w:val="26"/>
        </w:rPr>
        <w:t>В.Г.Михалева</w:t>
      </w:r>
      <w:proofErr w:type="spellEnd"/>
      <w:r w:rsidRPr="00A650FB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374EF2" w:rsidRDefault="00374EF2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650FB" w:rsidRPr="004110EB" w:rsidRDefault="00A650F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128AB" w:rsidRPr="00013F9B" w:rsidRDefault="009128AB" w:rsidP="00B15821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013F9B" w:rsidSect="00A83EB3">
      <w:headerReference w:type="default" r:id="rId11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31" w:rsidRDefault="00692B31">
      <w:r>
        <w:separator/>
      </w:r>
    </w:p>
  </w:endnote>
  <w:endnote w:type="continuationSeparator" w:id="0">
    <w:p w:rsidR="00692B31" w:rsidRDefault="0069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31" w:rsidRDefault="00692B31">
      <w:r>
        <w:separator/>
      </w:r>
    </w:p>
  </w:footnote>
  <w:footnote w:type="continuationSeparator" w:id="0">
    <w:p w:rsidR="00692B31" w:rsidRDefault="0069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18" w:rsidRDefault="00DF2B96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504818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2328D4">
      <w:rPr>
        <w:rFonts w:ascii="Times New Roman" w:hAnsi="Times New Roman"/>
        <w:noProof/>
        <w:sz w:val="24"/>
        <w:szCs w:val="24"/>
      </w:rPr>
      <w:t>3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6B62577F"/>
    <w:multiLevelType w:val="hybridMultilevel"/>
    <w:tmpl w:val="B9C409A8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BAF5E8B"/>
    <w:multiLevelType w:val="multilevel"/>
    <w:tmpl w:val="7488F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7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33"/>
  </w:num>
  <w:num w:numId="5">
    <w:abstractNumId w:val="37"/>
  </w:num>
  <w:num w:numId="6">
    <w:abstractNumId w:val="28"/>
  </w:num>
  <w:num w:numId="7">
    <w:abstractNumId w:val="53"/>
  </w:num>
  <w:num w:numId="8">
    <w:abstractNumId w:val="55"/>
  </w:num>
  <w:num w:numId="9">
    <w:abstractNumId w:val="59"/>
  </w:num>
  <w:num w:numId="10">
    <w:abstractNumId w:val="6"/>
  </w:num>
  <w:num w:numId="11">
    <w:abstractNumId w:val="14"/>
  </w:num>
  <w:num w:numId="12">
    <w:abstractNumId w:val="4"/>
  </w:num>
  <w:num w:numId="13">
    <w:abstractNumId w:val="49"/>
  </w:num>
  <w:num w:numId="14">
    <w:abstractNumId w:val="26"/>
  </w:num>
  <w:num w:numId="15">
    <w:abstractNumId w:val="16"/>
  </w:num>
  <w:num w:numId="16">
    <w:abstractNumId w:val="8"/>
  </w:num>
  <w:num w:numId="17">
    <w:abstractNumId w:val="7"/>
  </w:num>
  <w:num w:numId="18">
    <w:abstractNumId w:val="35"/>
  </w:num>
  <w:num w:numId="19">
    <w:abstractNumId w:val="27"/>
  </w:num>
  <w:num w:numId="20">
    <w:abstractNumId w:val="17"/>
  </w:num>
  <w:num w:numId="21">
    <w:abstractNumId w:val="3"/>
  </w:num>
  <w:num w:numId="22">
    <w:abstractNumId w:val="54"/>
  </w:num>
  <w:num w:numId="23">
    <w:abstractNumId w:val="52"/>
  </w:num>
  <w:num w:numId="24">
    <w:abstractNumId w:val="34"/>
  </w:num>
  <w:num w:numId="25">
    <w:abstractNumId w:val="42"/>
  </w:num>
  <w:num w:numId="26">
    <w:abstractNumId w:val="56"/>
  </w:num>
  <w:num w:numId="27">
    <w:abstractNumId w:val="50"/>
  </w:num>
  <w:num w:numId="28">
    <w:abstractNumId w:val="19"/>
  </w:num>
  <w:num w:numId="29">
    <w:abstractNumId w:val="25"/>
  </w:num>
  <w:num w:numId="30">
    <w:abstractNumId w:val="1"/>
  </w:num>
  <w:num w:numId="31">
    <w:abstractNumId w:val="38"/>
  </w:num>
  <w:num w:numId="32">
    <w:abstractNumId w:val="21"/>
  </w:num>
  <w:num w:numId="33">
    <w:abstractNumId w:val="36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7"/>
  </w:num>
  <w:num w:numId="38">
    <w:abstractNumId w:val="18"/>
  </w:num>
  <w:num w:numId="39">
    <w:abstractNumId w:val="44"/>
  </w:num>
  <w:num w:numId="40">
    <w:abstractNumId w:val="48"/>
  </w:num>
  <w:num w:numId="41">
    <w:abstractNumId w:val="9"/>
  </w:num>
  <w:num w:numId="42">
    <w:abstractNumId w:val="2"/>
  </w:num>
  <w:num w:numId="43">
    <w:abstractNumId w:val="57"/>
  </w:num>
  <w:num w:numId="44">
    <w:abstractNumId w:val="24"/>
  </w:num>
  <w:num w:numId="45">
    <w:abstractNumId w:val="30"/>
  </w:num>
  <w:num w:numId="46">
    <w:abstractNumId w:val="39"/>
  </w:num>
  <w:num w:numId="47">
    <w:abstractNumId w:val="23"/>
  </w:num>
  <w:num w:numId="48">
    <w:abstractNumId w:val="32"/>
  </w:num>
  <w:num w:numId="49">
    <w:abstractNumId w:val="51"/>
  </w:num>
  <w:num w:numId="50">
    <w:abstractNumId w:val="15"/>
  </w:num>
  <w:num w:numId="51">
    <w:abstractNumId w:val="13"/>
  </w:num>
  <w:num w:numId="52">
    <w:abstractNumId w:val="12"/>
  </w:num>
  <w:num w:numId="53">
    <w:abstractNumId w:val="22"/>
  </w:num>
  <w:num w:numId="54">
    <w:abstractNumId w:val="58"/>
  </w:num>
  <w:num w:numId="55">
    <w:abstractNumId w:val="43"/>
  </w:num>
  <w:num w:numId="56">
    <w:abstractNumId w:val="10"/>
  </w:num>
  <w:num w:numId="57">
    <w:abstractNumId w:val="40"/>
  </w:num>
  <w:num w:numId="58">
    <w:abstractNumId w:val="29"/>
  </w:num>
  <w:num w:numId="59">
    <w:abstractNumId w:val="46"/>
  </w:num>
  <w:num w:numId="60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29E1"/>
    <w:rsid w:val="00013F9B"/>
    <w:rsid w:val="000157BB"/>
    <w:rsid w:val="00015C9E"/>
    <w:rsid w:val="00020241"/>
    <w:rsid w:val="00022894"/>
    <w:rsid w:val="000269EA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996"/>
    <w:rsid w:val="00051E5B"/>
    <w:rsid w:val="00052B3D"/>
    <w:rsid w:val="000535C9"/>
    <w:rsid w:val="00053745"/>
    <w:rsid w:val="00063CDA"/>
    <w:rsid w:val="00064F44"/>
    <w:rsid w:val="00066A16"/>
    <w:rsid w:val="000726F1"/>
    <w:rsid w:val="00073F29"/>
    <w:rsid w:val="000749FD"/>
    <w:rsid w:val="00075167"/>
    <w:rsid w:val="00075748"/>
    <w:rsid w:val="00084537"/>
    <w:rsid w:val="00090171"/>
    <w:rsid w:val="000902E6"/>
    <w:rsid w:val="000905AF"/>
    <w:rsid w:val="0009163D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D49"/>
    <w:rsid w:val="000F5AB0"/>
    <w:rsid w:val="000F7503"/>
    <w:rsid w:val="00102710"/>
    <w:rsid w:val="00103B14"/>
    <w:rsid w:val="00104059"/>
    <w:rsid w:val="001051CC"/>
    <w:rsid w:val="0010554D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1BC9"/>
    <w:rsid w:val="00172C2B"/>
    <w:rsid w:val="00174A1E"/>
    <w:rsid w:val="0017770E"/>
    <w:rsid w:val="00184191"/>
    <w:rsid w:val="001848D6"/>
    <w:rsid w:val="001913F5"/>
    <w:rsid w:val="00191517"/>
    <w:rsid w:val="0019718A"/>
    <w:rsid w:val="001A0885"/>
    <w:rsid w:val="001A095C"/>
    <w:rsid w:val="001A176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F23D6"/>
    <w:rsid w:val="001F6D1B"/>
    <w:rsid w:val="001F79B5"/>
    <w:rsid w:val="00200314"/>
    <w:rsid w:val="00205B0F"/>
    <w:rsid w:val="00205D71"/>
    <w:rsid w:val="002079F4"/>
    <w:rsid w:val="00210BD4"/>
    <w:rsid w:val="00211FE7"/>
    <w:rsid w:val="00212B51"/>
    <w:rsid w:val="0022117B"/>
    <w:rsid w:val="0022193A"/>
    <w:rsid w:val="002220FA"/>
    <w:rsid w:val="0022332D"/>
    <w:rsid w:val="002263B4"/>
    <w:rsid w:val="00230192"/>
    <w:rsid w:val="00231EBB"/>
    <w:rsid w:val="002328D4"/>
    <w:rsid w:val="00232D5F"/>
    <w:rsid w:val="00232DE2"/>
    <w:rsid w:val="00233A19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6B78"/>
    <w:rsid w:val="00291553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6EAD"/>
    <w:rsid w:val="00300131"/>
    <w:rsid w:val="0030172F"/>
    <w:rsid w:val="0030303A"/>
    <w:rsid w:val="00306D84"/>
    <w:rsid w:val="003145BE"/>
    <w:rsid w:val="003212EA"/>
    <w:rsid w:val="003233C1"/>
    <w:rsid w:val="00323779"/>
    <w:rsid w:val="00324420"/>
    <w:rsid w:val="00324BEA"/>
    <w:rsid w:val="00327224"/>
    <w:rsid w:val="00336069"/>
    <w:rsid w:val="003371AE"/>
    <w:rsid w:val="00341C48"/>
    <w:rsid w:val="003441ED"/>
    <w:rsid w:val="003474C9"/>
    <w:rsid w:val="00347D09"/>
    <w:rsid w:val="003501C3"/>
    <w:rsid w:val="00350FD1"/>
    <w:rsid w:val="00351A2B"/>
    <w:rsid w:val="00352E71"/>
    <w:rsid w:val="00355221"/>
    <w:rsid w:val="003605B0"/>
    <w:rsid w:val="00362FD5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D0362"/>
    <w:rsid w:val="003D2D47"/>
    <w:rsid w:val="003D533F"/>
    <w:rsid w:val="003D66B0"/>
    <w:rsid w:val="003D7C8C"/>
    <w:rsid w:val="003D7FA7"/>
    <w:rsid w:val="003E1504"/>
    <w:rsid w:val="003E6A36"/>
    <w:rsid w:val="003F01A0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54F4"/>
    <w:rsid w:val="00437259"/>
    <w:rsid w:val="00443A99"/>
    <w:rsid w:val="004452A5"/>
    <w:rsid w:val="004459C1"/>
    <w:rsid w:val="004471C2"/>
    <w:rsid w:val="00447C72"/>
    <w:rsid w:val="004500BE"/>
    <w:rsid w:val="00450B2F"/>
    <w:rsid w:val="00451A7A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194F"/>
    <w:rsid w:val="0048203F"/>
    <w:rsid w:val="00482D3F"/>
    <w:rsid w:val="004837FC"/>
    <w:rsid w:val="00484F3D"/>
    <w:rsid w:val="0049730D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7186"/>
    <w:rsid w:val="005333AC"/>
    <w:rsid w:val="00534CC0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515B"/>
    <w:rsid w:val="0056078A"/>
    <w:rsid w:val="005632DB"/>
    <w:rsid w:val="0056536F"/>
    <w:rsid w:val="00566DC6"/>
    <w:rsid w:val="0057151D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8E6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52E9"/>
    <w:rsid w:val="00605BBE"/>
    <w:rsid w:val="006064BA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FB7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B31"/>
    <w:rsid w:val="00692C54"/>
    <w:rsid w:val="00693415"/>
    <w:rsid w:val="006948A3"/>
    <w:rsid w:val="00695CB9"/>
    <w:rsid w:val="006A40FC"/>
    <w:rsid w:val="006A4B69"/>
    <w:rsid w:val="006A7310"/>
    <w:rsid w:val="006B0DAF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FBC"/>
    <w:rsid w:val="006F4FA2"/>
    <w:rsid w:val="006F72BD"/>
    <w:rsid w:val="006F7A87"/>
    <w:rsid w:val="00710A87"/>
    <w:rsid w:val="00712DE1"/>
    <w:rsid w:val="00715443"/>
    <w:rsid w:val="00716872"/>
    <w:rsid w:val="00716BCD"/>
    <w:rsid w:val="00721ABA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926"/>
    <w:rsid w:val="00743FC1"/>
    <w:rsid w:val="00745B8A"/>
    <w:rsid w:val="00745CC7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7996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3E79"/>
    <w:rsid w:val="007E532F"/>
    <w:rsid w:val="007F1328"/>
    <w:rsid w:val="007F46E5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5782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394C"/>
    <w:rsid w:val="008D3AB1"/>
    <w:rsid w:val="008D4169"/>
    <w:rsid w:val="008D4F4E"/>
    <w:rsid w:val="008D65ED"/>
    <w:rsid w:val="008D7B34"/>
    <w:rsid w:val="008E08B2"/>
    <w:rsid w:val="008E213B"/>
    <w:rsid w:val="008E2347"/>
    <w:rsid w:val="008E4A75"/>
    <w:rsid w:val="008E549C"/>
    <w:rsid w:val="008E559D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1643"/>
    <w:rsid w:val="009128AB"/>
    <w:rsid w:val="00914473"/>
    <w:rsid w:val="00914740"/>
    <w:rsid w:val="00916EA3"/>
    <w:rsid w:val="0092169B"/>
    <w:rsid w:val="00924604"/>
    <w:rsid w:val="0092696F"/>
    <w:rsid w:val="00930B99"/>
    <w:rsid w:val="00932A15"/>
    <w:rsid w:val="00936192"/>
    <w:rsid w:val="009370E9"/>
    <w:rsid w:val="00937A1D"/>
    <w:rsid w:val="00940681"/>
    <w:rsid w:val="00940788"/>
    <w:rsid w:val="0094094D"/>
    <w:rsid w:val="00940E17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F06F9"/>
    <w:rsid w:val="009F3D1E"/>
    <w:rsid w:val="00A0151F"/>
    <w:rsid w:val="00A03127"/>
    <w:rsid w:val="00A068D3"/>
    <w:rsid w:val="00A1744D"/>
    <w:rsid w:val="00A259F1"/>
    <w:rsid w:val="00A319AF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50FB"/>
    <w:rsid w:val="00A66518"/>
    <w:rsid w:val="00A66EF7"/>
    <w:rsid w:val="00A70AF3"/>
    <w:rsid w:val="00A71362"/>
    <w:rsid w:val="00A743DB"/>
    <w:rsid w:val="00A76BF2"/>
    <w:rsid w:val="00A77D06"/>
    <w:rsid w:val="00A816CE"/>
    <w:rsid w:val="00A83EB3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B1EC7"/>
    <w:rsid w:val="00AB2C3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3ED5"/>
    <w:rsid w:val="00AD774B"/>
    <w:rsid w:val="00AE235A"/>
    <w:rsid w:val="00AE457C"/>
    <w:rsid w:val="00AE7B02"/>
    <w:rsid w:val="00AF16D2"/>
    <w:rsid w:val="00AF295A"/>
    <w:rsid w:val="00AF4747"/>
    <w:rsid w:val="00AF4DC7"/>
    <w:rsid w:val="00AF5714"/>
    <w:rsid w:val="00B01EE7"/>
    <w:rsid w:val="00B03709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058D"/>
    <w:rsid w:val="00B32604"/>
    <w:rsid w:val="00B342DC"/>
    <w:rsid w:val="00B4263C"/>
    <w:rsid w:val="00B42F5D"/>
    <w:rsid w:val="00B507B0"/>
    <w:rsid w:val="00B50BF1"/>
    <w:rsid w:val="00B52689"/>
    <w:rsid w:val="00B578BA"/>
    <w:rsid w:val="00B62ECA"/>
    <w:rsid w:val="00B666B7"/>
    <w:rsid w:val="00B67A2E"/>
    <w:rsid w:val="00B72339"/>
    <w:rsid w:val="00B73E20"/>
    <w:rsid w:val="00B744FE"/>
    <w:rsid w:val="00B77424"/>
    <w:rsid w:val="00B802A7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E5"/>
    <w:rsid w:val="00C01C02"/>
    <w:rsid w:val="00C0394F"/>
    <w:rsid w:val="00C04330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31C43"/>
    <w:rsid w:val="00C33049"/>
    <w:rsid w:val="00C332C7"/>
    <w:rsid w:val="00C34B42"/>
    <w:rsid w:val="00C45A60"/>
    <w:rsid w:val="00C46735"/>
    <w:rsid w:val="00C46B2A"/>
    <w:rsid w:val="00C52D77"/>
    <w:rsid w:val="00C53FDC"/>
    <w:rsid w:val="00C54252"/>
    <w:rsid w:val="00C56C86"/>
    <w:rsid w:val="00C61CAB"/>
    <w:rsid w:val="00C62480"/>
    <w:rsid w:val="00C63D29"/>
    <w:rsid w:val="00C65488"/>
    <w:rsid w:val="00C67CC3"/>
    <w:rsid w:val="00C71A59"/>
    <w:rsid w:val="00C739C8"/>
    <w:rsid w:val="00C74265"/>
    <w:rsid w:val="00C74CFD"/>
    <w:rsid w:val="00C76B4E"/>
    <w:rsid w:val="00C77300"/>
    <w:rsid w:val="00C81756"/>
    <w:rsid w:val="00C82621"/>
    <w:rsid w:val="00C84733"/>
    <w:rsid w:val="00C871A3"/>
    <w:rsid w:val="00C87D69"/>
    <w:rsid w:val="00C91707"/>
    <w:rsid w:val="00C91BF8"/>
    <w:rsid w:val="00CA0927"/>
    <w:rsid w:val="00CA09BD"/>
    <w:rsid w:val="00CA2DC4"/>
    <w:rsid w:val="00CA4694"/>
    <w:rsid w:val="00CA53EB"/>
    <w:rsid w:val="00CB0A97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D6B"/>
    <w:rsid w:val="00CD4300"/>
    <w:rsid w:val="00CD499F"/>
    <w:rsid w:val="00CD5F68"/>
    <w:rsid w:val="00CD672C"/>
    <w:rsid w:val="00CE2DE8"/>
    <w:rsid w:val="00CE350B"/>
    <w:rsid w:val="00CE4872"/>
    <w:rsid w:val="00CE5C0C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2180"/>
    <w:rsid w:val="00D229D4"/>
    <w:rsid w:val="00D23055"/>
    <w:rsid w:val="00D25C02"/>
    <w:rsid w:val="00D26298"/>
    <w:rsid w:val="00D265F1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4651"/>
    <w:rsid w:val="00D66E8B"/>
    <w:rsid w:val="00D66F77"/>
    <w:rsid w:val="00D67B1C"/>
    <w:rsid w:val="00D7356B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DB1"/>
    <w:rsid w:val="00DD6C5D"/>
    <w:rsid w:val="00DE25B1"/>
    <w:rsid w:val="00DE59CE"/>
    <w:rsid w:val="00DE5AFB"/>
    <w:rsid w:val="00DF0C29"/>
    <w:rsid w:val="00DF135A"/>
    <w:rsid w:val="00DF2093"/>
    <w:rsid w:val="00DF2B96"/>
    <w:rsid w:val="00DF2D4A"/>
    <w:rsid w:val="00DF7CC4"/>
    <w:rsid w:val="00E03E21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70E"/>
    <w:rsid w:val="00EE3EB0"/>
    <w:rsid w:val="00EF5293"/>
    <w:rsid w:val="00EF7071"/>
    <w:rsid w:val="00F00106"/>
    <w:rsid w:val="00F00F17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30CC3"/>
    <w:rsid w:val="00F31EBB"/>
    <w:rsid w:val="00F3221D"/>
    <w:rsid w:val="00F32B71"/>
    <w:rsid w:val="00F36877"/>
    <w:rsid w:val="00F376B8"/>
    <w:rsid w:val="00F4218B"/>
    <w:rsid w:val="00F45BE3"/>
    <w:rsid w:val="00F460F6"/>
    <w:rsid w:val="00F47C6C"/>
    <w:rsid w:val="00F55BC3"/>
    <w:rsid w:val="00F567F5"/>
    <w:rsid w:val="00F6318B"/>
    <w:rsid w:val="00F72F84"/>
    <w:rsid w:val="00F75344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2B24"/>
    <w:rsid w:val="00FA334A"/>
    <w:rsid w:val="00FA54CC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3A59"/>
    <w:rsid w:val="00FE20C1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FB035DB-56EC-49EB-9932-AEEA987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5346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2018-01-09T06:34:00Z</cp:lastPrinted>
  <dcterms:created xsi:type="dcterms:W3CDTF">2018-06-04T05:51:00Z</dcterms:created>
  <dcterms:modified xsi:type="dcterms:W3CDTF">2018-06-04T05:51:00Z</dcterms:modified>
</cp:coreProperties>
</file>