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25" w:rsidRPr="00C97322" w:rsidRDefault="00B52825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B4B6D" w:rsidRPr="002B4B6D" w:rsidRDefault="002B4B6D" w:rsidP="002B4B6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2B4B6D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2B4B6D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2B4B6D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2B4B6D" w:rsidRPr="002B4B6D" w:rsidRDefault="002B4B6D" w:rsidP="002B4B6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4B6D" w:rsidRPr="002B4B6D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B4B6D" w:rsidRPr="002B4B6D" w:rsidRDefault="002B4B6D" w:rsidP="002B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B4B6D">
              <w:rPr>
                <w:rFonts w:ascii="Times New Roman" w:hAnsi="Times New Roman" w:cs="Times New Roman"/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2B4B6D" w:rsidRPr="002B4B6D" w:rsidRDefault="002B4B6D" w:rsidP="002B4B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4B6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B4B6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601-па-нпа</w:t>
            </w:r>
          </w:p>
        </w:tc>
      </w:tr>
      <w:tr w:rsidR="002B4B6D" w:rsidRPr="002B4B6D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B4B6D" w:rsidRPr="002B4B6D" w:rsidRDefault="002B4B6D" w:rsidP="002B4B6D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2B4B6D" w:rsidRPr="002B4B6D" w:rsidRDefault="002B4B6D" w:rsidP="002B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2B4B6D" w:rsidRPr="002B4B6D" w:rsidRDefault="002B4B6D" w:rsidP="002B4B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52825" w:rsidRPr="00C97322" w:rsidRDefault="002B4B6D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B4B6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2B4B6D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2B4B6D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B52825" w:rsidRPr="00C97322" w:rsidRDefault="00B52825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97322" w:rsidRDefault="00C97322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52825" w:rsidRPr="00C97322" w:rsidRDefault="00B52825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</w:t>
      </w:r>
      <w:proofErr w:type="gramStart"/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системы оплаты труда работников бюджетных </w:t>
      </w:r>
      <w:r w:rsidR="00A71AD5" w:rsidRPr="00C97322">
        <w:rPr>
          <w:rFonts w:ascii="Times New Roman" w:hAnsi="Times New Roman" w:cs="Times New Roman"/>
          <w:b w:val="0"/>
          <w:sz w:val="26"/>
          <w:szCs w:val="26"/>
        </w:rPr>
        <w:t>учреждений</w:t>
      </w:r>
      <w:proofErr w:type="gramEnd"/>
      <w:r w:rsidR="00A71AD5" w:rsidRPr="00C97322">
        <w:rPr>
          <w:rFonts w:ascii="Times New Roman" w:hAnsi="Times New Roman" w:cs="Times New Roman"/>
          <w:b w:val="0"/>
          <w:sz w:val="26"/>
          <w:szCs w:val="26"/>
        </w:rPr>
        <w:t xml:space="preserve"> культуры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, подведомственных </w:t>
      </w:r>
      <w:r w:rsidR="00C97322">
        <w:rPr>
          <w:rFonts w:ascii="Times New Roman" w:hAnsi="Times New Roman" w:cs="Times New Roman"/>
          <w:b w:val="0"/>
          <w:sz w:val="26"/>
          <w:szCs w:val="26"/>
        </w:rPr>
        <w:t>д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епартаменту культуры и спорта </w:t>
      </w:r>
      <w:r w:rsidR="00C97322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B52825" w:rsidRPr="00C97322" w:rsidRDefault="00B52825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52825" w:rsidRPr="00C97322" w:rsidRDefault="00B52825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52825" w:rsidRPr="00C97322" w:rsidRDefault="00B52825" w:rsidP="00C97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 соответствии со статьей 144</w:t>
      </w:r>
      <w:r w:rsidR="00A71AD5" w:rsidRPr="00C97322">
        <w:rPr>
          <w:rFonts w:ascii="Times New Roman" w:hAnsi="Times New Roman" w:cs="Times New Roman"/>
          <w:sz w:val="26"/>
          <w:szCs w:val="26"/>
        </w:rPr>
        <w:t>,</w:t>
      </w:r>
      <w:r w:rsidR="00540369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A71AD5" w:rsidRPr="00C97322">
        <w:rPr>
          <w:rFonts w:ascii="Times New Roman" w:hAnsi="Times New Roman" w:cs="Times New Roman"/>
          <w:sz w:val="26"/>
          <w:szCs w:val="26"/>
        </w:rPr>
        <w:t>145</w:t>
      </w:r>
      <w:r w:rsidRPr="00C97322">
        <w:rPr>
          <w:rFonts w:ascii="Times New Roman" w:hAnsi="Times New Roman" w:cs="Times New Roman"/>
          <w:sz w:val="26"/>
          <w:szCs w:val="26"/>
        </w:rPr>
        <w:t xml:space="preserve"> Трудовог</w:t>
      </w:r>
      <w:r w:rsidR="00C97322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 </w:t>
      </w:r>
      <w:r w:rsidR="00C9732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B52825" w:rsidRPr="00C97322" w:rsidRDefault="00B52825" w:rsidP="00C97322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4A8C" w:rsidRPr="00C97322" w:rsidRDefault="00B52825" w:rsidP="00772D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Утвердить Положение об установлении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системы оплаты труда работников </w:t>
      </w:r>
      <w:r w:rsidR="00F00ED8" w:rsidRPr="00C97322">
        <w:rPr>
          <w:rFonts w:ascii="Times New Roman" w:hAnsi="Times New Roman" w:cs="Times New Roman"/>
          <w:sz w:val="26"/>
          <w:szCs w:val="26"/>
        </w:rPr>
        <w:t>бюджетных учреждений</w:t>
      </w:r>
      <w:proofErr w:type="gramEnd"/>
      <w:r w:rsidR="00F00ED8" w:rsidRPr="00C97322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B53069">
        <w:rPr>
          <w:rFonts w:ascii="Times New Roman" w:hAnsi="Times New Roman" w:cs="Times New Roman"/>
          <w:sz w:val="26"/>
          <w:szCs w:val="26"/>
        </w:rPr>
        <w:t>, подведомственных д</w:t>
      </w:r>
      <w:r w:rsidRPr="00C97322">
        <w:rPr>
          <w:rFonts w:ascii="Times New Roman" w:hAnsi="Times New Roman" w:cs="Times New Roman"/>
          <w:sz w:val="26"/>
          <w:szCs w:val="26"/>
        </w:rPr>
        <w:t xml:space="preserve">епартаменту культуры </w:t>
      </w:r>
      <w:r w:rsidR="00B53069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спорта Нефтеюганского район</w:t>
      </w:r>
      <w:r w:rsidR="00CF1B5E" w:rsidRPr="00C97322">
        <w:rPr>
          <w:rFonts w:ascii="Times New Roman" w:hAnsi="Times New Roman" w:cs="Times New Roman"/>
          <w:sz w:val="26"/>
          <w:szCs w:val="26"/>
        </w:rPr>
        <w:t>а</w:t>
      </w:r>
      <w:r w:rsidR="00B53069">
        <w:rPr>
          <w:rFonts w:ascii="Times New Roman" w:hAnsi="Times New Roman" w:cs="Times New Roman"/>
          <w:sz w:val="26"/>
          <w:szCs w:val="26"/>
        </w:rPr>
        <w:t>,</w:t>
      </w:r>
      <w:r w:rsidR="0064473D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CF1B5E" w:rsidRPr="00C97322">
        <w:rPr>
          <w:rFonts w:ascii="Times New Roman" w:hAnsi="Times New Roman" w:cs="Times New Roman"/>
          <w:sz w:val="26"/>
          <w:szCs w:val="26"/>
        </w:rPr>
        <w:t>(далее – Положение)</w:t>
      </w:r>
      <w:r w:rsidRPr="00C97322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7D16F1" w:rsidRPr="00C97322" w:rsidRDefault="007D16F1" w:rsidP="00772D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Признать утратившим силу подпункт 1</w:t>
      </w:r>
      <w:r w:rsidR="00CF4DA1">
        <w:rPr>
          <w:rFonts w:ascii="Times New Roman" w:hAnsi="Times New Roman" w:cs="Times New Roman"/>
          <w:sz w:val="26"/>
          <w:szCs w:val="26"/>
        </w:rPr>
        <w:t>.1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пункта 1 постановления администрации Нефтеюганского района от 08.08.2016 № 1229-па-нпа </w:t>
      </w:r>
      <w:r w:rsidR="00CF4DA1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«Об утверждении положений об оплате труда, предоставлении социальных гарантий и компенсаций работникам бюджетных учреждений Нефтеюганского района, подведомственных </w:t>
      </w:r>
      <w:r w:rsidR="00CF4DA1">
        <w:rPr>
          <w:rFonts w:ascii="Times New Roman" w:hAnsi="Times New Roman" w:cs="Times New Roman"/>
          <w:sz w:val="26"/>
          <w:szCs w:val="26"/>
        </w:rPr>
        <w:t>д</w:t>
      </w:r>
      <w:r w:rsidRPr="00C97322">
        <w:rPr>
          <w:rFonts w:ascii="Times New Roman" w:hAnsi="Times New Roman" w:cs="Times New Roman"/>
          <w:sz w:val="26"/>
          <w:szCs w:val="26"/>
        </w:rPr>
        <w:t>епартаменту культуры и спорта Нефтеюганского района»</w:t>
      </w:r>
      <w:r w:rsidR="00CF4DA1">
        <w:rPr>
          <w:rFonts w:ascii="Times New Roman" w:hAnsi="Times New Roman" w:cs="Times New Roman"/>
          <w:sz w:val="26"/>
          <w:szCs w:val="26"/>
        </w:rPr>
        <w:t>.</w:t>
      </w:r>
    </w:p>
    <w:p w:rsidR="00B52825" w:rsidRPr="00C97322" w:rsidRDefault="00B52825" w:rsidP="00772D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C9732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Нефтеюганский район.</w:t>
      </w:r>
    </w:p>
    <w:p w:rsidR="00B52825" w:rsidRPr="00C97322" w:rsidRDefault="00B52825" w:rsidP="00772D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E96B09" w:rsidRPr="00C97322">
        <w:rPr>
          <w:rFonts w:ascii="Times New Roman" w:hAnsi="Times New Roman" w:cs="Times New Roman"/>
          <w:sz w:val="26"/>
          <w:szCs w:val="26"/>
        </w:rPr>
        <w:t xml:space="preserve"> и применяется с </w:t>
      </w:r>
      <w:r w:rsidR="00CE5771" w:rsidRPr="00C97322">
        <w:rPr>
          <w:rFonts w:ascii="Times New Roman" w:hAnsi="Times New Roman" w:cs="Times New Roman"/>
          <w:sz w:val="26"/>
          <w:szCs w:val="26"/>
        </w:rPr>
        <w:t>01.0</w:t>
      </w:r>
      <w:r w:rsidR="0020581A" w:rsidRPr="00C97322">
        <w:rPr>
          <w:rFonts w:ascii="Times New Roman" w:hAnsi="Times New Roman" w:cs="Times New Roman"/>
          <w:sz w:val="26"/>
          <w:szCs w:val="26"/>
        </w:rPr>
        <w:t>4</w:t>
      </w:r>
      <w:r w:rsidR="00CE5771" w:rsidRPr="00C97322">
        <w:rPr>
          <w:rFonts w:ascii="Times New Roman" w:hAnsi="Times New Roman" w:cs="Times New Roman"/>
          <w:sz w:val="26"/>
          <w:szCs w:val="26"/>
        </w:rPr>
        <w:t>.201</w:t>
      </w:r>
      <w:r w:rsidR="0064473D" w:rsidRPr="00C97322">
        <w:rPr>
          <w:rFonts w:ascii="Times New Roman" w:hAnsi="Times New Roman" w:cs="Times New Roman"/>
          <w:sz w:val="26"/>
          <w:szCs w:val="26"/>
        </w:rPr>
        <w:t>8, з</w:t>
      </w:r>
      <w:r w:rsidR="00E96B09" w:rsidRPr="00C97322">
        <w:rPr>
          <w:rFonts w:ascii="Times New Roman" w:hAnsi="Times New Roman" w:cs="Times New Roman"/>
          <w:sz w:val="26"/>
          <w:szCs w:val="26"/>
        </w:rPr>
        <w:t xml:space="preserve">а исключением </w:t>
      </w:r>
      <w:r w:rsidR="00540369" w:rsidRPr="00C97322">
        <w:rPr>
          <w:rFonts w:ascii="Times New Roman" w:hAnsi="Times New Roman" w:cs="Times New Roman"/>
          <w:sz w:val="26"/>
          <w:szCs w:val="26"/>
        </w:rPr>
        <w:t>шестого, седьмого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64473D" w:rsidRPr="00C97322">
        <w:rPr>
          <w:rFonts w:ascii="Times New Roman" w:hAnsi="Times New Roman" w:cs="Times New Roman"/>
          <w:sz w:val="26"/>
          <w:szCs w:val="26"/>
        </w:rPr>
        <w:t>абзацев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DB05A1" w:rsidRPr="00C97322">
        <w:rPr>
          <w:rFonts w:ascii="Times New Roman" w:hAnsi="Times New Roman" w:cs="Times New Roman"/>
          <w:sz w:val="26"/>
          <w:szCs w:val="26"/>
        </w:rPr>
        <w:t>п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одпункта </w:t>
      </w:r>
      <w:r w:rsidR="00DB05A1" w:rsidRPr="00C97322">
        <w:rPr>
          <w:rFonts w:ascii="Times New Roman" w:hAnsi="Times New Roman" w:cs="Times New Roman"/>
          <w:sz w:val="26"/>
          <w:szCs w:val="26"/>
        </w:rPr>
        <w:t>4.4.1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 пункта 4.4 раздела </w:t>
      </w:r>
      <w:r w:rsidR="00CF1B5E" w:rsidRPr="00772D3F">
        <w:rPr>
          <w:rFonts w:ascii="Times New Roman" w:hAnsi="Times New Roman" w:cs="Times New Roman"/>
          <w:sz w:val="26"/>
          <w:szCs w:val="26"/>
        </w:rPr>
        <w:t>IV</w:t>
      </w:r>
      <w:r w:rsidR="00DB05A1" w:rsidRPr="00C97322">
        <w:rPr>
          <w:rFonts w:ascii="Times New Roman" w:hAnsi="Times New Roman" w:cs="Times New Roman"/>
          <w:sz w:val="26"/>
          <w:szCs w:val="26"/>
        </w:rPr>
        <w:t>,</w:t>
      </w:r>
      <w:r w:rsidR="00540369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F62A37" w:rsidRPr="00C97322">
        <w:rPr>
          <w:rFonts w:ascii="Times New Roman" w:hAnsi="Times New Roman" w:cs="Times New Roman"/>
          <w:sz w:val="26"/>
          <w:szCs w:val="26"/>
        </w:rPr>
        <w:t>п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6243E2" w:rsidRPr="00C97322">
        <w:rPr>
          <w:rFonts w:ascii="Times New Roman" w:hAnsi="Times New Roman" w:cs="Times New Roman"/>
          <w:sz w:val="26"/>
          <w:szCs w:val="26"/>
        </w:rPr>
        <w:t>5.6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F1B5E" w:rsidRPr="00772D3F">
        <w:rPr>
          <w:rFonts w:ascii="Times New Roman" w:hAnsi="Times New Roman" w:cs="Times New Roman"/>
          <w:sz w:val="26"/>
          <w:szCs w:val="26"/>
        </w:rPr>
        <w:t>V</w:t>
      </w:r>
      <w:r w:rsidR="006243E2" w:rsidRPr="00C97322">
        <w:rPr>
          <w:rFonts w:ascii="Times New Roman" w:hAnsi="Times New Roman" w:cs="Times New Roman"/>
          <w:sz w:val="26"/>
          <w:szCs w:val="26"/>
        </w:rPr>
        <w:t>, п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одпункта </w:t>
      </w:r>
      <w:r w:rsidR="006243E2" w:rsidRPr="00C97322">
        <w:rPr>
          <w:rFonts w:ascii="Times New Roman" w:hAnsi="Times New Roman" w:cs="Times New Roman"/>
          <w:sz w:val="26"/>
          <w:szCs w:val="26"/>
        </w:rPr>
        <w:t xml:space="preserve">5.8.1 </w:t>
      </w:r>
      <w:r w:rsidR="00CF1B5E" w:rsidRPr="00C97322">
        <w:rPr>
          <w:rFonts w:ascii="Times New Roman" w:hAnsi="Times New Roman" w:cs="Times New Roman"/>
          <w:sz w:val="26"/>
          <w:szCs w:val="26"/>
        </w:rPr>
        <w:t xml:space="preserve">пункта 5.8 раздела </w:t>
      </w:r>
      <w:r w:rsidR="00CF1B5E" w:rsidRPr="00772D3F">
        <w:rPr>
          <w:rFonts w:ascii="Times New Roman" w:hAnsi="Times New Roman" w:cs="Times New Roman"/>
          <w:sz w:val="26"/>
          <w:szCs w:val="26"/>
        </w:rPr>
        <w:t>V</w:t>
      </w:r>
      <w:r w:rsidR="0064473D" w:rsidRPr="00C973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43E2" w:rsidRPr="00C97322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64473D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E96B09" w:rsidRPr="00C97322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243E2" w:rsidRPr="00C97322">
        <w:rPr>
          <w:rFonts w:ascii="Times New Roman" w:hAnsi="Times New Roman" w:cs="Times New Roman"/>
          <w:sz w:val="26"/>
          <w:szCs w:val="26"/>
        </w:rPr>
        <w:t>подлеж</w:t>
      </w:r>
      <w:r w:rsidR="00E96B09" w:rsidRPr="00C97322">
        <w:rPr>
          <w:rFonts w:ascii="Times New Roman" w:hAnsi="Times New Roman" w:cs="Times New Roman"/>
          <w:sz w:val="26"/>
          <w:szCs w:val="26"/>
        </w:rPr>
        <w:t>а</w:t>
      </w:r>
      <w:r w:rsidR="006243E2" w:rsidRPr="00C97322">
        <w:rPr>
          <w:rFonts w:ascii="Times New Roman" w:hAnsi="Times New Roman" w:cs="Times New Roman"/>
          <w:sz w:val="26"/>
          <w:szCs w:val="26"/>
        </w:rPr>
        <w:t>т применению с 01.01.2018</w:t>
      </w:r>
      <w:r w:rsidR="0064473D" w:rsidRPr="00C97322">
        <w:rPr>
          <w:rFonts w:ascii="Times New Roman" w:hAnsi="Times New Roman" w:cs="Times New Roman"/>
          <w:sz w:val="26"/>
          <w:szCs w:val="26"/>
        </w:rPr>
        <w:t>.</w:t>
      </w:r>
    </w:p>
    <w:p w:rsidR="00B52825" w:rsidRPr="00C97322" w:rsidRDefault="00772D3F" w:rsidP="00772D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D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2D3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772D3F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772D3F">
        <w:rPr>
          <w:rFonts w:ascii="Times New Roman" w:hAnsi="Times New Roman" w:cs="Times New Roman"/>
          <w:sz w:val="26"/>
          <w:szCs w:val="26"/>
        </w:rPr>
        <w:t>.</w:t>
      </w:r>
    </w:p>
    <w:p w:rsidR="00B52825" w:rsidRDefault="00B52825" w:rsidP="00C97322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2D3F" w:rsidRPr="00C97322" w:rsidRDefault="00772D3F" w:rsidP="00C97322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2825" w:rsidRPr="00C97322" w:rsidRDefault="00B52825" w:rsidP="00C97322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2D3F" w:rsidRPr="000C331B" w:rsidRDefault="00772D3F" w:rsidP="000F100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772D3F" w:rsidRPr="000C331B" w:rsidRDefault="00772D3F" w:rsidP="000F10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B52825" w:rsidRPr="00C97322" w:rsidRDefault="00B52825" w:rsidP="00C973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028" w:rsidRPr="00034028" w:rsidRDefault="00034028" w:rsidP="000F100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34028">
        <w:rPr>
          <w:rFonts w:ascii="Times New Roman" w:hAnsi="Times New Roman" w:cs="Times New Roman"/>
          <w:sz w:val="26"/>
          <w:szCs w:val="26"/>
        </w:rPr>
        <w:t>Приложение</w:t>
      </w:r>
    </w:p>
    <w:p w:rsidR="00034028" w:rsidRPr="00034028" w:rsidRDefault="00034028" w:rsidP="000F100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3402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34028" w:rsidRPr="00034028" w:rsidRDefault="00034028" w:rsidP="000F100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3402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34028" w:rsidRPr="00034028" w:rsidRDefault="00034028" w:rsidP="000F100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34028">
        <w:rPr>
          <w:rFonts w:ascii="Times New Roman" w:hAnsi="Times New Roman" w:cs="Times New Roman"/>
          <w:sz w:val="26"/>
          <w:szCs w:val="26"/>
        </w:rPr>
        <w:t xml:space="preserve">от </w:t>
      </w:r>
      <w:r w:rsidR="002B4B6D">
        <w:rPr>
          <w:rFonts w:ascii="Times New Roman" w:hAnsi="Times New Roman" w:cs="Times New Roman"/>
          <w:sz w:val="26"/>
          <w:szCs w:val="26"/>
        </w:rPr>
        <w:t>25.04.2018</w:t>
      </w:r>
      <w:r w:rsidRPr="00034028">
        <w:rPr>
          <w:rFonts w:ascii="Times New Roman" w:hAnsi="Times New Roman" w:cs="Times New Roman"/>
          <w:sz w:val="26"/>
          <w:szCs w:val="26"/>
        </w:rPr>
        <w:t xml:space="preserve"> №</w:t>
      </w:r>
      <w:r w:rsidR="002B4B6D">
        <w:rPr>
          <w:rFonts w:ascii="Times New Roman" w:hAnsi="Times New Roman" w:cs="Times New Roman"/>
          <w:sz w:val="26"/>
          <w:szCs w:val="26"/>
        </w:rPr>
        <w:t xml:space="preserve"> 601-па-нпа</w:t>
      </w:r>
    </w:p>
    <w:p w:rsidR="00013F9B" w:rsidRPr="00C97322" w:rsidRDefault="00013F9B" w:rsidP="00C97322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E1352" w:rsidRPr="00C97322" w:rsidRDefault="001E1352" w:rsidP="00C973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73D" w:rsidRPr="00C97322" w:rsidRDefault="0064473D" w:rsidP="00C973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1352" w:rsidRPr="00C97322" w:rsidRDefault="001E1352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7D16F1" w:rsidRPr="00C97322" w:rsidRDefault="007D16F1" w:rsidP="00C9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028">
        <w:rPr>
          <w:rFonts w:ascii="Times New Roman" w:hAnsi="Times New Roman" w:cs="Times New Roman"/>
          <w:spacing w:val="-2"/>
          <w:sz w:val="26"/>
          <w:szCs w:val="26"/>
        </w:rPr>
        <w:t xml:space="preserve">об установлении </w:t>
      </w:r>
      <w:proofErr w:type="gramStart"/>
      <w:r w:rsidRPr="00034028">
        <w:rPr>
          <w:rFonts w:ascii="Times New Roman" w:hAnsi="Times New Roman" w:cs="Times New Roman"/>
          <w:spacing w:val="-2"/>
          <w:sz w:val="26"/>
          <w:szCs w:val="26"/>
        </w:rPr>
        <w:t>системы оплаты труда работников бюджетных учреждений</w:t>
      </w:r>
      <w:proofErr w:type="gramEnd"/>
      <w:r w:rsidRPr="000340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34028" w:rsidRPr="00034028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034028">
        <w:rPr>
          <w:rFonts w:ascii="Times New Roman" w:hAnsi="Times New Roman" w:cs="Times New Roman"/>
          <w:spacing w:val="-2"/>
          <w:sz w:val="26"/>
          <w:szCs w:val="26"/>
        </w:rPr>
        <w:t>ультуры,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подведомственных </w:t>
      </w:r>
      <w:r w:rsidR="00034028">
        <w:rPr>
          <w:rFonts w:ascii="Times New Roman" w:hAnsi="Times New Roman" w:cs="Times New Roman"/>
          <w:sz w:val="26"/>
          <w:szCs w:val="26"/>
        </w:rPr>
        <w:t>д</w:t>
      </w:r>
      <w:r w:rsidRPr="00C97322">
        <w:rPr>
          <w:rFonts w:ascii="Times New Roman" w:hAnsi="Times New Roman" w:cs="Times New Roman"/>
          <w:sz w:val="26"/>
          <w:szCs w:val="26"/>
        </w:rPr>
        <w:t>епартаменту культуры и спорта Нефтеюганского района</w:t>
      </w:r>
    </w:p>
    <w:p w:rsidR="007D16F1" w:rsidRPr="00C97322" w:rsidRDefault="007D16F1" w:rsidP="00C9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A44862" w:rsidRPr="00C97322" w:rsidRDefault="00A44862" w:rsidP="00C9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300" w:rsidRPr="00C97322" w:rsidRDefault="001E1352" w:rsidP="0051634C">
      <w:pPr>
        <w:pStyle w:val="ConsPlusTitle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Настоящее положение 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BC3C48" w:rsidRPr="00C97322">
        <w:rPr>
          <w:rFonts w:ascii="Times New Roman" w:hAnsi="Times New Roman" w:cs="Times New Roman"/>
          <w:b w:val="0"/>
          <w:sz w:val="26"/>
          <w:szCs w:val="26"/>
        </w:rPr>
        <w:t xml:space="preserve">установлении </w:t>
      </w:r>
      <w:proofErr w:type="gramStart"/>
      <w:r w:rsidR="00BC3C48" w:rsidRPr="00C97322">
        <w:rPr>
          <w:rFonts w:ascii="Times New Roman" w:hAnsi="Times New Roman" w:cs="Times New Roman"/>
          <w:b w:val="0"/>
          <w:sz w:val="26"/>
          <w:szCs w:val="26"/>
        </w:rPr>
        <w:t>системы оплаты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 труда</w:t>
      </w:r>
      <w:r w:rsidR="0064473D" w:rsidRPr="00C973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>работник</w:t>
      </w:r>
      <w:r w:rsidR="00BC3C48" w:rsidRPr="00C97322">
        <w:rPr>
          <w:rFonts w:ascii="Times New Roman" w:hAnsi="Times New Roman" w:cs="Times New Roman"/>
          <w:b w:val="0"/>
          <w:sz w:val="26"/>
          <w:szCs w:val="26"/>
        </w:rPr>
        <w:t>ов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 бюджетных учреждений</w:t>
      </w:r>
      <w:proofErr w:type="gramEnd"/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 культуры, подведомственных </w:t>
      </w:r>
      <w:r w:rsidR="0051634C">
        <w:rPr>
          <w:rFonts w:ascii="Times New Roman" w:hAnsi="Times New Roman" w:cs="Times New Roman"/>
          <w:b w:val="0"/>
          <w:sz w:val="26"/>
          <w:szCs w:val="26"/>
        </w:rPr>
        <w:t>д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епартаменту культуры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br/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>и спорта Нефтеюганского района</w:t>
      </w:r>
      <w:r w:rsidR="00005035">
        <w:rPr>
          <w:rFonts w:ascii="Times New Roman" w:hAnsi="Times New Roman" w:cs="Times New Roman"/>
          <w:b w:val="0"/>
          <w:sz w:val="26"/>
          <w:szCs w:val="26"/>
        </w:rPr>
        <w:t>,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 xml:space="preserve"> (далее – </w:t>
      </w:r>
      <w:r w:rsidR="00A44862" w:rsidRPr="00C97322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CD4300" w:rsidRPr="00C97322">
        <w:rPr>
          <w:rFonts w:ascii="Times New Roman" w:hAnsi="Times New Roman" w:cs="Times New Roman"/>
          <w:b w:val="0"/>
          <w:sz w:val="26"/>
          <w:szCs w:val="26"/>
        </w:rPr>
        <w:t>) включает в себя:</w:t>
      </w:r>
    </w:p>
    <w:p w:rsidR="00C34B42" w:rsidRPr="00C97322" w:rsidRDefault="00BC3C48" w:rsidP="0051634C">
      <w:pPr>
        <w:pStyle w:val="ConsPlusNormal"/>
        <w:widowControl/>
        <w:numPr>
          <w:ilvl w:val="0"/>
          <w:numId w:val="4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основные условия оплаты труда</w:t>
      </w:r>
      <w:r w:rsidR="00C34B42" w:rsidRPr="00C97322">
        <w:rPr>
          <w:rFonts w:ascii="Times New Roman" w:hAnsi="Times New Roman" w:cs="Times New Roman"/>
          <w:sz w:val="26"/>
          <w:szCs w:val="26"/>
        </w:rPr>
        <w:t>;</w:t>
      </w:r>
    </w:p>
    <w:p w:rsidR="001E1352" w:rsidRPr="00C97322" w:rsidRDefault="00BC3C48" w:rsidP="0051634C">
      <w:pPr>
        <w:numPr>
          <w:ilvl w:val="0"/>
          <w:numId w:val="4"/>
        </w:numPr>
        <w:tabs>
          <w:tab w:val="left" w:pos="124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 и условия осуществления компенсационных выплат</w:t>
      </w:r>
      <w:r w:rsidR="001E1352" w:rsidRPr="00C97322">
        <w:rPr>
          <w:rFonts w:ascii="Times New Roman" w:hAnsi="Times New Roman" w:cs="Times New Roman"/>
          <w:sz w:val="26"/>
          <w:szCs w:val="26"/>
        </w:rPr>
        <w:t>;</w:t>
      </w:r>
    </w:p>
    <w:p w:rsidR="008C5923" w:rsidRPr="00C97322" w:rsidRDefault="00BC3C48" w:rsidP="0051634C">
      <w:pPr>
        <w:numPr>
          <w:ilvl w:val="0"/>
          <w:numId w:val="4"/>
        </w:numPr>
        <w:tabs>
          <w:tab w:val="left" w:pos="124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 и условия осуществления стимулирующих выплат, критерии их установления</w:t>
      </w:r>
      <w:r w:rsidR="008C5923" w:rsidRPr="00C97322">
        <w:rPr>
          <w:rFonts w:ascii="Times New Roman" w:hAnsi="Times New Roman" w:cs="Times New Roman"/>
          <w:sz w:val="26"/>
          <w:szCs w:val="26"/>
        </w:rPr>
        <w:t>;</w:t>
      </w:r>
    </w:p>
    <w:p w:rsidR="002A3528" w:rsidRPr="00C97322" w:rsidRDefault="00BC3C48" w:rsidP="0051634C">
      <w:pPr>
        <w:numPr>
          <w:ilvl w:val="0"/>
          <w:numId w:val="4"/>
        </w:numPr>
        <w:tabs>
          <w:tab w:val="left" w:pos="124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 и условия оплаты труда руководителя учреждения, его заместителей</w:t>
      </w:r>
      <w:r w:rsidR="008C5923" w:rsidRPr="00C97322">
        <w:rPr>
          <w:rFonts w:ascii="Times New Roman" w:hAnsi="Times New Roman" w:cs="Times New Roman"/>
          <w:sz w:val="26"/>
          <w:szCs w:val="26"/>
        </w:rPr>
        <w:t>;</w:t>
      </w:r>
    </w:p>
    <w:p w:rsidR="002A3528" w:rsidRPr="00C97322" w:rsidRDefault="002A3528" w:rsidP="0051634C">
      <w:pPr>
        <w:numPr>
          <w:ilvl w:val="0"/>
          <w:numId w:val="4"/>
        </w:numPr>
        <w:tabs>
          <w:tab w:val="left" w:pos="124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 осуществления иных выплат</w:t>
      </w:r>
      <w:r w:rsidR="00A44862" w:rsidRPr="00C97322">
        <w:rPr>
          <w:rFonts w:ascii="Times New Roman" w:hAnsi="Times New Roman" w:cs="Times New Roman"/>
          <w:sz w:val="26"/>
          <w:szCs w:val="26"/>
        </w:rPr>
        <w:t>;</w:t>
      </w:r>
    </w:p>
    <w:p w:rsidR="00BC3C48" w:rsidRPr="00C97322" w:rsidRDefault="00BC3C48" w:rsidP="0051634C">
      <w:pPr>
        <w:pStyle w:val="ConsPlusNormal"/>
        <w:widowControl/>
        <w:numPr>
          <w:ilvl w:val="0"/>
          <w:numId w:val="4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формирования фонда оплаты труда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>;</w:t>
      </w:r>
    </w:p>
    <w:p w:rsidR="00BC3C48" w:rsidRPr="00C97322" w:rsidRDefault="00BC3C48" w:rsidP="0051634C">
      <w:pPr>
        <w:pStyle w:val="ConsPlusNormal"/>
        <w:widowControl/>
        <w:numPr>
          <w:ilvl w:val="0"/>
          <w:numId w:val="4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заключительные положения.</w:t>
      </w:r>
    </w:p>
    <w:p w:rsidR="00BC3C48" w:rsidRPr="00C97322" w:rsidRDefault="00BC3C48" w:rsidP="0051634C">
      <w:pPr>
        <w:pStyle w:val="ConsPlusTitle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>В Положении используются следующие основные определения:</w:t>
      </w:r>
    </w:p>
    <w:p w:rsidR="00BC3C48" w:rsidRPr="00C97322" w:rsidRDefault="00BC3C48" w:rsidP="0051634C">
      <w:pPr>
        <w:pStyle w:val="ConsPlusTitle"/>
        <w:widowControl/>
        <w:numPr>
          <w:ilvl w:val="0"/>
          <w:numId w:val="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профессиональные квалификационные группы должностей работников (далее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ПКГ) - группы профессий рабочих и должностей служащих, сформированные с учетом сферы деятельности на основе требований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к профессиональной подготовке и уровню квалификации, необходимые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>для осуществления соответствующей профессиональной деятельности;</w:t>
      </w:r>
    </w:p>
    <w:p w:rsidR="00BC3C48" w:rsidRPr="00C97322" w:rsidRDefault="00BC3C48" w:rsidP="0051634C">
      <w:pPr>
        <w:pStyle w:val="ConsPlusTitle"/>
        <w:widowControl/>
        <w:numPr>
          <w:ilvl w:val="0"/>
          <w:numId w:val="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квалификационные уровни ПКГ работников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профессии рабочих </w:t>
      </w:r>
      <w:r w:rsidR="00005035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>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BC3C48" w:rsidRPr="00C97322" w:rsidRDefault="00BC3C48" w:rsidP="0051634C">
      <w:pPr>
        <w:pStyle w:val="ConsPlusTitle"/>
        <w:widowControl/>
        <w:numPr>
          <w:ilvl w:val="0"/>
          <w:numId w:val="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квалификация работника </w:t>
      </w:r>
      <w:r w:rsidR="00AE5AEE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уровень знаний, умений, профессиональных навыков и опыта работы работника;</w:t>
      </w:r>
    </w:p>
    <w:p w:rsidR="00BC3C48" w:rsidRPr="00C97322" w:rsidRDefault="00BC3C48" w:rsidP="0051634C">
      <w:pPr>
        <w:pStyle w:val="ConsPlusTitle"/>
        <w:widowControl/>
        <w:numPr>
          <w:ilvl w:val="0"/>
          <w:numId w:val="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профессиональный стандарт </w:t>
      </w:r>
      <w:r w:rsidR="00AE5AEE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характеристика квалификации, необходимой работнику для осуществления определенного вид</w:t>
      </w:r>
      <w:r w:rsidR="00B73335" w:rsidRPr="00C97322">
        <w:rPr>
          <w:rFonts w:ascii="Times New Roman" w:hAnsi="Times New Roman" w:cs="Times New Roman"/>
          <w:b w:val="0"/>
          <w:sz w:val="26"/>
          <w:szCs w:val="26"/>
        </w:rPr>
        <w:t>а профессиональной деятельности;</w:t>
      </w:r>
    </w:p>
    <w:p w:rsidR="00B73335" w:rsidRPr="00C97322" w:rsidRDefault="00B73335" w:rsidP="0051634C">
      <w:pPr>
        <w:pStyle w:val="ConsPlusNormal"/>
        <w:widowControl/>
        <w:numPr>
          <w:ilvl w:val="0"/>
          <w:numId w:val="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молодой специалист </w:t>
      </w:r>
      <w:r w:rsidR="00AE5AEE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выпускник профессиональной образовательной организации или организации высшего образования в возрасте до 30 лет, который </w:t>
      </w:r>
      <w:r w:rsidR="00AE5AEE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специализации, соответствующей полученному образованию; в случае призыва на срочную военную службу в армию </w:t>
      </w:r>
      <w:r w:rsidR="0036030E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в течение года после службы в армии.</w:t>
      </w:r>
    </w:p>
    <w:p w:rsidR="00BC3C48" w:rsidRPr="00C97322" w:rsidRDefault="00BC3C48" w:rsidP="0051634C">
      <w:pPr>
        <w:pStyle w:val="ConsPlusNormal"/>
        <w:widowControl/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Остальные понятия и термины, применяемые в настоящем Положении, используются в значениях, определенных Трудовым </w:t>
      </w:r>
      <w:hyperlink r:id="rId10" w:history="1">
        <w:r w:rsidR="004713D4" w:rsidRPr="00C9732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hyperlink r:id="rId11" w:history="1">
        <w:r w:rsidRPr="00C9732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</w:t>
      </w:r>
      <w:r w:rsidR="0036030E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Югры </w:t>
      </w:r>
      <w:r w:rsidR="0036030E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от </w:t>
      </w:r>
      <w:r w:rsidR="004713D4" w:rsidRPr="00C97322">
        <w:rPr>
          <w:rFonts w:ascii="Times New Roman" w:hAnsi="Times New Roman" w:cs="Times New Roman"/>
          <w:sz w:val="26"/>
          <w:szCs w:val="26"/>
        </w:rPr>
        <w:t>0</w:t>
      </w:r>
      <w:r w:rsidRPr="00C97322">
        <w:rPr>
          <w:rFonts w:ascii="Times New Roman" w:hAnsi="Times New Roman" w:cs="Times New Roman"/>
          <w:sz w:val="26"/>
          <w:szCs w:val="26"/>
        </w:rPr>
        <w:t>3</w:t>
      </w:r>
      <w:r w:rsidR="004713D4" w:rsidRPr="00C97322">
        <w:rPr>
          <w:rFonts w:ascii="Times New Roman" w:hAnsi="Times New Roman" w:cs="Times New Roman"/>
          <w:sz w:val="26"/>
          <w:szCs w:val="26"/>
        </w:rPr>
        <w:t>.11.</w:t>
      </w:r>
      <w:r w:rsidRPr="00C97322">
        <w:rPr>
          <w:rFonts w:ascii="Times New Roman" w:hAnsi="Times New Roman" w:cs="Times New Roman"/>
          <w:sz w:val="26"/>
          <w:szCs w:val="26"/>
        </w:rPr>
        <w:t xml:space="preserve">2016 </w:t>
      </w:r>
      <w:r w:rsidR="004713D4" w:rsidRPr="00C97322">
        <w:rPr>
          <w:rFonts w:ascii="Times New Roman" w:hAnsi="Times New Roman" w:cs="Times New Roman"/>
          <w:sz w:val="26"/>
          <w:szCs w:val="26"/>
        </w:rPr>
        <w:t>№</w:t>
      </w:r>
      <w:r w:rsidRPr="00C97322">
        <w:rPr>
          <w:rFonts w:ascii="Times New Roman" w:hAnsi="Times New Roman" w:cs="Times New Roman"/>
          <w:sz w:val="26"/>
          <w:szCs w:val="26"/>
        </w:rPr>
        <w:t xml:space="preserve"> 431-п </w:t>
      </w:r>
      <w:r w:rsidR="004713D4" w:rsidRPr="00C97322">
        <w:rPr>
          <w:rFonts w:ascii="Times New Roman" w:hAnsi="Times New Roman" w:cs="Times New Roman"/>
          <w:sz w:val="26"/>
          <w:szCs w:val="26"/>
        </w:rPr>
        <w:t>«</w:t>
      </w:r>
      <w:r w:rsidRPr="00C97322">
        <w:rPr>
          <w:rFonts w:ascii="Times New Roman" w:hAnsi="Times New Roman" w:cs="Times New Roman"/>
          <w:sz w:val="26"/>
          <w:szCs w:val="26"/>
        </w:rPr>
        <w:t xml:space="preserve">О требованиях к системам оплаты труда работников государственных учреждений Ханты-Мансийского автономного округа </w:t>
      </w:r>
      <w:r w:rsidR="004713D4" w:rsidRPr="00C97322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Югры</w:t>
      </w:r>
      <w:r w:rsidR="004713D4" w:rsidRPr="00C97322">
        <w:rPr>
          <w:rFonts w:ascii="Times New Roman" w:hAnsi="Times New Roman" w:cs="Times New Roman"/>
          <w:sz w:val="26"/>
          <w:szCs w:val="26"/>
        </w:rPr>
        <w:t>»</w:t>
      </w:r>
      <w:r w:rsidR="0064473D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E240AE" w:rsidRPr="00C97322">
        <w:rPr>
          <w:rFonts w:ascii="Times New Roman" w:hAnsi="Times New Roman" w:cs="Times New Roman"/>
          <w:sz w:val="26"/>
          <w:szCs w:val="26"/>
        </w:rPr>
        <w:t>(далее – постановление Правительства автономного округа № 431-п)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13D4" w:rsidRPr="00C97322" w:rsidRDefault="004713D4" w:rsidP="0051634C">
      <w:pPr>
        <w:pStyle w:val="ConsPlusTitle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Заработная плата работников учреждения состоит </w:t>
      </w:r>
      <w:proofErr w:type="gramStart"/>
      <w:r w:rsidRPr="00C97322">
        <w:rPr>
          <w:rFonts w:ascii="Times New Roman" w:hAnsi="Times New Roman" w:cs="Times New Roman"/>
          <w:b w:val="0"/>
          <w:sz w:val="26"/>
          <w:szCs w:val="26"/>
        </w:rPr>
        <w:t>из</w:t>
      </w:r>
      <w:proofErr w:type="gramEnd"/>
      <w:r w:rsidRPr="00C9732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713D4" w:rsidRPr="00C97322" w:rsidRDefault="004713D4" w:rsidP="0051634C">
      <w:pPr>
        <w:pStyle w:val="ConsPlusNormal"/>
        <w:widowControl/>
        <w:numPr>
          <w:ilvl w:val="0"/>
          <w:numId w:val="7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оклада (должностного оклада);</w:t>
      </w:r>
    </w:p>
    <w:p w:rsidR="004713D4" w:rsidRPr="00C97322" w:rsidRDefault="004713D4" w:rsidP="0051634C">
      <w:pPr>
        <w:pStyle w:val="ConsPlusNormal"/>
        <w:widowControl/>
        <w:numPr>
          <w:ilvl w:val="0"/>
          <w:numId w:val="7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компенсационных выплат;</w:t>
      </w:r>
    </w:p>
    <w:p w:rsidR="004713D4" w:rsidRPr="00C97322" w:rsidRDefault="004713D4" w:rsidP="0051634C">
      <w:pPr>
        <w:pStyle w:val="ConsPlusNormal"/>
        <w:widowControl/>
        <w:numPr>
          <w:ilvl w:val="0"/>
          <w:numId w:val="7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стимулирующих выплат;</w:t>
      </w:r>
    </w:p>
    <w:p w:rsidR="004713D4" w:rsidRPr="00C97322" w:rsidRDefault="004713D4" w:rsidP="0051634C">
      <w:pPr>
        <w:pStyle w:val="ConsPlusNormal"/>
        <w:widowControl/>
        <w:numPr>
          <w:ilvl w:val="0"/>
          <w:numId w:val="7"/>
        </w:numPr>
        <w:tabs>
          <w:tab w:val="left" w:pos="124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иных выплат, предусмотренных законодательством Российской Федерации и настоящим Положением.</w:t>
      </w:r>
    </w:p>
    <w:p w:rsidR="00F4688B" w:rsidRPr="00C97322" w:rsidRDefault="00F4688B" w:rsidP="0051634C">
      <w:pPr>
        <w:pStyle w:val="ConsPlusTitle"/>
        <w:widowControl/>
        <w:numPr>
          <w:ilvl w:val="1"/>
          <w:numId w:val="2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Размер минимальной заработной платы устанавливается с учетом </w:t>
      </w:r>
      <w:hyperlink r:id="rId12" w:history="1">
        <w:r w:rsidRPr="00C97322">
          <w:rPr>
            <w:rFonts w:ascii="Times New Roman" w:hAnsi="Times New Roman" w:cs="Times New Roman"/>
            <w:b w:val="0"/>
            <w:sz w:val="26"/>
            <w:szCs w:val="26"/>
          </w:rPr>
          <w:t>величины прожиточного минимума</w:t>
        </w:r>
      </w:hyperlink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трудоспособного населения, установленного </w:t>
      </w:r>
      <w:r w:rsidR="00382A1E">
        <w:rPr>
          <w:rFonts w:ascii="Times New Roman" w:hAnsi="Times New Roman" w:cs="Times New Roman"/>
          <w:b w:val="0"/>
          <w:sz w:val="26"/>
          <w:szCs w:val="26"/>
        </w:rPr>
        <w:br/>
      </w:r>
      <w:proofErr w:type="gramStart"/>
      <w:r w:rsidRPr="00C97322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64473D" w:rsidRPr="00C973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C97322">
        <w:rPr>
          <w:rFonts w:ascii="Times New Roman" w:hAnsi="Times New Roman" w:cs="Times New Roman"/>
          <w:b w:val="0"/>
          <w:sz w:val="26"/>
          <w:szCs w:val="26"/>
        </w:rPr>
        <w:t>Ханты-Мансийском</w:t>
      </w:r>
      <w:proofErr w:type="gramEnd"/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автономном округе </w:t>
      </w:r>
      <w:r w:rsidR="00382A1E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Югре.</w:t>
      </w:r>
    </w:p>
    <w:p w:rsidR="00F4688B" w:rsidRPr="00C97322" w:rsidRDefault="00F4688B" w:rsidP="0051634C">
      <w:pPr>
        <w:pStyle w:val="ConsPlusTitle"/>
        <w:widowControl/>
        <w:numPr>
          <w:ilvl w:val="1"/>
          <w:numId w:val="2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В целях соблюдения государственных гарантий по оплате труда и 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</w:t>
      </w:r>
      <w:r w:rsidR="00382A1E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в установленном порядке, будет ниже </w:t>
      </w:r>
      <w:hyperlink r:id="rId13" w:history="1">
        <w:r w:rsidRPr="00C97322">
          <w:rPr>
            <w:rFonts w:ascii="Times New Roman" w:hAnsi="Times New Roman" w:cs="Times New Roman"/>
            <w:b w:val="0"/>
            <w:sz w:val="26"/>
            <w:szCs w:val="26"/>
          </w:rPr>
          <w:t>минимальной заработной платы</w:t>
        </w:r>
      </w:hyperlink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, локальными нормативными актами учреждения предусматривается доплата до уровня </w:t>
      </w:r>
      <w:hyperlink r:id="rId14" w:history="1">
        <w:r w:rsidRPr="00C97322">
          <w:rPr>
            <w:rFonts w:ascii="Times New Roman" w:hAnsi="Times New Roman" w:cs="Times New Roman"/>
            <w:b w:val="0"/>
            <w:sz w:val="26"/>
            <w:szCs w:val="26"/>
          </w:rPr>
          <w:t>минимальной заработной платы</w:t>
        </w:r>
      </w:hyperlink>
      <w:r w:rsidRPr="00C9732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4688B" w:rsidRPr="00C97322" w:rsidRDefault="00F4688B" w:rsidP="0051634C">
      <w:pPr>
        <w:pStyle w:val="ConsPlusNormal"/>
        <w:widowControl/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Применение работодателем </w:t>
      </w:r>
      <w:hyperlink r:id="rId15" w:history="1">
        <w:r w:rsidRPr="00C97322">
          <w:rPr>
            <w:rFonts w:ascii="Times New Roman" w:hAnsi="Times New Roman" w:cs="Times New Roman"/>
            <w:sz w:val="26"/>
            <w:szCs w:val="26"/>
          </w:rPr>
          <w:t>величины прожиточного минимума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трудоспособного населения (в случае, когда установленная </w:t>
      </w:r>
      <w:hyperlink r:id="rId16" w:history="1">
        <w:r w:rsidRPr="00C97322">
          <w:rPr>
            <w:rFonts w:ascii="Times New Roman" w:hAnsi="Times New Roman" w:cs="Times New Roman"/>
            <w:sz w:val="26"/>
            <w:szCs w:val="26"/>
          </w:rPr>
          <w:t>величина прожиточного минимума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превышает установленный </w:t>
      </w:r>
      <w:hyperlink r:id="rId17" w:history="1">
        <w:r w:rsidRPr="00C97322">
          <w:rPr>
            <w:rFonts w:ascii="Times New Roman" w:hAnsi="Times New Roman" w:cs="Times New Roman"/>
            <w:sz w:val="26"/>
            <w:szCs w:val="26"/>
          </w:rPr>
          <w:t>размер минимальной заработной платы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) осуществляется в соответствии со </w:t>
      </w:r>
      <w:hyperlink r:id="rId18" w:history="1">
        <w:r w:rsidRPr="00C97322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</w:t>
      </w:r>
      <w:r w:rsidR="00382A1E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Югры от 05.04.2013 № 24-оз «О потребительской корзине и порядке установления величины прожиточного минимума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4473D" w:rsidRPr="00C973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Хант</w:t>
      </w:r>
      <w:r w:rsidR="00782026" w:rsidRPr="00C97322">
        <w:rPr>
          <w:rFonts w:ascii="Times New Roman" w:hAnsi="Times New Roman" w:cs="Times New Roman"/>
          <w:sz w:val="26"/>
          <w:szCs w:val="26"/>
        </w:rPr>
        <w:t>ы-Мансийском</w:t>
      </w:r>
      <w:proofErr w:type="gramEnd"/>
      <w:r w:rsidR="00782026" w:rsidRPr="00C97322">
        <w:rPr>
          <w:rFonts w:ascii="Times New Roman" w:hAnsi="Times New Roman" w:cs="Times New Roman"/>
          <w:sz w:val="26"/>
          <w:szCs w:val="26"/>
        </w:rPr>
        <w:t xml:space="preserve"> автономном округе </w:t>
      </w:r>
      <w:r w:rsidR="00382A1E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Югре».</w:t>
      </w:r>
    </w:p>
    <w:p w:rsidR="00F4688B" w:rsidRPr="00C97322" w:rsidRDefault="00F4688B" w:rsidP="00382A1E">
      <w:pPr>
        <w:pStyle w:val="ConsPlusTitle"/>
        <w:widowControl/>
        <w:numPr>
          <w:ilvl w:val="1"/>
          <w:numId w:val="26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Регулирование размера заработной платы низкооплачиваемой категории работников до уровня </w:t>
      </w:r>
      <w:hyperlink r:id="rId19" w:history="1">
        <w:r w:rsidRPr="00C97322">
          <w:rPr>
            <w:rFonts w:ascii="Times New Roman" w:hAnsi="Times New Roman" w:cs="Times New Roman"/>
            <w:b w:val="0"/>
            <w:sz w:val="26"/>
            <w:szCs w:val="26"/>
          </w:rPr>
          <w:t>минимальной заработной платы</w:t>
        </w:r>
      </w:hyperlink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с </w:t>
      </w:r>
      <w:hyperlink w:anchor="P831" w:history="1">
        <w:r w:rsidRPr="00C97322">
          <w:rPr>
            <w:rFonts w:ascii="Times New Roman" w:hAnsi="Times New Roman" w:cs="Times New Roman"/>
            <w:b w:val="0"/>
            <w:sz w:val="26"/>
            <w:szCs w:val="26"/>
          </w:rPr>
          <w:t>разделом VII</w:t>
        </w:r>
      </w:hyperlink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Положения.</w:t>
      </w:r>
    </w:p>
    <w:p w:rsidR="00400E42" w:rsidRPr="00C97322" w:rsidRDefault="00400E42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II. </w:t>
      </w:r>
      <w:r w:rsidR="00822CC1" w:rsidRPr="00C97322">
        <w:rPr>
          <w:rFonts w:ascii="Times New Roman" w:hAnsi="Times New Roman" w:cs="Times New Roman"/>
          <w:sz w:val="26"/>
          <w:szCs w:val="26"/>
        </w:rPr>
        <w:t>Основные условия оплаты труда</w:t>
      </w: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0C4" w:rsidRPr="00C97322" w:rsidRDefault="00CD60C4" w:rsidP="00E1568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Размеры окладов (должностных окладов) работников учреждения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</w:t>
      </w:r>
      <w:r w:rsidR="00E15688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к ПКГ утвержденных приказами Министерства здравоохранения и социального развития Российской Федерации:</w:t>
      </w:r>
    </w:p>
    <w:p w:rsidR="001E1352" w:rsidRPr="00C97322" w:rsidRDefault="001E1352" w:rsidP="00E15688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от 31.08.2007 </w:t>
      </w:r>
      <w:hyperlink r:id="rId20" w:history="1">
        <w:r w:rsidRPr="00C97322">
          <w:rPr>
            <w:rFonts w:ascii="Times New Roman" w:hAnsi="Times New Roman" w:cs="Times New Roman"/>
            <w:sz w:val="26"/>
            <w:szCs w:val="26"/>
          </w:rPr>
          <w:t>№ 570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«Об утверждении профессиональных квалификационных групп должностей работников культуры, искусства </w:t>
      </w:r>
      <w:r w:rsidR="00CF1A80" w:rsidRPr="00C9732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кинематографии»</w:t>
      </w:r>
      <w:r w:rsidR="00CD60C4" w:rsidRPr="00C97322">
        <w:rPr>
          <w:rFonts w:ascii="Times New Roman" w:hAnsi="Times New Roman" w:cs="Times New Roman"/>
          <w:sz w:val="26"/>
          <w:szCs w:val="26"/>
        </w:rPr>
        <w:t>, согласно таблице 1 настоящего Положения</w:t>
      </w:r>
      <w:r w:rsidRPr="00C97322">
        <w:rPr>
          <w:rFonts w:ascii="Times New Roman" w:hAnsi="Times New Roman" w:cs="Times New Roman"/>
          <w:sz w:val="26"/>
          <w:szCs w:val="26"/>
        </w:rPr>
        <w:t>;</w:t>
      </w:r>
    </w:p>
    <w:p w:rsidR="001E1352" w:rsidRPr="00C97322" w:rsidRDefault="001E1352" w:rsidP="00E15688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от 29.05.2008 </w:t>
      </w:r>
      <w:hyperlink r:id="rId21" w:history="1">
        <w:r w:rsidRPr="00C97322">
          <w:rPr>
            <w:rFonts w:ascii="Times New Roman" w:hAnsi="Times New Roman" w:cs="Times New Roman"/>
            <w:sz w:val="26"/>
            <w:szCs w:val="26"/>
          </w:rPr>
          <w:t>№ 247н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 w:rsidR="00CD60C4" w:rsidRPr="00C97322">
        <w:rPr>
          <w:rFonts w:ascii="Times New Roman" w:hAnsi="Times New Roman" w:cs="Times New Roman"/>
          <w:sz w:val="26"/>
          <w:szCs w:val="26"/>
        </w:rPr>
        <w:t>, согласно таблице 2 настоящего Положения</w:t>
      </w:r>
      <w:r w:rsidRPr="00C97322">
        <w:rPr>
          <w:rFonts w:ascii="Times New Roman" w:hAnsi="Times New Roman" w:cs="Times New Roman"/>
          <w:sz w:val="26"/>
          <w:szCs w:val="26"/>
        </w:rPr>
        <w:t>;</w:t>
      </w:r>
    </w:p>
    <w:p w:rsidR="00BD07AF" w:rsidRPr="00C97322" w:rsidRDefault="001E1352" w:rsidP="00E15688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от 14.03.2008 № 121н «Об утверждении профессиональных квалификационных групп профессий рабочих культуры, искусства </w:t>
      </w:r>
      <w:r w:rsidR="00CF1A80" w:rsidRPr="00C9732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кинематографии»</w:t>
      </w:r>
      <w:r w:rsidR="00CD60C4" w:rsidRPr="00C97322">
        <w:rPr>
          <w:rFonts w:ascii="Times New Roman" w:hAnsi="Times New Roman" w:cs="Times New Roman"/>
          <w:sz w:val="26"/>
          <w:szCs w:val="26"/>
        </w:rPr>
        <w:t>, согласно таблице 3 настоящего Положения</w:t>
      </w:r>
      <w:r w:rsidR="0072008C" w:rsidRPr="00C97322">
        <w:rPr>
          <w:rFonts w:ascii="Times New Roman" w:hAnsi="Times New Roman" w:cs="Times New Roman"/>
          <w:sz w:val="26"/>
          <w:szCs w:val="26"/>
        </w:rPr>
        <w:t>.</w:t>
      </w:r>
    </w:p>
    <w:p w:rsidR="000775FD" w:rsidRPr="00C97322" w:rsidRDefault="000775FD" w:rsidP="00E15688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 от 29.05.2008 № 248н «Об утверждении профессиональных квалификационных групп общеотраслевых профессий рабочих», согласно таблице 4 настоящего Положения</w:t>
      </w:r>
      <w:r w:rsidR="0098142C" w:rsidRPr="00C97322">
        <w:rPr>
          <w:rFonts w:ascii="Times New Roman" w:hAnsi="Times New Roman" w:cs="Times New Roman"/>
          <w:sz w:val="26"/>
          <w:szCs w:val="26"/>
        </w:rPr>
        <w:t>;</w:t>
      </w:r>
    </w:p>
    <w:p w:rsidR="00EC1B7B" w:rsidRPr="00C97322" w:rsidRDefault="00EC1B7B" w:rsidP="00E15688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</w:t>
      </w:r>
      <w:r w:rsidR="00E15688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кинематографии».</w:t>
      </w:r>
    </w:p>
    <w:p w:rsidR="0098142C" w:rsidRPr="00C97322" w:rsidRDefault="0098142C" w:rsidP="00C97322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1</w:t>
      </w:r>
    </w:p>
    <w:p w:rsidR="00792909" w:rsidRPr="00C97322" w:rsidRDefault="00792909" w:rsidP="00C9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30F6" w:rsidRPr="00C97322" w:rsidRDefault="001E1352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ДОЛЖНОСТЕЙ РАБОТНИКОВ КУЛЬТУРЫ</w:t>
      </w:r>
      <w:r w:rsidR="00BD07AF" w:rsidRPr="00C97322">
        <w:rPr>
          <w:rFonts w:ascii="Times New Roman" w:hAnsi="Times New Roman" w:cs="Times New Roman"/>
          <w:sz w:val="26"/>
          <w:szCs w:val="26"/>
        </w:rPr>
        <w:t xml:space="preserve">И РАЗМЕРЫ ОКЛАДОВ </w:t>
      </w:r>
    </w:p>
    <w:p w:rsidR="00BD07AF" w:rsidRPr="00C97322" w:rsidRDefault="00BD07AF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(ДОЛЖНОСТНЫХ ОКЛАДОВ)</w:t>
      </w:r>
    </w:p>
    <w:p w:rsidR="001A1E30" w:rsidRPr="00C97322" w:rsidRDefault="001A1E30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708"/>
        <w:gridCol w:w="261"/>
        <w:gridCol w:w="1701"/>
      </w:tblGrid>
      <w:tr w:rsidR="001A1E30" w:rsidRPr="00C97322" w:rsidTr="005764FA">
        <w:trPr>
          <w:trHeight w:val="18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30" w:rsidRPr="00C97322" w:rsidRDefault="001A1E30" w:rsidP="00C97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98142C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Внутридолжностные</w:t>
            </w:r>
            <w:proofErr w:type="spellEnd"/>
          </w:p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квалификационные категории</w:t>
            </w:r>
          </w:p>
        </w:tc>
        <w:tc>
          <w:tcPr>
            <w:tcW w:w="3969" w:type="dxa"/>
            <w:gridSpan w:val="2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Размеры окладов (должностных окладов)</w:t>
            </w:r>
          </w:p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</w:tr>
      <w:tr w:rsidR="00F96BE5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4"/>
          </w:tcPr>
          <w:p w:rsidR="00F96BE5" w:rsidRPr="00C97322" w:rsidRDefault="00F96BE5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«Должности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технических исполнителей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и артистов вспомогательного состава»</w:t>
            </w:r>
          </w:p>
        </w:tc>
      </w:tr>
      <w:tr w:rsidR="00F96BE5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</w:tcPr>
          <w:p w:rsidR="00F96BE5" w:rsidRPr="00C97322" w:rsidRDefault="00F96BE5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3969" w:type="dxa"/>
            <w:gridSpan w:val="2"/>
          </w:tcPr>
          <w:p w:rsidR="00F96BE5" w:rsidRPr="00C97322" w:rsidRDefault="00F96BE5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Контролер билетов</w:t>
            </w:r>
          </w:p>
        </w:tc>
        <w:tc>
          <w:tcPr>
            <w:tcW w:w="1701" w:type="dxa"/>
          </w:tcPr>
          <w:p w:rsidR="00F96BE5" w:rsidRPr="00C97322" w:rsidRDefault="00F96BE5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4815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4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9E74AE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42"/>
        </w:trPr>
        <w:tc>
          <w:tcPr>
            <w:tcW w:w="4253" w:type="dxa"/>
          </w:tcPr>
          <w:p w:rsidR="009E74AE" w:rsidRPr="00C97322" w:rsidRDefault="009E74A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3969" w:type="dxa"/>
            <w:gridSpan w:val="2"/>
          </w:tcPr>
          <w:p w:rsidR="009E74AE" w:rsidRPr="00C97322" w:rsidRDefault="009E74AE" w:rsidP="005764F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Заведующий костюмерной</w:t>
            </w:r>
            <w:r w:rsidR="009924A5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6C80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распорядитель танцевального вечера, </w:t>
            </w:r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>ведущий дискотеки</w:t>
            </w:r>
            <w:r w:rsidR="009924A5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0551" w:rsidRPr="00C97322">
              <w:rPr>
                <w:rFonts w:ascii="Times New Roman" w:hAnsi="Times New Roman" w:cs="Times New Roman"/>
                <w:sz w:val="22"/>
                <w:szCs w:val="22"/>
              </w:rPr>
              <w:t>руководитель музыкальной части дискотеки</w:t>
            </w:r>
            <w:r w:rsidR="00807653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>аккомпаниатор</w:t>
            </w:r>
            <w:r w:rsidR="009924A5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руководитель кружка,</w:t>
            </w:r>
            <w:r w:rsidR="00470551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любительского объединения, </w:t>
            </w:r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>клуба по интересам</w:t>
            </w:r>
            <w:r w:rsidR="009924A5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1701" w:type="dxa"/>
          </w:tcPr>
          <w:p w:rsidR="009E74AE" w:rsidRPr="00C97322" w:rsidRDefault="00C023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5357</w:t>
            </w:r>
          </w:p>
        </w:tc>
      </w:tr>
      <w:tr w:rsidR="00C0237F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1"/>
        </w:trPr>
        <w:tc>
          <w:tcPr>
            <w:tcW w:w="4253" w:type="dxa"/>
          </w:tcPr>
          <w:p w:rsidR="00C0237F" w:rsidRPr="00C97322" w:rsidRDefault="00C023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3969" w:type="dxa"/>
            <w:gridSpan w:val="2"/>
          </w:tcPr>
          <w:p w:rsidR="00C0237F" w:rsidRPr="00C97322" w:rsidRDefault="009924A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Руково</w:t>
            </w:r>
            <w:r w:rsidR="0054393D" w:rsidRPr="00C97322">
              <w:rPr>
                <w:rFonts w:ascii="Times New Roman" w:hAnsi="Times New Roman" w:cs="Times New Roman"/>
                <w:sz w:val="22"/>
                <w:szCs w:val="22"/>
              </w:rPr>
              <w:t>дитель кружка,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234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любительского объединения,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клуба по интересам;</w:t>
            </w:r>
            <w:r w:rsidR="00EC6FC2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0237F"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1701" w:type="dxa"/>
          </w:tcPr>
          <w:p w:rsidR="00C0237F" w:rsidRPr="00C97322" w:rsidRDefault="00C023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5625</w:t>
            </w:r>
          </w:p>
        </w:tc>
      </w:tr>
      <w:tr w:rsidR="00C0237F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7"/>
        </w:trPr>
        <w:tc>
          <w:tcPr>
            <w:tcW w:w="4253" w:type="dxa"/>
          </w:tcPr>
          <w:p w:rsidR="00C0237F" w:rsidRPr="00C97322" w:rsidRDefault="00C023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969" w:type="dxa"/>
            <w:gridSpan w:val="2"/>
          </w:tcPr>
          <w:p w:rsidR="00C0237F" w:rsidRPr="00C97322" w:rsidRDefault="0020523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1701" w:type="dxa"/>
          </w:tcPr>
          <w:p w:rsidR="00C0237F" w:rsidRPr="00C97322" w:rsidRDefault="00C023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5893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4"/>
          </w:tcPr>
          <w:p w:rsidR="001A1E30" w:rsidRPr="00C97322" w:rsidRDefault="00DE17A7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 культуры, искусства и кинематографии ведущего звена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</w:tcPr>
          <w:p w:rsidR="00DE17A7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3708" w:type="dxa"/>
          </w:tcPr>
          <w:p w:rsidR="001A1E30" w:rsidRPr="00C97322" w:rsidRDefault="009924A5" w:rsidP="005764F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Админи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>стратор (старший администратор);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библиотекарь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; библиограф; методист </w:t>
            </w:r>
            <w:r w:rsidR="00807653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библиотеки, 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>клубного учреждения</w:t>
            </w:r>
            <w:r w:rsidR="00807653" w:rsidRPr="00C97322">
              <w:rPr>
                <w:rFonts w:ascii="Times New Roman" w:hAnsi="Times New Roman" w:cs="Times New Roman"/>
                <w:sz w:val="22"/>
                <w:szCs w:val="22"/>
              </w:rPr>
              <w:t>, дома народного творчества, центра народной культуры (культуры и досуга) и других аналогичных учреждений и организаций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807653" w:rsidRPr="00C97322">
              <w:rPr>
                <w:rFonts w:ascii="Times New Roman" w:hAnsi="Times New Roman" w:cs="Times New Roman"/>
                <w:sz w:val="22"/>
                <w:szCs w:val="22"/>
              </w:rPr>
              <w:t>редактор библиотеки</w:t>
            </w:r>
            <w:proofErr w:type="gramEnd"/>
          </w:p>
        </w:tc>
        <w:tc>
          <w:tcPr>
            <w:tcW w:w="1962" w:type="dxa"/>
            <w:gridSpan w:val="2"/>
          </w:tcPr>
          <w:p w:rsidR="001A1E30" w:rsidRPr="00C97322" w:rsidRDefault="0042477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7391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05"/>
        </w:trPr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3708" w:type="dxa"/>
            <w:vAlign w:val="center"/>
          </w:tcPr>
          <w:p w:rsidR="001A1E30" w:rsidRPr="00C97322" w:rsidRDefault="00807653" w:rsidP="005764F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Концертмейстер по классу вокала; х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удожник-бутафор; художник-декоратор; художник-скульптор; художник по свету; художник-модельер театрального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костюма; 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аккомпаниатор-концертмейстер; библиотекарь; библиограф;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методист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библиотеки, 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>клубного учреждения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, дома народного творчества, центра народной культуры (культуры и досуга) и других аналогичных учреждений и организаций</w:t>
            </w:r>
            <w:r w:rsidR="0042477F" w:rsidRPr="00C973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редактор библиотеки</w:t>
            </w:r>
            <w:r w:rsidR="00770FD4" w:rsidRPr="00C97322">
              <w:rPr>
                <w:rFonts w:ascii="Times New Roman" w:hAnsi="Times New Roman" w:cs="Times New Roman"/>
                <w:sz w:val="22"/>
                <w:szCs w:val="22"/>
              </w:rPr>
              <w:t>; артисты – концертные исполнители (всех жанров), кроме артистов – концертных исполнителей вспомогательного состава; специалист по фольклору;</w:t>
            </w:r>
            <w:proofErr w:type="gramEnd"/>
            <w:r w:rsidR="00770FD4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по жанрам творчества; специалист по методике клубной работы; звукооператор</w:t>
            </w:r>
          </w:p>
        </w:tc>
        <w:tc>
          <w:tcPr>
            <w:tcW w:w="1962" w:type="dxa"/>
            <w:gridSpan w:val="2"/>
            <w:vAlign w:val="center"/>
          </w:tcPr>
          <w:p w:rsidR="001A1E30" w:rsidRPr="00C97322" w:rsidRDefault="007F07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7761</w:t>
            </w:r>
          </w:p>
        </w:tc>
      </w:tr>
      <w:tr w:rsidR="00770FD4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67"/>
        </w:trPr>
        <w:tc>
          <w:tcPr>
            <w:tcW w:w="4253" w:type="dxa"/>
            <w:vAlign w:val="center"/>
          </w:tcPr>
          <w:p w:rsidR="00770FD4" w:rsidRPr="00C97322" w:rsidRDefault="00770F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708" w:type="dxa"/>
            <w:vAlign w:val="center"/>
          </w:tcPr>
          <w:p w:rsidR="00770FD4" w:rsidRPr="00C97322" w:rsidRDefault="00770FD4" w:rsidP="005764F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Концертмейстер по классу вокала; художник-бутафор; художник-декоратор; художник-скульптор;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редактор библиотеки; артисты – концертные исполнители (всех жанров), кроме артистов – концертных исполнителей вспомогательного состава; специалист по фольклору;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по жанрам творчества; специалист по методике клубной работы; звукооператор</w:t>
            </w:r>
          </w:p>
        </w:tc>
        <w:tc>
          <w:tcPr>
            <w:tcW w:w="1962" w:type="dxa"/>
            <w:gridSpan w:val="2"/>
            <w:vAlign w:val="center"/>
          </w:tcPr>
          <w:p w:rsidR="00770FD4" w:rsidRPr="00C97322" w:rsidRDefault="00770F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8130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708" w:type="dxa"/>
          </w:tcPr>
          <w:p w:rsidR="001A1E30" w:rsidRPr="00C97322" w:rsidRDefault="00D847F5" w:rsidP="005764F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удожник-бутафор; художник-декоратор; художник-скульптор; художник по свету; художник-модельер театрального костюма; артисты - концертные исполнители (всех жанров), кроме артистов - концертных исполнителей вспомогательного состава;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аккомпаниатор - концертмейстер</w:t>
            </w:r>
            <w:proofErr w:type="gramEnd"/>
          </w:p>
        </w:tc>
        <w:tc>
          <w:tcPr>
            <w:tcW w:w="1962" w:type="dxa"/>
            <w:gridSpan w:val="2"/>
            <w:vMerge w:val="restart"/>
            <w:vAlign w:val="center"/>
          </w:tcPr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7F5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767" w:rsidRPr="00C97322" w:rsidRDefault="00D84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специалистов, по которым устанавливается производное должностное наименование </w:t>
            </w:r>
            <w:r w:rsidR="00876DDD" w:rsidRPr="00C9732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Ведущий</w:t>
            </w:r>
            <w:r w:rsidR="00876DDD" w:rsidRPr="00C97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708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Библиотекарь; библиограф; методист</w:t>
            </w:r>
            <w:r w:rsidR="00770FD4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библиотеки,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дома народного творчества, центра народной культуры (культуры и досуга) и других аналогичных учреждений и организаций; специалист </w:t>
            </w:r>
            <w:r w:rsidR="00A930C4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по фольклору; специалист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 жанрам творчества; специалист по методике клубной работы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1A1E30" w:rsidRPr="00C97322" w:rsidRDefault="001A1E30" w:rsidP="00C97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0C4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«Ведущий мастер сцены»</w:t>
            </w:r>
          </w:p>
        </w:tc>
        <w:tc>
          <w:tcPr>
            <w:tcW w:w="3708" w:type="dxa"/>
            <w:vAlign w:val="center"/>
          </w:tcPr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Аккомпаниатор-концертмейстер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A930C4" w:rsidRPr="00C97322" w:rsidRDefault="0031469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8870</w:t>
            </w:r>
          </w:p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0C4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Должности специалистов, по которым устанавливается производное должностное наименование «Главный»</w:t>
            </w:r>
          </w:p>
        </w:tc>
        <w:tc>
          <w:tcPr>
            <w:tcW w:w="3708" w:type="dxa"/>
            <w:vAlign w:val="center"/>
          </w:tcPr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Главный библиотекарь, главный библиограф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930C4" w:rsidRPr="00C97322" w:rsidRDefault="00A930C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4"/>
          </w:tcPr>
          <w:p w:rsidR="001A1E30" w:rsidRPr="00C97322" w:rsidRDefault="00A930C4" w:rsidP="00C9732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Должности руководящего состава учреждений культуры, искусства и кинематографии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3708" w:type="dxa"/>
            <w:vAlign w:val="center"/>
          </w:tcPr>
          <w:p w:rsidR="001A1E30" w:rsidRPr="00C97322" w:rsidRDefault="00FC685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ежиссер массовых представлений; </w:t>
            </w:r>
            <w:r w:rsidR="000A7B93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клубного формирования - любительского объединения, студии, коллектива самодеятельного искусства, клуба </w:t>
            </w:r>
            <w:r w:rsidR="005764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A7B93" w:rsidRPr="00C97322">
              <w:rPr>
                <w:rFonts w:ascii="Times New Roman" w:hAnsi="Times New Roman" w:cs="Times New Roman"/>
                <w:sz w:val="22"/>
                <w:szCs w:val="22"/>
              </w:rPr>
              <w:t>по интересам</w:t>
            </w:r>
          </w:p>
        </w:tc>
        <w:tc>
          <w:tcPr>
            <w:tcW w:w="1962" w:type="dxa"/>
            <w:gridSpan w:val="2"/>
            <w:vAlign w:val="center"/>
          </w:tcPr>
          <w:p w:rsidR="001A1E30" w:rsidRPr="00C97322" w:rsidRDefault="00FC685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9314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3708" w:type="dxa"/>
            <w:vAlign w:val="center"/>
          </w:tcPr>
          <w:p w:rsidR="001A1E30" w:rsidRPr="00C97322" w:rsidRDefault="004B6D8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962" w:type="dxa"/>
            <w:gridSpan w:val="2"/>
            <w:vAlign w:val="center"/>
          </w:tcPr>
          <w:p w:rsidR="001A1E30" w:rsidRPr="00C97322" w:rsidRDefault="000A7B9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9780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708" w:type="dxa"/>
            <w:vAlign w:val="center"/>
          </w:tcPr>
          <w:p w:rsidR="001A1E30" w:rsidRPr="00C97322" w:rsidRDefault="004B6D8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</w:t>
            </w:r>
            <w:proofErr w:type="gramEnd"/>
          </w:p>
        </w:tc>
        <w:tc>
          <w:tcPr>
            <w:tcW w:w="1962" w:type="dxa"/>
            <w:gridSpan w:val="2"/>
            <w:vAlign w:val="center"/>
          </w:tcPr>
          <w:p w:rsidR="00261A56" w:rsidRPr="00C97322" w:rsidRDefault="00261A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A56" w:rsidRPr="00C97322" w:rsidRDefault="00261A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A56" w:rsidRPr="00C97322" w:rsidRDefault="00261A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1E30" w:rsidRPr="00C97322" w:rsidRDefault="00261A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10246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708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Режиссер массовых представлений; режиссер-постановщик</w:t>
            </w:r>
          </w:p>
        </w:tc>
        <w:tc>
          <w:tcPr>
            <w:tcW w:w="1962" w:type="dxa"/>
            <w:gridSpan w:val="2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5DA0" w:rsidRPr="00C97322">
              <w:rPr>
                <w:rFonts w:ascii="Times New Roman" w:hAnsi="Times New Roman" w:cs="Times New Roman"/>
                <w:sz w:val="22"/>
                <w:szCs w:val="22"/>
              </w:rPr>
              <w:t>0711</w:t>
            </w:r>
          </w:p>
        </w:tc>
      </w:tr>
      <w:tr w:rsidR="001A1E30" w:rsidRPr="00C97322" w:rsidTr="0057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3708" w:type="dxa"/>
            <w:vAlign w:val="center"/>
          </w:tcPr>
          <w:p w:rsidR="001A1E30" w:rsidRPr="00C97322" w:rsidRDefault="00C9378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аведующий</w:t>
            </w:r>
            <w:r w:rsidR="00C163D3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отделом (сектором) библиотеки; з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аведующий реставрационной мастерской; заведующий отделом (сектором) дома (дворца) культуры</w:t>
            </w:r>
            <w:r w:rsidR="004B6D80" w:rsidRPr="00C97322">
              <w:rPr>
                <w:rFonts w:ascii="Times New Roman" w:hAnsi="Times New Roman" w:cs="Times New Roman"/>
                <w:sz w:val="22"/>
                <w:szCs w:val="22"/>
              </w:rPr>
              <w:t>, дома народного творчества, центра народной культуры (культуры и досуга) и других аналогичных учреждений и организаций</w:t>
            </w:r>
            <w:r w:rsidR="001A1E30" w:rsidRPr="00C97322">
              <w:rPr>
                <w:rFonts w:ascii="Times New Roman" w:hAnsi="Times New Roman" w:cs="Times New Roman"/>
                <w:sz w:val="22"/>
                <w:szCs w:val="22"/>
              </w:rPr>
              <w:t>; заведующий художественно-оформительской мастерской</w:t>
            </w:r>
            <w:proofErr w:type="gramEnd"/>
          </w:p>
        </w:tc>
        <w:tc>
          <w:tcPr>
            <w:tcW w:w="1962" w:type="dxa"/>
            <w:gridSpan w:val="2"/>
            <w:vAlign w:val="center"/>
          </w:tcPr>
          <w:p w:rsidR="001A1E30" w:rsidRPr="00C97322" w:rsidRDefault="001A1E3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63D3" w:rsidRPr="00C97322">
              <w:rPr>
                <w:rFonts w:ascii="Times New Roman" w:hAnsi="Times New Roman" w:cs="Times New Roman"/>
                <w:sz w:val="22"/>
                <w:szCs w:val="22"/>
              </w:rPr>
              <w:t>1643</w:t>
            </w:r>
          </w:p>
        </w:tc>
      </w:tr>
    </w:tbl>
    <w:p w:rsidR="00792909" w:rsidRPr="00C97322" w:rsidRDefault="00792909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0F6" w:rsidRPr="00C97322" w:rsidRDefault="00FF30F6" w:rsidP="00C97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2</w:t>
      </w:r>
    </w:p>
    <w:p w:rsidR="00FF30F6" w:rsidRPr="00F50DC4" w:rsidRDefault="00FF30F6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F30F6" w:rsidRPr="00C97322" w:rsidRDefault="00FF30F6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ОБЩЕОТРАСЛЕВЫХ ДОЛЖНОСТЕЙ РУКОВОДИТЕЛЕЙ, СПЕЦИАЛИСТОВ </w:t>
      </w:r>
    </w:p>
    <w:p w:rsidR="00FF30F6" w:rsidRPr="00C97322" w:rsidRDefault="00FF30F6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И СЛУЖАЩИХ И РАЗМЕРЫ ОКЛАДОВ (ДОЛЖНОСТНЫХ ОКЛАДОВ)</w:t>
      </w:r>
    </w:p>
    <w:p w:rsidR="00E45F90" w:rsidRPr="00C97322" w:rsidRDefault="00E45F90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8"/>
        <w:gridCol w:w="1949"/>
      </w:tblGrid>
      <w:tr w:rsidR="00E45F90" w:rsidRPr="00C97322" w:rsidTr="007E5CCE">
        <w:tc>
          <w:tcPr>
            <w:tcW w:w="9888" w:type="dxa"/>
            <w:gridSpan w:val="3"/>
          </w:tcPr>
          <w:p w:rsidR="00E45F90" w:rsidRPr="00C97322" w:rsidRDefault="00E45F90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</w:tr>
      <w:tr w:rsidR="00E45F90" w:rsidRPr="00C97322" w:rsidTr="007E5CCE">
        <w:tc>
          <w:tcPr>
            <w:tcW w:w="4111" w:type="dxa"/>
          </w:tcPr>
          <w:p w:rsidR="00E45F90" w:rsidRPr="00C97322" w:rsidRDefault="00E45F90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Квалификационные уровни (квалификационные категории)</w:t>
            </w:r>
          </w:p>
        </w:tc>
        <w:tc>
          <w:tcPr>
            <w:tcW w:w="3828" w:type="dxa"/>
          </w:tcPr>
          <w:p w:rsidR="00E45F90" w:rsidRPr="00C97322" w:rsidRDefault="00E45F90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Наименование должностей</w:t>
            </w:r>
          </w:p>
        </w:tc>
        <w:tc>
          <w:tcPr>
            <w:tcW w:w="1949" w:type="dxa"/>
          </w:tcPr>
          <w:p w:rsidR="00E45F90" w:rsidRPr="00C97322" w:rsidRDefault="00E45F90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Размеры окладов (должностных окладов) (рублей)</w:t>
            </w:r>
          </w:p>
        </w:tc>
      </w:tr>
      <w:tr w:rsidR="00775AFF" w:rsidRPr="00C97322" w:rsidTr="007E5CCE">
        <w:tc>
          <w:tcPr>
            <w:tcW w:w="9888" w:type="dxa"/>
            <w:gridSpan w:val="3"/>
          </w:tcPr>
          <w:p w:rsidR="00775AFF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E45F90" w:rsidRPr="00C97322" w:rsidTr="007E5CCE">
        <w:tc>
          <w:tcPr>
            <w:tcW w:w="4111" w:type="dxa"/>
          </w:tcPr>
          <w:p w:rsidR="00E45F90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1 квалификационный уровень</w:t>
            </w:r>
          </w:p>
        </w:tc>
        <w:tc>
          <w:tcPr>
            <w:tcW w:w="3828" w:type="dxa"/>
          </w:tcPr>
          <w:p w:rsidR="00E45F90" w:rsidRPr="00C97322" w:rsidRDefault="00465109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Администратор</w:t>
            </w:r>
          </w:p>
        </w:tc>
        <w:tc>
          <w:tcPr>
            <w:tcW w:w="1949" w:type="dxa"/>
          </w:tcPr>
          <w:p w:rsidR="00E45F90" w:rsidRPr="00C97322" w:rsidRDefault="00C53AE5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6042</w:t>
            </w:r>
          </w:p>
        </w:tc>
      </w:tr>
      <w:tr w:rsidR="00E45F90" w:rsidRPr="00C97322" w:rsidTr="007E5CCE">
        <w:tc>
          <w:tcPr>
            <w:tcW w:w="4111" w:type="dxa"/>
          </w:tcPr>
          <w:p w:rsidR="00E45F90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2 квалификационный уровень</w:t>
            </w:r>
          </w:p>
        </w:tc>
        <w:tc>
          <w:tcPr>
            <w:tcW w:w="3828" w:type="dxa"/>
          </w:tcPr>
          <w:p w:rsidR="007E5CCE" w:rsidRDefault="00465109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«старший». </w:t>
            </w:r>
            <w:r w:rsidR="00F50DC4">
              <w:rPr>
                <w:rFonts w:ascii="Times New Roman" w:hAnsi="Times New Roman" w:cs="Times New Roman"/>
                <w:bCs/>
              </w:rPr>
              <w:br/>
            </w: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</w:t>
            </w:r>
          </w:p>
          <w:p w:rsidR="007E5CCE" w:rsidRDefault="00465109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по которым устанавливается </w:t>
            </w:r>
          </w:p>
          <w:p w:rsidR="00E45F90" w:rsidRPr="00C97322" w:rsidRDefault="00465109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4F18BA" w:rsidRPr="00C973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7322">
              <w:rPr>
                <w:rFonts w:ascii="Times New Roman" w:hAnsi="Times New Roman" w:cs="Times New Roman"/>
                <w:bCs/>
              </w:rPr>
              <w:t>внутридолжностная</w:t>
            </w:r>
            <w:proofErr w:type="spellEnd"/>
            <w:r w:rsidRPr="00C97322">
              <w:rPr>
                <w:rFonts w:ascii="Times New Roman" w:hAnsi="Times New Roman" w:cs="Times New Roman"/>
                <w:bCs/>
              </w:rPr>
              <w:t xml:space="preserve"> категория</w:t>
            </w:r>
          </w:p>
        </w:tc>
        <w:tc>
          <w:tcPr>
            <w:tcW w:w="1949" w:type="dxa"/>
          </w:tcPr>
          <w:p w:rsidR="00E45F90" w:rsidRPr="00C97322" w:rsidRDefault="00C53AE5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6155</w:t>
            </w:r>
          </w:p>
        </w:tc>
      </w:tr>
      <w:tr w:rsidR="00E45F90" w:rsidRPr="00C97322" w:rsidTr="007E5CCE">
        <w:tc>
          <w:tcPr>
            <w:tcW w:w="4111" w:type="dxa"/>
          </w:tcPr>
          <w:p w:rsidR="00E45F90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3 квалификационный уровень</w:t>
            </w:r>
          </w:p>
        </w:tc>
        <w:tc>
          <w:tcPr>
            <w:tcW w:w="3828" w:type="dxa"/>
          </w:tcPr>
          <w:p w:rsidR="007E5CCE" w:rsidRDefault="002C656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</w:t>
            </w:r>
          </w:p>
          <w:p w:rsidR="007E5CCE" w:rsidRDefault="002C656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по которым устанавливается </w:t>
            </w:r>
          </w:p>
          <w:p w:rsidR="00E45F90" w:rsidRPr="00C97322" w:rsidRDefault="002C656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4F18BA" w:rsidRPr="00C973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E5CCE">
              <w:rPr>
                <w:rFonts w:ascii="Times New Roman" w:hAnsi="Times New Roman" w:cs="Times New Roman"/>
                <w:bCs/>
              </w:rPr>
              <w:t>внутридолжностная</w:t>
            </w:r>
            <w:proofErr w:type="spellEnd"/>
            <w:r w:rsidR="007E5CCE">
              <w:rPr>
                <w:rFonts w:ascii="Times New Roman" w:hAnsi="Times New Roman" w:cs="Times New Roman"/>
                <w:bCs/>
              </w:rPr>
              <w:t xml:space="preserve"> категория</w:t>
            </w:r>
          </w:p>
        </w:tc>
        <w:tc>
          <w:tcPr>
            <w:tcW w:w="1949" w:type="dxa"/>
          </w:tcPr>
          <w:p w:rsidR="00E45F90" w:rsidRPr="00C97322" w:rsidRDefault="00C53AE5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6326</w:t>
            </w:r>
          </w:p>
        </w:tc>
      </w:tr>
      <w:tr w:rsidR="00E45F90" w:rsidRPr="00C97322" w:rsidTr="007E5CCE">
        <w:tc>
          <w:tcPr>
            <w:tcW w:w="4111" w:type="dxa"/>
          </w:tcPr>
          <w:p w:rsidR="00E45F90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4 квалификационный уровень</w:t>
            </w:r>
          </w:p>
        </w:tc>
        <w:tc>
          <w:tcPr>
            <w:tcW w:w="3828" w:type="dxa"/>
          </w:tcPr>
          <w:p w:rsidR="00E45F90" w:rsidRPr="00C97322" w:rsidRDefault="002C656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Должности служащих первого квалификационного уровня, по которым может устанавливаться производное дол</w:t>
            </w:r>
            <w:r w:rsidR="007E5CCE">
              <w:rPr>
                <w:rFonts w:ascii="Times New Roman" w:hAnsi="Times New Roman" w:cs="Times New Roman"/>
                <w:bCs/>
              </w:rPr>
              <w:t>жностное наименование «ведущий»</w:t>
            </w:r>
          </w:p>
        </w:tc>
        <w:tc>
          <w:tcPr>
            <w:tcW w:w="1949" w:type="dxa"/>
          </w:tcPr>
          <w:p w:rsidR="00E45F90" w:rsidRPr="00C97322" w:rsidRDefault="00C53AE5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6441</w:t>
            </w:r>
          </w:p>
        </w:tc>
      </w:tr>
      <w:tr w:rsidR="00775AFF" w:rsidRPr="00C97322" w:rsidTr="007E5CCE">
        <w:tc>
          <w:tcPr>
            <w:tcW w:w="9888" w:type="dxa"/>
            <w:gridSpan w:val="3"/>
          </w:tcPr>
          <w:p w:rsidR="00775AFF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775AFF" w:rsidRPr="00C97322" w:rsidTr="007E5CCE">
        <w:tc>
          <w:tcPr>
            <w:tcW w:w="4111" w:type="dxa"/>
          </w:tcPr>
          <w:p w:rsidR="00775AFF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1 квалификационный уровень</w:t>
            </w:r>
          </w:p>
        </w:tc>
        <w:tc>
          <w:tcPr>
            <w:tcW w:w="3828" w:type="dxa"/>
          </w:tcPr>
          <w:p w:rsidR="00775AFF" w:rsidRPr="00C97322" w:rsidRDefault="00775AF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Инженер-программист (программист); менеджер</w:t>
            </w:r>
            <w:r w:rsidR="00F50DC4">
              <w:rPr>
                <w:rFonts w:ascii="Times New Roman" w:hAnsi="Times New Roman" w:cs="Times New Roman"/>
                <w:bCs/>
              </w:rPr>
              <w:t>; специалист по охране труда</w:t>
            </w:r>
          </w:p>
        </w:tc>
        <w:tc>
          <w:tcPr>
            <w:tcW w:w="1949" w:type="dxa"/>
            <w:vAlign w:val="center"/>
          </w:tcPr>
          <w:p w:rsidR="00775AFF" w:rsidRPr="00C97322" w:rsidRDefault="00B80A7B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7889</w:t>
            </w:r>
          </w:p>
        </w:tc>
      </w:tr>
      <w:tr w:rsidR="00775AFF" w:rsidRPr="00C97322" w:rsidTr="007E5CCE">
        <w:tc>
          <w:tcPr>
            <w:tcW w:w="4111" w:type="dxa"/>
          </w:tcPr>
          <w:p w:rsidR="00775AFF" w:rsidRPr="00C97322" w:rsidRDefault="00B80A7B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2 квалификационный уровень</w:t>
            </w:r>
          </w:p>
        </w:tc>
        <w:tc>
          <w:tcPr>
            <w:tcW w:w="3828" w:type="dxa"/>
          </w:tcPr>
          <w:p w:rsidR="00F50DC4" w:rsidRDefault="000C07E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</w:t>
            </w:r>
          </w:p>
          <w:p w:rsidR="00F50DC4" w:rsidRDefault="000C07E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по которым может устанавливаться </w:t>
            </w:r>
          </w:p>
          <w:p w:rsidR="00775AFF" w:rsidRPr="00C97322" w:rsidRDefault="000C07E8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II </w:t>
            </w:r>
            <w:proofErr w:type="spellStart"/>
            <w:r w:rsidRPr="00C97322">
              <w:rPr>
                <w:rFonts w:ascii="Times New Roman" w:hAnsi="Times New Roman" w:cs="Times New Roman"/>
                <w:bCs/>
              </w:rPr>
              <w:t>внутридолжностная</w:t>
            </w:r>
            <w:proofErr w:type="spellEnd"/>
            <w:r w:rsidRPr="00C97322">
              <w:rPr>
                <w:rFonts w:ascii="Times New Roman" w:hAnsi="Times New Roman" w:cs="Times New Roman"/>
                <w:bCs/>
              </w:rPr>
              <w:t xml:space="preserve"> категория </w:t>
            </w:r>
          </w:p>
        </w:tc>
        <w:tc>
          <w:tcPr>
            <w:tcW w:w="1949" w:type="dxa"/>
            <w:vAlign w:val="center"/>
          </w:tcPr>
          <w:p w:rsidR="00775AFF" w:rsidRPr="00C97322" w:rsidRDefault="000C07E8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8400</w:t>
            </w:r>
          </w:p>
        </w:tc>
      </w:tr>
      <w:tr w:rsidR="00775AFF" w:rsidRPr="00C97322" w:rsidTr="007E5CCE">
        <w:tc>
          <w:tcPr>
            <w:tcW w:w="4111" w:type="dxa"/>
          </w:tcPr>
          <w:p w:rsidR="00775AFF" w:rsidRPr="00C97322" w:rsidRDefault="00007FCB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3 квалификационный уровень</w:t>
            </w:r>
          </w:p>
        </w:tc>
        <w:tc>
          <w:tcPr>
            <w:tcW w:w="3828" w:type="dxa"/>
          </w:tcPr>
          <w:p w:rsidR="00F50DC4" w:rsidRDefault="00007FCB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</w:t>
            </w:r>
          </w:p>
          <w:p w:rsidR="00F50DC4" w:rsidRDefault="00007FCB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по которым может устанавливаться </w:t>
            </w:r>
          </w:p>
          <w:p w:rsidR="00775AFF" w:rsidRPr="00C97322" w:rsidRDefault="00007FCB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 w:rsidRPr="00C97322">
              <w:rPr>
                <w:rFonts w:ascii="Times New Roman" w:hAnsi="Times New Roman" w:cs="Times New Roman"/>
                <w:bCs/>
              </w:rPr>
              <w:t>внутридолжностная</w:t>
            </w:r>
            <w:proofErr w:type="spellEnd"/>
            <w:r w:rsidRPr="00C97322">
              <w:rPr>
                <w:rFonts w:ascii="Times New Roman" w:hAnsi="Times New Roman" w:cs="Times New Roman"/>
                <w:bCs/>
              </w:rPr>
              <w:t xml:space="preserve"> категория</w:t>
            </w:r>
          </w:p>
        </w:tc>
        <w:tc>
          <w:tcPr>
            <w:tcW w:w="1949" w:type="dxa"/>
            <w:vAlign w:val="center"/>
          </w:tcPr>
          <w:p w:rsidR="00775AFF" w:rsidRPr="00C97322" w:rsidRDefault="00007FCB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8692</w:t>
            </w:r>
          </w:p>
        </w:tc>
      </w:tr>
      <w:tr w:rsidR="00775AFF" w:rsidRPr="00C97322" w:rsidTr="007E5CCE">
        <w:tc>
          <w:tcPr>
            <w:tcW w:w="4111" w:type="dxa"/>
          </w:tcPr>
          <w:p w:rsidR="00775AFF" w:rsidRPr="00C97322" w:rsidRDefault="00007FCB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4 квалификационный уровень</w:t>
            </w:r>
          </w:p>
        </w:tc>
        <w:tc>
          <w:tcPr>
            <w:tcW w:w="3828" w:type="dxa"/>
          </w:tcPr>
          <w:p w:rsidR="00F50DC4" w:rsidRDefault="00352507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Должности служащих первого квалификационного уровня, </w:t>
            </w:r>
          </w:p>
          <w:p w:rsidR="00775AFF" w:rsidRPr="00C97322" w:rsidRDefault="00352507" w:rsidP="00F50D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949" w:type="dxa"/>
            <w:vAlign w:val="center"/>
          </w:tcPr>
          <w:p w:rsidR="00775AFF" w:rsidRPr="00C97322" w:rsidRDefault="00352507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8911</w:t>
            </w:r>
          </w:p>
        </w:tc>
      </w:tr>
      <w:tr w:rsidR="00775AFF" w:rsidRPr="00C97322" w:rsidTr="007E5CCE">
        <w:tc>
          <w:tcPr>
            <w:tcW w:w="4111" w:type="dxa"/>
          </w:tcPr>
          <w:p w:rsidR="00775AFF" w:rsidRPr="00C97322" w:rsidRDefault="00352507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5 квалификационный уровень</w:t>
            </w:r>
          </w:p>
        </w:tc>
        <w:tc>
          <w:tcPr>
            <w:tcW w:w="3828" w:type="dxa"/>
          </w:tcPr>
          <w:p w:rsidR="00775AFF" w:rsidRPr="00C97322" w:rsidRDefault="00352507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949" w:type="dxa"/>
            <w:vAlign w:val="center"/>
          </w:tcPr>
          <w:p w:rsidR="00775AFF" w:rsidRPr="00C97322" w:rsidRDefault="00352507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9131</w:t>
            </w:r>
          </w:p>
        </w:tc>
      </w:tr>
      <w:tr w:rsidR="0064773D" w:rsidRPr="00C97322" w:rsidTr="007E5CCE">
        <w:tc>
          <w:tcPr>
            <w:tcW w:w="9888" w:type="dxa"/>
            <w:gridSpan w:val="3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</w:tr>
      <w:tr w:rsidR="0064773D" w:rsidRPr="00C97322" w:rsidTr="007E5CCE">
        <w:tc>
          <w:tcPr>
            <w:tcW w:w="4111" w:type="dxa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1 квалификационный уровень</w:t>
            </w:r>
          </w:p>
        </w:tc>
        <w:tc>
          <w:tcPr>
            <w:tcW w:w="3828" w:type="dxa"/>
          </w:tcPr>
          <w:p w:rsidR="00F50DC4" w:rsidRDefault="00EC12EA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Начальник отдела охраны труда, начальник отдела по связям </w:t>
            </w:r>
          </w:p>
          <w:p w:rsidR="0064773D" w:rsidRPr="00C97322" w:rsidRDefault="00EC12EA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с общественностью</w:t>
            </w:r>
          </w:p>
        </w:tc>
        <w:tc>
          <w:tcPr>
            <w:tcW w:w="1949" w:type="dxa"/>
            <w:vAlign w:val="center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9748</w:t>
            </w:r>
          </w:p>
        </w:tc>
      </w:tr>
      <w:tr w:rsidR="0064773D" w:rsidRPr="00C97322" w:rsidTr="007E5CCE">
        <w:tc>
          <w:tcPr>
            <w:tcW w:w="4111" w:type="dxa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3 квалификационный уровень</w:t>
            </w:r>
          </w:p>
        </w:tc>
        <w:tc>
          <w:tcPr>
            <w:tcW w:w="3828" w:type="dxa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49" w:type="dxa"/>
            <w:vAlign w:val="center"/>
          </w:tcPr>
          <w:p w:rsidR="0064773D" w:rsidRPr="00C97322" w:rsidRDefault="0064773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11521</w:t>
            </w:r>
          </w:p>
        </w:tc>
      </w:tr>
    </w:tbl>
    <w:p w:rsidR="00FF30F6" w:rsidRPr="00C97322" w:rsidRDefault="0072008C" w:rsidP="008679E0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Изменение квалификационного уровня, должностной категории работника устанавливается локальным актом учреждения в соответствии с требованиями </w:t>
      </w:r>
      <w:r w:rsidR="008679E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к квалификации по занимаемой должности</w:t>
      </w:r>
      <w:r w:rsidR="00FF30F6" w:rsidRPr="00C973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30F6" w:rsidRPr="00C97322" w:rsidRDefault="00FF30F6" w:rsidP="008679E0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Оклады (должностные оклады)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 xml:space="preserve">заместителей руководителей </w:t>
      </w:r>
      <w:r w:rsidR="00EF3CDB" w:rsidRPr="00C97322">
        <w:rPr>
          <w:rFonts w:ascii="Times New Roman" w:hAnsi="Times New Roman" w:cs="Times New Roman"/>
          <w:sz w:val="26"/>
          <w:szCs w:val="26"/>
        </w:rPr>
        <w:t>обособленных подразделений</w:t>
      </w:r>
      <w:r w:rsidRPr="00C97322">
        <w:rPr>
          <w:rFonts w:ascii="Times New Roman" w:hAnsi="Times New Roman" w:cs="Times New Roman"/>
          <w:sz w:val="26"/>
          <w:szCs w:val="26"/>
        </w:rPr>
        <w:t xml:space="preserve"> устанавливаются на 5-10 % ниже оклада (должностного оклада) руководителей структурных подразделений в зависимости от условий, определённых коллективным договором, локальным нормативным актом учреждения. </w:t>
      </w:r>
    </w:p>
    <w:p w:rsidR="00FF30F6" w:rsidRPr="00C97322" w:rsidRDefault="00FF30F6" w:rsidP="008679E0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Оплата труда работников, занятых по совместительству, а также </w:t>
      </w:r>
      <w:r w:rsidR="008679E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FF30F6" w:rsidRPr="00C97322" w:rsidRDefault="00FF30F6" w:rsidP="00867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Определение размеров заработной платы по основной должности и </w:t>
      </w:r>
      <w:r w:rsidR="008679E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по должности, занимаемой в порядке совместительства, производится раздельно </w:t>
      </w:r>
      <w:r w:rsidR="008679E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по каждой из должностей.</w:t>
      </w:r>
    </w:p>
    <w:p w:rsidR="00FF30F6" w:rsidRPr="00C97322" w:rsidRDefault="00FF30F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36ED" w:rsidRPr="00C97322" w:rsidRDefault="00AC36ED" w:rsidP="00C97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F30F6" w:rsidRPr="00C97322">
        <w:rPr>
          <w:rFonts w:ascii="Times New Roman" w:hAnsi="Times New Roman" w:cs="Times New Roman"/>
          <w:sz w:val="26"/>
          <w:szCs w:val="26"/>
        </w:rPr>
        <w:t>3</w:t>
      </w:r>
    </w:p>
    <w:p w:rsidR="00AC36ED" w:rsidRPr="00C97322" w:rsidRDefault="00AC36ED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1A80" w:rsidRPr="00C97322" w:rsidRDefault="00AC36ED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ПРОФЕССИОНАЛЬНЫЕ КВАЛИФИКАЦИОННЫЕ ГРУППЫ ПРОФЕССИЙ РАБОЧИХ КУЛЬТУРЫ</w:t>
      </w:r>
      <w:r w:rsidR="006812CD" w:rsidRPr="00C97322">
        <w:rPr>
          <w:rFonts w:ascii="Times New Roman" w:hAnsi="Times New Roman" w:cs="Times New Roman"/>
          <w:bCs/>
          <w:sz w:val="26"/>
          <w:szCs w:val="26"/>
        </w:rPr>
        <w:t>, ИСКУССТВА И КИНЕМАТОГРАФИИ И РАЗМЕРЫ ОКЛАДОВ (ДОЛЖНОСТНЫХ ОКЛАДОВ)</w:t>
      </w:r>
    </w:p>
    <w:p w:rsidR="006812CD" w:rsidRPr="00C97322" w:rsidRDefault="006812CD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837"/>
        <w:gridCol w:w="2091"/>
      </w:tblGrid>
      <w:tr w:rsidR="006812CD" w:rsidRPr="00C97322" w:rsidTr="00BD3057">
        <w:tc>
          <w:tcPr>
            <w:tcW w:w="9854" w:type="dxa"/>
            <w:gridSpan w:val="4"/>
          </w:tcPr>
          <w:p w:rsidR="006812CD" w:rsidRPr="00C97322" w:rsidRDefault="006812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Профессиональная квалификационная группа</w:t>
            </w:r>
          </w:p>
        </w:tc>
      </w:tr>
      <w:tr w:rsidR="006812CD" w:rsidRPr="00C97322" w:rsidTr="00F12E7A">
        <w:tc>
          <w:tcPr>
            <w:tcW w:w="2463" w:type="dxa"/>
            <w:vAlign w:val="center"/>
          </w:tcPr>
          <w:p w:rsidR="006812CD" w:rsidRPr="00C97322" w:rsidRDefault="006812CD" w:rsidP="00F12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Квалификационные уровни (квалификационные категории)</w:t>
            </w:r>
          </w:p>
        </w:tc>
        <w:tc>
          <w:tcPr>
            <w:tcW w:w="2463" w:type="dxa"/>
            <w:vAlign w:val="center"/>
          </w:tcPr>
          <w:p w:rsidR="006812CD" w:rsidRPr="00C97322" w:rsidRDefault="006812CD" w:rsidP="00F12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837" w:type="dxa"/>
            <w:vAlign w:val="center"/>
          </w:tcPr>
          <w:p w:rsidR="006812CD" w:rsidRPr="00C97322" w:rsidRDefault="004C09F1" w:rsidP="00F12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="006812CD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азряд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6812CD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соответствии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ЕТКС работ и профессий рабочих</w:t>
            </w:r>
          </w:p>
        </w:tc>
        <w:tc>
          <w:tcPr>
            <w:tcW w:w="2091" w:type="dxa"/>
            <w:vAlign w:val="center"/>
          </w:tcPr>
          <w:p w:rsidR="006812CD" w:rsidRPr="00C97322" w:rsidRDefault="004C09F1" w:rsidP="00F12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Размеры окладов (должностных окладов) (рублей)</w:t>
            </w:r>
          </w:p>
        </w:tc>
      </w:tr>
      <w:tr w:rsidR="004C09F1" w:rsidRPr="00C97322" w:rsidTr="00BD3057">
        <w:tc>
          <w:tcPr>
            <w:tcW w:w="9854" w:type="dxa"/>
            <w:gridSpan w:val="4"/>
          </w:tcPr>
          <w:p w:rsidR="00F12E7A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C09F1" w:rsidRDefault="004C0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«Профессии рабочих культуры, искусства и кинематографии первого уровня»</w:t>
            </w:r>
          </w:p>
          <w:p w:rsidR="00F12E7A" w:rsidRPr="00C97322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44241" w:rsidRPr="00C97322" w:rsidTr="00BD3057">
        <w:tc>
          <w:tcPr>
            <w:tcW w:w="2463" w:type="dxa"/>
            <w:vMerge w:val="restart"/>
          </w:tcPr>
          <w:p w:rsidR="00F12E7A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44241" w:rsidRPr="00C97322" w:rsidRDefault="00FB792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463" w:type="dxa"/>
            <w:vMerge w:val="restart"/>
          </w:tcPr>
          <w:p w:rsidR="00F12E7A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Костюмер 2-6 разрядов ЕТКС; киномеханик </w:t>
            </w:r>
          </w:p>
          <w:p w:rsidR="00F12E7A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2-6 разрядов ЕТКС</w:t>
            </w:r>
            <w:r w:rsidR="00FB792E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; монтировщик сцены </w:t>
            </w:r>
          </w:p>
          <w:p w:rsidR="00244241" w:rsidRPr="00C97322" w:rsidRDefault="00FB792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3-5 разрядов ЕТКС</w:t>
            </w:r>
          </w:p>
        </w:tc>
        <w:tc>
          <w:tcPr>
            <w:tcW w:w="2837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 разряд</w:t>
            </w:r>
          </w:p>
        </w:tc>
        <w:tc>
          <w:tcPr>
            <w:tcW w:w="2091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4210</w:t>
            </w:r>
          </w:p>
        </w:tc>
      </w:tr>
      <w:tr w:rsidR="00244241" w:rsidRPr="00C97322" w:rsidTr="00BD3057"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 разряд</w:t>
            </w:r>
          </w:p>
        </w:tc>
        <w:tc>
          <w:tcPr>
            <w:tcW w:w="2091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4410</w:t>
            </w:r>
          </w:p>
        </w:tc>
      </w:tr>
      <w:tr w:rsidR="00244241" w:rsidRPr="00C97322" w:rsidTr="00BD3057"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 разряд</w:t>
            </w:r>
          </w:p>
        </w:tc>
        <w:tc>
          <w:tcPr>
            <w:tcW w:w="2091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4620</w:t>
            </w:r>
          </w:p>
        </w:tc>
      </w:tr>
      <w:tr w:rsidR="00244241" w:rsidRPr="00C97322" w:rsidTr="00BD3057"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 разряд</w:t>
            </w:r>
          </w:p>
        </w:tc>
        <w:tc>
          <w:tcPr>
            <w:tcW w:w="2091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5009</w:t>
            </w:r>
          </w:p>
        </w:tc>
      </w:tr>
      <w:tr w:rsidR="00244241" w:rsidRPr="00C97322" w:rsidTr="00BD3057"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 разряд</w:t>
            </w:r>
          </w:p>
        </w:tc>
        <w:tc>
          <w:tcPr>
            <w:tcW w:w="2091" w:type="dxa"/>
          </w:tcPr>
          <w:p w:rsidR="00244241" w:rsidRPr="00C97322" w:rsidRDefault="0024424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5208</w:t>
            </w:r>
          </w:p>
        </w:tc>
      </w:tr>
      <w:tr w:rsidR="00C853CD" w:rsidRPr="00C97322" w:rsidTr="00BD3057">
        <w:tc>
          <w:tcPr>
            <w:tcW w:w="9854" w:type="dxa"/>
            <w:gridSpan w:val="4"/>
          </w:tcPr>
          <w:p w:rsidR="00F12E7A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853CD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«Профессии рабочих культуры, искусства и кинематографии второго уровня»</w:t>
            </w:r>
          </w:p>
          <w:p w:rsidR="00F12E7A" w:rsidRPr="00C97322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65A9F" w:rsidRPr="00C97322" w:rsidTr="00BD3057">
        <w:tc>
          <w:tcPr>
            <w:tcW w:w="2463" w:type="dxa"/>
            <w:vMerge w:val="restart"/>
          </w:tcPr>
          <w:p w:rsidR="00F12E7A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65A9F" w:rsidRPr="00C97322" w:rsidRDefault="00F7582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463" w:type="dxa"/>
            <w:vMerge w:val="restart"/>
          </w:tcPr>
          <w:p w:rsidR="00F12E7A" w:rsidRDefault="00F12E7A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7A" w:rsidRDefault="00D65A9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Настройщик пианино </w:t>
            </w:r>
          </w:p>
          <w:p w:rsidR="00D65A9F" w:rsidRPr="00C97322" w:rsidRDefault="00D65A9F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и роялей </w:t>
            </w:r>
          </w:p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4-8 разрядов ЕТКС</w:t>
            </w:r>
          </w:p>
        </w:tc>
        <w:tc>
          <w:tcPr>
            <w:tcW w:w="2837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 разряд</w:t>
            </w:r>
          </w:p>
        </w:tc>
        <w:tc>
          <w:tcPr>
            <w:tcW w:w="2091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4620</w:t>
            </w:r>
          </w:p>
        </w:tc>
      </w:tr>
      <w:tr w:rsidR="00D65A9F" w:rsidRPr="00C97322" w:rsidTr="00BD3057"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 разряд</w:t>
            </w:r>
          </w:p>
        </w:tc>
        <w:tc>
          <w:tcPr>
            <w:tcW w:w="2091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5009</w:t>
            </w:r>
          </w:p>
        </w:tc>
      </w:tr>
      <w:tr w:rsidR="00D65A9F" w:rsidRPr="00C97322" w:rsidTr="00BD3057"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 разряд</w:t>
            </w:r>
          </w:p>
        </w:tc>
        <w:tc>
          <w:tcPr>
            <w:tcW w:w="2091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5208</w:t>
            </w:r>
          </w:p>
        </w:tc>
      </w:tr>
      <w:tr w:rsidR="00D65A9F" w:rsidRPr="00C97322" w:rsidTr="00BD3057"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 разряд</w:t>
            </w:r>
          </w:p>
        </w:tc>
        <w:tc>
          <w:tcPr>
            <w:tcW w:w="2091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5418</w:t>
            </w:r>
          </w:p>
        </w:tc>
      </w:tr>
      <w:tr w:rsidR="00D65A9F" w:rsidRPr="00C97322" w:rsidTr="00BD3057"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 разряд</w:t>
            </w:r>
          </w:p>
        </w:tc>
        <w:tc>
          <w:tcPr>
            <w:tcW w:w="2091" w:type="dxa"/>
          </w:tcPr>
          <w:p w:rsidR="00D65A9F" w:rsidRPr="00C97322" w:rsidRDefault="00D65A9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6017</w:t>
            </w:r>
          </w:p>
        </w:tc>
      </w:tr>
      <w:tr w:rsidR="006812CD" w:rsidRPr="00C97322" w:rsidTr="00BD3057">
        <w:tc>
          <w:tcPr>
            <w:tcW w:w="2463" w:type="dxa"/>
          </w:tcPr>
          <w:p w:rsidR="00F12E7A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12CD" w:rsidRPr="00C97322" w:rsidRDefault="00F7582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463" w:type="dxa"/>
          </w:tcPr>
          <w:p w:rsidR="00F12E7A" w:rsidRDefault="00F12E7A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82D" w:rsidRPr="00C97322" w:rsidRDefault="00F7582D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Настройщик духовых инструментов </w:t>
            </w:r>
          </w:p>
          <w:p w:rsidR="006812CD" w:rsidRDefault="00F7582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6 разряда ЕТКС</w:t>
            </w:r>
          </w:p>
          <w:p w:rsidR="00F12E7A" w:rsidRPr="00C97322" w:rsidRDefault="00F12E7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6812CD" w:rsidRPr="00C97322" w:rsidRDefault="00F7582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 разряд</w:t>
            </w:r>
          </w:p>
        </w:tc>
        <w:tc>
          <w:tcPr>
            <w:tcW w:w="2091" w:type="dxa"/>
            <w:vAlign w:val="center"/>
          </w:tcPr>
          <w:p w:rsidR="006812CD" w:rsidRPr="00C97322" w:rsidRDefault="00F7582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5208</w:t>
            </w:r>
          </w:p>
        </w:tc>
      </w:tr>
    </w:tbl>
    <w:p w:rsidR="004F18BA" w:rsidRDefault="004F18BA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80A13" w:rsidRPr="00C97322" w:rsidRDefault="00280A13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12E7A" w:rsidRDefault="00F12E7A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7353" w:rsidRPr="00C97322" w:rsidRDefault="00497353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Таблица 4</w:t>
      </w:r>
    </w:p>
    <w:p w:rsidR="00497353" w:rsidRPr="00C97322" w:rsidRDefault="00497353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7353" w:rsidRPr="00C97322" w:rsidRDefault="00497353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r w:rsidR="006E6121" w:rsidRPr="00C97322">
        <w:rPr>
          <w:rFonts w:ascii="Times New Roman" w:hAnsi="Times New Roman" w:cs="Times New Roman"/>
          <w:bCs/>
          <w:sz w:val="26"/>
          <w:szCs w:val="26"/>
        </w:rPr>
        <w:t xml:space="preserve">ОБЩЕОТРАСЛЕВЫХ </w:t>
      </w:r>
      <w:r w:rsidRPr="00C97322">
        <w:rPr>
          <w:rFonts w:ascii="Times New Roman" w:hAnsi="Times New Roman" w:cs="Times New Roman"/>
          <w:bCs/>
          <w:sz w:val="26"/>
          <w:szCs w:val="26"/>
        </w:rPr>
        <w:t>ПРОФЕССИЙ РАБОЧИХ И РАЗМЕРЫ ОКЛАДОВ (ДОЛЖНОСТНЫХ ОКЛАДОВ)</w:t>
      </w:r>
    </w:p>
    <w:p w:rsidR="00497353" w:rsidRPr="00C97322" w:rsidRDefault="00497353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10"/>
        <w:gridCol w:w="2977"/>
        <w:gridCol w:w="1842"/>
        <w:gridCol w:w="1609"/>
      </w:tblGrid>
      <w:tr w:rsidR="00497353" w:rsidRPr="00C97322" w:rsidTr="001A0A98">
        <w:tc>
          <w:tcPr>
            <w:tcW w:w="9655" w:type="dxa"/>
            <w:gridSpan w:val="5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Профессиональная квалификационная группа</w:t>
            </w:r>
          </w:p>
        </w:tc>
      </w:tr>
      <w:tr w:rsidR="00497353" w:rsidRPr="00C97322" w:rsidTr="001A0A98">
        <w:tc>
          <w:tcPr>
            <w:tcW w:w="917" w:type="dxa"/>
            <w:vAlign w:val="center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310" w:type="dxa"/>
            <w:vAlign w:val="center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Квалификационные уровни (квалификационные категории)</w:t>
            </w:r>
          </w:p>
        </w:tc>
        <w:tc>
          <w:tcPr>
            <w:tcW w:w="2977" w:type="dxa"/>
            <w:vAlign w:val="center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842" w:type="dxa"/>
            <w:vAlign w:val="center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Разряд в соответствии с ЕТКС работ и профессий рабочих</w:t>
            </w:r>
          </w:p>
        </w:tc>
        <w:tc>
          <w:tcPr>
            <w:tcW w:w="1609" w:type="dxa"/>
            <w:vAlign w:val="center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Размеры окладов (должностных окладов) (рублей)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10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09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B1253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738" w:type="dxa"/>
            <w:gridSpan w:val="4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B1253A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Общеотраслевые п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рофессии рабочих первого уровня»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2310" w:type="dxa"/>
            <w:vMerge w:val="restart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977" w:type="dxa"/>
            <w:vMerge w:val="restart"/>
          </w:tcPr>
          <w:p w:rsidR="00497353" w:rsidRPr="00C97322" w:rsidRDefault="00F459B9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Кассир билетный; к</w:t>
            </w:r>
            <w:r w:rsidR="00C743E1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онтролер-кассир</w:t>
            </w:r>
          </w:p>
        </w:tc>
        <w:tc>
          <w:tcPr>
            <w:tcW w:w="1842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497353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разряд</w:t>
            </w:r>
          </w:p>
        </w:tc>
        <w:tc>
          <w:tcPr>
            <w:tcW w:w="1609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4141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2310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97353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разряд</w:t>
            </w:r>
          </w:p>
        </w:tc>
        <w:tc>
          <w:tcPr>
            <w:tcW w:w="1609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D47253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210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2310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497353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разряд</w:t>
            </w:r>
          </w:p>
        </w:tc>
        <w:tc>
          <w:tcPr>
            <w:tcW w:w="1609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D47253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410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738" w:type="dxa"/>
            <w:gridSpan w:val="4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«Общеотраслевые профессии рабочих второго уровня</w:t>
            </w:r>
            <w:r w:rsidR="00367E91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2310" w:type="dxa"/>
            <w:vMerge w:val="restart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977" w:type="dxa"/>
            <w:vMerge w:val="restart"/>
          </w:tcPr>
          <w:p w:rsidR="00497353" w:rsidRPr="00C97322" w:rsidRDefault="002164E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C743E1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онтролер-кассир; водитель</w:t>
            </w:r>
          </w:p>
        </w:tc>
        <w:tc>
          <w:tcPr>
            <w:tcW w:w="1842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 разряд</w:t>
            </w:r>
          </w:p>
        </w:tc>
        <w:tc>
          <w:tcPr>
            <w:tcW w:w="1609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4620</w:t>
            </w:r>
          </w:p>
        </w:tc>
      </w:tr>
      <w:tr w:rsidR="00497353" w:rsidRPr="00C97322" w:rsidTr="001A0A98">
        <w:tc>
          <w:tcPr>
            <w:tcW w:w="917" w:type="dxa"/>
          </w:tcPr>
          <w:p w:rsidR="00497353" w:rsidRPr="00C97322" w:rsidRDefault="00D472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2310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 разряд</w:t>
            </w:r>
          </w:p>
        </w:tc>
        <w:tc>
          <w:tcPr>
            <w:tcW w:w="1609" w:type="dxa"/>
          </w:tcPr>
          <w:p w:rsidR="00497353" w:rsidRPr="00C97322" w:rsidRDefault="00497353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5009</w:t>
            </w:r>
          </w:p>
        </w:tc>
      </w:tr>
      <w:tr w:rsidR="006E6121" w:rsidRPr="00C97322" w:rsidTr="001A0A98">
        <w:tc>
          <w:tcPr>
            <w:tcW w:w="917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2310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977" w:type="dxa"/>
          </w:tcPr>
          <w:p w:rsidR="006E6121" w:rsidRPr="00C97322" w:rsidRDefault="006E6121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842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 разряд</w:t>
            </w:r>
          </w:p>
        </w:tc>
        <w:tc>
          <w:tcPr>
            <w:tcW w:w="1609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5418</w:t>
            </w:r>
          </w:p>
        </w:tc>
      </w:tr>
      <w:tr w:rsidR="006E6121" w:rsidRPr="00C97322" w:rsidTr="001A0A98">
        <w:tc>
          <w:tcPr>
            <w:tcW w:w="917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2.4.</w:t>
            </w:r>
          </w:p>
        </w:tc>
        <w:tc>
          <w:tcPr>
            <w:tcW w:w="2310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977" w:type="dxa"/>
          </w:tcPr>
          <w:p w:rsidR="003D3F20" w:rsidRDefault="006E6121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Наименование профессий рабочих, по которым предусмотрено присвоение </w:t>
            </w:r>
          </w:p>
          <w:p w:rsidR="003D3F20" w:rsidRDefault="006E6121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8 квалификационного разряда в соответствии </w:t>
            </w:r>
          </w:p>
          <w:p w:rsidR="006E6121" w:rsidRPr="00C97322" w:rsidRDefault="006E6121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1842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 разряд</w:t>
            </w:r>
          </w:p>
        </w:tc>
        <w:tc>
          <w:tcPr>
            <w:tcW w:w="1609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6017</w:t>
            </w:r>
          </w:p>
        </w:tc>
      </w:tr>
      <w:tr w:rsidR="006E6121" w:rsidRPr="00C97322" w:rsidTr="001A0A98">
        <w:tc>
          <w:tcPr>
            <w:tcW w:w="917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2.5.</w:t>
            </w:r>
          </w:p>
        </w:tc>
        <w:tc>
          <w:tcPr>
            <w:tcW w:w="2310" w:type="dxa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977" w:type="dxa"/>
          </w:tcPr>
          <w:p w:rsidR="003D3F20" w:rsidRDefault="006E6121" w:rsidP="00C97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 xml:space="preserve">Профессии рабочих, предусмотренных </w:t>
            </w:r>
          </w:p>
          <w:p w:rsidR="006E6121" w:rsidRPr="00C97322" w:rsidRDefault="006E6121" w:rsidP="0056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1-3 квалификационными уровнями настоящей профессиональной квалификационной группы, выполняющие важные (особо ответственные работы) согласно приложению</w:t>
            </w:r>
            <w:r w:rsidR="009C7B33" w:rsidRPr="00C97322">
              <w:rPr>
                <w:rFonts w:ascii="Times New Roman" w:hAnsi="Times New Roman" w:cs="Times New Roman"/>
              </w:rPr>
              <w:t xml:space="preserve"> </w:t>
            </w:r>
            <w:r w:rsidRPr="00C97322">
              <w:rPr>
                <w:rFonts w:ascii="Times New Roman" w:hAnsi="Times New Roman" w:cs="Times New Roman"/>
              </w:rPr>
              <w:t>к настоящему Положению</w:t>
            </w:r>
          </w:p>
        </w:tc>
        <w:tc>
          <w:tcPr>
            <w:tcW w:w="1842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6E6121" w:rsidRPr="00C97322" w:rsidRDefault="006E612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6258</w:t>
            </w:r>
          </w:p>
        </w:tc>
      </w:tr>
    </w:tbl>
    <w:p w:rsidR="00913E0F" w:rsidRPr="00C97322" w:rsidRDefault="00913E0F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2F66" w:rsidRPr="00C97322" w:rsidRDefault="00D22F66" w:rsidP="001C16C3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Размеры окладов (должностных окладов) по должностям работников </w:t>
      </w:r>
      <w:r w:rsidR="001C16C3">
        <w:rPr>
          <w:rFonts w:ascii="Times New Roman" w:hAnsi="Times New Roman" w:cs="Times New Roman"/>
          <w:bCs/>
          <w:sz w:val="26"/>
          <w:szCs w:val="26"/>
        </w:rPr>
        <w:br/>
      </w:r>
      <w:r w:rsidRPr="00C97322">
        <w:rPr>
          <w:rFonts w:ascii="Times New Roman" w:hAnsi="Times New Roman" w:cs="Times New Roman"/>
          <w:bCs/>
          <w:sz w:val="26"/>
          <w:szCs w:val="26"/>
        </w:rPr>
        <w:t>не отнесенным к ПКГ, устанавливаются на основе схем окладов (должностных окладов) с учетом обеспечения их дифференциации в зависимости от сложности труда, согласно таблице 5 настоящего Положения.</w:t>
      </w:r>
    </w:p>
    <w:p w:rsidR="00FB315A" w:rsidRPr="00C97322" w:rsidRDefault="00FB315A" w:rsidP="001C16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Должности включены в таблицу 5 настоящего Положения в соответствии </w:t>
      </w:r>
      <w:proofErr w:type="gramStart"/>
      <w:r w:rsidRPr="00C97322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C97322">
        <w:rPr>
          <w:rFonts w:ascii="Times New Roman" w:hAnsi="Times New Roman" w:cs="Times New Roman"/>
          <w:bCs/>
          <w:sz w:val="26"/>
          <w:szCs w:val="26"/>
        </w:rPr>
        <w:t>:</w:t>
      </w:r>
    </w:p>
    <w:p w:rsidR="00FB315A" w:rsidRPr="00C97322" w:rsidRDefault="00FB315A" w:rsidP="001C16C3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кинематографии»;</w:t>
      </w:r>
    </w:p>
    <w:p w:rsidR="00FB315A" w:rsidRPr="00C97322" w:rsidRDefault="00FB315A" w:rsidP="001C16C3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постановлением Мин</w:t>
      </w:r>
      <w:r w:rsidR="00E05371" w:rsidRPr="00C97322">
        <w:rPr>
          <w:rFonts w:ascii="Times New Roman" w:hAnsi="Times New Roman" w:cs="Times New Roman"/>
          <w:bCs/>
          <w:sz w:val="26"/>
          <w:szCs w:val="26"/>
        </w:rPr>
        <w:t xml:space="preserve">истерства 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труда России от 21.08.1998 № 37 </w:t>
      </w:r>
      <w:r w:rsidR="00F1589B">
        <w:rPr>
          <w:rFonts w:ascii="Times New Roman" w:hAnsi="Times New Roman" w:cs="Times New Roman"/>
          <w:bCs/>
          <w:sz w:val="26"/>
          <w:szCs w:val="26"/>
        </w:rPr>
        <w:br/>
      </w:r>
      <w:r w:rsidRPr="00C97322">
        <w:rPr>
          <w:rFonts w:ascii="Times New Roman" w:hAnsi="Times New Roman" w:cs="Times New Roman"/>
          <w:bCs/>
          <w:sz w:val="26"/>
          <w:szCs w:val="26"/>
        </w:rPr>
        <w:t>«Об утверждении Квалификационного справочника должностей руководителей, специалистов и служащих»;</w:t>
      </w:r>
    </w:p>
    <w:p w:rsidR="00FB315A" w:rsidRPr="00C97322" w:rsidRDefault="00FB315A" w:rsidP="001C16C3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r w:rsidR="00E05371" w:rsidRPr="00C97322">
        <w:rPr>
          <w:rFonts w:ascii="Times New Roman" w:hAnsi="Times New Roman" w:cs="Times New Roman"/>
          <w:bCs/>
          <w:sz w:val="26"/>
          <w:szCs w:val="26"/>
        </w:rPr>
        <w:t>Министерства труда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 России от 10.09.2015 № 625н </w:t>
      </w:r>
      <w:r w:rsidR="00F1589B">
        <w:rPr>
          <w:rFonts w:ascii="Times New Roman" w:hAnsi="Times New Roman" w:cs="Times New Roman"/>
          <w:bCs/>
          <w:sz w:val="26"/>
          <w:szCs w:val="26"/>
        </w:rPr>
        <w:br/>
      </w:r>
      <w:r w:rsidRPr="00C97322">
        <w:rPr>
          <w:rFonts w:ascii="Times New Roman" w:hAnsi="Times New Roman" w:cs="Times New Roman"/>
          <w:bCs/>
          <w:sz w:val="26"/>
          <w:szCs w:val="26"/>
        </w:rPr>
        <w:t>«Об утверждении профессионального стандарта «Специали</w:t>
      </w:r>
      <w:proofErr w:type="gramStart"/>
      <w:r w:rsidRPr="00C97322">
        <w:rPr>
          <w:rFonts w:ascii="Times New Roman" w:hAnsi="Times New Roman" w:cs="Times New Roman"/>
          <w:bCs/>
          <w:sz w:val="26"/>
          <w:szCs w:val="26"/>
        </w:rPr>
        <w:t>ст в сф</w:t>
      </w:r>
      <w:proofErr w:type="gramEnd"/>
      <w:r w:rsidRPr="00C97322">
        <w:rPr>
          <w:rFonts w:ascii="Times New Roman" w:hAnsi="Times New Roman" w:cs="Times New Roman"/>
          <w:bCs/>
          <w:sz w:val="26"/>
          <w:szCs w:val="26"/>
        </w:rPr>
        <w:t>ере закупок»;</w:t>
      </w:r>
    </w:p>
    <w:p w:rsidR="00FB315A" w:rsidRPr="00C97322" w:rsidRDefault="00FB315A" w:rsidP="001C16C3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приказом Министерства здравоохранения и социального развития России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труда»;</w:t>
      </w:r>
    </w:p>
    <w:p w:rsidR="00FB315A" w:rsidRPr="00C97322" w:rsidRDefault="00FB315A" w:rsidP="001C16C3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r w:rsidR="003415ED" w:rsidRPr="00C97322">
        <w:rPr>
          <w:rFonts w:ascii="Times New Roman" w:hAnsi="Times New Roman" w:cs="Times New Roman"/>
          <w:bCs/>
          <w:sz w:val="26"/>
          <w:szCs w:val="26"/>
        </w:rPr>
        <w:t>Министерства труда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 России от 05.10.2015 № 684н </w:t>
      </w:r>
      <w:r w:rsidR="00F1589B">
        <w:rPr>
          <w:rFonts w:ascii="Times New Roman" w:hAnsi="Times New Roman" w:cs="Times New Roman"/>
          <w:bCs/>
          <w:sz w:val="26"/>
          <w:szCs w:val="26"/>
        </w:rPr>
        <w:br/>
      </w:r>
      <w:r w:rsidRPr="00C97322">
        <w:rPr>
          <w:rFonts w:ascii="Times New Roman" w:hAnsi="Times New Roman" w:cs="Times New Roman"/>
          <w:bCs/>
          <w:sz w:val="26"/>
          <w:szCs w:val="26"/>
        </w:rPr>
        <w:t>«Об утверждении профессионального стандарта «Системный администратор информационно-коммуникационных систем».</w:t>
      </w:r>
    </w:p>
    <w:p w:rsidR="00C263F3" w:rsidRPr="00C97322" w:rsidRDefault="00C263F3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Таблица 5</w:t>
      </w:r>
    </w:p>
    <w:p w:rsidR="00B65A41" w:rsidRPr="00C97322" w:rsidRDefault="00B65A41" w:rsidP="00C9732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263F3" w:rsidRPr="00C97322" w:rsidRDefault="00C263F3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 РАБОТНИКОВ</w:t>
      </w:r>
      <w:r w:rsidR="006662D0" w:rsidRPr="00C97322">
        <w:rPr>
          <w:rFonts w:ascii="Times New Roman" w:hAnsi="Times New Roman" w:cs="Times New Roman"/>
          <w:bCs/>
          <w:sz w:val="26"/>
          <w:szCs w:val="26"/>
        </w:rPr>
        <w:t>,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 НЕ </w:t>
      </w:r>
      <w:r w:rsidR="00862112" w:rsidRPr="00C97322">
        <w:rPr>
          <w:rFonts w:ascii="Times New Roman" w:hAnsi="Times New Roman" w:cs="Times New Roman"/>
          <w:bCs/>
          <w:sz w:val="26"/>
          <w:szCs w:val="26"/>
        </w:rPr>
        <w:t>ОТНЕСЕННЫХ</w:t>
      </w:r>
      <w:r w:rsidR="009D31D6" w:rsidRPr="00C97322">
        <w:rPr>
          <w:rFonts w:ascii="Times New Roman" w:hAnsi="Times New Roman" w:cs="Times New Roman"/>
          <w:bCs/>
          <w:sz w:val="26"/>
          <w:szCs w:val="26"/>
        </w:rPr>
        <w:t>К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 ПКГ</w:t>
      </w:r>
    </w:p>
    <w:p w:rsidR="001F73A4" w:rsidRPr="00C97322" w:rsidRDefault="001F73A4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2091"/>
      </w:tblGrid>
      <w:tr w:rsidR="00E3753C" w:rsidRPr="00C97322" w:rsidTr="00621DFE">
        <w:tc>
          <w:tcPr>
            <w:tcW w:w="817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544" w:type="dxa"/>
          </w:tcPr>
          <w:p w:rsidR="00E3753C" w:rsidRPr="00C97322" w:rsidRDefault="00391D4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Разряд в соответствии с ЕТКС работ и профессий рабочих/</w:t>
            </w:r>
            <w:proofErr w:type="spell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вну</w:t>
            </w:r>
            <w:r w:rsidR="001A0A98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тридолжностные</w:t>
            </w:r>
            <w:proofErr w:type="spellEnd"/>
            <w:r w:rsidR="001A0A98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квалификационные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категории</w:t>
            </w:r>
            <w:r w:rsidR="00964305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/Уровни квалификации</w:t>
            </w:r>
          </w:p>
        </w:tc>
        <w:tc>
          <w:tcPr>
            <w:tcW w:w="2091" w:type="dxa"/>
          </w:tcPr>
          <w:p w:rsidR="001A0A98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Размер оклада (должностного оклада) </w:t>
            </w:r>
          </w:p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(рублей)</w:t>
            </w:r>
          </w:p>
        </w:tc>
      </w:tr>
      <w:tr w:rsidR="00E3753C" w:rsidRPr="00C97322" w:rsidTr="00621DFE">
        <w:tc>
          <w:tcPr>
            <w:tcW w:w="817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E3753C" w:rsidRPr="00C97322" w:rsidRDefault="00E3753C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EB1197" w:rsidRPr="00C97322" w:rsidTr="007249FE">
        <w:tc>
          <w:tcPr>
            <w:tcW w:w="817" w:type="dxa"/>
            <w:vMerge w:val="restart"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</w:t>
            </w:r>
            <w:proofErr w:type="gram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ст в</w:t>
            </w:r>
            <w:r w:rsidR="003C6E78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сф</w:t>
            </w:r>
            <w:proofErr w:type="gramEnd"/>
            <w:r w:rsidR="003C6E78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ере закупок, специалист в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области охраны труда, системный администратор информационно-коммуникационных систем</w:t>
            </w:r>
            <w:r w:rsidR="00F96BE5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, контрактный управляющий</w:t>
            </w:r>
          </w:p>
        </w:tc>
        <w:tc>
          <w:tcPr>
            <w:tcW w:w="3544" w:type="dxa"/>
            <w:vAlign w:val="center"/>
          </w:tcPr>
          <w:p w:rsidR="00EB1197" w:rsidRPr="00C97322" w:rsidRDefault="00EB119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 уровень квалификации</w:t>
            </w:r>
          </w:p>
        </w:tc>
        <w:tc>
          <w:tcPr>
            <w:tcW w:w="2091" w:type="dxa"/>
            <w:vAlign w:val="center"/>
          </w:tcPr>
          <w:p w:rsidR="00EB1197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6554</w:t>
            </w:r>
          </w:p>
        </w:tc>
      </w:tr>
      <w:tr w:rsidR="00EB1197" w:rsidRPr="00C97322" w:rsidTr="007249FE">
        <w:tc>
          <w:tcPr>
            <w:tcW w:w="817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B1197" w:rsidRPr="00C97322" w:rsidRDefault="00EB119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5 уровень квалификации</w:t>
            </w:r>
          </w:p>
        </w:tc>
        <w:tc>
          <w:tcPr>
            <w:tcW w:w="2091" w:type="dxa"/>
            <w:vAlign w:val="center"/>
          </w:tcPr>
          <w:p w:rsidR="00EB1197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7889</w:t>
            </w:r>
          </w:p>
        </w:tc>
      </w:tr>
      <w:tr w:rsidR="00EB1197" w:rsidRPr="00C97322" w:rsidTr="007249FE">
        <w:tc>
          <w:tcPr>
            <w:tcW w:w="817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B1197" w:rsidRPr="00C97322" w:rsidRDefault="00EB119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6 уровень квалификации</w:t>
            </w:r>
          </w:p>
        </w:tc>
        <w:tc>
          <w:tcPr>
            <w:tcW w:w="2091" w:type="dxa"/>
            <w:vAlign w:val="center"/>
          </w:tcPr>
          <w:p w:rsidR="00EB1197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8911</w:t>
            </w:r>
          </w:p>
        </w:tc>
      </w:tr>
      <w:tr w:rsidR="00EB1197" w:rsidRPr="00C97322" w:rsidTr="007249FE">
        <w:tc>
          <w:tcPr>
            <w:tcW w:w="817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B1197" w:rsidRPr="00C97322" w:rsidRDefault="00EB119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 уровень квалификации</w:t>
            </w:r>
          </w:p>
        </w:tc>
        <w:tc>
          <w:tcPr>
            <w:tcW w:w="2091" w:type="dxa"/>
            <w:vAlign w:val="center"/>
          </w:tcPr>
          <w:p w:rsidR="00EB1197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9748</w:t>
            </w:r>
          </w:p>
        </w:tc>
      </w:tr>
      <w:tr w:rsidR="00EB1197" w:rsidRPr="00C97322" w:rsidTr="007249FE">
        <w:tc>
          <w:tcPr>
            <w:tcW w:w="817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B1197" w:rsidRPr="00C97322" w:rsidRDefault="00EB119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B1197" w:rsidRPr="00C97322" w:rsidRDefault="00EB119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 уровень квалификации</w:t>
            </w:r>
          </w:p>
        </w:tc>
        <w:tc>
          <w:tcPr>
            <w:tcW w:w="2091" w:type="dxa"/>
            <w:vAlign w:val="center"/>
          </w:tcPr>
          <w:p w:rsidR="00EB1197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10631</w:t>
            </w:r>
          </w:p>
        </w:tc>
      </w:tr>
      <w:tr w:rsidR="00621DFE" w:rsidRPr="00C97322" w:rsidTr="007249FE">
        <w:tc>
          <w:tcPr>
            <w:tcW w:w="817" w:type="dxa"/>
            <w:vMerge w:val="restart"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</w:tcPr>
          <w:p w:rsidR="00621DFE" w:rsidRPr="00C97322" w:rsidRDefault="0080598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621DFE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енеджер культурно-досуговых организаций клубного типа</w:t>
            </w:r>
          </w:p>
        </w:tc>
        <w:tc>
          <w:tcPr>
            <w:tcW w:w="3544" w:type="dxa"/>
            <w:vAlign w:val="center"/>
          </w:tcPr>
          <w:p w:rsidR="00621DFE" w:rsidRPr="00C97322" w:rsidRDefault="00621DFE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621DFE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7889</w:t>
            </w:r>
          </w:p>
        </w:tc>
      </w:tr>
      <w:tr w:rsidR="00621DFE" w:rsidRPr="00C97322" w:rsidTr="007249FE">
        <w:tc>
          <w:tcPr>
            <w:tcW w:w="817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21DFE" w:rsidRPr="00C97322" w:rsidRDefault="00621DFE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621DFE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8400</w:t>
            </w:r>
          </w:p>
        </w:tc>
      </w:tr>
      <w:tr w:rsidR="00621DFE" w:rsidRPr="00C97322" w:rsidTr="007249FE">
        <w:tc>
          <w:tcPr>
            <w:tcW w:w="817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21DFE" w:rsidRPr="00C97322" w:rsidRDefault="00621DFE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621DFE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8692</w:t>
            </w:r>
          </w:p>
        </w:tc>
      </w:tr>
      <w:tr w:rsidR="00621DFE" w:rsidRPr="00C97322" w:rsidTr="007249FE">
        <w:tc>
          <w:tcPr>
            <w:tcW w:w="817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21DFE" w:rsidRPr="00C97322" w:rsidRDefault="00621DFE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«Ведущий»</w:t>
            </w:r>
          </w:p>
        </w:tc>
        <w:tc>
          <w:tcPr>
            <w:tcW w:w="2091" w:type="dxa"/>
            <w:vAlign w:val="center"/>
          </w:tcPr>
          <w:p w:rsidR="00621DFE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8911</w:t>
            </w:r>
          </w:p>
        </w:tc>
      </w:tr>
      <w:tr w:rsidR="00621DFE" w:rsidRPr="00C97322" w:rsidTr="007249FE">
        <w:tc>
          <w:tcPr>
            <w:tcW w:w="817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21DFE" w:rsidRPr="00C97322" w:rsidRDefault="00621D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21DFE" w:rsidRPr="00C97322" w:rsidRDefault="00621DFE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«Главный»</w:t>
            </w:r>
          </w:p>
        </w:tc>
        <w:tc>
          <w:tcPr>
            <w:tcW w:w="2091" w:type="dxa"/>
            <w:vAlign w:val="center"/>
          </w:tcPr>
          <w:p w:rsidR="00621DFE" w:rsidRPr="00C97322" w:rsidRDefault="00EA315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9131</w:t>
            </w:r>
          </w:p>
        </w:tc>
      </w:tr>
      <w:tr w:rsidR="009F3C66" w:rsidRPr="00C97322" w:rsidTr="007249FE">
        <w:tc>
          <w:tcPr>
            <w:tcW w:w="817" w:type="dxa"/>
            <w:vMerge w:val="restart"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402" w:type="dxa"/>
            <w:vMerge w:val="restart"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Светооператор</w:t>
            </w:r>
            <w:proofErr w:type="spellEnd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, художник-оформитель, художник-конструктор (дизайнер), художник-технолог сцены, помощник директора, инженер по безопасности библиотечных фондов.</w:t>
            </w:r>
          </w:p>
        </w:tc>
        <w:tc>
          <w:tcPr>
            <w:tcW w:w="3544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9F3C66" w:rsidRPr="00C97322" w:rsidRDefault="008946D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7391</w:t>
            </w:r>
          </w:p>
        </w:tc>
      </w:tr>
      <w:tr w:rsidR="009F3C66" w:rsidRPr="00C97322" w:rsidTr="007249FE">
        <w:tc>
          <w:tcPr>
            <w:tcW w:w="817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9F3C66" w:rsidRPr="00C97322" w:rsidRDefault="008946D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7761</w:t>
            </w:r>
          </w:p>
        </w:tc>
      </w:tr>
      <w:tr w:rsidR="009F3C66" w:rsidRPr="00C97322" w:rsidTr="007249FE">
        <w:tc>
          <w:tcPr>
            <w:tcW w:w="817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9F3C66" w:rsidRPr="00C97322" w:rsidRDefault="008946D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8130</w:t>
            </w:r>
          </w:p>
        </w:tc>
      </w:tr>
      <w:tr w:rsidR="009F3C66" w:rsidRPr="00C97322" w:rsidTr="007249FE">
        <w:tc>
          <w:tcPr>
            <w:tcW w:w="817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Высшей категории</w:t>
            </w:r>
          </w:p>
        </w:tc>
        <w:tc>
          <w:tcPr>
            <w:tcW w:w="2091" w:type="dxa"/>
            <w:vAlign w:val="center"/>
          </w:tcPr>
          <w:p w:rsidR="009F3C66" w:rsidRPr="00C97322" w:rsidRDefault="008946D7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8500</w:t>
            </w:r>
          </w:p>
        </w:tc>
      </w:tr>
      <w:tr w:rsidR="009F3C66" w:rsidRPr="00C97322" w:rsidTr="007249FE">
        <w:tc>
          <w:tcPr>
            <w:tcW w:w="817" w:type="dxa"/>
          </w:tcPr>
          <w:p w:rsidR="009F3C66" w:rsidRPr="00C97322" w:rsidRDefault="009D0569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9F3C66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F3C66" w:rsidRPr="00C97322" w:rsidRDefault="009F3C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3544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9F3C66" w:rsidRPr="00C97322" w:rsidRDefault="009F3C66" w:rsidP="00724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11643</w:t>
            </w:r>
          </w:p>
        </w:tc>
      </w:tr>
    </w:tbl>
    <w:p w:rsidR="001F73A4" w:rsidRPr="00C97322" w:rsidRDefault="001F73A4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166D" w:rsidRPr="00C97322" w:rsidRDefault="009F166D" w:rsidP="007249F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В локальных актах учреждения, штатном расписании учреждения, а также при заключении трудовых договоров с работниками учреждения, наименования должностей руководителей, специалистов, служащих и рабочих должны соответствовать наименованиям должностей руководителей, специалистов, служащих и рабочих, предусмотренных Единым тарифно-квалификационным </w:t>
      </w:r>
      <w:hyperlink r:id="rId22" w:history="1">
        <w:r w:rsidRPr="00C97322">
          <w:rPr>
            <w:rFonts w:ascii="Times New Roman" w:hAnsi="Times New Roman" w:cs="Times New Roman"/>
            <w:sz w:val="26"/>
            <w:szCs w:val="26"/>
          </w:rPr>
          <w:t>справочником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работ и профессий рабочих, Единым квалификационным </w:t>
      </w:r>
      <w:hyperlink r:id="rId23" w:history="1">
        <w:r w:rsidRPr="00C97322">
          <w:rPr>
            <w:rFonts w:ascii="Times New Roman" w:hAnsi="Times New Roman" w:cs="Times New Roman"/>
            <w:sz w:val="26"/>
            <w:szCs w:val="26"/>
          </w:rPr>
          <w:t>справочником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  <w:proofErr w:type="gramEnd"/>
    </w:p>
    <w:p w:rsidR="009F166D" w:rsidRPr="00C97322" w:rsidRDefault="009F166D" w:rsidP="007249FE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При определении окладов (должностных окладов) не допускается:</w:t>
      </w:r>
    </w:p>
    <w:p w:rsidR="009F166D" w:rsidRPr="00C97322" w:rsidRDefault="009F166D" w:rsidP="007249FE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устанавливать по должностям, входящи</w:t>
      </w:r>
      <w:r w:rsidR="009D31D6" w:rsidRPr="00C97322">
        <w:rPr>
          <w:rFonts w:ascii="Times New Roman" w:hAnsi="Times New Roman" w:cs="Times New Roman"/>
          <w:sz w:val="26"/>
          <w:szCs w:val="26"/>
        </w:rPr>
        <w:t>м</w:t>
      </w:r>
      <w:r w:rsidRPr="00C97322">
        <w:rPr>
          <w:rFonts w:ascii="Times New Roman" w:hAnsi="Times New Roman" w:cs="Times New Roman"/>
          <w:sz w:val="26"/>
          <w:szCs w:val="26"/>
        </w:rPr>
        <w:t xml:space="preserve"> в один и тот же квалификационный уровень профессиональной квалификационной группы, различные размеры должностных окладов, а также устанавливать диапазоны размеров должностных окладов по должностям работников с равной сложностью труда;</w:t>
      </w:r>
    </w:p>
    <w:p w:rsidR="009F166D" w:rsidRPr="00C97322" w:rsidRDefault="009F166D" w:rsidP="007249FE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 w:rsidR="001E1352" w:rsidRPr="00C97322" w:rsidRDefault="001E1352" w:rsidP="00C9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09CD" w:rsidRPr="00C97322" w:rsidRDefault="001E1352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09CD" w:rsidRPr="00C9732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97322">
        <w:rPr>
          <w:rFonts w:ascii="Times New Roman" w:hAnsi="Times New Roman" w:cs="Times New Roman"/>
          <w:sz w:val="26"/>
          <w:szCs w:val="26"/>
        </w:rPr>
        <w:t xml:space="preserve">. </w:t>
      </w:r>
      <w:r w:rsidR="006509CD" w:rsidRPr="00C97322">
        <w:rPr>
          <w:rFonts w:ascii="Times New Roman" w:hAnsi="Times New Roman" w:cs="Times New Roman"/>
          <w:sz w:val="26"/>
          <w:szCs w:val="26"/>
        </w:rPr>
        <w:t>Порядок и условия осуществления компенсационных выплат</w:t>
      </w:r>
    </w:p>
    <w:p w:rsidR="006509CD" w:rsidRPr="00C97322" w:rsidRDefault="006509CD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509CD" w:rsidRPr="00C97322" w:rsidRDefault="006509CD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1"/>
        </w:numPr>
        <w:tabs>
          <w:tab w:val="left" w:pos="120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работникам, занятым на работах с вредными и (или) опасными условиями труда;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1"/>
        </w:numPr>
        <w:tabs>
          <w:tab w:val="left" w:pos="120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1"/>
        </w:numPr>
        <w:tabs>
          <w:tab w:val="left" w:pos="120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выплата за работу в местностях с особыми климатическими условиями (районный коэффициент к заработной плате, а также процентная надбавка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к заработной плате за стаж работы в районах Крайнего Севера и</w:t>
      </w:r>
      <w:r w:rsidR="00DD6C8E" w:rsidRPr="00C97322">
        <w:rPr>
          <w:rFonts w:ascii="Times New Roman" w:hAnsi="Times New Roman" w:cs="Times New Roman"/>
          <w:sz w:val="26"/>
          <w:szCs w:val="26"/>
        </w:rPr>
        <w:t xml:space="preserve"> приравненных к ним местностях);</w:t>
      </w:r>
    </w:p>
    <w:p w:rsidR="00DD6C8E" w:rsidRPr="00C97322" w:rsidRDefault="00DD6C8E" w:rsidP="00C72CAC">
      <w:pPr>
        <w:pStyle w:val="ConsPlusNormal"/>
        <w:widowControl/>
        <w:numPr>
          <w:ilvl w:val="0"/>
          <w:numId w:val="11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повышающий коэффициент за работу в учреждениях (структурных обособленных подразделениях учреждения), расположенных в сельской местности.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Выплата работникам учреждения, занятым на работах с вредными и (или) опасными условиями труда, устанавливается в соответствии со </w:t>
      </w:r>
      <w:hyperlink r:id="rId24" w:history="1">
        <w:r w:rsidRPr="00C97322">
          <w:rPr>
            <w:rFonts w:ascii="Times New Roman" w:hAnsi="Times New Roman" w:cs="Times New Roman"/>
            <w:sz w:val="26"/>
            <w:szCs w:val="26"/>
          </w:rPr>
          <w:t>статьей 147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6509CD" w:rsidRPr="00C97322" w:rsidRDefault="006509CD" w:rsidP="00C72CAC">
      <w:pPr>
        <w:pStyle w:val="ConsPlusNormal"/>
        <w:widowControl/>
        <w:tabs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Федеральным </w:t>
      </w:r>
      <w:hyperlink r:id="rId25" w:history="1">
        <w:r w:rsidRPr="00C973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от 28.12.2013 № 426-ФЗ «О специальной оценке условий труда».</w:t>
      </w:r>
      <w:proofErr w:type="gramEnd"/>
    </w:p>
    <w:p w:rsidR="006509CD" w:rsidRPr="00C97322" w:rsidRDefault="006509CD" w:rsidP="00C72CAC">
      <w:pPr>
        <w:pStyle w:val="ConsPlusNormal"/>
        <w:widowControl/>
        <w:tabs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осуществляется в соответствии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26" w:history="1">
        <w:r w:rsidRPr="00C97322">
          <w:rPr>
            <w:rFonts w:ascii="Times New Roman" w:hAnsi="Times New Roman" w:cs="Times New Roman"/>
            <w:sz w:val="26"/>
            <w:szCs w:val="26"/>
          </w:rPr>
          <w:t>статьями 149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C97322">
          <w:rPr>
            <w:rFonts w:ascii="Times New Roman" w:hAnsi="Times New Roman" w:cs="Times New Roman"/>
            <w:sz w:val="26"/>
            <w:szCs w:val="26"/>
          </w:rPr>
          <w:t>154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Ее вид, размер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и срок, на который она устанавливается, определяются по соглашению сторон трудового договора с учетом содержания и (или) объема дополнительной работы,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453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="00797B9B" w:rsidRPr="00C97322">
        <w:rPr>
          <w:rFonts w:ascii="Times New Roman" w:hAnsi="Times New Roman" w:cs="Times New Roman"/>
          <w:sz w:val="26"/>
          <w:szCs w:val="26"/>
        </w:rPr>
        <w:t>6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Выплата за работу в местностях с особыми климатическими условиями устанавливается в соответствии со </w:t>
      </w:r>
      <w:hyperlink r:id="rId28" w:history="1">
        <w:r w:rsidRPr="00C97322">
          <w:rPr>
            <w:rFonts w:ascii="Times New Roman" w:hAnsi="Times New Roman" w:cs="Times New Roman"/>
            <w:sz w:val="26"/>
            <w:szCs w:val="26"/>
          </w:rPr>
          <w:t>статьями 315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- </w:t>
      </w:r>
      <w:hyperlink r:id="rId29" w:history="1">
        <w:r w:rsidRPr="00C97322">
          <w:rPr>
            <w:rFonts w:ascii="Times New Roman" w:hAnsi="Times New Roman" w:cs="Times New Roman"/>
            <w:sz w:val="26"/>
            <w:szCs w:val="26"/>
          </w:rPr>
          <w:t>317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и </w:t>
      </w:r>
      <w:hyperlink r:id="rId30" w:history="1">
        <w:r w:rsidRPr="00C973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C6DCB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Югры от 09.12.2004 № 76-оз «О гарантиях и компенсациях для лиц, проживающих в Ханты-Мансийском автономном округе </w:t>
      </w:r>
      <w:r w:rsidR="005C6DCB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Югре, работающих в государственных органах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и государственных учреждениях Ханты-Мансийского автономного округа </w:t>
      </w:r>
      <w:r w:rsidR="005C6DCB">
        <w:rPr>
          <w:rFonts w:ascii="Times New Roman" w:hAnsi="Times New Roman" w:cs="Times New Roman"/>
          <w:sz w:val="26"/>
          <w:szCs w:val="26"/>
        </w:rPr>
        <w:t>–</w:t>
      </w:r>
      <w:r w:rsidRPr="00C97322">
        <w:rPr>
          <w:rFonts w:ascii="Times New Roman" w:hAnsi="Times New Roman" w:cs="Times New Roman"/>
          <w:sz w:val="26"/>
          <w:szCs w:val="26"/>
        </w:rPr>
        <w:t xml:space="preserve"> Югры, территориальном фонде обязательного медицинского страхования Ханты-Мансийского автономного округа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– Югры»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E240AE" w:rsidRPr="00C97322">
        <w:rPr>
          <w:rFonts w:ascii="Times New Roman" w:hAnsi="Times New Roman" w:cs="Times New Roman"/>
          <w:sz w:val="26"/>
          <w:szCs w:val="26"/>
        </w:rPr>
        <w:t xml:space="preserve">(далее – Закон автономного округа </w:t>
      </w:r>
      <w:r w:rsidR="005C6DCB">
        <w:rPr>
          <w:rFonts w:ascii="Times New Roman" w:hAnsi="Times New Roman" w:cs="Times New Roman"/>
          <w:sz w:val="26"/>
          <w:szCs w:val="26"/>
        </w:rPr>
        <w:br/>
      </w:r>
      <w:r w:rsidR="00E240AE" w:rsidRPr="00C97322">
        <w:rPr>
          <w:rFonts w:ascii="Times New Roman" w:hAnsi="Times New Roman" w:cs="Times New Roman"/>
          <w:sz w:val="26"/>
          <w:szCs w:val="26"/>
        </w:rPr>
        <w:t>№</w:t>
      </w:r>
      <w:r w:rsidR="005C6DCB">
        <w:rPr>
          <w:rFonts w:ascii="Times New Roman" w:hAnsi="Times New Roman" w:cs="Times New Roman"/>
          <w:sz w:val="26"/>
          <w:szCs w:val="26"/>
        </w:rPr>
        <w:t xml:space="preserve"> </w:t>
      </w:r>
      <w:r w:rsidR="00E240AE" w:rsidRPr="00C97322">
        <w:rPr>
          <w:rFonts w:ascii="Times New Roman" w:hAnsi="Times New Roman" w:cs="Times New Roman"/>
          <w:sz w:val="26"/>
          <w:szCs w:val="26"/>
        </w:rPr>
        <w:t>76-оз), решением Думы Нефтеюганского района от 10.02.2016 № 689 «О гарантиях и компенсациях для лиц, работающих в организациях, финансируемых их бюджета Нефтеюганского района»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DD6C8E" w:rsidRPr="00C97322" w:rsidRDefault="00DD6C8E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Повышающий коэффициент за работу в учреждениях (структурных обособленных подразделениях учреждения), расположенных в сельской местности устанавливается в размере 25% к окладу (должностному окладу).</w:t>
      </w:r>
    </w:p>
    <w:p w:rsidR="006509CD" w:rsidRPr="00C97322" w:rsidRDefault="006509CD" w:rsidP="00C72CAC">
      <w:pPr>
        <w:pStyle w:val="ConsPlusNormal"/>
        <w:widowControl/>
        <w:numPr>
          <w:ilvl w:val="0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Размер компенсационных выплат, а также перечень и условия </w:t>
      </w:r>
      <w:r w:rsidR="0024119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их предоставления устанавливаются локальным нормативным актом учреждения </w:t>
      </w:r>
      <w:r w:rsidR="0024119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с учетом мнения выборного органа первичной профсоюзной организации или иного представительного органа работников и в соответствии с </w:t>
      </w:r>
      <w:hyperlink w:anchor="P453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="00942BCB" w:rsidRPr="00C97322">
        <w:rPr>
          <w:rFonts w:ascii="Times New Roman" w:hAnsi="Times New Roman" w:cs="Times New Roman"/>
          <w:sz w:val="26"/>
          <w:szCs w:val="26"/>
        </w:rPr>
        <w:t>6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509CD" w:rsidRPr="00C97322" w:rsidRDefault="006509CD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6512D" w:rsidRPr="00C97322">
        <w:rPr>
          <w:rFonts w:ascii="Times New Roman" w:hAnsi="Times New Roman" w:cs="Times New Roman"/>
          <w:sz w:val="26"/>
          <w:szCs w:val="26"/>
        </w:rPr>
        <w:t>6</w:t>
      </w:r>
    </w:p>
    <w:p w:rsidR="006509CD" w:rsidRPr="00C97322" w:rsidRDefault="006509CD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46469" w:rsidRPr="00C97322" w:rsidRDefault="006509CD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3"/>
      <w:bookmarkEnd w:id="0"/>
      <w:r w:rsidRPr="00C97322">
        <w:rPr>
          <w:rFonts w:ascii="Times New Roman" w:hAnsi="Times New Roman" w:cs="Times New Roman"/>
          <w:sz w:val="26"/>
          <w:szCs w:val="26"/>
        </w:rPr>
        <w:t>Перечень, предельные размеры и условия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 xml:space="preserve">осуществления </w:t>
      </w:r>
    </w:p>
    <w:p w:rsidR="006509CD" w:rsidRPr="00C97322" w:rsidRDefault="006509CD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компенсационных выплат</w:t>
      </w:r>
    </w:p>
    <w:p w:rsidR="006509CD" w:rsidRPr="00C97322" w:rsidRDefault="006509CD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2693"/>
        <w:gridCol w:w="3543"/>
      </w:tblGrid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выплаты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Размер выплаты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выплаты (фактор, обусловливающий получение выплаты)</w:t>
            </w:r>
          </w:p>
        </w:tc>
      </w:tr>
      <w:tr w:rsidR="006509CD" w:rsidRPr="00C97322" w:rsidTr="001A0A98">
        <w:trPr>
          <w:trHeight w:val="242"/>
        </w:trPr>
        <w:tc>
          <w:tcPr>
            <w:tcW w:w="629" w:type="dxa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95BF0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работникам, занятым на работах с вредными и (или) опасными условиями труда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 менее 4%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Заключение специальной оценки условий труда</w:t>
            </w:r>
          </w:p>
        </w:tc>
      </w:tr>
      <w:tr w:rsidR="006509CD" w:rsidRPr="00C97322" w:rsidTr="00C95BF0">
        <w:tc>
          <w:tcPr>
            <w:tcW w:w="629" w:type="dxa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930" w:type="dxa"/>
            <w:gridSpan w:val="3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Доплата при совмещении </w:t>
            </w:r>
            <w:r w:rsidR="0092385E"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Размер устанавливается </w:t>
            </w:r>
            <w:r w:rsidR="0092385E" w:rsidRPr="00C97322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учреждения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 w:rsidR="006509CD" w:rsidRPr="00C97322" w:rsidRDefault="00EC154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6509CD" w:rsidRPr="00C97322">
                <w:rPr>
                  <w:rFonts w:ascii="Times New Roman" w:hAnsi="Times New Roman" w:cs="Times New Roman"/>
                  <w:sz w:val="22"/>
                  <w:szCs w:val="22"/>
                </w:rPr>
                <w:t>Статья 151</w:t>
              </w:r>
            </w:hyperlink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Трудового кодекса Российской Федерации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 первые два часа работы не менее чем в полуторном размере;</w:t>
            </w:r>
          </w:p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 последующие часы - не менее чем в двойном размере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Работа за пределами рабочего времени.</w:t>
            </w:r>
          </w:p>
          <w:p w:rsidR="006509CD" w:rsidRPr="00C97322" w:rsidRDefault="00EC154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6509CD" w:rsidRPr="00C97322">
                <w:rPr>
                  <w:rFonts w:ascii="Times New Roman" w:hAnsi="Times New Roman" w:cs="Times New Roman"/>
                  <w:sz w:val="22"/>
                  <w:szCs w:val="22"/>
                </w:rPr>
                <w:t>Статья 152</w:t>
              </w:r>
            </w:hyperlink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Трудового кодекса Российской Федерации.</w:t>
            </w:r>
          </w:p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работу в выход</w:t>
            </w:r>
            <w:r w:rsidR="0072008C" w:rsidRPr="00C97322">
              <w:rPr>
                <w:rFonts w:ascii="Times New Roman" w:hAnsi="Times New Roman" w:cs="Times New Roman"/>
                <w:sz w:val="22"/>
                <w:szCs w:val="22"/>
              </w:rPr>
              <w:t>ные и нерабочие праздничные дни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не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одинарной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не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двойной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  <w:r w:rsidR="00525E4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Работа в выходной или нерабочий праздничный день, оформляется приказом (при сменной работе дополнительно оплачиваются только праздничные дни)</w:t>
            </w:r>
          </w:p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со </w:t>
            </w:r>
            <w:hyperlink r:id="rId33" w:history="1">
              <w:r w:rsidRPr="00C97322">
                <w:rPr>
                  <w:rFonts w:ascii="Times New Roman" w:hAnsi="Times New Roman" w:cs="Times New Roman"/>
                  <w:sz w:val="22"/>
                  <w:szCs w:val="22"/>
                </w:rPr>
                <w:t>статьей 153</w:t>
              </w:r>
            </w:hyperlink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Трудового кодекса Российской Федерации.</w:t>
            </w:r>
          </w:p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 работу в ночное время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354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 каждый час работы в ночное время с 22 часов до 6 часов, на основании табеля учета рабочего времени.</w:t>
            </w:r>
          </w:p>
          <w:p w:rsidR="006509CD" w:rsidRDefault="00EC154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6509CD" w:rsidRPr="00C97322">
                <w:rPr>
                  <w:rFonts w:ascii="Times New Roman" w:hAnsi="Times New Roman" w:cs="Times New Roman"/>
                  <w:sz w:val="22"/>
                  <w:szCs w:val="22"/>
                </w:rPr>
                <w:t>Статья 154</w:t>
              </w:r>
            </w:hyperlink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Трудового кодекса Российской Федерации</w:t>
            </w:r>
          </w:p>
          <w:p w:rsidR="00D605FE" w:rsidRPr="00C97322" w:rsidRDefault="00D605F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9CD" w:rsidRPr="00C97322" w:rsidTr="00C95BF0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3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Выплаты за работу в местностях с особыми климатическими условиями</w:t>
            </w:r>
          </w:p>
        </w:tc>
      </w:tr>
      <w:tr w:rsidR="006509CD" w:rsidRPr="00C97322" w:rsidTr="001A0A98">
        <w:tc>
          <w:tcPr>
            <w:tcW w:w="629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Районный коэффициент к заработной плате</w:t>
            </w:r>
          </w:p>
        </w:tc>
        <w:tc>
          <w:tcPr>
            <w:tcW w:w="2693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3543" w:type="dxa"/>
            <w:vMerge w:val="restart"/>
            <w:vAlign w:val="center"/>
          </w:tcPr>
          <w:p w:rsidR="00D605FE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Проживание на территории Ханты-Мансийского автономного округа - Югры. </w:t>
            </w:r>
            <w:hyperlink r:id="rId35" w:history="1">
              <w:r w:rsidRPr="00C97322">
                <w:rPr>
                  <w:rFonts w:ascii="Times New Roman" w:hAnsi="Times New Roman" w:cs="Times New Roman"/>
                  <w:sz w:val="22"/>
                  <w:szCs w:val="22"/>
                </w:rPr>
                <w:t>Статьи 315</w:t>
              </w:r>
            </w:hyperlink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36" w:history="1">
              <w:r w:rsidRPr="00C97322">
                <w:rPr>
                  <w:rFonts w:ascii="Times New Roman" w:hAnsi="Times New Roman" w:cs="Times New Roman"/>
                  <w:sz w:val="22"/>
                  <w:szCs w:val="22"/>
                </w:rPr>
                <w:t>317</w:t>
              </w:r>
            </w:hyperlink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Трудового кодекса Российской Федерации</w:t>
            </w:r>
            <w:r w:rsidR="00876DDD" w:rsidRPr="00C973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7" w:history="1">
              <w:r w:rsidRPr="00C97322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автономного округа </w:t>
            </w:r>
            <w:r w:rsidR="0092385E" w:rsidRPr="00C97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76-оз </w:t>
            </w:r>
            <w:r w:rsidR="00876DDD" w:rsidRPr="00C973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6DD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решением Думы Нефтеюганского района от 10.02.2016 № 689 </w:t>
            </w:r>
          </w:p>
          <w:p w:rsidR="006509CD" w:rsidRPr="00C97322" w:rsidRDefault="00876DD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«О гарантиях и компенсациях для лиц, работающих в организациях, финансируемых их бюджета Нефтеюганского района»</w:t>
            </w:r>
          </w:p>
        </w:tc>
      </w:tr>
      <w:tr w:rsidR="006509CD" w:rsidRPr="00C97322" w:rsidTr="001A0A98">
        <w:tc>
          <w:tcPr>
            <w:tcW w:w="629" w:type="dxa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2694" w:type="dxa"/>
            <w:vAlign w:val="center"/>
          </w:tcPr>
          <w:p w:rsidR="006509CD" w:rsidRPr="00C97322" w:rsidRDefault="006509CD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693" w:type="dxa"/>
            <w:vAlign w:val="center"/>
          </w:tcPr>
          <w:p w:rsidR="006509CD" w:rsidRPr="00C97322" w:rsidRDefault="0092385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509C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о 50% к месячному заработку </w:t>
            </w:r>
          </w:p>
        </w:tc>
        <w:tc>
          <w:tcPr>
            <w:tcW w:w="3543" w:type="dxa"/>
            <w:vMerge/>
          </w:tcPr>
          <w:p w:rsidR="006509CD" w:rsidRPr="00C97322" w:rsidRDefault="006509CD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54A" w:rsidRPr="00C97322" w:rsidTr="00D605FE">
        <w:trPr>
          <w:trHeight w:val="2056"/>
        </w:trPr>
        <w:tc>
          <w:tcPr>
            <w:tcW w:w="629" w:type="dxa"/>
          </w:tcPr>
          <w:p w:rsidR="0032454A" w:rsidRPr="00C97322" w:rsidRDefault="0032454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32454A" w:rsidRPr="00C97322" w:rsidRDefault="0032454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 за работу в учреждениях (структурных обособленных подразделениях учреждения), расположенных в сельской местности</w:t>
            </w:r>
          </w:p>
        </w:tc>
        <w:tc>
          <w:tcPr>
            <w:tcW w:w="2693" w:type="dxa"/>
            <w:vAlign w:val="center"/>
          </w:tcPr>
          <w:p w:rsidR="0032454A" w:rsidRPr="00C97322" w:rsidRDefault="0032454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3543" w:type="dxa"/>
            <w:vAlign w:val="center"/>
          </w:tcPr>
          <w:p w:rsidR="00D605FE" w:rsidRDefault="0032454A" w:rsidP="00D6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Выплата осуществляется</w:t>
            </w:r>
          </w:p>
          <w:p w:rsidR="00D605FE" w:rsidRDefault="0032454A" w:rsidP="00D6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в соответствии с настоящим Положением, работникам учреждения (структурных обособленных подразделений учреждения), расположенных</w:t>
            </w:r>
          </w:p>
          <w:p w:rsidR="0032454A" w:rsidRPr="00C97322" w:rsidRDefault="0032454A" w:rsidP="00D6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в сельской местности</w:t>
            </w:r>
          </w:p>
        </w:tc>
      </w:tr>
    </w:tbl>
    <w:p w:rsidR="006509CD" w:rsidRPr="00C97322" w:rsidRDefault="006509CD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09CD" w:rsidRPr="00C97322" w:rsidRDefault="006509CD" w:rsidP="008E6857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Компенсационные выплаты,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6509CD" w:rsidRPr="00C97322" w:rsidRDefault="006509CD" w:rsidP="008E6857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Размеры компенсационных выплат не могут быть ниже размеров, установленных Трудовым </w:t>
      </w:r>
      <w:hyperlink r:id="rId38" w:history="1">
        <w:r w:rsidRPr="00C9732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Российской Федерации, содержащими нормы трудового права.</w:t>
      </w:r>
    </w:p>
    <w:p w:rsidR="001E1352" w:rsidRPr="00C97322" w:rsidRDefault="001E1352" w:rsidP="00C973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85E" w:rsidRPr="00C97322" w:rsidRDefault="0092385E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E1352" w:rsidRPr="00C973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E1352" w:rsidRPr="00C97322">
        <w:rPr>
          <w:rFonts w:ascii="Times New Roman" w:hAnsi="Times New Roman" w:cs="Times New Roman"/>
          <w:sz w:val="26"/>
          <w:szCs w:val="26"/>
        </w:rPr>
        <w:t>.</w:t>
      </w:r>
      <w:r w:rsidR="001735FD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Порядок и условия осуществления</w:t>
      </w:r>
    </w:p>
    <w:p w:rsidR="0092385E" w:rsidRPr="00C97322" w:rsidRDefault="0092385E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стимулирующих выплат, критерии их установления</w:t>
      </w:r>
    </w:p>
    <w:p w:rsidR="004C6F06" w:rsidRPr="00C97322" w:rsidRDefault="004C6F0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C6F06" w:rsidRPr="00C97322" w:rsidRDefault="004C6F06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Работникам учреждения устанавливаются следующие виды </w:t>
      </w:r>
      <w:r w:rsidR="00782026" w:rsidRPr="00C97322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Pr="00C97322">
        <w:rPr>
          <w:rFonts w:ascii="Times New Roman" w:hAnsi="Times New Roman" w:cs="Times New Roman"/>
          <w:sz w:val="26"/>
          <w:szCs w:val="26"/>
        </w:rPr>
        <w:t>выплат:</w:t>
      </w:r>
    </w:p>
    <w:p w:rsidR="004C6F06" w:rsidRPr="00C97322" w:rsidRDefault="004C6F06" w:rsidP="001735FD">
      <w:pPr>
        <w:pStyle w:val="ConsPlusNormal"/>
        <w:widowControl/>
        <w:numPr>
          <w:ilvl w:val="0"/>
          <w:numId w:val="13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за интенсивность и высокие результаты работы;</w:t>
      </w:r>
    </w:p>
    <w:p w:rsidR="004C6F06" w:rsidRPr="00C97322" w:rsidRDefault="004C6F06" w:rsidP="001735FD">
      <w:pPr>
        <w:pStyle w:val="ConsPlusNormal"/>
        <w:widowControl/>
        <w:numPr>
          <w:ilvl w:val="0"/>
          <w:numId w:val="13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за качество выполняемых работ;</w:t>
      </w:r>
    </w:p>
    <w:p w:rsidR="004C6F06" w:rsidRPr="00C97322" w:rsidRDefault="002735E9" w:rsidP="001735FD">
      <w:pPr>
        <w:pStyle w:val="ConsPlusNormal"/>
        <w:widowControl/>
        <w:numPr>
          <w:ilvl w:val="0"/>
          <w:numId w:val="13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за выслугу лет;</w:t>
      </w:r>
    </w:p>
    <w:p w:rsidR="002735E9" w:rsidRPr="00C97322" w:rsidRDefault="002735E9" w:rsidP="001735FD">
      <w:pPr>
        <w:pStyle w:val="ConsPlusNormal"/>
        <w:widowControl/>
        <w:numPr>
          <w:ilvl w:val="0"/>
          <w:numId w:val="13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выплата за особые достижения при выполнении услуг (работ).</w:t>
      </w:r>
    </w:p>
    <w:p w:rsidR="004C6F06" w:rsidRPr="00C97322" w:rsidRDefault="004C6F06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Стимулирующие выплаты должны отвечать основным целям деятельности учреждения и показателям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оценки эффективности деятельности работника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4C6F06" w:rsidRPr="00C97322" w:rsidRDefault="004C6F06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Порядок установления выплаты за интенсивность и высокие результаты работы закрепляется </w:t>
      </w:r>
      <w:r w:rsidR="00525E4A" w:rsidRPr="00C97322">
        <w:rPr>
          <w:rFonts w:ascii="Times New Roman" w:hAnsi="Times New Roman" w:cs="Times New Roman"/>
          <w:sz w:val="26"/>
          <w:szCs w:val="26"/>
        </w:rPr>
        <w:t xml:space="preserve">коллективным договором, </w:t>
      </w:r>
      <w:r w:rsidRPr="00C97322">
        <w:rPr>
          <w:rFonts w:ascii="Times New Roman" w:hAnsi="Times New Roman" w:cs="Times New Roman"/>
          <w:sz w:val="26"/>
          <w:szCs w:val="26"/>
        </w:rPr>
        <w:t>локальным нормативным актом учреждения. Выплата устанавливается на срок не более одного года.</w:t>
      </w:r>
    </w:p>
    <w:p w:rsidR="004C6F06" w:rsidRPr="00C97322" w:rsidRDefault="004C6F06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Конкретный размер выплаты за интенсивность и высокие результаты работы определяется в процентах от оклада (должностного оклада) работника.</w:t>
      </w:r>
    </w:p>
    <w:p w:rsidR="00525E4A" w:rsidRPr="00C97322" w:rsidRDefault="00525E4A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Выплата за качество выполняемых работ устанавливается персонально по каждому работнику в соответствии с показателями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оценки эффективности деятельности работников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>. Выплата устанавливается в порядке, сроках и размерах, утвержденных коллективным договором, локальным нормативным актом учреждения. Перечень показателей оценки эффективности деятельности устанавливается Департаментом культуры и спорта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3415ED" w:rsidRPr="00C9732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(далее – Департамент).</w:t>
      </w:r>
    </w:p>
    <w:p w:rsidR="00525E4A" w:rsidRPr="00C97322" w:rsidRDefault="00525E4A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Конкретный размер выплаты за качество выполняемых работ определяется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процентах от должностного оклада работ</w:t>
      </w:r>
      <w:r w:rsidR="00305743" w:rsidRPr="00C97322">
        <w:rPr>
          <w:rFonts w:ascii="Times New Roman" w:hAnsi="Times New Roman" w:cs="Times New Roman"/>
          <w:sz w:val="26"/>
          <w:szCs w:val="26"/>
        </w:rPr>
        <w:t>ника, в соответствии с таблицей 8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65377" w:rsidRPr="00C97322" w:rsidRDefault="00DB05A1" w:rsidP="001735FD">
      <w:pPr>
        <w:tabs>
          <w:tab w:val="left" w:pos="13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4.4.1. </w:t>
      </w:r>
      <w:r w:rsidR="00F65377" w:rsidRPr="00C97322">
        <w:rPr>
          <w:rFonts w:ascii="Times New Roman" w:hAnsi="Times New Roman" w:cs="Times New Roman"/>
          <w:sz w:val="26"/>
          <w:szCs w:val="26"/>
        </w:rPr>
        <w:t xml:space="preserve">Дополнительно за качество выполняемых работ может быть установлена выплата за особые достижения при выполнении услуг (работ) в соответствии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="00F65377" w:rsidRPr="00C97322">
        <w:rPr>
          <w:rFonts w:ascii="Times New Roman" w:hAnsi="Times New Roman" w:cs="Times New Roman"/>
          <w:sz w:val="26"/>
          <w:szCs w:val="26"/>
        </w:rPr>
        <w:t xml:space="preserve">с показателями и критериями оценки эффективности деятельности работников, утверждаемыми локальным нормативным актом </w:t>
      </w:r>
      <w:r w:rsidR="009C12F4" w:rsidRPr="00C97322">
        <w:rPr>
          <w:rFonts w:ascii="Times New Roman" w:hAnsi="Times New Roman" w:cs="Times New Roman"/>
          <w:sz w:val="26"/>
          <w:szCs w:val="26"/>
        </w:rPr>
        <w:t>учреждения</w:t>
      </w:r>
      <w:r w:rsidR="00F65377" w:rsidRPr="00C97322">
        <w:rPr>
          <w:rFonts w:ascii="Times New Roman" w:hAnsi="Times New Roman" w:cs="Times New Roman"/>
          <w:sz w:val="26"/>
          <w:szCs w:val="26"/>
        </w:rPr>
        <w:t>.</w:t>
      </w:r>
    </w:p>
    <w:p w:rsidR="00F65377" w:rsidRPr="00C97322" w:rsidRDefault="00F65377" w:rsidP="001735FD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При разработке показателей и критериев оценки эффективности деятельности работников для установления выплаты за особые достижения при выполнении услуг (работ) следует учитывать:</w:t>
      </w:r>
    </w:p>
    <w:p w:rsidR="00F65377" w:rsidRPr="00C97322" w:rsidRDefault="00F65377" w:rsidP="001735FD">
      <w:pPr>
        <w:numPr>
          <w:ilvl w:val="0"/>
          <w:numId w:val="30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достижение и превышение плановых и нормативных показателей работы;</w:t>
      </w:r>
    </w:p>
    <w:p w:rsidR="00F65377" w:rsidRPr="00C97322" w:rsidRDefault="00F65377" w:rsidP="001735FD">
      <w:pPr>
        <w:numPr>
          <w:ilvl w:val="0"/>
          <w:numId w:val="30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инициатива, творчество и применение в работе современных форм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методов организации труда.</w:t>
      </w:r>
    </w:p>
    <w:p w:rsidR="00F65377" w:rsidRPr="00C97322" w:rsidRDefault="00E63729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</w:t>
      </w:r>
      <w:r w:rsidR="00F65377" w:rsidRPr="00C97322">
        <w:rPr>
          <w:rFonts w:ascii="Times New Roman" w:hAnsi="Times New Roman" w:cs="Times New Roman"/>
          <w:sz w:val="26"/>
          <w:szCs w:val="26"/>
        </w:rPr>
        <w:t>ыплата за особые достижения при выполнении услуг (работ) может устанавливаться работникам</w:t>
      </w:r>
      <w:r w:rsidR="009C12F4" w:rsidRPr="00C9732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F65377" w:rsidRPr="00C97322">
        <w:rPr>
          <w:rFonts w:ascii="Times New Roman" w:hAnsi="Times New Roman" w:cs="Times New Roman"/>
          <w:sz w:val="26"/>
          <w:szCs w:val="26"/>
        </w:rPr>
        <w:t xml:space="preserve"> с учетом особого персонального вклада работника в общие результаты деятельности </w:t>
      </w:r>
      <w:r w:rsidR="009C12F4" w:rsidRPr="00C97322">
        <w:rPr>
          <w:rFonts w:ascii="Times New Roman" w:hAnsi="Times New Roman" w:cs="Times New Roman"/>
          <w:sz w:val="26"/>
          <w:szCs w:val="26"/>
        </w:rPr>
        <w:t>учреждения</w:t>
      </w:r>
      <w:r w:rsidR="00F65377" w:rsidRPr="00C97322">
        <w:rPr>
          <w:rFonts w:ascii="Times New Roman" w:hAnsi="Times New Roman" w:cs="Times New Roman"/>
          <w:sz w:val="26"/>
          <w:szCs w:val="26"/>
        </w:rPr>
        <w:t>, основанного на специфике его должностных обязанностей, особенностей труда и личного отношения к делу.</w:t>
      </w:r>
    </w:p>
    <w:p w:rsidR="008426CD" w:rsidRPr="00C97322" w:rsidRDefault="0020581A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F65377" w:rsidRPr="00C97322">
        <w:rPr>
          <w:rFonts w:ascii="Times New Roman" w:hAnsi="Times New Roman" w:cs="Times New Roman"/>
          <w:sz w:val="26"/>
          <w:szCs w:val="26"/>
        </w:rPr>
        <w:t xml:space="preserve">выплаты за особые достижения при выполнении услуг (работ) </w:t>
      </w:r>
      <w:r w:rsidR="00BC6A7F" w:rsidRPr="00C97322">
        <w:rPr>
          <w:rFonts w:ascii="Times New Roman" w:hAnsi="Times New Roman" w:cs="Times New Roman"/>
          <w:sz w:val="26"/>
          <w:szCs w:val="26"/>
        </w:rPr>
        <w:t>составляет не более одного месячного фонда оплаты труда</w:t>
      </w:r>
      <w:r w:rsidR="008426CD" w:rsidRPr="00C97322">
        <w:rPr>
          <w:rFonts w:ascii="Times New Roman" w:hAnsi="Times New Roman" w:cs="Times New Roman"/>
          <w:sz w:val="26"/>
          <w:szCs w:val="26"/>
        </w:rPr>
        <w:t xml:space="preserve"> работн</w:t>
      </w:r>
      <w:r w:rsidR="00BC6A7F" w:rsidRPr="00C97322">
        <w:rPr>
          <w:rFonts w:ascii="Times New Roman" w:hAnsi="Times New Roman" w:cs="Times New Roman"/>
          <w:sz w:val="26"/>
          <w:szCs w:val="26"/>
        </w:rPr>
        <w:t>ика</w:t>
      </w:r>
      <w:r w:rsidR="004A21DB" w:rsidRPr="00C97322">
        <w:rPr>
          <w:rFonts w:ascii="Times New Roman" w:hAnsi="Times New Roman" w:cs="Times New Roman"/>
          <w:sz w:val="26"/>
          <w:szCs w:val="26"/>
        </w:rPr>
        <w:t xml:space="preserve"> (должностной оклад, выплата за выслугу лет,</w:t>
      </w:r>
      <w:r w:rsidR="00D872E8" w:rsidRPr="00C97322">
        <w:rPr>
          <w:rFonts w:ascii="Times New Roman" w:hAnsi="Times New Roman" w:cs="Times New Roman"/>
          <w:sz w:val="26"/>
          <w:szCs w:val="26"/>
        </w:rPr>
        <w:t xml:space="preserve"> повышающий коэффициент за работу в учреждениях (структурных обособленных подразделениях учреждения), расположенных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="00D872E8" w:rsidRPr="00C97322">
        <w:rPr>
          <w:rFonts w:ascii="Times New Roman" w:hAnsi="Times New Roman" w:cs="Times New Roman"/>
          <w:sz w:val="26"/>
          <w:szCs w:val="26"/>
        </w:rPr>
        <w:t>в сельской местности, выплаты за награды, почетные звания, наличие ученой степени, выплата за работу в местностях с особыми климатическими условиями)</w:t>
      </w:r>
      <w:r w:rsidR="00BC6A7F" w:rsidRPr="00C97322">
        <w:rPr>
          <w:rFonts w:ascii="Times New Roman" w:hAnsi="Times New Roman" w:cs="Times New Roman"/>
          <w:sz w:val="26"/>
          <w:szCs w:val="26"/>
        </w:rPr>
        <w:t xml:space="preserve">,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="00BC6A7F" w:rsidRPr="00C97322">
        <w:rPr>
          <w:rFonts w:ascii="Times New Roman" w:hAnsi="Times New Roman" w:cs="Times New Roman"/>
          <w:sz w:val="26"/>
          <w:szCs w:val="26"/>
        </w:rPr>
        <w:t xml:space="preserve">в соответствии с таблицей </w:t>
      </w:r>
      <w:r w:rsidR="00F67564" w:rsidRPr="00C97322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8426CD"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255F4" w:rsidRPr="00C97322" w:rsidRDefault="00E63729" w:rsidP="001735FD">
      <w:pPr>
        <w:tabs>
          <w:tab w:val="left" w:pos="13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</w:t>
      </w:r>
      <w:r w:rsidR="00DA4E80" w:rsidRPr="00C97322">
        <w:rPr>
          <w:rFonts w:ascii="Times New Roman" w:hAnsi="Times New Roman" w:cs="Times New Roman"/>
          <w:sz w:val="26"/>
          <w:szCs w:val="26"/>
        </w:rPr>
        <w:t xml:space="preserve">ыплата за </w:t>
      </w:r>
      <w:r w:rsidR="00DC15FB" w:rsidRPr="00C97322">
        <w:rPr>
          <w:rFonts w:ascii="Times New Roman" w:hAnsi="Times New Roman" w:cs="Times New Roman"/>
          <w:sz w:val="26"/>
          <w:szCs w:val="26"/>
        </w:rPr>
        <w:t>особые достижения при выполнении услуг (работ)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A255F4" w:rsidRPr="00C97322">
        <w:rPr>
          <w:rFonts w:ascii="Times New Roman" w:hAnsi="Times New Roman" w:cs="Times New Roman"/>
          <w:sz w:val="26"/>
          <w:szCs w:val="26"/>
        </w:rPr>
        <w:t>выплачивается на основании приказа руководител</w:t>
      </w:r>
      <w:r w:rsidR="00B55173" w:rsidRPr="00C97322">
        <w:rPr>
          <w:rFonts w:ascii="Times New Roman" w:hAnsi="Times New Roman" w:cs="Times New Roman"/>
          <w:sz w:val="26"/>
          <w:szCs w:val="26"/>
        </w:rPr>
        <w:t xml:space="preserve">я учреждения по согласованию с </w:t>
      </w:r>
      <w:r w:rsidR="00A255F4" w:rsidRPr="00C97322">
        <w:rPr>
          <w:rFonts w:ascii="Times New Roman" w:hAnsi="Times New Roman" w:cs="Times New Roman"/>
          <w:sz w:val="26"/>
          <w:szCs w:val="26"/>
        </w:rPr>
        <w:t xml:space="preserve">заместителем главы Нефтеюганского района </w:t>
      </w:r>
      <w:r w:rsidR="00B55173" w:rsidRPr="00C97322">
        <w:rPr>
          <w:rFonts w:ascii="Times New Roman" w:hAnsi="Times New Roman" w:cs="Times New Roman"/>
          <w:sz w:val="26"/>
          <w:szCs w:val="26"/>
        </w:rPr>
        <w:t xml:space="preserve">по направлению деятельности </w:t>
      </w:r>
      <w:r w:rsidR="00A255F4" w:rsidRPr="00C9732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735FD">
        <w:rPr>
          <w:rFonts w:ascii="Times New Roman" w:hAnsi="Times New Roman" w:cs="Times New Roman"/>
          <w:sz w:val="26"/>
          <w:szCs w:val="26"/>
        </w:rPr>
        <w:br/>
      </w:r>
      <w:r w:rsidR="00A255F4" w:rsidRPr="00C97322">
        <w:rPr>
          <w:rFonts w:ascii="Times New Roman" w:hAnsi="Times New Roman" w:cs="Times New Roman"/>
          <w:sz w:val="26"/>
          <w:szCs w:val="26"/>
        </w:rPr>
        <w:t>со схемой соподчиненности структурных подразделений и главным р</w:t>
      </w:r>
      <w:r w:rsidR="004F5A60" w:rsidRPr="00C97322">
        <w:rPr>
          <w:rFonts w:ascii="Times New Roman" w:hAnsi="Times New Roman" w:cs="Times New Roman"/>
          <w:sz w:val="26"/>
          <w:szCs w:val="26"/>
        </w:rPr>
        <w:t>аспорядителем бюджетных средств, и не может превышать четырех месячных фондов оплаты труда работника в течени</w:t>
      </w:r>
      <w:r w:rsidR="0075450C" w:rsidRPr="00C97322">
        <w:rPr>
          <w:rFonts w:ascii="Times New Roman" w:hAnsi="Times New Roman" w:cs="Times New Roman"/>
          <w:sz w:val="26"/>
          <w:szCs w:val="26"/>
        </w:rPr>
        <w:t>е</w:t>
      </w:r>
      <w:r w:rsidR="004F5A60" w:rsidRPr="00C97322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18BA" w:rsidRPr="00C97322">
        <w:rPr>
          <w:rFonts w:ascii="Times New Roman" w:hAnsi="Times New Roman" w:cs="Times New Roman"/>
          <w:sz w:val="26"/>
          <w:szCs w:val="26"/>
        </w:rPr>
        <w:t>.</w:t>
      </w:r>
    </w:p>
    <w:p w:rsidR="00525E4A" w:rsidRPr="00C97322" w:rsidRDefault="00DB05A1" w:rsidP="001735FD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4.4.2. </w:t>
      </w:r>
      <w:r w:rsidR="00525E4A" w:rsidRPr="00C97322">
        <w:rPr>
          <w:rFonts w:ascii="Times New Roman" w:hAnsi="Times New Roman" w:cs="Times New Roman"/>
          <w:sz w:val="26"/>
          <w:szCs w:val="26"/>
        </w:rPr>
        <w:t xml:space="preserve">Выплата за выслугу лет к окладу (должностному окладу) устанавливается работнику учреждения в размере, указанном в таблице </w:t>
      </w:r>
      <w:r w:rsidR="00305743" w:rsidRPr="00C97322">
        <w:rPr>
          <w:rFonts w:ascii="Times New Roman" w:hAnsi="Times New Roman" w:cs="Times New Roman"/>
          <w:sz w:val="26"/>
          <w:szCs w:val="26"/>
        </w:rPr>
        <w:t>8</w:t>
      </w:r>
      <w:r w:rsidR="00525E4A"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25E4A" w:rsidRPr="00C97322" w:rsidRDefault="00525E4A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 стаж работы, дающий право на получение выплаты за выслугу лет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>:</w:t>
      </w:r>
    </w:p>
    <w:p w:rsidR="00525E4A" w:rsidRPr="00C97322" w:rsidRDefault="00525E4A" w:rsidP="001735FD">
      <w:pPr>
        <w:pStyle w:val="ConsPlusNormal"/>
        <w:widowControl/>
        <w:numPr>
          <w:ilvl w:val="0"/>
          <w:numId w:val="2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должностей руководителей, специалистов, служащих включаются периоды работы по соответствующему профилю выполняемой работы (специальности) во всех организациях, независимо от их формы собственности;</w:t>
      </w:r>
    </w:p>
    <w:p w:rsidR="00525E4A" w:rsidRPr="00C97322" w:rsidRDefault="00525E4A" w:rsidP="001735FD">
      <w:pPr>
        <w:pStyle w:val="ConsPlusNormal"/>
        <w:widowControl/>
        <w:numPr>
          <w:ilvl w:val="0"/>
          <w:numId w:val="2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должностей рабочих профессий включаются периоды работы во всех организациях, независимо от их формы собственности.</w:t>
      </w:r>
    </w:p>
    <w:p w:rsidR="00525E4A" w:rsidRPr="00C97322" w:rsidRDefault="00525E4A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Основным документом для определения стажа работы, дающего право </w:t>
      </w:r>
      <w:r w:rsidR="00A51B5F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на получение выплаты за выслугу лет, является трудовая книжка или иной документ, подтверждающий стаж работы в соответствующем учреждении.</w:t>
      </w:r>
    </w:p>
    <w:p w:rsidR="00525E4A" w:rsidRPr="00C97322" w:rsidRDefault="00525E4A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Назначение выплаты за выслугу лет устанавливается работнику локальным актом учреждения.</w:t>
      </w:r>
    </w:p>
    <w:p w:rsidR="00525E4A" w:rsidRPr="00C97322" w:rsidRDefault="00525E4A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Решение об установлении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стимулирующ</w:t>
      </w:r>
      <w:r w:rsidR="00194F93" w:rsidRPr="00C97322">
        <w:rPr>
          <w:rFonts w:ascii="Times New Roman" w:hAnsi="Times New Roman" w:cs="Times New Roman"/>
          <w:sz w:val="26"/>
          <w:szCs w:val="26"/>
        </w:rPr>
        <w:t>их выплат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принимается созданной в учреждении постоянно действующей комиссией с участием представительного органа работников.</w:t>
      </w:r>
    </w:p>
    <w:p w:rsidR="00517956" w:rsidRPr="00C97322" w:rsidRDefault="00517956" w:rsidP="001735FD">
      <w:pPr>
        <w:pStyle w:val="ConsPlusNormal"/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4.</w:t>
      </w:r>
      <w:r w:rsidR="00194F93" w:rsidRPr="00C97322">
        <w:rPr>
          <w:rFonts w:ascii="Times New Roman" w:hAnsi="Times New Roman" w:cs="Times New Roman"/>
          <w:sz w:val="26"/>
          <w:szCs w:val="26"/>
        </w:rPr>
        <w:t>5</w:t>
      </w:r>
      <w:r w:rsidRPr="00C97322">
        <w:rPr>
          <w:rFonts w:ascii="Times New Roman" w:hAnsi="Times New Roman" w:cs="Times New Roman"/>
          <w:sz w:val="26"/>
          <w:szCs w:val="26"/>
        </w:rPr>
        <w:t>.1. При установлении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стимулирующ</w:t>
      </w:r>
      <w:r w:rsidR="00194F93" w:rsidRPr="00C97322">
        <w:rPr>
          <w:rFonts w:ascii="Times New Roman" w:hAnsi="Times New Roman" w:cs="Times New Roman"/>
          <w:sz w:val="26"/>
          <w:szCs w:val="26"/>
        </w:rPr>
        <w:t>их выплат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учитывать, что максимально возможный размер стимулирующ</w:t>
      </w:r>
      <w:r w:rsidR="00194F93" w:rsidRPr="00C97322">
        <w:rPr>
          <w:rFonts w:ascii="Times New Roman" w:hAnsi="Times New Roman" w:cs="Times New Roman"/>
          <w:sz w:val="26"/>
          <w:szCs w:val="26"/>
        </w:rPr>
        <w:t>их выплат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при суммировании показателей по всем критериям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оценки эффективности деятельности работника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не должен превышать размера, установленного в таблице </w:t>
      </w:r>
      <w:r w:rsidR="00305743" w:rsidRPr="00C97322">
        <w:rPr>
          <w:rFonts w:ascii="Times New Roman" w:hAnsi="Times New Roman" w:cs="Times New Roman"/>
          <w:sz w:val="26"/>
          <w:szCs w:val="26"/>
        </w:rPr>
        <w:t>8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4C6F06" w:rsidRPr="00C97322" w:rsidRDefault="004C6F06" w:rsidP="001735FD">
      <w:pPr>
        <w:pStyle w:val="ConsPlusNormal"/>
        <w:widowControl/>
        <w:numPr>
          <w:ilvl w:val="0"/>
          <w:numId w:val="12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Стимулирующие выплаты, кроме выплаты за выслугу лет, снижаются при наличии показателей, за которые производится снижение размера стимулирующих выплат в соответствии с </w:t>
      </w:r>
      <w:hyperlink w:anchor="P532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="00305743" w:rsidRPr="00C97322">
        <w:rPr>
          <w:rFonts w:ascii="Times New Roman" w:hAnsi="Times New Roman" w:cs="Times New Roman"/>
          <w:sz w:val="26"/>
          <w:szCs w:val="26"/>
        </w:rPr>
        <w:t>7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C6F06" w:rsidRPr="00C97322" w:rsidRDefault="004C6F0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C6F06" w:rsidRPr="00C97322" w:rsidRDefault="004C6F06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05743" w:rsidRPr="00C97322">
        <w:rPr>
          <w:rFonts w:ascii="Times New Roman" w:hAnsi="Times New Roman" w:cs="Times New Roman"/>
          <w:sz w:val="26"/>
          <w:szCs w:val="26"/>
        </w:rPr>
        <w:t>7</w:t>
      </w:r>
    </w:p>
    <w:p w:rsidR="004C6F06" w:rsidRPr="00C97322" w:rsidRDefault="004C6F0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7956" w:rsidRPr="00C97322" w:rsidRDefault="005179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32"/>
      <w:bookmarkEnd w:id="1"/>
      <w:r w:rsidRPr="00C97322">
        <w:rPr>
          <w:rFonts w:ascii="Times New Roman" w:hAnsi="Times New Roman" w:cs="Times New Roman"/>
          <w:sz w:val="26"/>
          <w:szCs w:val="26"/>
        </w:rPr>
        <w:t>Примерный перечень показателей, за которые производится</w:t>
      </w:r>
    </w:p>
    <w:p w:rsidR="004C6F06" w:rsidRPr="00C97322" w:rsidRDefault="005179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снижение размера стимулирующих выплат</w:t>
      </w:r>
    </w:p>
    <w:p w:rsidR="00517956" w:rsidRPr="00C97322" w:rsidRDefault="005179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1"/>
        <w:gridCol w:w="2693"/>
      </w:tblGrid>
      <w:tr w:rsidR="004C6F06" w:rsidRPr="00C97322" w:rsidTr="004F18BA">
        <w:tc>
          <w:tcPr>
            <w:tcW w:w="562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101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Показатели, за которые производится снижение размера стимулирующих выплат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Процент снижения за каждый случай упущения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(в процентах от максимального размера)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 нарушения)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 нарушения)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20%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 нарушения)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Невыполнение поручения руководителя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работой подчиненных служб, работников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Слабая интенсивность труда (систематическое отставание от общего те</w:t>
            </w:r>
            <w:r w:rsidR="001A0A98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мпа коллективного труда, низкая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производительность труда)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Грубое, неэтичное отношение к коллегам, клиентам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нарушения)</w:t>
            </w:r>
          </w:p>
        </w:tc>
      </w:tr>
      <w:tr w:rsidR="004C6F06" w:rsidRPr="00C97322" w:rsidTr="004F18BA">
        <w:tc>
          <w:tcPr>
            <w:tcW w:w="562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101" w:type="dxa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Несоблюдение трудовой дисциплины</w:t>
            </w:r>
          </w:p>
        </w:tc>
        <w:tc>
          <w:tcPr>
            <w:tcW w:w="2693" w:type="dxa"/>
            <w:vAlign w:val="center"/>
          </w:tcPr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  <w:p w:rsidR="004C6F06" w:rsidRPr="00C97322" w:rsidRDefault="004C6F0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(за каждый факт нарушения)</w:t>
            </w:r>
          </w:p>
        </w:tc>
      </w:tr>
    </w:tbl>
    <w:p w:rsidR="004C6F06" w:rsidRPr="00C97322" w:rsidRDefault="004C6F0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07905" w:rsidRPr="00C97322" w:rsidRDefault="00507905" w:rsidP="0039307E">
      <w:pPr>
        <w:pStyle w:val="ConsPlusNormal"/>
        <w:widowControl/>
        <w:numPr>
          <w:ilvl w:val="0"/>
          <w:numId w:val="12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Дополнительные условия снижения стимулирующих выплат закрепляются </w:t>
      </w:r>
      <w:r w:rsidR="003B158F" w:rsidRPr="00C97322">
        <w:rPr>
          <w:rFonts w:ascii="Times New Roman" w:hAnsi="Times New Roman" w:cs="Times New Roman"/>
          <w:sz w:val="26"/>
          <w:szCs w:val="26"/>
        </w:rPr>
        <w:t xml:space="preserve">коллективным договором, </w:t>
      </w:r>
      <w:r w:rsidRPr="00C97322">
        <w:rPr>
          <w:rFonts w:ascii="Times New Roman" w:hAnsi="Times New Roman" w:cs="Times New Roman"/>
          <w:sz w:val="26"/>
          <w:szCs w:val="26"/>
        </w:rPr>
        <w:t>локальным нормативным актом учреждения.</w:t>
      </w:r>
    </w:p>
    <w:p w:rsidR="004C6F06" w:rsidRPr="00C97322" w:rsidRDefault="004C6F06" w:rsidP="0039307E">
      <w:pPr>
        <w:pStyle w:val="ConsPlusNormal"/>
        <w:widowControl/>
        <w:numPr>
          <w:ilvl w:val="0"/>
          <w:numId w:val="12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Стимулирующие выплаты начисляются к должностному окладу работника и не учитываются для начисления других выплат, кроме районного коэффициента и процентной надбавки к заработной плате за стаж работы в районах Крайнего Севера и приравненных к ним местностя</w:t>
      </w:r>
      <w:r w:rsidR="009A7D9D" w:rsidRPr="00C97322">
        <w:rPr>
          <w:rFonts w:ascii="Times New Roman" w:hAnsi="Times New Roman" w:cs="Times New Roman"/>
          <w:sz w:val="26"/>
          <w:szCs w:val="26"/>
        </w:rPr>
        <w:t>м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4C6F06" w:rsidRPr="00C97322" w:rsidRDefault="004C6F06" w:rsidP="0039307E">
      <w:pPr>
        <w:pStyle w:val="ConsPlusNormal"/>
        <w:widowControl/>
        <w:numPr>
          <w:ilvl w:val="0"/>
          <w:numId w:val="12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Стимулирующие выплаты устанавливаются в пределах фонда оплаты труда, с учетом доведенных объемов субсидий, предоставляемых из бюджета </w:t>
      </w:r>
      <w:r w:rsidR="00EB01F8" w:rsidRPr="00C9732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</w:t>
      </w:r>
      <w:r w:rsidR="00F72F9F" w:rsidRPr="00C97322">
        <w:rPr>
          <w:rFonts w:ascii="Times New Roman" w:hAnsi="Times New Roman" w:cs="Times New Roman"/>
          <w:sz w:val="26"/>
          <w:szCs w:val="26"/>
        </w:rPr>
        <w:t>муниципального</w:t>
      </w:r>
      <w:r w:rsidRPr="00C97322">
        <w:rPr>
          <w:rFonts w:ascii="Times New Roman" w:hAnsi="Times New Roman" w:cs="Times New Roman"/>
          <w:sz w:val="26"/>
          <w:szCs w:val="26"/>
        </w:rPr>
        <w:t xml:space="preserve"> задания, и средств, поступающих от иной приносящей доход деятельности.</w:t>
      </w:r>
    </w:p>
    <w:p w:rsidR="004C6F06" w:rsidRPr="00C97322" w:rsidRDefault="004C6F06" w:rsidP="0039307E">
      <w:pPr>
        <w:pStyle w:val="ConsPlusNormal"/>
        <w:widowControl/>
        <w:tabs>
          <w:tab w:val="left" w:pos="128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На стимулирующие выплаты не могут быть </w:t>
      </w:r>
      <w:r w:rsidR="00517956" w:rsidRPr="00C97322">
        <w:rPr>
          <w:rFonts w:ascii="Times New Roman" w:hAnsi="Times New Roman" w:cs="Times New Roman"/>
          <w:sz w:val="26"/>
          <w:szCs w:val="26"/>
        </w:rPr>
        <w:t>направлены</w:t>
      </w:r>
      <w:r w:rsidRPr="00C97322">
        <w:rPr>
          <w:rFonts w:ascii="Times New Roman" w:hAnsi="Times New Roman" w:cs="Times New Roman"/>
          <w:sz w:val="26"/>
          <w:szCs w:val="26"/>
        </w:rPr>
        <w:t xml:space="preserve"> средства, сложившиеся в результате невыполнения </w:t>
      </w:r>
      <w:r w:rsidR="00C50672" w:rsidRPr="00C97322">
        <w:rPr>
          <w:rFonts w:ascii="Times New Roman" w:hAnsi="Times New Roman" w:cs="Times New Roman"/>
          <w:sz w:val="26"/>
          <w:szCs w:val="26"/>
        </w:rPr>
        <w:t>муниципаль</w:t>
      </w:r>
      <w:r w:rsidRPr="00C97322">
        <w:rPr>
          <w:rFonts w:ascii="Times New Roman" w:hAnsi="Times New Roman" w:cs="Times New Roman"/>
          <w:sz w:val="26"/>
          <w:szCs w:val="26"/>
        </w:rPr>
        <w:t>ного задания или планового объема предоставляемых услуг.</w:t>
      </w:r>
    </w:p>
    <w:p w:rsidR="004C6F06" w:rsidRPr="00C97322" w:rsidRDefault="004C6F06" w:rsidP="0039307E">
      <w:pPr>
        <w:pStyle w:val="ConsPlusNormal"/>
        <w:widowControl/>
        <w:numPr>
          <w:ilvl w:val="0"/>
          <w:numId w:val="12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Перечень, размеры и условия осуществления стимулирующих выплат устанавливаются в соответствии с </w:t>
      </w:r>
      <w:hyperlink w:anchor="P581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="00E157DF" w:rsidRPr="00C97322">
        <w:rPr>
          <w:rFonts w:ascii="Times New Roman" w:hAnsi="Times New Roman" w:cs="Times New Roman"/>
          <w:sz w:val="26"/>
          <w:szCs w:val="26"/>
        </w:rPr>
        <w:t>8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C6F06" w:rsidRPr="00C97322" w:rsidRDefault="004C6F0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C6F06" w:rsidRPr="00C97322" w:rsidRDefault="004C6F06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E157DF" w:rsidRPr="00C97322">
        <w:rPr>
          <w:rFonts w:ascii="Times New Roman" w:hAnsi="Times New Roman" w:cs="Times New Roman"/>
          <w:sz w:val="26"/>
          <w:szCs w:val="26"/>
        </w:rPr>
        <w:t>8</w:t>
      </w:r>
    </w:p>
    <w:p w:rsidR="004C6F06" w:rsidRPr="00C97322" w:rsidRDefault="004C6F0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7956" w:rsidRPr="00C97322" w:rsidRDefault="005179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581"/>
      <w:bookmarkEnd w:id="2"/>
      <w:r w:rsidRPr="00C97322">
        <w:rPr>
          <w:rFonts w:ascii="Times New Roman" w:hAnsi="Times New Roman" w:cs="Times New Roman"/>
          <w:sz w:val="26"/>
          <w:szCs w:val="26"/>
        </w:rPr>
        <w:t>Перечень, размеры и условия осуществления</w:t>
      </w:r>
    </w:p>
    <w:p w:rsidR="00517956" w:rsidRPr="00C97322" w:rsidRDefault="005179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стимулирующих выплат</w:t>
      </w:r>
    </w:p>
    <w:p w:rsidR="00517956" w:rsidRPr="00C97322" w:rsidRDefault="0051795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3544"/>
        <w:gridCol w:w="1843"/>
      </w:tblGrid>
      <w:tr w:rsidR="00517956" w:rsidRPr="00C97322" w:rsidTr="004F18BA">
        <w:tc>
          <w:tcPr>
            <w:tcW w:w="567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выплаты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выплаты</w:t>
            </w:r>
          </w:p>
        </w:tc>
        <w:tc>
          <w:tcPr>
            <w:tcW w:w="3544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1843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Периодичность осуществления выплаты</w:t>
            </w:r>
          </w:p>
        </w:tc>
      </w:tr>
      <w:tr w:rsidR="00517956" w:rsidRPr="00C97322" w:rsidTr="004F18BA">
        <w:tc>
          <w:tcPr>
            <w:tcW w:w="567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17956" w:rsidRPr="00C97322" w:rsidTr="004F18BA">
        <w:tc>
          <w:tcPr>
            <w:tcW w:w="567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интенсивность и высокие результаты работы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670E6"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0% от оклада (должностного оклада) или ставки заработной платы</w:t>
            </w:r>
          </w:p>
        </w:tc>
        <w:tc>
          <w:tcPr>
            <w:tcW w:w="3544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Устанавливается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участие в выполнении важных работ, мероприятий;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интенсивность и напряженность работы;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выполнение работником учреждения важных работ, 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1843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517956" w:rsidRPr="00C97322" w:rsidTr="004F18BA">
        <w:tc>
          <w:tcPr>
            <w:tcW w:w="567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качество выполняемых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D9D" w:rsidRPr="00C97322">
              <w:rPr>
                <w:rFonts w:ascii="Times New Roman" w:hAnsi="Times New Roman" w:cs="Times New Roman"/>
                <w:sz w:val="22"/>
                <w:szCs w:val="22"/>
              </w:rPr>
              <w:t>услуг (работ)</w:t>
            </w:r>
          </w:p>
        </w:tc>
        <w:tc>
          <w:tcPr>
            <w:tcW w:w="1701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670E6" w:rsidRPr="00C973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0% </w:t>
            </w:r>
            <w:r w:rsidR="003930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от оклада (должностного оклада) или ставки заработной платы</w:t>
            </w:r>
          </w:p>
        </w:tc>
        <w:tc>
          <w:tcPr>
            <w:tcW w:w="3544" w:type="dxa"/>
            <w:vAlign w:val="center"/>
          </w:tcPr>
          <w:p w:rsidR="008873C7" w:rsidRDefault="008873C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Устанавливается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успешное и добросовестное исполнение должностных обязанностей в соответствующем периоде;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высокое качество выполняемой работы;</w:t>
            </w: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персональный вклад каждого работника в общие результаты деятельности учреждения;</w:t>
            </w:r>
          </w:p>
          <w:p w:rsidR="00517956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- выполнение порученной работы, связанной с обеспечением рабочего процесса или уставной деятельностью учреждения, а также в соответствии с показателями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оценки эффективности деятельности работников учреждения</w:t>
            </w:r>
            <w:proofErr w:type="gramEnd"/>
          </w:p>
          <w:p w:rsidR="008873C7" w:rsidRPr="00C97322" w:rsidRDefault="008873C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805981" w:rsidRPr="00C97322" w:rsidTr="004F18BA">
        <w:tc>
          <w:tcPr>
            <w:tcW w:w="567" w:type="dxa"/>
            <w:vAlign w:val="center"/>
          </w:tcPr>
          <w:p w:rsidR="00805981" w:rsidRPr="00C97322" w:rsidRDefault="0080598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805981" w:rsidRPr="00C97322" w:rsidRDefault="00E63729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05981" w:rsidRPr="00C97322">
              <w:rPr>
                <w:rFonts w:ascii="Times New Roman" w:hAnsi="Times New Roman" w:cs="Times New Roman"/>
                <w:sz w:val="22"/>
                <w:szCs w:val="22"/>
              </w:rPr>
              <w:t>ыплата за особые достижения при выполнении услуг (работ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805981" w:rsidRPr="00C97322" w:rsidRDefault="0080598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374F8" w:rsidRPr="00C97322">
              <w:rPr>
                <w:rFonts w:ascii="Times New Roman" w:hAnsi="Times New Roman" w:cs="Times New Roman"/>
                <w:sz w:val="22"/>
                <w:szCs w:val="22"/>
              </w:rPr>
              <w:t>одного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месячного фонда оплаты труда работника</w:t>
            </w:r>
          </w:p>
        </w:tc>
        <w:tc>
          <w:tcPr>
            <w:tcW w:w="3544" w:type="dxa"/>
            <w:vAlign w:val="center"/>
          </w:tcPr>
          <w:p w:rsidR="00805981" w:rsidRPr="00C97322" w:rsidRDefault="0080598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1843" w:type="dxa"/>
            <w:vAlign w:val="center"/>
          </w:tcPr>
          <w:p w:rsidR="008873C7" w:rsidRDefault="008873C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5981" w:rsidRDefault="00E20AD4" w:rsidP="00C9732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 более четырех раз в течени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года, в п</w:t>
            </w:r>
            <w:r w:rsidRPr="00C973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ределах экономии средств по фонду оплаты труда</w:t>
            </w:r>
          </w:p>
          <w:p w:rsidR="008873C7" w:rsidRPr="00C97322" w:rsidRDefault="008873C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956" w:rsidRPr="00C97322" w:rsidTr="004F18BA">
        <w:tc>
          <w:tcPr>
            <w:tcW w:w="567" w:type="dxa"/>
            <w:vMerge w:val="restart"/>
            <w:vAlign w:val="center"/>
          </w:tcPr>
          <w:p w:rsidR="00517956" w:rsidRPr="00C97322" w:rsidRDefault="0080598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17956" w:rsidRPr="00C973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выслугу лет</w:t>
            </w:r>
          </w:p>
        </w:tc>
        <w:tc>
          <w:tcPr>
            <w:tcW w:w="1701" w:type="dxa"/>
            <w:vAlign w:val="center"/>
          </w:tcPr>
          <w:p w:rsidR="00517956" w:rsidRPr="00C97322" w:rsidRDefault="008D466E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17956" w:rsidRPr="00C973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544" w:type="dxa"/>
            <w:vAlign w:val="center"/>
          </w:tcPr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при стаже работы свыше 1</w:t>
            </w:r>
            <w:r w:rsidR="00A743DC"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843" w:type="dxa"/>
            <w:vMerge w:val="restart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956" w:rsidRPr="00C97322" w:rsidRDefault="0051795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E90A00" w:rsidRPr="00C97322" w:rsidTr="004F18BA">
        <w:tc>
          <w:tcPr>
            <w:tcW w:w="567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  <w:tc>
          <w:tcPr>
            <w:tcW w:w="3544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при стаже работы от 10 до 15 лет</w:t>
            </w:r>
          </w:p>
        </w:tc>
        <w:tc>
          <w:tcPr>
            <w:tcW w:w="1843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A00" w:rsidRPr="00C97322" w:rsidTr="004F18BA">
        <w:tc>
          <w:tcPr>
            <w:tcW w:w="567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3544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при стаже работы от 5 до 10 лет</w:t>
            </w:r>
          </w:p>
        </w:tc>
        <w:tc>
          <w:tcPr>
            <w:tcW w:w="1843" w:type="dxa"/>
            <w:vMerge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A00" w:rsidRPr="00C97322" w:rsidTr="004F18BA">
        <w:tc>
          <w:tcPr>
            <w:tcW w:w="567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3544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при стаже работы от 3 до 5лет</w:t>
            </w:r>
          </w:p>
        </w:tc>
        <w:tc>
          <w:tcPr>
            <w:tcW w:w="1843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0A00" w:rsidRPr="00C97322" w:rsidTr="004F18BA">
        <w:tc>
          <w:tcPr>
            <w:tcW w:w="567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3544" w:type="dxa"/>
            <w:vAlign w:val="center"/>
          </w:tcPr>
          <w:p w:rsidR="00E90A00" w:rsidRPr="00C97322" w:rsidRDefault="00E90A0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при стаже работы от 1</w:t>
            </w:r>
            <w:r w:rsidR="000B37BD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до 3 лет</w:t>
            </w:r>
          </w:p>
        </w:tc>
        <w:tc>
          <w:tcPr>
            <w:tcW w:w="1843" w:type="dxa"/>
            <w:vMerge/>
          </w:tcPr>
          <w:p w:rsidR="00E90A00" w:rsidRPr="00C97322" w:rsidRDefault="00E90A00" w:rsidP="00C97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1352" w:rsidRDefault="001E1352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73C7" w:rsidRDefault="008873C7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73C7" w:rsidRPr="00C97322" w:rsidRDefault="008873C7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1E1352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153"/>
      <w:bookmarkEnd w:id="3"/>
      <w:r w:rsidRPr="00C97322">
        <w:rPr>
          <w:rFonts w:ascii="Times New Roman" w:hAnsi="Times New Roman" w:cs="Times New Roman"/>
          <w:sz w:val="26"/>
          <w:szCs w:val="26"/>
        </w:rPr>
        <w:t xml:space="preserve">V. </w:t>
      </w:r>
      <w:r w:rsidR="00AE07F5" w:rsidRPr="00C97322">
        <w:rPr>
          <w:rFonts w:ascii="Times New Roman" w:hAnsi="Times New Roman" w:cs="Times New Roman"/>
          <w:sz w:val="26"/>
          <w:szCs w:val="26"/>
        </w:rPr>
        <w:t>Порядок и условия оплаты труда руководителя учреждения,</w:t>
      </w:r>
    </w:p>
    <w:p w:rsidR="001E1352" w:rsidRPr="00C97322" w:rsidRDefault="00AE07F5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его заместителей</w:t>
      </w:r>
    </w:p>
    <w:p w:rsidR="00AE07F5" w:rsidRPr="00C97322" w:rsidRDefault="00AE07F5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AE07F5" w:rsidP="00F82EF9">
      <w:pPr>
        <w:numPr>
          <w:ilvl w:val="0"/>
          <w:numId w:val="1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Заработная плата руководителя учреждения, его заместителей состоит из должностного оклада, выплат компенсационного и стимулирующего характера, иных выплат.</w:t>
      </w:r>
    </w:p>
    <w:p w:rsidR="00AE07F5" w:rsidRPr="00C97322" w:rsidRDefault="00AE07F5" w:rsidP="00F82EF9">
      <w:pPr>
        <w:numPr>
          <w:ilvl w:val="0"/>
          <w:numId w:val="1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862112" w:rsidRPr="00C97322">
        <w:rPr>
          <w:rFonts w:ascii="Times New Roman" w:hAnsi="Times New Roman" w:cs="Times New Roman"/>
          <w:sz w:val="26"/>
          <w:szCs w:val="26"/>
        </w:rPr>
        <w:t>оклада (</w:t>
      </w:r>
      <w:r w:rsidRPr="00C97322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862112" w:rsidRPr="00C97322">
        <w:rPr>
          <w:rFonts w:ascii="Times New Roman" w:hAnsi="Times New Roman" w:cs="Times New Roman"/>
          <w:sz w:val="26"/>
          <w:szCs w:val="26"/>
        </w:rPr>
        <w:t>)</w:t>
      </w:r>
      <w:r w:rsidRPr="00C97322">
        <w:rPr>
          <w:rFonts w:ascii="Times New Roman" w:hAnsi="Times New Roman" w:cs="Times New Roman"/>
          <w:sz w:val="26"/>
          <w:szCs w:val="26"/>
        </w:rPr>
        <w:t xml:space="preserve"> руководителя учреждения определяется трудовым договором, в зависимости от масштаба управления и особенностей деятельности учреждения согласно </w:t>
      </w:r>
      <w:hyperlink w:anchor="P636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</w:hyperlink>
      <w:r w:rsidR="00517305" w:rsidRPr="00C97322">
        <w:rPr>
          <w:rFonts w:ascii="Times New Roman" w:hAnsi="Times New Roman" w:cs="Times New Roman"/>
          <w:sz w:val="26"/>
          <w:szCs w:val="26"/>
        </w:rPr>
        <w:t>9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194F93" w:rsidRPr="00C97322">
        <w:rPr>
          <w:rFonts w:ascii="Times New Roman" w:hAnsi="Times New Roman" w:cs="Times New Roman"/>
          <w:sz w:val="26"/>
          <w:szCs w:val="26"/>
        </w:rPr>
        <w:t>го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194F93" w:rsidRPr="00C97322">
        <w:rPr>
          <w:rFonts w:ascii="Times New Roman" w:hAnsi="Times New Roman" w:cs="Times New Roman"/>
          <w:sz w:val="26"/>
          <w:szCs w:val="26"/>
        </w:rPr>
        <w:t>я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2B2BB6" w:rsidRDefault="002B2BB6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8873C7" w:rsidRDefault="008873C7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8873C7" w:rsidRPr="00C97322" w:rsidRDefault="008873C7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AE07F5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17305" w:rsidRPr="00C97322">
        <w:rPr>
          <w:rFonts w:ascii="Times New Roman" w:hAnsi="Times New Roman" w:cs="Times New Roman"/>
          <w:sz w:val="26"/>
          <w:szCs w:val="26"/>
        </w:rPr>
        <w:t>9</w:t>
      </w:r>
    </w:p>
    <w:p w:rsidR="00AE07F5" w:rsidRPr="00C97322" w:rsidRDefault="00AE07F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AE07F5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636"/>
      <w:bookmarkEnd w:id="4"/>
      <w:r w:rsidRPr="00C97322">
        <w:rPr>
          <w:rFonts w:ascii="Times New Roman" w:hAnsi="Times New Roman" w:cs="Times New Roman"/>
          <w:sz w:val="26"/>
          <w:szCs w:val="26"/>
        </w:rPr>
        <w:t>Размер оклад</w:t>
      </w:r>
      <w:r w:rsidR="003A74F7" w:rsidRPr="00C97322">
        <w:rPr>
          <w:rFonts w:ascii="Times New Roman" w:hAnsi="Times New Roman" w:cs="Times New Roman"/>
          <w:sz w:val="26"/>
          <w:szCs w:val="26"/>
        </w:rPr>
        <w:t>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(должностн</w:t>
      </w:r>
      <w:r w:rsidR="003A74F7" w:rsidRPr="00C97322">
        <w:rPr>
          <w:rFonts w:ascii="Times New Roman" w:hAnsi="Times New Roman" w:cs="Times New Roman"/>
          <w:sz w:val="26"/>
          <w:szCs w:val="26"/>
        </w:rPr>
        <w:t>ого</w:t>
      </w:r>
      <w:r w:rsidRPr="00C97322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3A74F7" w:rsidRPr="00C97322">
        <w:rPr>
          <w:rFonts w:ascii="Times New Roman" w:hAnsi="Times New Roman" w:cs="Times New Roman"/>
          <w:sz w:val="26"/>
          <w:szCs w:val="26"/>
        </w:rPr>
        <w:t>а</w:t>
      </w:r>
      <w:r w:rsidRPr="00C97322">
        <w:rPr>
          <w:rFonts w:ascii="Times New Roman" w:hAnsi="Times New Roman" w:cs="Times New Roman"/>
          <w:sz w:val="26"/>
          <w:szCs w:val="26"/>
        </w:rPr>
        <w:t>)</w:t>
      </w:r>
      <w:r w:rsidR="00517305" w:rsidRPr="00C97322">
        <w:rPr>
          <w:rFonts w:ascii="Times New Roman" w:hAnsi="Times New Roman" w:cs="Times New Roman"/>
          <w:sz w:val="26"/>
          <w:szCs w:val="26"/>
        </w:rPr>
        <w:t xml:space="preserve"> р</w:t>
      </w:r>
      <w:r w:rsidRPr="00C97322">
        <w:rPr>
          <w:rFonts w:ascii="Times New Roman" w:hAnsi="Times New Roman" w:cs="Times New Roman"/>
          <w:sz w:val="26"/>
          <w:szCs w:val="26"/>
        </w:rPr>
        <w:t>уководителя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3A74F7" w:rsidRPr="00C97322">
        <w:rPr>
          <w:rFonts w:ascii="Times New Roman" w:hAnsi="Times New Roman" w:cs="Times New Roman"/>
          <w:sz w:val="26"/>
          <w:szCs w:val="26"/>
        </w:rPr>
        <w:t>учреждения</w:t>
      </w:r>
    </w:p>
    <w:p w:rsidR="00AE07F5" w:rsidRPr="00C97322" w:rsidRDefault="00AE07F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4"/>
        <w:gridCol w:w="4995"/>
      </w:tblGrid>
      <w:tr w:rsidR="00AE07F5" w:rsidRPr="00C97322" w:rsidTr="00AE07F5">
        <w:tc>
          <w:tcPr>
            <w:tcW w:w="9639" w:type="dxa"/>
            <w:gridSpan w:val="2"/>
          </w:tcPr>
          <w:p w:rsidR="00AE07F5" w:rsidRPr="00C97322" w:rsidRDefault="003A74F7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E07F5" w:rsidRPr="00C97322">
              <w:rPr>
                <w:rFonts w:ascii="Times New Roman" w:hAnsi="Times New Roman" w:cs="Times New Roman"/>
                <w:sz w:val="22"/>
                <w:szCs w:val="22"/>
              </w:rPr>
              <w:t>чреждения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по видам деятельности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штатн</w:t>
            </w:r>
            <w:r w:rsidR="003A74F7" w:rsidRPr="00C9732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  <w:tc>
          <w:tcPr>
            <w:tcW w:w="4995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Размер оклад</w:t>
            </w:r>
            <w:r w:rsidR="003A74F7" w:rsidRPr="00C973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(должностн</w:t>
            </w:r>
            <w:r w:rsidR="003A74F7" w:rsidRPr="00C9732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оклад</w:t>
            </w:r>
            <w:r w:rsidR="003A74F7" w:rsidRPr="00C973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), рублей</w:t>
            </w:r>
          </w:p>
        </w:tc>
      </w:tr>
      <w:tr w:rsidR="00AE07F5" w:rsidRPr="00C97322" w:rsidTr="00AE07F5">
        <w:tc>
          <w:tcPr>
            <w:tcW w:w="9639" w:type="dxa"/>
            <w:gridSpan w:val="2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Учреждения культурно-досугового типа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40</w:t>
            </w:r>
          </w:p>
        </w:tc>
        <w:tc>
          <w:tcPr>
            <w:tcW w:w="4995" w:type="dxa"/>
          </w:tcPr>
          <w:p w:rsidR="00AE07F5" w:rsidRPr="00C97322" w:rsidRDefault="00B0609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5166" w:rsidRPr="00C97322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40 - 79</w:t>
            </w:r>
          </w:p>
        </w:tc>
        <w:tc>
          <w:tcPr>
            <w:tcW w:w="4995" w:type="dxa"/>
          </w:tcPr>
          <w:p w:rsidR="00AE07F5" w:rsidRPr="00C97322" w:rsidRDefault="00B0609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E07F5" w:rsidRPr="00C97322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80 - 99</w:t>
            </w:r>
          </w:p>
        </w:tc>
        <w:tc>
          <w:tcPr>
            <w:tcW w:w="4995" w:type="dxa"/>
          </w:tcPr>
          <w:p w:rsidR="00AE07F5" w:rsidRPr="00C97322" w:rsidRDefault="00C551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r w:rsidR="00B06092" w:rsidRPr="00C9732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100 и более</w:t>
            </w:r>
          </w:p>
        </w:tc>
        <w:tc>
          <w:tcPr>
            <w:tcW w:w="4995" w:type="dxa"/>
          </w:tcPr>
          <w:p w:rsidR="00AE07F5" w:rsidRPr="00C97322" w:rsidRDefault="00B0609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AE07F5" w:rsidRPr="00C9732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E07F5" w:rsidRPr="00C97322" w:rsidTr="00AE07F5">
        <w:tc>
          <w:tcPr>
            <w:tcW w:w="9639" w:type="dxa"/>
            <w:gridSpan w:val="2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Библиотеки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40</w:t>
            </w:r>
          </w:p>
        </w:tc>
        <w:tc>
          <w:tcPr>
            <w:tcW w:w="4995" w:type="dxa"/>
          </w:tcPr>
          <w:p w:rsidR="00AE07F5" w:rsidRPr="00C97322" w:rsidRDefault="00C551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32000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40 - 69</w:t>
            </w:r>
          </w:p>
        </w:tc>
        <w:tc>
          <w:tcPr>
            <w:tcW w:w="4995" w:type="dxa"/>
          </w:tcPr>
          <w:p w:rsidR="00AE07F5" w:rsidRPr="00C97322" w:rsidRDefault="00C551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70 - 99</w:t>
            </w:r>
          </w:p>
        </w:tc>
        <w:tc>
          <w:tcPr>
            <w:tcW w:w="4995" w:type="dxa"/>
          </w:tcPr>
          <w:p w:rsidR="00AE07F5" w:rsidRPr="00C97322" w:rsidRDefault="00C551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39000</w:t>
            </w:r>
          </w:p>
        </w:tc>
      </w:tr>
      <w:tr w:rsidR="00AE07F5" w:rsidRPr="00C97322" w:rsidTr="00AE07F5">
        <w:tc>
          <w:tcPr>
            <w:tcW w:w="4644" w:type="dxa"/>
          </w:tcPr>
          <w:p w:rsidR="00AE07F5" w:rsidRPr="00C97322" w:rsidRDefault="00AE07F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100 и более</w:t>
            </w:r>
          </w:p>
        </w:tc>
        <w:tc>
          <w:tcPr>
            <w:tcW w:w="4995" w:type="dxa"/>
          </w:tcPr>
          <w:p w:rsidR="00AE07F5" w:rsidRPr="00C97322" w:rsidRDefault="00C5516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AE07F5" w:rsidRPr="00C9732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</w:tbl>
    <w:p w:rsidR="00AE07F5" w:rsidRPr="00C97322" w:rsidRDefault="00AE07F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E07F5" w:rsidRPr="00C97322" w:rsidRDefault="00AE07F5" w:rsidP="008873C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Оклады (должностные оклады) заместителей руководителя учреждения устанавливаются на 10 - 30% ниже оклада (должностного оклада) руководителя, </w:t>
      </w:r>
      <w:r w:rsidR="00500F1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зависимости от условий, определенных коллективным договором, локальным нормативным актом учреждения.</w:t>
      </w:r>
    </w:p>
    <w:p w:rsidR="00AE07F5" w:rsidRPr="00C97322" w:rsidRDefault="00AE07F5" w:rsidP="008873C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Компенсационные выплаты руководителю учреждения, его заместителям устанавливаются в зависимости от условий их труда в соответствии с Трудовым </w:t>
      </w:r>
      <w:hyperlink r:id="rId39" w:history="1">
        <w:r w:rsidRPr="00C9732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Российской Федерации, содержащими нормы трудового права, с учетом особенностей, установленных </w:t>
      </w:r>
      <w:hyperlink w:anchor="P438" w:history="1">
        <w:r w:rsidRPr="00C97322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4918" w:rsidRPr="00C97322" w:rsidRDefault="00A34918" w:rsidP="008873C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Руководителю учреждения устанавливаются следующие виды стимулирующих выплат:</w:t>
      </w:r>
    </w:p>
    <w:p w:rsidR="00A34918" w:rsidRPr="00C97322" w:rsidRDefault="00A34918" w:rsidP="008873C7">
      <w:pPr>
        <w:pStyle w:val="ConsPlusNormal"/>
        <w:widowControl/>
        <w:numPr>
          <w:ilvl w:val="0"/>
          <w:numId w:val="15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премирование по итогам работы за месяц;</w:t>
      </w:r>
    </w:p>
    <w:p w:rsidR="00A34918" w:rsidRPr="00C97322" w:rsidRDefault="00A34918" w:rsidP="008873C7">
      <w:pPr>
        <w:pStyle w:val="ConsPlusNormal"/>
        <w:widowControl/>
        <w:numPr>
          <w:ilvl w:val="0"/>
          <w:numId w:val="15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премия за выполнение особо важных плановых мероприятий, заданий, поручений.</w:t>
      </w:r>
    </w:p>
    <w:p w:rsidR="00A34918" w:rsidRPr="00C97322" w:rsidRDefault="00A34918" w:rsidP="008873C7">
      <w:pPr>
        <w:pStyle w:val="ConsPlusNormal"/>
        <w:widowControl/>
        <w:tabs>
          <w:tab w:val="left" w:pos="12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Премирование по итогам работы за месяц руководителю учреждения осуществляется по решению Департамента с учетом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выполнения целевых показателей эффективности деятельности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и его руководителя, утвержденных приказом Департамента, личного вклада руководителя учреждения </w:t>
      </w:r>
      <w:r w:rsidR="00500F1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осуществление основных задач и функций, определенных уставом учреждения, </w:t>
      </w:r>
      <w:r w:rsidR="00500F10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а также выполнения обязанностей, предусмотренных трудовым договором.</w:t>
      </w:r>
    </w:p>
    <w:p w:rsidR="004F5A60" w:rsidRPr="00C97322" w:rsidRDefault="00D86A32" w:rsidP="008873C7">
      <w:pPr>
        <w:pStyle w:val="af"/>
        <w:numPr>
          <w:ilvl w:val="0"/>
          <w:numId w:val="14"/>
        </w:numPr>
        <w:tabs>
          <w:tab w:val="left" w:pos="1218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proofErr w:type="gramStart"/>
      <w:r w:rsidRPr="00C97322">
        <w:rPr>
          <w:sz w:val="26"/>
          <w:szCs w:val="26"/>
        </w:rPr>
        <w:t>П</w:t>
      </w:r>
      <w:r w:rsidR="004F5A60" w:rsidRPr="00C97322">
        <w:rPr>
          <w:sz w:val="26"/>
          <w:szCs w:val="26"/>
        </w:rPr>
        <w:t xml:space="preserve">ремия за выполнение особо важных плановых мероприятий, заданий, поручений выплачивается за счет сложившейся экономии средств, на основании приказа руководителя учреждения по согласованию </w:t>
      </w:r>
      <w:r w:rsidR="00B55173" w:rsidRPr="00C97322">
        <w:rPr>
          <w:sz w:val="26"/>
          <w:szCs w:val="26"/>
        </w:rPr>
        <w:t>с заместителем главы Нефтеюганского района по направлению деятельности</w:t>
      </w:r>
      <w:r w:rsidR="004F5A60" w:rsidRPr="00C97322">
        <w:rPr>
          <w:sz w:val="26"/>
          <w:szCs w:val="26"/>
        </w:rPr>
        <w:t xml:space="preserve"> в соответствии со схемой соподчиненности структурных подразделений и главным распорядителем бюджетных средств и не может превышать четырех месячных фондов </w:t>
      </w:r>
      <w:r w:rsidR="009B718C" w:rsidRPr="00C97322">
        <w:rPr>
          <w:sz w:val="26"/>
          <w:szCs w:val="26"/>
        </w:rPr>
        <w:t xml:space="preserve">оплаты труда работника </w:t>
      </w:r>
      <w:r w:rsidR="00500F10">
        <w:rPr>
          <w:sz w:val="26"/>
          <w:szCs w:val="26"/>
        </w:rPr>
        <w:br/>
      </w:r>
      <w:r w:rsidR="009B718C" w:rsidRPr="00C97322">
        <w:rPr>
          <w:sz w:val="26"/>
          <w:szCs w:val="26"/>
        </w:rPr>
        <w:t>в течение</w:t>
      </w:r>
      <w:r w:rsidR="004F5A60" w:rsidRPr="00C97322">
        <w:rPr>
          <w:sz w:val="26"/>
          <w:szCs w:val="26"/>
        </w:rPr>
        <w:t xml:space="preserve"> года</w:t>
      </w:r>
      <w:r w:rsidR="004F18BA" w:rsidRPr="00C97322">
        <w:rPr>
          <w:sz w:val="26"/>
          <w:szCs w:val="26"/>
        </w:rPr>
        <w:t>.</w:t>
      </w:r>
      <w:proofErr w:type="gramEnd"/>
    </w:p>
    <w:p w:rsidR="003703D8" w:rsidRPr="00C97322" w:rsidRDefault="003703D8" w:rsidP="008873C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Перечень, размеры и условия осуществления стимулирующих выплат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 xml:space="preserve">руководителю учреждения устанавливаются в соответствии с </w:t>
      </w:r>
      <w:hyperlink w:anchor="P581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Pr="00C97322">
        <w:rPr>
          <w:rFonts w:ascii="Times New Roman" w:hAnsi="Times New Roman" w:cs="Times New Roman"/>
          <w:sz w:val="26"/>
          <w:szCs w:val="26"/>
        </w:rPr>
        <w:t>10 настоящего Положения.</w:t>
      </w:r>
    </w:p>
    <w:p w:rsidR="003703D8" w:rsidRPr="00C97322" w:rsidRDefault="003703D8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10</w:t>
      </w:r>
    </w:p>
    <w:p w:rsidR="003703D8" w:rsidRPr="00C97322" w:rsidRDefault="003703D8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03D8" w:rsidRPr="00C97322" w:rsidRDefault="003703D8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Перечень, размеры и условия осуществления</w:t>
      </w:r>
    </w:p>
    <w:p w:rsidR="003703D8" w:rsidRDefault="003703D8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стимулирующих выплат руководителю</w:t>
      </w:r>
      <w:r w:rsidR="00862112" w:rsidRPr="00C97322">
        <w:rPr>
          <w:rFonts w:ascii="Times New Roman" w:hAnsi="Times New Roman" w:cs="Times New Roman"/>
          <w:sz w:val="26"/>
          <w:szCs w:val="26"/>
        </w:rPr>
        <w:t xml:space="preserve"> учреждения</w:t>
      </w:r>
    </w:p>
    <w:p w:rsidR="00500F10" w:rsidRPr="00C97322" w:rsidRDefault="00500F10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260"/>
        <w:gridCol w:w="2127"/>
      </w:tblGrid>
      <w:tr w:rsidR="003703D8" w:rsidRPr="00C97322" w:rsidTr="004F18BA">
        <w:tc>
          <w:tcPr>
            <w:tcW w:w="56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выплаты</w:t>
            </w:r>
          </w:p>
        </w:tc>
        <w:tc>
          <w:tcPr>
            <w:tcW w:w="1701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выплаты</w:t>
            </w:r>
          </w:p>
        </w:tc>
        <w:tc>
          <w:tcPr>
            <w:tcW w:w="3260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212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Периодичность осуществления выплаты</w:t>
            </w:r>
          </w:p>
        </w:tc>
      </w:tr>
      <w:tr w:rsidR="003703D8" w:rsidRPr="00C97322" w:rsidTr="004F18BA">
        <w:tc>
          <w:tcPr>
            <w:tcW w:w="56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03D8" w:rsidRPr="00C97322" w:rsidTr="004F18BA">
        <w:tc>
          <w:tcPr>
            <w:tcW w:w="56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3703D8" w:rsidRPr="00C97322" w:rsidRDefault="00A3491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>реми</w:t>
            </w:r>
            <w:r w:rsidR="006760BF" w:rsidRPr="00C97322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работы за месяц</w:t>
            </w:r>
          </w:p>
        </w:tc>
        <w:tc>
          <w:tcPr>
            <w:tcW w:w="1701" w:type="dxa"/>
            <w:vAlign w:val="center"/>
          </w:tcPr>
          <w:p w:rsidR="003221A0" w:rsidRDefault="00A3491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 20% </w:t>
            </w:r>
          </w:p>
          <w:p w:rsidR="003703D8" w:rsidRPr="00C97322" w:rsidRDefault="00A3491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от оклада (должностного оклада) или ставки заработной платы</w:t>
            </w:r>
          </w:p>
        </w:tc>
        <w:tc>
          <w:tcPr>
            <w:tcW w:w="3260" w:type="dxa"/>
            <w:vAlign w:val="center"/>
          </w:tcPr>
          <w:p w:rsidR="003703D8" w:rsidRPr="00C97322" w:rsidRDefault="00111306" w:rsidP="003221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</w:t>
            </w:r>
            <w:proofErr w:type="gramStart"/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>выполнения целевых показателей эффективности деятельности учреждения</w:t>
            </w:r>
            <w:proofErr w:type="gramEnd"/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и его руководителя, утвержденных приказом Департамента,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</w:t>
            </w:r>
          </w:p>
          <w:p w:rsidR="003703D8" w:rsidRPr="00C97322" w:rsidRDefault="003703D8" w:rsidP="003221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3703D8" w:rsidRPr="00C97322" w:rsidTr="004F1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8" w:rsidRPr="00C97322" w:rsidRDefault="003703D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8" w:rsidRPr="00C97322" w:rsidRDefault="00D86A3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703D8" w:rsidRPr="00C97322">
              <w:rPr>
                <w:rFonts w:ascii="Times New Roman" w:hAnsi="Times New Roman" w:cs="Times New Roman"/>
                <w:sz w:val="22"/>
                <w:szCs w:val="22"/>
              </w:rPr>
              <w:t>ремия за выполнение особо важных плановых мероприятий, заданий,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8" w:rsidRPr="00C97322" w:rsidRDefault="00A3491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одного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месячного фонда оплаты труда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8" w:rsidRPr="00C97322" w:rsidRDefault="00111306" w:rsidP="003221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A9" w:rsidRDefault="004F18BA" w:rsidP="00C97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Не более четырех раз в течение</w:t>
            </w:r>
            <w:r w:rsidR="00E20AD4" w:rsidRPr="00C97322">
              <w:rPr>
                <w:rFonts w:ascii="Times New Roman" w:hAnsi="Times New Roman" w:cs="Times New Roman"/>
              </w:rPr>
              <w:t xml:space="preserve"> года, </w:t>
            </w:r>
          </w:p>
          <w:p w:rsidR="003703D8" w:rsidRPr="00C97322" w:rsidRDefault="00E20AD4" w:rsidP="00C97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322">
              <w:rPr>
                <w:rFonts w:ascii="Times New Roman" w:hAnsi="Times New Roman" w:cs="Times New Roman"/>
              </w:rPr>
              <w:t>в п</w:t>
            </w:r>
            <w:r w:rsidR="00A34918" w:rsidRPr="00C97322">
              <w:rPr>
                <w:rFonts w:ascii="Times New Roman" w:eastAsia="Calibri" w:hAnsi="Times New Roman" w:cs="Times New Roman"/>
                <w:lang w:eastAsia="en-US"/>
              </w:rPr>
              <w:t>ределах экономии средств по фонду оплаты труда</w:t>
            </w:r>
          </w:p>
        </w:tc>
      </w:tr>
    </w:tbl>
    <w:p w:rsidR="003703D8" w:rsidRPr="00C97322" w:rsidRDefault="003703D8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AE07F5" w:rsidP="00BF42A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Стимулирующие выплаты руководителю учреждения снижаются в случаях:</w:t>
      </w:r>
    </w:p>
    <w:p w:rsidR="00AE07F5" w:rsidRPr="00C97322" w:rsidRDefault="00AE07F5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неисполнения или ненадлежащего исполнения руководителем по его вине возложенных на него функций и полномочий в отчетном периоде, </w:t>
      </w:r>
      <w:proofErr w:type="spellStart"/>
      <w:r w:rsidRPr="00C97322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97322">
        <w:rPr>
          <w:rFonts w:ascii="Times New Roman" w:hAnsi="Times New Roman" w:cs="Times New Roman"/>
          <w:sz w:val="26"/>
          <w:szCs w:val="26"/>
        </w:rPr>
        <w:t xml:space="preserve"> показателей эффективности и результативности работы учреждения;</w:t>
      </w:r>
    </w:p>
    <w:p w:rsidR="00AE07F5" w:rsidRPr="00C97322" w:rsidRDefault="00AE07F5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наличия фактов нарушения правил ведения бухгалтерского учета</w:t>
      </w:r>
      <w:r w:rsidR="003A74F7" w:rsidRPr="00C97322">
        <w:rPr>
          <w:rFonts w:ascii="Times New Roman" w:hAnsi="Times New Roman" w:cs="Times New Roman"/>
          <w:sz w:val="26"/>
          <w:szCs w:val="26"/>
        </w:rPr>
        <w:t>, бюджетного учета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регулирующих установление единых требований к бухгалтерскому учету, в том числе бухгалтерской</w:t>
      </w:r>
      <w:r w:rsidR="003A74F7" w:rsidRPr="00C97322">
        <w:rPr>
          <w:rFonts w:ascii="Times New Roman" w:hAnsi="Times New Roman" w:cs="Times New Roman"/>
          <w:sz w:val="26"/>
          <w:szCs w:val="26"/>
        </w:rPr>
        <w:t xml:space="preserve"> и бюджетной</w:t>
      </w:r>
      <w:r w:rsidRPr="00C97322">
        <w:rPr>
          <w:rFonts w:ascii="Times New Roman" w:hAnsi="Times New Roman" w:cs="Times New Roman"/>
          <w:sz w:val="26"/>
          <w:szCs w:val="26"/>
        </w:rPr>
        <w:t xml:space="preserve"> (финансовой) отчетности;</w:t>
      </w:r>
    </w:p>
    <w:p w:rsidR="00AE07F5" w:rsidRPr="00C97322" w:rsidRDefault="00AE07F5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муниципальных нужд, о закупках товаров, работ, услуг отдельными видами юридических лиц;</w:t>
      </w:r>
    </w:p>
    <w:p w:rsidR="00AE07F5" w:rsidRPr="00C97322" w:rsidRDefault="00AE07F5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причинения ущерба </w:t>
      </w:r>
      <w:r w:rsidR="000B2E93" w:rsidRPr="00C97322">
        <w:rPr>
          <w:rFonts w:ascii="Times New Roman" w:hAnsi="Times New Roman" w:cs="Times New Roman"/>
          <w:sz w:val="26"/>
          <w:szCs w:val="26"/>
        </w:rPr>
        <w:t>Нефтеюганскому району</w:t>
      </w:r>
      <w:r w:rsidR="001A0A98" w:rsidRPr="00C97322">
        <w:rPr>
          <w:rFonts w:ascii="Times New Roman" w:hAnsi="Times New Roman" w:cs="Times New Roman"/>
          <w:sz w:val="26"/>
          <w:szCs w:val="26"/>
        </w:rPr>
        <w:t xml:space="preserve">, учреждению, </w:t>
      </w:r>
      <w:r w:rsidRPr="00C97322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="00BF42A9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отчетном периоде по результатам контрольных мероприятий Департамента</w:t>
      </w:r>
      <w:r w:rsidR="000B2E93" w:rsidRPr="00C97322">
        <w:rPr>
          <w:rFonts w:ascii="Times New Roman" w:hAnsi="Times New Roman" w:cs="Times New Roman"/>
          <w:sz w:val="26"/>
          <w:szCs w:val="26"/>
        </w:rPr>
        <w:t xml:space="preserve"> культуры и спорта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и других </w:t>
      </w:r>
      <w:r w:rsidR="003A74F7" w:rsidRPr="00C97322">
        <w:rPr>
          <w:rFonts w:ascii="Times New Roman" w:hAnsi="Times New Roman" w:cs="Times New Roman"/>
          <w:sz w:val="26"/>
          <w:szCs w:val="26"/>
        </w:rPr>
        <w:t xml:space="preserve">контрольно-надзорных </w:t>
      </w:r>
      <w:r w:rsidRPr="00C97322">
        <w:rPr>
          <w:rFonts w:ascii="Times New Roman" w:hAnsi="Times New Roman" w:cs="Times New Roman"/>
          <w:sz w:val="26"/>
          <w:szCs w:val="26"/>
        </w:rPr>
        <w:t>органов в отношении учреждения или за предыдущие периоды, но не более чем за 2 года;</w:t>
      </w:r>
    </w:p>
    <w:p w:rsidR="00AE07F5" w:rsidRPr="00C97322" w:rsidRDefault="003A74F7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несоблюдения </w:t>
      </w:r>
      <w:r w:rsidR="00AE07F5" w:rsidRPr="00C97322">
        <w:rPr>
          <w:rFonts w:ascii="Times New Roman" w:hAnsi="Times New Roman" w:cs="Times New Roman"/>
          <w:sz w:val="26"/>
          <w:szCs w:val="26"/>
        </w:rPr>
        <w:t>законодательства и иных нормативных правовых актов, регулирующих деятельность учреждения;</w:t>
      </w:r>
    </w:p>
    <w:p w:rsidR="00AE07F5" w:rsidRPr="00C97322" w:rsidRDefault="00AE07F5" w:rsidP="00BF42A9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несоблюдения настоящего Положения.</w:t>
      </w:r>
    </w:p>
    <w:p w:rsidR="004F18BA" w:rsidRPr="00C97322" w:rsidRDefault="002B6416" w:rsidP="00FC4EBD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З</w:t>
      </w:r>
      <w:r w:rsidR="00AE07F5" w:rsidRPr="00C97322">
        <w:rPr>
          <w:rFonts w:ascii="Times New Roman" w:hAnsi="Times New Roman" w:cs="Times New Roman"/>
          <w:sz w:val="26"/>
          <w:szCs w:val="26"/>
        </w:rPr>
        <w:t xml:space="preserve">аместителям руководителя устанавливаются </w:t>
      </w:r>
      <w:r w:rsidRPr="00C97322">
        <w:rPr>
          <w:rFonts w:ascii="Times New Roman" w:hAnsi="Times New Roman" w:cs="Times New Roman"/>
          <w:sz w:val="26"/>
          <w:szCs w:val="26"/>
        </w:rPr>
        <w:t>следующие виды стимулирующих выплат</w:t>
      </w:r>
      <w:r w:rsidR="004F18BA" w:rsidRPr="00C97322">
        <w:rPr>
          <w:rFonts w:ascii="Times New Roman" w:hAnsi="Times New Roman" w:cs="Times New Roman"/>
          <w:sz w:val="26"/>
          <w:szCs w:val="26"/>
        </w:rPr>
        <w:t>:</w:t>
      </w:r>
    </w:p>
    <w:p w:rsidR="00A3735C" w:rsidRPr="00C97322" w:rsidRDefault="00A3735C" w:rsidP="00FC4EBD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выплаты за интенсивность и высокие результаты работы;</w:t>
      </w:r>
    </w:p>
    <w:p w:rsidR="00A3735C" w:rsidRPr="00C97322" w:rsidRDefault="00A3735C" w:rsidP="00FC4EBD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премия за выполнение особо важных плановых мероприятий, заданий, поручений.</w:t>
      </w:r>
    </w:p>
    <w:p w:rsidR="00A3735C" w:rsidRPr="00C97322" w:rsidRDefault="00A3735C" w:rsidP="00BF42A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 установления выплаты за интенсивность и высокие результаты работы закрепляется коллективным договором, локальным нормативным актом учреждения. Выплата устанавливается на срок не более одного года.</w:t>
      </w:r>
    </w:p>
    <w:p w:rsidR="00A3735C" w:rsidRPr="00C97322" w:rsidRDefault="00A3735C" w:rsidP="00BF42A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Конкретный размер выплаты за интенсивность и высокие результаты работы определяется в процентах от оклада (должностного оклада) работника.</w:t>
      </w:r>
    </w:p>
    <w:p w:rsidR="004F18BA" w:rsidRPr="00FC4EBD" w:rsidRDefault="00D86A32" w:rsidP="00FC4EBD">
      <w:pPr>
        <w:pStyle w:val="af"/>
        <w:numPr>
          <w:ilvl w:val="2"/>
          <w:numId w:val="28"/>
        </w:numPr>
        <w:tabs>
          <w:tab w:val="left" w:pos="1134"/>
          <w:tab w:val="left" w:pos="1302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proofErr w:type="gramStart"/>
      <w:r w:rsidRPr="00FC4EBD">
        <w:rPr>
          <w:sz w:val="26"/>
          <w:szCs w:val="26"/>
        </w:rPr>
        <w:t>П</w:t>
      </w:r>
      <w:r w:rsidR="00AF0C07" w:rsidRPr="00FC4EBD">
        <w:rPr>
          <w:sz w:val="26"/>
          <w:szCs w:val="26"/>
        </w:rPr>
        <w:t xml:space="preserve">ремия за выполнение особо важных плановых мероприятий, заданий, поручений выплачивается </w:t>
      </w:r>
      <w:r w:rsidR="00872962" w:rsidRPr="00FC4EBD">
        <w:rPr>
          <w:sz w:val="26"/>
          <w:szCs w:val="26"/>
        </w:rPr>
        <w:t xml:space="preserve">за счет сложившейся экономии средств, </w:t>
      </w:r>
      <w:r w:rsidR="00AF0C07" w:rsidRPr="00FC4EBD">
        <w:rPr>
          <w:sz w:val="26"/>
          <w:szCs w:val="26"/>
        </w:rPr>
        <w:t xml:space="preserve">на основании приказа руководителя учреждения по согласованию </w:t>
      </w:r>
      <w:r w:rsidR="00B55173" w:rsidRPr="00FC4EBD">
        <w:rPr>
          <w:sz w:val="26"/>
          <w:szCs w:val="26"/>
        </w:rPr>
        <w:t>с заместителем главы Нефтеюганского района по направлению деятельности</w:t>
      </w:r>
      <w:r w:rsidR="00AF0C07" w:rsidRPr="00FC4EBD">
        <w:rPr>
          <w:sz w:val="26"/>
          <w:szCs w:val="26"/>
        </w:rPr>
        <w:t xml:space="preserve"> в соответствии со схемой соподчиненности структурных подразделений и главным распорядителем бюджетных средств</w:t>
      </w:r>
      <w:r w:rsidR="00AB2F12" w:rsidRPr="00FC4EBD">
        <w:rPr>
          <w:sz w:val="26"/>
          <w:szCs w:val="26"/>
        </w:rPr>
        <w:t xml:space="preserve"> и </w:t>
      </w:r>
      <w:r w:rsidR="00746169" w:rsidRPr="00FC4EBD">
        <w:rPr>
          <w:sz w:val="26"/>
          <w:szCs w:val="26"/>
        </w:rPr>
        <w:t>не может превышать четырех месячных фондов оплаты труда</w:t>
      </w:r>
      <w:r w:rsidR="004F18BA" w:rsidRPr="00FC4EBD">
        <w:rPr>
          <w:sz w:val="26"/>
          <w:szCs w:val="26"/>
        </w:rPr>
        <w:t xml:space="preserve"> </w:t>
      </w:r>
      <w:r w:rsidR="009B718C" w:rsidRPr="00FC4EBD">
        <w:rPr>
          <w:sz w:val="26"/>
          <w:szCs w:val="26"/>
        </w:rPr>
        <w:t xml:space="preserve">работника </w:t>
      </w:r>
      <w:r w:rsidR="00FC4EBD">
        <w:rPr>
          <w:sz w:val="26"/>
          <w:szCs w:val="26"/>
        </w:rPr>
        <w:br/>
      </w:r>
      <w:r w:rsidR="009B718C" w:rsidRPr="00FC4EBD">
        <w:rPr>
          <w:sz w:val="26"/>
          <w:szCs w:val="26"/>
        </w:rPr>
        <w:t>в течение</w:t>
      </w:r>
      <w:r w:rsidR="00AB2F12" w:rsidRPr="00FC4EBD">
        <w:rPr>
          <w:sz w:val="26"/>
          <w:szCs w:val="26"/>
        </w:rPr>
        <w:t xml:space="preserve"> года</w:t>
      </w:r>
      <w:r w:rsidR="004F18BA" w:rsidRPr="00FC4EBD">
        <w:rPr>
          <w:sz w:val="26"/>
          <w:szCs w:val="26"/>
        </w:rPr>
        <w:t>.</w:t>
      </w:r>
      <w:proofErr w:type="gramEnd"/>
    </w:p>
    <w:p w:rsidR="006760BF" w:rsidRPr="00C97322" w:rsidRDefault="006760BF" w:rsidP="00BF42A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Перечень, размеры и условия осуществления стимулирующих выплат заместителям руководителя учреждения устанавливаются в соответствии </w:t>
      </w:r>
      <w:r w:rsidR="00FC4EBD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581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Pr="00C97322">
        <w:rPr>
          <w:rFonts w:ascii="Times New Roman" w:hAnsi="Times New Roman" w:cs="Times New Roman"/>
          <w:sz w:val="26"/>
          <w:szCs w:val="26"/>
        </w:rPr>
        <w:t>11 настоящего Положения.</w:t>
      </w:r>
    </w:p>
    <w:p w:rsidR="006760BF" w:rsidRPr="00C97322" w:rsidRDefault="006760BF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11</w:t>
      </w:r>
    </w:p>
    <w:p w:rsidR="006760BF" w:rsidRPr="00C97322" w:rsidRDefault="006760BF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0BF" w:rsidRPr="00C97322" w:rsidRDefault="006760BF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Перечень, размеры и условия осуществления</w:t>
      </w:r>
    </w:p>
    <w:p w:rsidR="006760BF" w:rsidRDefault="006760BF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стимулирующих выплат заместителям руководителя</w:t>
      </w:r>
      <w:r w:rsidR="00146AA1" w:rsidRPr="00C97322">
        <w:rPr>
          <w:rFonts w:ascii="Times New Roman" w:hAnsi="Times New Roman" w:cs="Times New Roman"/>
          <w:sz w:val="26"/>
          <w:szCs w:val="26"/>
        </w:rPr>
        <w:t xml:space="preserve"> учреждения</w:t>
      </w:r>
    </w:p>
    <w:p w:rsidR="00FB7DAC" w:rsidRPr="00C97322" w:rsidRDefault="00FB7DAC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686"/>
        <w:gridCol w:w="1701"/>
      </w:tblGrid>
      <w:tr w:rsidR="006760BF" w:rsidRPr="00C97322" w:rsidTr="004F18BA">
        <w:tc>
          <w:tcPr>
            <w:tcW w:w="567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выплаты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выплаты</w:t>
            </w:r>
          </w:p>
        </w:tc>
        <w:tc>
          <w:tcPr>
            <w:tcW w:w="3686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Периодичность осуществления выплаты</w:t>
            </w:r>
          </w:p>
        </w:tc>
      </w:tr>
      <w:tr w:rsidR="006760BF" w:rsidRPr="00C97322" w:rsidTr="004F18BA">
        <w:tc>
          <w:tcPr>
            <w:tcW w:w="567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760BF" w:rsidRPr="00C97322" w:rsidTr="004F18BA">
        <w:tc>
          <w:tcPr>
            <w:tcW w:w="567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интенсивность </w:t>
            </w:r>
            <w:r w:rsidR="005579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и высокие результаты работы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До 20% </w:t>
            </w:r>
            <w:r w:rsidR="005579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от оклада (должностного оклада) или ставки заработной платы</w:t>
            </w:r>
          </w:p>
        </w:tc>
        <w:tc>
          <w:tcPr>
            <w:tcW w:w="3686" w:type="dxa"/>
            <w:vAlign w:val="center"/>
          </w:tcPr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Устанавливается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участие в выполнении важных работ, мероприятий;</w:t>
            </w:r>
          </w:p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интенсивность и напряженность работы;</w:t>
            </w:r>
          </w:p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- особый режим работы (связанный </w:t>
            </w:r>
            <w:r w:rsidR="005579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с обеспечением безаварийной, безотказной и бесперебойной работы всех служб учреждения);</w:t>
            </w:r>
          </w:p>
          <w:p w:rsidR="005B3805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6760BF" w:rsidRPr="00C97322" w:rsidRDefault="005B3805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- выполнение работником учреждения важных работ, 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1701" w:type="dxa"/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6760BF" w:rsidRPr="00C97322" w:rsidTr="004F1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BF" w:rsidRPr="00C97322" w:rsidRDefault="00D86A3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760BF" w:rsidRPr="00C97322">
              <w:rPr>
                <w:rFonts w:ascii="Times New Roman" w:hAnsi="Times New Roman" w:cs="Times New Roman"/>
                <w:sz w:val="22"/>
                <w:szCs w:val="22"/>
              </w:rPr>
              <w:t>ремия за выполнение особо важных плановых мероприятий, заданий,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одного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месячного фонда оплаты труда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BF" w:rsidRPr="00C97322" w:rsidRDefault="006760BF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7" w:rsidRDefault="00E20A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Не более четырех раз </w:t>
            </w:r>
          </w:p>
          <w:p w:rsidR="00270877" w:rsidRDefault="00E20AD4" w:rsidP="002708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2708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года, </w:t>
            </w:r>
          </w:p>
          <w:p w:rsidR="006760BF" w:rsidRPr="00C97322" w:rsidRDefault="00E20AD4" w:rsidP="002708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 п</w:t>
            </w:r>
            <w:r w:rsidRPr="00C973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ределах экономии средств по фонду оплаты труда</w:t>
            </w:r>
          </w:p>
        </w:tc>
      </w:tr>
    </w:tbl>
    <w:p w:rsidR="006760BF" w:rsidRPr="00C97322" w:rsidRDefault="006760BF" w:rsidP="00C973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7F5" w:rsidRPr="00C97322" w:rsidRDefault="00AE07F5" w:rsidP="0027087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Иные выплаты руководителю учреждения</w:t>
      </w:r>
      <w:r w:rsidR="005879F1" w:rsidRPr="00C97322">
        <w:rPr>
          <w:rFonts w:ascii="Times New Roman" w:hAnsi="Times New Roman" w:cs="Times New Roman"/>
          <w:sz w:val="26"/>
          <w:szCs w:val="26"/>
        </w:rPr>
        <w:t>, заместителям руководителя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с </w:t>
      </w:r>
      <w:hyperlink w:anchor="P761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D7292D" w:rsidRPr="00C97322">
        <w:rPr>
          <w:rFonts w:ascii="Times New Roman" w:hAnsi="Times New Roman" w:cs="Times New Roman"/>
          <w:sz w:val="26"/>
          <w:szCs w:val="26"/>
        </w:rPr>
        <w:t>6.3, 6.4</w:t>
      </w:r>
      <w:r w:rsidR="00E84F74" w:rsidRPr="00C97322">
        <w:rPr>
          <w:rFonts w:ascii="Times New Roman" w:hAnsi="Times New Roman" w:cs="Times New Roman"/>
          <w:sz w:val="26"/>
          <w:szCs w:val="26"/>
        </w:rPr>
        <w:t xml:space="preserve">, </w:t>
      </w:r>
      <w:r w:rsidR="00AF0C07" w:rsidRPr="00C97322">
        <w:rPr>
          <w:rFonts w:ascii="Times New Roman" w:hAnsi="Times New Roman" w:cs="Times New Roman"/>
          <w:sz w:val="26"/>
          <w:szCs w:val="26"/>
        </w:rPr>
        <w:t>6.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7 </w:t>
      </w:r>
      <w:r w:rsidRPr="00C97322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AE07F5" w:rsidRPr="00C97322" w:rsidRDefault="00AE07F5" w:rsidP="00270877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средней заработной платы руководителя учреждения, его заместителей и средней заработной платы работников учреждения (без учета заработной платы соответствующего руководителя, </w:t>
      </w:r>
      <w:r w:rsidR="00270877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его заместителей) не может превышать соотношений, представленных в </w:t>
      </w:r>
      <w:hyperlink w:anchor="P720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</w:hyperlink>
      <w:r w:rsidR="00A65339" w:rsidRPr="00C97322">
        <w:rPr>
          <w:rFonts w:ascii="Times New Roman" w:hAnsi="Times New Roman" w:cs="Times New Roman"/>
          <w:sz w:val="26"/>
          <w:szCs w:val="26"/>
        </w:rPr>
        <w:t>1</w:t>
      </w:r>
      <w:r w:rsidR="005B3805" w:rsidRPr="00C97322">
        <w:rPr>
          <w:rFonts w:ascii="Times New Roman" w:hAnsi="Times New Roman" w:cs="Times New Roman"/>
          <w:sz w:val="26"/>
          <w:szCs w:val="26"/>
        </w:rPr>
        <w:t>2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E07F5" w:rsidRPr="00C97322" w:rsidRDefault="00AE07F5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65339" w:rsidRPr="00C97322">
        <w:rPr>
          <w:rFonts w:ascii="Times New Roman" w:hAnsi="Times New Roman" w:cs="Times New Roman"/>
          <w:sz w:val="26"/>
          <w:szCs w:val="26"/>
        </w:rPr>
        <w:t>1</w:t>
      </w:r>
      <w:r w:rsidR="005B3805" w:rsidRPr="00C97322">
        <w:rPr>
          <w:rFonts w:ascii="Times New Roman" w:hAnsi="Times New Roman" w:cs="Times New Roman"/>
          <w:sz w:val="26"/>
          <w:szCs w:val="26"/>
        </w:rPr>
        <w:t>2</w:t>
      </w:r>
    </w:p>
    <w:p w:rsidR="00AE07F5" w:rsidRPr="00C97322" w:rsidRDefault="00AE07F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79F1" w:rsidRPr="00C97322" w:rsidRDefault="005879F1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720"/>
      <w:bookmarkEnd w:id="5"/>
      <w:r w:rsidRPr="00C97322">
        <w:rPr>
          <w:rFonts w:ascii="Times New Roman" w:hAnsi="Times New Roman" w:cs="Times New Roman"/>
          <w:sz w:val="26"/>
          <w:szCs w:val="26"/>
        </w:rPr>
        <w:t>Предельный уровень соотношения средней заработной платы</w:t>
      </w:r>
    </w:p>
    <w:p w:rsidR="005879F1" w:rsidRPr="00C97322" w:rsidRDefault="005879F1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руководителя учреждения, его заместителей </w:t>
      </w:r>
    </w:p>
    <w:p w:rsidR="005879F1" w:rsidRPr="00C97322" w:rsidRDefault="005879F1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и средней заработной платы работников учреждения</w:t>
      </w:r>
    </w:p>
    <w:p w:rsidR="005879F1" w:rsidRPr="00C97322" w:rsidRDefault="005879F1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3119"/>
        <w:gridCol w:w="2551"/>
        <w:gridCol w:w="3237"/>
      </w:tblGrid>
      <w:tr w:rsidR="005879F1" w:rsidRPr="00C97322" w:rsidTr="005879F1">
        <w:tc>
          <w:tcPr>
            <w:tcW w:w="732" w:type="dxa"/>
            <w:vAlign w:val="center"/>
          </w:tcPr>
          <w:p w:rsidR="00836578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Учреждения по видам деятельности</w:t>
            </w:r>
          </w:p>
        </w:tc>
        <w:tc>
          <w:tcPr>
            <w:tcW w:w="2551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Для руководителя</w:t>
            </w:r>
          </w:p>
        </w:tc>
        <w:tc>
          <w:tcPr>
            <w:tcW w:w="3237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Для заместителей руководителя</w:t>
            </w:r>
          </w:p>
        </w:tc>
      </w:tr>
      <w:tr w:rsidR="005879F1" w:rsidRPr="00C97322" w:rsidTr="005879F1">
        <w:tc>
          <w:tcPr>
            <w:tcW w:w="732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37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879F1" w:rsidRPr="00C97322" w:rsidTr="005879F1">
        <w:tc>
          <w:tcPr>
            <w:tcW w:w="732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Культурно-досуговые</w:t>
            </w:r>
          </w:p>
        </w:tc>
        <w:tc>
          <w:tcPr>
            <w:tcW w:w="2551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9C7B33" w:rsidRPr="00C973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37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9C7B33" w:rsidRPr="00C973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879F1" w:rsidRPr="00C97322" w:rsidTr="005879F1">
        <w:tc>
          <w:tcPr>
            <w:tcW w:w="732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Библиотеки</w:t>
            </w:r>
          </w:p>
        </w:tc>
        <w:tc>
          <w:tcPr>
            <w:tcW w:w="2551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9C7B33" w:rsidRPr="00C973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37" w:type="dxa"/>
            <w:vAlign w:val="center"/>
          </w:tcPr>
          <w:p w:rsidR="005879F1" w:rsidRPr="00C97322" w:rsidRDefault="005879F1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9C7B33" w:rsidRPr="00C973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AE07F5" w:rsidRPr="00C97322" w:rsidRDefault="00AE07F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E07F5" w:rsidRPr="00C97322" w:rsidRDefault="00AE07F5" w:rsidP="00E017F2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В целях соблюдения установленного предельного уровня соотношения среднемесячной заработной платы руководителя учреждения, его заместителей </w:t>
      </w:r>
      <w:r w:rsidR="00E017F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и среднемесячной заработной платы работников учреждения (без учета заработной платы соответствующего руководителя, его заместителей), учреждение в срок </w:t>
      </w:r>
      <w:r w:rsidR="00E017F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до 20 декабря текущего года (предварительн</w:t>
      </w:r>
      <w:r w:rsidR="005879F1" w:rsidRPr="00C97322">
        <w:rPr>
          <w:rFonts w:ascii="Times New Roman" w:hAnsi="Times New Roman" w:cs="Times New Roman"/>
          <w:sz w:val="26"/>
          <w:szCs w:val="26"/>
        </w:rPr>
        <w:t>ый контроль</w:t>
      </w:r>
      <w:r w:rsidRPr="00C97322">
        <w:rPr>
          <w:rFonts w:ascii="Times New Roman" w:hAnsi="Times New Roman" w:cs="Times New Roman"/>
          <w:sz w:val="26"/>
          <w:szCs w:val="26"/>
        </w:rPr>
        <w:t>) и до 25 января (итоговый контроль) года, следующего за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отчетным, предоставляет в Департамент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 xml:space="preserve">информацию, подготовленную в соответствии с </w:t>
      </w:r>
      <w:hyperlink r:id="rId40" w:history="1">
        <w:r w:rsidR="005879F1" w:rsidRPr="00C9732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1A0A98" w:rsidRPr="00C97322">
        <w:rPr>
          <w:rFonts w:ascii="Times New Roman" w:hAnsi="Times New Roman" w:cs="Times New Roman"/>
          <w:sz w:val="26"/>
          <w:szCs w:val="26"/>
        </w:rPr>
        <w:t xml:space="preserve"> об особенностях </w:t>
      </w:r>
      <w:r w:rsidR="005879F1" w:rsidRPr="00C97322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="005879F1" w:rsidRPr="00C97322">
        <w:rPr>
          <w:rFonts w:ascii="Times New Roman" w:hAnsi="Times New Roman" w:cs="Times New Roman"/>
          <w:sz w:val="26"/>
          <w:szCs w:val="26"/>
        </w:rPr>
        <w:t xml:space="preserve">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5879F1" w:rsidRPr="00C97322" w:rsidRDefault="00122E92" w:rsidP="00E01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5.1</w:t>
      </w:r>
      <w:r w:rsidR="00E017F2">
        <w:rPr>
          <w:rFonts w:ascii="Times New Roman" w:hAnsi="Times New Roman" w:cs="Times New Roman"/>
          <w:sz w:val="26"/>
          <w:szCs w:val="26"/>
        </w:rPr>
        <w:t>1</w:t>
      </w:r>
      <w:r w:rsidR="005879F1" w:rsidRPr="00C97322">
        <w:rPr>
          <w:rFonts w:ascii="Times New Roman" w:hAnsi="Times New Roman" w:cs="Times New Roman"/>
          <w:sz w:val="26"/>
          <w:szCs w:val="26"/>
        </w:rPr>
        <w:t xml:space="preserve">.1. Информация о рассчитываемой за календарный год среднемесячной заработной плате руководителя, его заместителей учреждения размещается </w:t>
      </w:r>
      <w:r w:rsidR="00E017F2">
        <w:rPr>
          <w:rFonts w:ascii="Times New Roman" w:hAnsi="Times New Roman" w:cs="Times New Roman"/>
          <w:sz w:val="26"/>
          <w:szCs w:val="26"/>
        </w:rPr>
        <w:br/>
      </w:r>
      <w:r w:rsidR="005879F1" w:rsidRPr="00C9732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F104F9" w:rsidRPr="00C97322">
        <w:rPr>
          <w:rFonts w:ascii="Times New Roman" w:hAnsi="Times New Roman" w:cs="Times New Roman"/>
          <w:sz w:val="26"/>
          <w:szCs w:val="26"/>
        </w:rPr>
        <w:t xml:space="preserve"> на официальном сайте «Нефтеюганский район» в разделе «Социально-культурная сфера»</w:t>
      </w:r>
      <w:r w:rsidR="005879F1" w:rsidRPr="00C97322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AB3D2E">
        <w:rPr>
          <w:rFonts w:ascii="Times New Roman" w:hAnsi="Times New Roman" w:cs="Times New Roman"/>
          <w:sz w:val="26"/>
          <w:szCs w:val="26"/>
        </w:rPr>
        <w:br/>
      </w:r>
      <w:r w:rsidR="005879F1" w:rsidRPr="00C97322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41" w:history="1">
        <w:r w:rsidR="005879F1" w:rsidRPr="00C97322">
          <w:rPr>
            <w:rFonts w:ascii="Times New Roman" w:hAnsi="Times New Roman" w:cs="Times New Roman"/>
            <w:sz w:val="26"/>
            <w:szCs w:val="26"/>
          </w:rPr>
          <w:t>статьей 349.5</w:t>
        </w:r>
      </w:hyperlink>
      <w:r w:rsidR="005879F1" w:rsidRPr="00C9732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AE07F5" w:rsidRPr="00C97322" w:rsidRDefault="00AE07F5" w:rsidP="00E017F2">
      <w:pPr>
        <w:pStyle w:val="ConsPlusNormal"/>
        <w:widowControl/>
        <w:numPr>
          <w:ilvl w:val="0"/>
          <w:numId w:val="14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Условия оплаты труда руководителя учреждения устанавливаются </w:t>
      </w:r>
      <w:r w:rsidR="00E017F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трудовом договоре, заключаемом на основе типовой формы трудового </w:t>
      </w:r>
      <w:hyperlink r:id="rId42" w:history="1">
        <w:r w:rsidRPr="00C97322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Pr="00C97322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Российской Федерации от 12</w:t>
      </w:r>
      <w:r w:rsidR="008F7116" w:rsidRPr="00C97322">
        <w:rPr>
          <w:rFonts w:ascii="Times New Roman" w:hAnsi="Times New Roman" w:cs="Times New Roman"/>
          <w:sz w:val="26"/>
          <w:szCs w:val="26"/>
        </w:rPr>
        <w:t>.04.</w:t>
      </w:r>
      <w:r w:rsidRPr="00C97322">
        <w:rPr>
          <w:rFonts w:ascii="Times New Roman" w:hAnsi="Times New Roman" w:cs="Times New Roman"/>
          <w:sz w:val="26"/>
          <w:szCs w:val="26"/>
        </w:rPr>
        <w:t xml:space="preserve">2013 </w:t>
      </w:r>
      <w:r w:rsidR="008F7116" w:rsidRPr="00C97322">
        <w:rPr>
          <w:rFonts w:ascii="Times New Roman" w:hAnsi="Times New Roman" w:cs="Times New Roman"/>
          <w:sz w:val="26"/>
          <w:szCs w:val="26"/>
        </w:rPr>
        <w:t>№</w:t>
      </w:r>
      <w:r w:rsidRPr="00C97322">
        <w:rPr>
          <w:rFonts w:ascii="Times New Roman" w:hAnsi="Times New Roman" w:cs="Times New Roman"/>
          <w:sz w:val="26"/>
          <w:szCs w:val="26"/>
        </w:rPr>
        <w:t xml:space="preserve"> 329 </w:t>
      </w:r>
      <w:r w:rsidR="008F7116" w:rsidRPr="00C97322">
        <w:rPr>
          <w:rFonts w:ascii="Times New Roman" w:hAnsi="Times New Roman" w:cs="Times New Roman"/>
          <w:sz w:val="26"/>
          <w:szCs w:val="26"/>
        </w:rPr>
        <w:t>«</w:t>
      </w:r>
      <w:r w:rsidRPr="00C97322">
        <w:rPr>
          <w:rFonts w:ascii="Times New Roman" w:hAnsi="Times New Roman" w:cs="Times New Roman"/>
          <w:sz w:val="26"/>
          <w:szCs w:val="26"/>
        </w:rPr>
        <w:t>О типовой форме трудового договора с руководителем государственного (муниципального) учреждения</w:t>
      </w:r>
      <w:r w:rsidR="008F7116" w:rsidRPr="00C97322">
        <w:rPr>
          <w:rFonts w:ascii="Times New Roman" w:hAnsi="Times New Roman" w:cs="Times New Roman"/>
          <w:sz w:val="26"/>
          <w:szCs w:val="26"/>
        </w:rPr>
        <w:t>»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8F7116" w:rsidRPr="00C97322" w:rsidRDefault="008F7116" w:rsidP="00C9732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8F7116" w:rsidRPr="00C97322" w:rsidRDefault="002735E9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VI. Порядок осуществления иных выплат</w:t>
      </w:r>
    </w:p>
    <w:p w:rsidR="008F7116" w:rsidRPr="00C97322" w:rsidRDefault="008F7116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F7116" w:rsidRPr="00C97322" w:rsidRDefault="008F7116" w:rsidP="00AB3D2E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:rsidR="00271BD0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К иным выплатам относятся:</w:t>
      </w:r>
    </w:p>
    <w:p w:rsidR="00271BD0" w:rsidRPr="00C97322" w:rsidRDefault="008F7116" w:rsidP="00AB3D2E">
      <w:pPr>
        <w:pStyle w:val="ConsPlusNormal"/>
        <w:widowControl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молодым специалистам, выплата молодым специалистам к должностному окладу;</w:t>
      </w:r>
    </w:p>
    <w:p w:rsidR="00271BD0" w:rsidRPr="00C97322" w:rsidRDefault="008F7116" w:rsidP="00AB3D2E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271BD0" w:rsidRPr="00C97322" w:rsidRDefault="005A1196" w:rsidP="00AB3D2E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единовременная выплата </w:t>
      </w:r>
      <w:r w:rsidR="00FD7E10" w:rsidRPr="00C97322">
        <w:rPr>
          <w:rFonts w:ascii="Times New Roman" w:hAnsi="Times New Roman" w:cs="Times New Roman"/>
          <w:sz w:val="26"/>
          <w:szCs w:val="26"/>
        </w:rPr>
        <w:t>к юбилейным, праздничным датам и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="00FD7E10" w:rsidRPr="00C97322">
        <w:rPr>
          <w:rFonts w:ascii="Times New Roman" w:hAnsi="Times New Roman" w:cs="Times New Roman"/>
          <w:sz w:val="26"/>
          <w:szCs w:val="26"/>
        </w:rPr>
        <w:t>профессиональным праздникам</w:t>
      </w:r>
      <w:r w:rsidR="008F7116" w:rsidRPr="00C97322">
        <w:rPr>
          <w:rFonts w:ascii="Times New Roman" w:hAnsi="Times New Roman" w:cs="Times New Roman"/>
          <w:sz w:val="26"/>
          <w:szCs w:val="26"/>
        </w:rPr>
        <w:t>;</w:t>
      </w:r>
    </w:p>
    <w:p w:rsidR="00271BD0" w:rsidRPr="00C97322" w:rsidRDefault="008F7116" w:rsidP="00AB3D2E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выплаты, предусматривающие особеннос</w:t>
      </w:r>
      <w:r w:rsidR="005879F1" w:rsidRPr="00C97322">
        <w:rPr>
          <w:rFonts w:ascii="Times New Roman" w:hAnsi="Times New Roman" w:cs="Times New Roman"/>
          <w:sz w:val="26"/>
          <w:szCs w:val="26"/>
        </w:rPr>
        <w:t>ти работы, условий труда;</w:t>
      </w:r>
    </w:p>
    <w:p w:rsidR="00271BD0" w:rsidRPr="00C97322" w:rsidRDefault="005879F1" w:rsidP="00AB3D2E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выплаты за награды, почетные звания, наличие ученой степени</w:t>
      </w:r>
      <w:r w:rsidR="00271BD0" w:rsidRPr="00C97322">
        <w:rPr>
          <w:rFonts w:ascii="Times New Roman" w:hAnsi="Times New Roman" w:cs="Times New Roman"/>
          <w:sz w:val="26"/>
          <w:szCs w:val="26"/>
        </w:rPr>
        <w:t>;</w:t>
      </w:r>
    </w:p>
    <w:p w:rsidR="005879F1" w:rsidRPr="00C97322" w:rsidRDefault="00271BD0" w:rsidP="00AB3D2E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</w:t>
      </w:r>
      <w:r w:rsidR="005879F1" w:rsidRPr="00C97322">
        <w:rPr>
          <w:rFonts w:ascii="Times New Roman" w:hAnsi="Times New Roman" w:cs="Times New Roman"/>
          <w:sz w:val="26"/>
          <w:szCs w:val="26"/>
        </w:rPr>
        <w:t>.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молодым специалистам осуществляется в размере двух месячных фондов оплаты труда по занимаемой должности.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Единовременная выплата молодым специалистам выплачивается один раз </w:t>
      </w:r>
      <w:r w:rsidR="001F688F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по основному месту работы в течение месяца после поступления на работу.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 целях поддержки молодых специалистов,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</w:t>
      </w:r>
      <w:r w:rsidR="001F688F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размере 500 рублей. Выплата начисляется к должностному окладу (окладу) </w:t>
      </w:r>
      <w:r w:rsidR="000F1001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</w:t>
      </w:r>
      <w:r w:rsidR="001F688F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районах Крайнего Севера и приравненных к ним местностя</w:t>
      </w:r>
      <w:r w:rsidR="00D5751D" w:rsidRPr="00C97322">
        <w:rPr>
          <w:rFonts w:ascii="Times New Roman" w:hAnsi="Times New Roman" w:cs="Times New Roman"/>
          <w:sz w:val="26"/>
          <w:szCs w:val="26"/>
        </w:rPr>
        <w:t>м</w:t>
      </w:r>
      <w:r w:rsidRPr="00C97322">
        <w:rPr>
          <w:rFonts w:ascii="Times New Roman" w:hAnsi="Times New Roman" w:cs="Times New Roman"/>
          <w:sz w:val="26"/>
          <w:szCs w:val="26"/>
        </w:rPr>
        <w:t>.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61"/>
      <w:bookmarkEnd w:id="6"/>
      <w:r w:rsidRPr="00C97322">
        <w:rPr>
          <w:rFonts w:ascii="Times New Roman" w:hAnsi="Times New Roman" w:cs="Times New Roman"/>
          <w:sz w:val="26"/>
          <w:szCs w:val="26"/>
        </w:rPr>
        <w:t>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 случае разделения ежегодного (очередного) оплачиваемого отпуска </w:t>
      </w:r>
      <w:r w:rsidR="001F688F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в установленном порядке на части, </w:t>
      </w:r>
      <w:r w:rsidR="00D60E62" w:rsidRPr="00C97322">
        <w:rPr>
          <w:rFonts w:ascii="Times New Roman" w:hAnsi="Times New Roman" w:cs="Times New Roman"/>
          <w:sz w:val="26"/>
          <w:szCs w:val="26"/>
        </w:rPr>
        <w:t>единовременная выплата производится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при предоставлении любой из частей указанного отпуска продолжительностью не менее 14 календарных дней.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выплачивается при уходе работника в ежегодный оплачиваемый отпуск. Основанием для выплаты является приказ руководителя учреждения.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не зависит от итогов оценки труда работника.</w:t>
      </w:r>
    </w:p>
    <w:p w:rsidR="008F7116" w:rsidRPr="00C97322" w:rsidRDefault="00273C8C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Работникам,</w:t>
      </w:r>
      <w:r w:rsid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проработавшим в учреждении 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</w:t>
      </w:r>
      <w:r w:rsidR="008F7116" w:rsidRPr="00C97322">
        <w:rPr>
          <w:rFonts w:ascii="Times New Roman" w:hAnsi="Times New Roman" w:cs="Times New Roman"/>
          <w:sz w:val="26"/>
          <w:szCs w:val="26"/>
        </w:rPr>
        <w:t>.</w:t>
      </w:r>
    </w:p>
    <w:p w:rsidR="00273C8C" w:rsidRPr="00C97322" w:rsidRDefault="00273C8C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>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организациях, из которых был переведен работник, на основании представленной справки о том, что данному работнику единовременная выплата к отпуску не производилась в текущем календарном году.</w:t>
      </w:r>
      <w:proofErr w:type="gramEnd"/>
    </w:p>
    <w:p w:rsidR="00273C8C" w:rsidRPr="00C97322" w:rsidRDefault="00273C8C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Лицам, приступившим к работе после выхода из отпуска по уходу за ребенком до достижения им возраста трех лет, единовременная выплата при предоставлении ежегодно оплачиваемого отпуска производится пропорционально отработанному времени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с даты выхода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из отпуска по уходу за ребенком до достижения им возраста трех лет.</w:t>
      </w:r>
    </w:p>
    <w:p w:rsidR="00273C8C" w:rsidRPr="00C97322" w:rsidRDefault="00FB4742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 отработанное время включаются периоды времени, когда за работником сохранялось место работы, за исключением периодов времени, когда работник находился в отпуске по уходу за ребенком до достижения им возраста 3-х лет.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Единовременная выплата не выплачивается: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работникам, принятым на работу по совместительству;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работникам, заключившим срочный трудовой договор (сроком до двух месяцев);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работникам, уволенным за виновные действия.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Размер единовременной выплаты составляет не более </w:t>
      </w:r>
      <w:r w:rsidR="001670E6" w:rsidRPr="00C97322">
        <w:rPr>
          <w:rFonts w:ascii="Times New Roman" w:hAnsi="Times New Roman" w:cs="Times New Roman"/>
          <w:sz w:val="26"/>
          <w:szCs w:val="26"/>
        </w:rPr>
        <w:t>одного</w:t>
      </w:r>
      <w:r w:rsidRPr="00C97322">
        <w:rPr>
          <w:rFonts w:ascii="Times New Roman" w:hAnsi="Times New Roman" w:cs="Times New Roman"/>
          <w:sz w:val="26"/>
          <w:szCs w:val="26"/>
        </w:rPr>
        <w:t xml:space="preserve"> месячн</w:t>
      </w:r>
      <w:r w:rsidR="001670E6" w:rsidRPr="00C97322">
        <w:rPr>
          <w:rFonts w:ascii="Times New Roman" w:hAnsi="Times New Roman" w:cs="Times New Roman"/>
          <w:sz w:val="26"/>
          <w:szCs w:val="26"/>
        </w:rPr>
        <w:t>ого</w:t>
      </w:r>
      <w:r w:rsidRPr="00C97322">
        <w:rPr>
          <w:rFonts w:ascii="Times New Roman" w:hAnsi="Times New Roman" w:cs="Times New Roman"/>
          <w:sz w:val="26"/>
          <w:szCs w:val="26"/>
        </w:rPr>
        <w:t xml:space="preserve"> фонд</w:t>
      </w:r>
      <w:r w:rsidR="001670E6" w:rsidRPr="00C97322">
        <w:rPr>
          <w:rFonts w:ascii="Times New Roman" w:hAnsi="Times New Roman" w:cs="Times New Roman"/>
          <w:sz w:val="26"/>
          <w:szCs w:val="26"/>
        </w:rPr>
        <w:t>а</w:t>
      </w:r>
      <w:r w:rsidRPr="00C97322">
        <w:rPr>
          <w:rFonts w:ascii="Times New Roman" w:hAnsi="Times New Roman" w:cs="Times New Roman"/>
          <w:sz w:val="26"/>
          <w:szCs w:val="26"/>
        </w:rPr>
        <w:t xml:space="preserve"> оплаты труда</w:t>
      </w:r>
      <w:r w:rsidR="00640EB3" w:rsidRPr="00C97322">
        <w:rPr>
          <w:rFonts w:ascii="Times New Roman" w:hAnsi="Times New Roman" w:cs="Times New Roman"/>
          <w:sz w:val="26"/>
          <w:szCs w:val="26"/>
        </w:rPr>
        <w:t xml:space="preserve"> (должностной оклад, выплата за выслугу лет, повышающий коэффициент за работу в учреждениях (структурных обособленных подразделениях учреждения), расположенных в сельской местности, выплаты за награды, почетные звания, наличие ученой степени, выплата за работу в местностях с особыми климатическими условиями)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по основной должности.</w:t>
      </w:r>
      <w:proofErr w:type="gramEnd"/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Порядок, условия и размер единовременной выплаты определяется коллективным договором, локальным нормативным актом учреждения, устанавливающим единый подход к определению размера выплаты при предоставлении ежегодного оплачиваемого отпуска для всех работников учреждения, включая руководителя.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73"/>
      <w:bookmarkEnd w:id="7"/>
      <w:proofErr w:type="gramStart"/>
      <w:r w:rsidRPr="00C97322">
        <w:rPr>
          <w:rFonts w:ascii="Times New Roman" w:hAnsi="Times New Roman" w:cs="Times New Roman"/>
          <w:sz w:val="26"/>
          <w:szCs w:val="26"/>
        </w:rPr>
        <w:t xml:space="preserve">Работникам учреждения может производиться единовременная выплата </w:t>
      </w:r>
      <w:r w:rsidR="000F1001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к </w:t>
      </w:r>
      <w:r w:rsidR="00FD7E10" w:rsidRPr="00C97322">
        <w:rPr>
          <w:rFonts w:ascii="Times New Roman" w:hAnsi="Times New Roman" w:cs="Times New Roman"/>
          <w:sz w:val="26"/>
          <w:szCs w:val="26"/>
        </w:rPr>
        <w:t xml:space="preserve">юбилейным, </w:t>
      </w:r>
      <w:r w:rsidRPr="00C97322">
        <w:rPr>
          <w:rFonts w:ascii="Times New Roman" w:hAnsi="Times New Roman" w:cs="Times New Roman"/>
          <w:sz w:val="26"/>
          <w:szCs w:val="26"/>
        </w:rPr>
        <w:t>праздничным д</w:t>
      </w:r>
      <w:r w:rsidR="00FD7E10" w:rsidRPr="00C97322">
        <w:rPr>
          <w:rFonts w:ascii="Times New Roman" w:hAnsi="Times New Roman" w:cs="Times New Roman"/>
          <w:sz w:val="26"/>
          <w:szCs w:val="26"/>
        </w:rPr>
        <w:t>атам</w:t>
      </w:r>
      <w:r w:rsidRPr="00C97322">
        <w:rPr>
          <w:rFonts w:ascii="Times New Roman" w:hAnsi="Times New Roman" w:cs="Times New Roman"/>
          <w:sz w:val="26"/>
          <w:szCs w:val="26"/>
        </w:rPr>
        <w:t xml:space="preserve">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  <w:proofErr w:type="gramEnd"/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Выплаты к </w:t>
      </w:r>
      <w:r w:rsidR="00FD7E10" w:rsidRPr="00C97322">
        <w:rPr>
          <w:rFonts w:ascii="Times New Roman" w:hAnsi="Times New Roman" w:cs="Times New Roman"/>
          <w:sz w:val="26"/>
          <w:szCs w:val="26"/>
        </w:rPr>
        <w:t xml:space="preserve">юбилейным, </w:t>
      </w:r>
      <w:r w:rsidRPr="00C97322">
        <w:rPr>
          <w:rFonts w:ascii="Times New Roman" w:hAnsi="Times New Roman" w:cs="Times New Roman"/>
          <w:sz w:val="26"/>
          <w:szCs w:val="26"/>
        </w:rPr>
        <w:t>праздничным д</w:t>
      </w:r>
      <w:r w:rsidR="00FD7E10" w:rsidRPr="00C97322">
        <w:rPr>
          <w:rFonts w:ascii="Times New Roman" w:hAnsi="Times New Roman" w:cs="Times New Roman"/>
          <w:sz w:val="26"/>
          <w:szCs w:val="26"/>
        </w:rPr>
        <w:t>атам и</w:t>
      </w:r>
      <w:r w:rsidRPr="00C97322">
        <w:rPr>
          <w:rFonts w:ascii="Times New Roman" w:hAnsi="Times New Roman" w:cs="Times New Roman"/>
          <w:sz w:val="26"/>
          <w:szCs w:val="26"/>
        </w:rPr>
        <w:t xml:space="preserve"> профессиональным праздникам осуществляются в учреждении в едином размере в отношении работников </w:t>
      </w:r>
      <w:r w:rsidR="000F1001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и руководящего состава учреждения не более 3 раз в календарном году.</w:t>
      </w:r>
    </w:p>
    <w:p w:rsidR="00201E11" w:rsidRPr="00C97322" w:rsidRDefault="00201E11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Единовременная выплата к </w:t>
      </w:r>
      <w:r w:rsidR="00FD7E10" w:rsidRPr="00C97322">
        <w:rPr>
          <w:rFonts w:ascii="Times New Roman" w:hAnsi="Times New Roman" w:cs="Times New Roman"/>
          <w:sz w:val="26"/>
          <w:szCs w:val="26"/>
        </w:rPr>
        <w:t>юбилейным</w:t>
      </w:r>
      <w:r w:rsidR="00AF1E41" w:rsidRPr="00C97322">
        <w:rPr>
          <w:rFonts w:ascii="Times New Roman" w:hAnsi="Times New Roman" w:cs="Times New Roman"/>
          <w:sz w:val="26"/>
          <w:szCs w:val="26"/>
        </w:rPr>
        <w:t xml:space="preserve"> и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праздничным датам устанавливается в размере 3450 рублей:</w:t>
      </w:r>
    </w:p>
    <w:p w:rsidR="00201E11" w:rsidRPr="00C97322" w:rsidRDefault="00201E11" w:rsidP="00AB3D2E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23 февраля День Защитника Отечества;</w:t>
      </w:r>
    </w:p>
    <w:p w:rsidR="00201E11" w:rsidRPr="00C97322" w:rsidRDefault="00201E11" w:rsidP="00AB3D2E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8 Марта Международный женский день</w:t>
      </w:r>
      <w:r w:rsidR="00302942" w:rsidRPr="00C97322">
        <w:rPr>
          <w:rFonts w:ascii="Times New Roman" w:hAnsi="Times New Roman" w:cs="Times New Roman"/>
          <w:sz w:val="26"/>
          <w:szCs w:val="26"/>
        </w:rPr>
        <w:t>.</w:t>
      </w:r>
    </w:p>
    <w:p w:rsidR="00201E11" w:rsidRPr="00C97322" w:rsidRDefault="00201E11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Размер единовременной выплаты к профессиональным праздникам не может превышать одного месячного фонда оплаты труда:</w:t>
      </w:r>
    </w:p>
    <w:p w:rsidR="00AB7270" w:rsidRPr="00C97322" w:rsidRDefault="00AB7270" w:rsidP="00AB3D2E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2</w:t>
      </w:r>
      <w:r w:rsidR="00E66251" w:rsidRPr="00C97322">
        <w:rPr>
          <w:rFonts w:ascii="Times New Roman" w:hAnsi="Times New Roman" w:cs="Times New Roman"/>
          <w:sz w:val="26"/>
          <w:szCs w:val="26"/>
        </w:rPr>
        <w:t>5 марта День работника культуры;</w:t>
      </w:r>
    </w:p>
    <w:p w:rsidR="00E66251" w:rsidRPr="00C97322" w:rsidRDefault="00E66251" w:rsidP="00AB3D2E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27 мая День библиотекаря.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Выплата к </w:t>
      </w:r>
      <w:r w:rsidR="00AF1E41" w:rsidRPr="00C97322">
        <w:rPr>
          <w:rFonts w:ascii="Times New Roman" w:hAnsi="Times New Roman" w:cs="Times New Roman"/>
          <w:sz w:val="26"/>
          <w:szCs w:val="26"/>
        </w:rPr>
        <w:t>юбилейны</w:t>
      </w:r>
      <w:r w:rsidR="00FB4742" w:rsidRPr="00C97322">
        <w:rPr>
          <w:rFonts w:ascii="Times New Roman" w:hAnsi="Times New Roman" w:cs="Times New Roman"/>
          <w:sz w:val="26"/>
          <w:szCs w:val="26"/>
        </w:rPr>
        <w:t>м</w:t>
      </w:r>
      <w:r w:rsidR="00AF1E41" w:rsidRPr="00C97322">
        <w:rPr>
          <w:rFonts w:ascii="Times New Roman" w:hAnsi="Times New Roman" w:cs="Times New Roman"/>
          <w:sz w:val="26"/>
          <w:szCs w:val="26"/>
        </w:rPr>
        <w:t xml:space="preserve">, </w:t>
      </w:r>
      <w:r w:rsidRPr="00C97322">
        <w:rPr>
          <w:rFonts w:ascii="Times New Roman" w:hAnsi="Times New Roman" w:cs="Times New Roman"/>
          <w:sz w:val="26"/>
          <w:szCs w:val="26"/>
        </w:rPr>
        <w:t>праздничным д</w:t>
      </w:r>
      <w:r w:rsidR="00AF1E41" w:rsidRPr="00C97322">
        <w:rPr>
          <w:rFonts w:ascii="Times New Roman" w:hAnsi="Times New Roman" w:cs="Times New Roman"/>
          <w:sz w:val="26"/>
          <w:szCs w:val="26"/>
        </w:rPr>
        <w:t xml:space="preserve">атам и </w:t>
      </w:r>
      <w:r w:rsidRPr="00C97322">
        <w:rPr>
          <w:rFonts w:ascii="Times New Roman" w:hAnsi="Times New Roman" w:cs="Times New Roman"/>
          <w:sz w:val="26"/>
          <w:szCs w:val="26"/>
        </w:rPr>
        <w:t>профессиональным праздникам осуществляется не позднее месяца, следующего после наступления события.</w:t>
      </w:r>
    </w:p>
    <w:p w:rsidR="00271BD0" w:rsidRPr="00C97322" w:rsidRDefault="00AF1E41" w:rsidP="00AB3D2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Единовременная выплата к юбилейным, праздничным датам и профессиональным праздникам </w:t>
      </w:r>
      <w:r w:rsidRPr="00C97322">
        <w:rPr>
          <w:rFonts w:ascii="Times New Roman" w:hAnsi="Times New Roman" w:cs="Times New Roman"/>
          <w:sz w:val="26"/>
          <w:szCs w:val="26"/>
        </w:rPr>
        <w:t xml:space="preserve">выплачивается на основании приказа руководителя учреждения по согласованию с заместителем главы Нефтеюганского района </w:t>
      </w:r>
      <w:r w:rsidR="000F1001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соответствии со схемой соподчиненности структурных подразделений и главным распорядителем бюджетных средств.</w:t>
      </w:r>
    </w:p>
    <w:p w:rsidR="008F7116" w:rsidRPr="00C97322" w:rsidRDefault="008F7116" w:rsidP="00AB3D2E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Выплаты, предусматривающие особенности работы, условий труда устанавливаются </w:t>
      </w:r>
      <w:r w:rsidR="00D60E62" w:rsidRPr="00C97322">
        <w:rPr>
          <w:rFonts w:ascii="Times New Roman" w:hAnsi="Times New Roman" w:cs="Times New Roman"/>
          <w:sz w:val="26"/>
          <w:szCs w:val="26"/>
        </w:rPr>
        <w:t xml:space="preserve">к окладу (должностному окладу), в порядке и размерах, утвержденных коллективным договором, локальным нормативным актом учреждения </w:t>
      </w:r>
      <w:r w:rsidRPr="00C9732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780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="000221D3" w:rsidRPr="00C97322">
        <w:rPr>
          <w:rFonts w:ascii="Times New Roman" w:hAnsi="Times New Roman" w:cs="Times New Roman"/>
          <w:sz w:val="26"/>
          <w:szCs w:val="26"/>
        </w:rPr>
        <w:t>1</w:t>
      </w:r>
      <w:r w:rsidR="006437D6" w:rsidRPr="00C97322">
        <w:rPr>
          <w:rFonts w:ascii="Times New Roman" w:hAnsi="Times New Roman" w:cs="Times New Roman"/>
          <w:sz w:val="26"/>
          <w:szCs w:val="26"/>
        </w:rPr>
        <w:t>3</w:t>
      </w:r>
      <w:r w:rsidRPr="00C97322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8F7116" w:rsidRPr="00C97322" w:rsidRDefault="008F7116" w:rsidP="00AB3D2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Применение выплат, </w:t>
      </w:r>
      <w:r w:rsidR="006437D6" w:rsidRPr="00C97322">
        <w:rPr>
          <w:rFonts w:ascii="Times New Roman" w:hAnsi="Times New Roman" w:cs="Times New Roman"/>
          <w:sz w:val="26"/>
          <w:szCs w:val="26"/>
        </w:rPr>
        <w:t>предусматривающих особенности работы, условий труда</w:t>
      </w:r>
      <w:r w:rsidRPr="00C97322">
        <w:rPr>
          <w:rFonts w:ascii="Times New Roman" w:hAnsi="Times New Roman" w:cs="Times New Roman"/>
          <w:sz w:val="26"/>
          <w:szCs w:val="26"/>
        </w:rPr>
        <w:t>, не образует новый оклад (должностной оклад)</w:t>
      </w:r>
      <w:r w:rsidR="00D60E62" w:rsidRPr="00C97322">
        <w:rPr>
          <w:rFonts w:ascii="Times New Roman" w:hAnsi="Times New Roman" w:cs="Times New Roman"/>
          <w:sz w:val="26"/>
          <w:szCs w:val="26"/>
        </w:rPr>
        <w:t>.</w:t>
      </w:r>
    </w:p>
    <w:p w:rsidR="00620DE0" w:rsidRPr="00C97322" w:rsidRDefault="00D60E62" w:rsidP="000F1001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Выплаты за награды, почетные звания, наличие ученой степени устанавливаются к окладу (должностному окладу) в порядке и размерах, утвер</w:t>
      </w:r>
      <w:r w:rsidR="001C3450" w:rsidRPr="00C97322">
        <w:rPr>
          <w:rFonts w:ascii="Times New Roman" w:hAnsi="Times New Roman" w:cs="Times New Roman"/>
          <w:sz w:val="26"/>
          <w:szCs w:val="26"/>
        </w:rPr>
        <w:t xml:space="preserve">жденных коллективным договором, </w:t>
      </w:r>
      <w:r w:rsidRPr="00C97322">
        <w:rPr>
          <w:rFonts w:ascii="Times New Roman" w:hAnsi="Times New Roman" w:cs="Times New Roman"/>
          <w:sz w:val="26"/>
          <w:szCs w:val="26"/>
        </w:rPr>
        <w:t>локальным нормативным актом учреждения в соответствии с таблицей 1</w:t>
      </w:r>
      <w:r w:rsidR="006437D6" w:rsidRPr="00C97322">
        <w:rPr>
          <w:rFonts w:ascii="Times New Roman" w:hAnsi="Times New Roman" w:cs="Times New Roman"/>
          <w:sz w:val="26"/>
          <w:szCs w:val="26"/>
        </w:rPr>
        <w:t>3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4F18BA" w:rsidRPr="00C97322">
        <w:rPr>
          <w:rFonts w:ascii="Times New Roman" w:hAnsi="Times New Roman" w:cs="Times New Roman"/>
          <w:sz w:val="26"/>
          <w:szCs w:val="26"/>
        </w:rPr>
        <w:t>.</w:t>
      </w:r>
    </w:p>
    <w:p w:rsidR="00271BD0" w:rsidRPr="00C97322" w:rsidRDefault="00271BD0" w:rsidP="000F1001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 выплачивается работнику в размере 15000 рублей.</w:t>
      </w:r>
    </w:p>
    <w:p w:rsidR="00271BD0" w:rsidRPr="00C97322" w:rsidRDefault="00271BD0" w:rsidP="00AB3D2E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>Выплата материальной помощи производится на основании заявления работника организации с приложением соответствующих документов (копии свидетельства о смерти), а также документов, подтверждающих родство (свидетельство о рождении, свидетельство о заключении брака).</w:t>
      </w:r>
    </w:p>
    <w:p w:rsidR="00446F56" w:rsidRPr="00BC12F9" w:rsidRDefault="00446F56" w:rsidP="00C97322">
      <w:pPr>
        <w:pStyle w:val="ConsPlusNormal"/>
        <w:widowControl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2F9">
        <w:rPr>
          <w:rFonts w:ascii="Times New Roman" w:hAnsi="Times New Roman" w:cs="Times New Roman"/>
          <w:sz w:val="26"/>
          <w:szCs w:val="26"/>
        </w:rPr>
        <w:t xml:space="preserve">Перечень, размеры и условия осуществления </w:t>
      </w:r>
      <w:r w:rsidR="009C7B33" w:rsidRPr="00BC12F9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BC12F9">
        <w:rPr>
          <w:rFonts w:ascii="Times New Roman" w:hAnsi="Times New Roman" w:cs="Times New Roman"/>
          <w:sz w:val="26"/>
          <w:szCs w:val="26"/>
        </w:rPr>
        <w:t>выплат</w:t>
      </w:r>
      <w:r w:rsidR="004F18BA" w:rsidRPr="00BC12F9">
        <w:rPr>
          <w:rFonts w:ascii="Times New Roman" w:hAnsi="Times New Roman" w:cs="Times New Roman"/>
          <w:sz w:val="26"/>
          <w:szCs w:val="26"/>
        </w:rPr>
        <w:t xml:space="preserve"> </w:t>
      </w:r>
      <w:r w:rsidRPr="00BC12F9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с </w:t>
      </w:r>
      <w:hyperlink w:anchor="P581" w:history="1">
        <w:r w:rsidRPr="00BC12F9">
          <w:rPr>
            <w:rFonts w:ascii="Times New Roman" w:hAnsi="Times New Roman" w:cs="Times New Roman"/>
            <w:sz w:val="26"/>
            <w:szCs w:val="26"/>
          </w:rPr>
          <w:t xml:space="preserve">таблицей </w:t>
        </w:r>
      </w:hyperlink>
      <w:r w:rsidRPr="00BC12F9">
        <w:rPr>
          <w:rFonts w:ascii="Times New Roman" w:hAnsi="Times New Roman" w:cs="Times New Roman"/>
          <w:sz w:val="26"/>
          <w:szCs w:val="26"/>
        </w:rPr>
        <w:t>13 настоящего Положения.</w:t>
      </w:r>
    </w:p>
    <w:p w:rsidR="006437D6" w:rsidRPr="00C97322" w:rsidRDefault="006437D6" w:rsidP="00C9732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13</w:t>
      </w:r>
    </w:p>
    <w:p w:rsidR="006437D6" w:rsidRPr="00C97322" w:rsidRDefault="006437D6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37D6" w:rsidRDefault="00446F56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Перечень, размеры и условия осуществления </w:t>
      </w:r>
      <w:r w:rsidR="009C7B33" w:rsidRPr="00C97322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C97322">
        <w:rPr>
          <w:rFonts w:ascii="Times New Roman" w:hAnsi="Times New Roman" w:cs="Times New Roman"/>
          <w:sz w:val="26"/>
          <w:szCs w:val="26"/>
        </w:rPr>
        <w:t>выплат</w:t>
      </w:r>
    </w:p>
    <w:p w:rsidR="00BC12F9" w:rsidRPr="00C97322" w:rsidRDefault="00BC12F9" w:rsidP="00C973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1762"/>
        <w:gridCol w:w="1984"/>
        <w:gridCol w:w="1418"/>
        <w:gridCol w:w="2409"/>
        <w:gridCol w:w="1843"/>
      </w:tblGrid>
      <w:tr w:rsidR="006437D6" w:rsidRPr="00C97322" w:rsidTr="009B6CCA">
        <w:tc>
          <w:tcPr>
            <w:tcW w:w="506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2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Наименование выплаты</w:t>
            </w:r>
          </w:p>
        </w:tc>
        <w:tc>
          <w:tcPr>
            <w:tcW w:w="1984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выплаты</w:t>
            </w:r>
          </w:p>
        </w:tc>
        <w:tc>
          <w:tcPr>
            <w:tcW w:w="1418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Категории работников</w:t>
            </w:r>
          </w:p>
        </w:tc>
        <w:tc>
          <w:tcPr>
            <w:tcW w:w="2409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1843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Периодичность осуществления выплаты</w:t>
            </w:r>
          </w:p>
        </w:tc>
      </w:tr>
      <w:tr w:rsidR="006437D6" w:rsidRPr="00C97322" w:rsidTr="009B6CCA">
        <w:trPr>
          <w:trHeight w:val="190"/>
        </w:trPr>
        <w:tc>
          <w:tcPr>
            <w:tcW w:w="506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2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37D6" w:rsidRPr="00C97322" w:rsidTr="009B6CCA">
        <w:tc>
          <w:tcPr>
            <w:tcW w:w="506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62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1984" w:type="dxa"/>
            <w:vAlign w:val="center"/>
          </w:tcPr>
          <w:p w:rsidR="006437D6" w:rsidRPr="00C97322" w:rsidRDefault="005D524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 двух месячных фондов оплаты труда по занимаемой должности</w:t>
            </w:r>
          </w:p>
        </w:tc>
        <w:tc>
          <w:tcPr>
            <w:tcW w:w="1418" w:type="dxa"/>
            <w:vAlign w:val="center"/>
          </w:tcPr>
          <w:p w:rsidR="006437D6" w:rsidRPr="00C97322" w:rsidRDefault="005D524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учреждения</w:t>
            </w:r>
          </w:p>
        </w:tc>
        <w:tc>
          <w:tcPr>
            <w:tcW w:w="2409" w:type="dxa"/>
            <w:vAlign w:val="center"/>
          </w:tcPr>
          <w:p w:rsidR="006437D6" w:rsidRPr="00C97322" w:rsidRDefault="005D524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Выплачивается один раз по основному месту работы в течение месяца после поступления на работу</w:t>
            </w:r>
          </w:p>
        </w:tc>
        <w:tc>
          <w:tcPr>
            <w:tcW w:w="1843" w:type="dxa"/>
            <w:vAlign w:val="center"/>
          </w:tcPr>
          <w:p w:rsidR="006437D6" w:rsidRPr="00C97322" w:rsidRDefault="005D524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Единовременно</w:t>
            </w:r>
          </w:p>
        </w:tc>
      </w:tr>
      <w:tr w:rsidR="00D87D90" w:rsidRPr="00C97322" w:rsidTr="009B6CCA">
        <w:tc>
          <w:tcPr>
            <w:tcW w:w="506" w:type="dxa"/>
            <w:vAlign w:val="center"/>
          </w:tcPr>
          <w:p w:rsidR="00D87D90" w:rsidRPr="00C97322" w:rsidRDefault="00D87D9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62" w:type="dxa"/>
            <w:vAlign w:val="center"/>
          </w:tcPr>
          <w:p w:rsidR="00D87D90" w:rsidRPr="00C97322" w:rsidRDefault="00D87D9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984" w:type="dxa"/>
            <w:vAlign w:val="center"/>
          </w:tcPr>
          <w:p w:rsidR="00D87D90" w:rsidRPr="00C97322" w:rsidRDefault="00633979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87D90" w:rsidRPr="00C97322">
              <w:rPr>
                <w:rFonts w:ascii="Times New Roman" w:hAnsi="Times New Roman" w:cs="Times New Roman"/>
                <w:sz w:val="22"/>
                <w:szCs w:val="22"/>
              </w:rPr>
              <w:t>е более одного месячного фонда оплаты труда (должностной оклад, выплата за выслугу лет,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7D90" w:rsidRPr="00C97322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 за работу в</w:t>
            </w:r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7D90" w:rsidRPr="00C97322">
              <w:rPr>
                <w:rFonts w:ascii="Times New Roman" w:hAnsi="Times New Roman" w:cs="Times New Roman"/>
                <w:sz w:val="22"/>
                <w:szCs w:val="22"/>
              </w:rPr>
              <w:t>учреждениях (структурных обособленных подразделениях учрежд</w:t>
            </w:r>
            <w:r w:rsidR="006D6DF5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ения), расположенных в сельской </w:t>
            </w:r>
            <w:r w:rsidR="00D87D90" w:rsidRPr="00C97322">
              <w:rPr>
                <w:rFonts w:ascii="Times New Roman" w:hAnsi="Times New Roman" w:cs="Times New Roman"/>
                <w:sz w:val="22"/>
                <w:szCs w:val="22"/>
              </w:rPr>
              <w:t>местности, выплаты за награды, почетные звания, наличие ученой степени, выплата за работу в местностях с особыми климатическими условиями) по основной должности</w:t>
            </w:r>
          </w:p>
        </w:tc>
        <w:tc>
          <w:tcPr>
            <w:tcW w:w="1418" w:type="dxa"/>
            <w:vAlign w:val="center"/>
          </w:tcPr>
          <w:p w:rsidR="00D87D90" w:rsidRPr="00C97322" w:rsidRDefault="00D87D90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учреждения</w:t>
            </w:r>
          </w:p>
        </w:tc>
        <w:tc>
          <w:tcPr>
            <w:tcW w:w="2409" w:type="dxa"/>
            <w:vAlign w:val="center"/>
          </w:tcPr>
          <w:p w:rsidR="00D87D90" w:rsidRPr="00C97322" w:rsidRDefault="00670C9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выплачивается при уходе работника в ежегодный оплачиваемый отпуск</w:t>
            </w:r>
          </w:p>
        </w:tc>
        <w:tc>
          <w:tcPr>
            <w:tcW w:w="1843" w:type="dxa"/>
            <w:vAlign w:val="center"/>
          </w:tcPr>
          <w:p w:rsidR="00D87D90" w:rsidRPr="00C97322" w:rsidRDefault="00670C98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Единовременно</w:t>
            </w:r>
          </w:p>
        </w:tc>
      </w:tr>
      <w:tr w:rsidR="0093225B" w:rsidRPr="00C97322" w:rsidTr="009B6CCA">
        <w:tc>
          <w:tcPr>
            <w:tcW w:w="506" w:type="dxa"/>
            <w:vMerge w:val="restart"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62" w:type="dxa"/>
            <w:vMerge w:val="restart"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к юбилейным, праздничным датам и</w:t>
            </w:r>
            <w:r w:rsid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профессиональным праздникам</w:t>
            </w:r>
          </w:p>
        </w:tc>
        <w:tc>
          <w:tcPr>
            <w:tcW w:w="1984" w:type="dxa"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23 февраля День Защитника Отечества;</w:t>
            </w:r>
          </w:p>
          <w:p w:rsidR="006D6DF5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8 Марта Международный женский день – </w:t>
            </w:r>
          </w:p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3450 рублей</w:t>
            </w:r>
          </w:p>
        </w:tc>
        <w:tc>
          <w:tcPr>
            <w:tcW w:w="1418" w:type="dxa"/>
            <w:vMerge w:val="restart"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учреждения</w:t>
            </w:r>
          </w:p>
        </w:tc>
        <w:tc>
          <w:tcPr>
            <w:tcW w:w="2409" w:type="dxa"/>
            <w:vMerge w:val="restart"/>
            <w:vAlign w:val="center"/>
          </w:tcPr>
          <w:p w:rsidR="009B6CCA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Выплаты к юбилейным, праздничным датам и профессиональным праздникам осуществляются в учреждении в едином размере в отношении работников и руководящего состава учреждения не более </w:t>
            </w:r>
          </w:p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3 раз в календарном году</w:t>
            </w:r>
          </w:p>
        </w:tc>
        <w:tc>
          <w:tcPr>
            <w:tcW w:w="1843" w:type="dxa"/>
            <w:vMerge w:val="restart"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Единовременно, не позднее месяца, следующего после наступления события</w:t>
            </w:r>
          </w:p>
        </w:tc>
      </w:tr>
      <w:tr w:rsidR="0093225B" w:rsidRPr="00C97322" w:rsidTr="009B6CCA">
        <w:tc>
          <w:tcPr>
            <w:tcW w:w="506" w:type="dxa"/>
            <w:vMerge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D6DF5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25 марта День работника культуры;</w:t>
            </w:r>
          </w:p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27 мая День библиотекаря - до одного месячного фонда оплаты труда по основной занимаемой должности</w:t>
            </w:r>
          </w:p>
        </w:tc>
        <w:tc>
          <w:tcPr>
            <w:tcW w:w="1418" w:type="dxa"/>
            <w:vMerge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3225B" w:rsidRPr="00C97322" w:rsidRDefault="0093225B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2CD4" w:rsidRPr="00C97322" w:rsidTr="009B6CCA">
        <w:tc>
          <w:tcPr>
            <w:tcW w:w="506" w:type="dxa"/>
            <w:vAlign w:val="center"/>
          </w:tcPr>
          <w:p w:rsidR="00322CD4" w:rsidRPr="00C97322" w:rsidRDefault="00322C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416" w:type="dxa"/>
            <w:gridSpan w:val="5"/>
            <w:vAlign w:val="center"/>
          </w:tcPr>
          <w:p w:rsidR="00322CD4" w:rsidRPr="00C97322" w:rsidRDefault="00322C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Выплаты, предусматривающие особенности работы, условий труда</w:t>
            </w:r>
          </w:p>
        </w:tc>
      </w:tr>
      <w:tr w:rsidR="006437D6" w:rsidRPr="00C97322" w:rsidTr="009B6CCA">
        <w:tc>
          <w:tcPr>
            <w:tcW w:w="506" w:type="dxa"/>
            <w:vAlign w:val="center"/>
          </w:tcPr>
          <w:p w:rsidR="006437D6" w:rsidRPr="00C97322" w:rsidRDefault="00322C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437D6" w:rsidRPr="00C973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62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профессиональное мастерство</w:t>
            </w:r>
          </w:p>
        </w:tc>
        <w:tc>
          <w:tcPr>
            <w:tcW w:w="1984" w:type="dxa"/>
            <w:vAlign w:val="center"/>
          </w:tcPr>
          <w:p w:rsidR="009B6CCA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100% 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от должностного оклада</w:t>
            </w:r>
          </w:p>
        </w:tc>
        <w:tc>
          <w:tcPr>
            <w:tcW w:w="1418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рабочих профессий</w:t>
            </w:r>
          </w:p>
        </w:tc>
        <w:tc>
          <w:tcPr>
            <w:tcW w:w="2409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Устанавливается как в абсолютном значении, так и в процентном отношении к окладу, сроком не более 1 года, по истечении которого может быть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сохранена</w:t>
            </w:r>
            <w:proofErr w:type="gramEnd"/>
            <w:r w:rsidR="004F18BA"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или отменена. Устанавливается на основании приказа руководителя учреждения, с учетом решения соответствующей комиссии с участием представительного органа работников.</w:t>
            </w:r>
          </w:p>
        </w:tc>
        <w:tc>
          <w:tcPr>
            <w:tcW w:w="1843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6437D6" w:rsidRPr="00C97322" w:rsidTr="009B6CCA">
        <w:tc>
          <w:tcPr>
            <w:tcW w:w="506" w:type="dxa"/>
            <w:vAlign w:val="center"/>
          </w:tcPr>
          <w:p w:rsidR="006437D6" w:rsidRPr="00C97322" w:rsidRDefault="00322CD4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437D6" w:rsidRPr="00C973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62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Персональный повышающий коэффициент</w:t>
            </w:r>
          </w:p>
        </w:tc>
        <w:tc>
          <w:tcPr>
            <w:tcW w:w="1984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 более 3,0</w:t>
            </w:r>
          </w:p>
        </w:tc>
        <w:tc>
          <w:tcPr>
            <w:tcW w:w="1418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учреждения</w:t>
            </w:r>
          </w:p>
        </w:tc>
        <w:tc>
          <w:tcPr>
            <w:tcW w:w="2409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Устанавливается к окладу (должностному окладу)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с учетом решения соответствующей комиссии с участием представительного органа работников персонально в отношении конкретного работника.</w:t>
            </w:r>
          </w:p>
        </w:tc>
        <w:tc>
          <w:tcPr>
            <w:tcW w:w="1843" w:type="dxa"/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6437D6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437D6" w:rsidRPr="00C973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за награды, почетные звания, наличие ученой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имеющие ученую степень: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доктор наук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кандидат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устанавливается в процентах от оклада (должностного оклада) по одному из оснований, имеющему большее значение, в соответствии с профилем профессиональной деятельности по месту основной работы. Выплата за наличие ученой степени не применяется в отношении научных работников, занятых в сфере научных исследований и разработок учреждения, ученые степени по которым предусмотрены квалификационными характеристиками.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6437D6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имеющие: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государственные награды (ордена, медали) Российской Федерации, СССР, РСФСР, Ханты-Мансийского автономного округа – Югры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7D6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имеющие: </w:t>
            </w:r>
          </w:p>
          <w:p w:rsidR="006D6DF5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Почетные звания Российской Федерации, СССР, РСФСР, Ханты-М</w:t>
            </w:r>
            <w:r w:rsidR="006D6DF5" w:rsidRPr="00C97322">
              <w:rPr>
                <w:rFonts w:ascii="Times New Roman" w:hAnsi="Times New Roman" w:cs="Times New Roman"/>
                <w:sz w:val="22"/>
                <w:szCs w:val="22"/>
              </w:rPr>
              <w:t>ансийского автономного округа-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Югры 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(по профилю деятельности)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«Народный…»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«Заслуженный…»</w:t>
            </w:r>
          </w:p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«Лауреат…»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7D6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имеющие:</w:t>
            </w:r>
          </w:p>
          <w:p w:rsidR="009B6CCA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ведомственные знаки отличия в труде (по профилю </w:t>
            </w: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деятель</w:t>
            </w:r>
            <w:r w:rsidR="009B6C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proofErr w:type="gram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), утвержден</w:t>
            </w:r>
            <w:r w:rsidR="009B6C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в установлен</w:t>
            </w:r>
            <w:r w:rsidR="009B6C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ном порядке федеральным органом исполнительной власти </w:t>
            </w:r>
          </w:p>
          <w:p w:rsidR="006437D6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 сфере культуры Российской Федерации, СССР, РСФСР</w:t>
            </w:r>
          </w:p>
          <w:p w:rsidR="009B6CCA" w:rsidRPr="00C97322" w:rsidRDefault="009B6CC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7D6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имеющие:</w:t>
            </w:r>
          </w:p>
          <w:p w:rsidR="006437D6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Почетные звания 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Нефтею</w:t>
            </w:r>
            <w:proofErr w:type="spellEnd"/>
            <w:r w:rsidR="009B6C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ганского района</w:t>
            </w:r>
          </w:p>
          <w:p w:rsidR="009B6CCA" w:rsidRPr="00C97322" w:rsidRDefault="009B6CCA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6" w:rsidRPr="00C97322" w:rsidRDefault="006437D6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76C2" w:rsidRPr="00C97322" w:rsidTr="009B6C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Материальная помощь на погребение в связи со смертью близких родственников (родители, супруг (супруга), дети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15 000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Работникам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Выплата материальной помощи производится на основании заявления работника организации с приложением соответствующих документов (копии свидетельства о смерти), а также документов, подтверждающих родство (свидетельство о рождении, свидетельство о заключении брака)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2" w:rsidRPr="00C97322" w:rsidRDefault="008F76C2" w:rsidP="00C97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Единовременно</w:t>
            </w:r>
          </w:p>
        </w:tc>
      </w:tr>
    </w:tbl>
    <w:p w:rsidR="006437D6" w:rsidRPr="00C97322" w:rsidRDefault="006437D6" w:rsidP="00C9732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1BD0" w:rsidRPr="009B6CCA" w:rsidRDefault="008F7116" w:rsidP="009B6CCA">
      <w:pPr>
        <w:pStyle w:val="ConsPlusNormal"/>
        <w:widowControl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CCA">
        <w:rPr>
          <w:rFonts w:ascii="Times New Roman" w:hAnsi="Times New Roman" w:cs="Times New Roman"/>
          <w:sz w:val="26"/>
          <w:szCs w:val="26"/>
        </w:rPr>
        <w:t xml:space="preserve">Иные выплаты устанавливаются в пределах фонда оплаты труда, с учетом </w:t>
      </w:r>
      <w:r w:rsidR="007D5D81" w:rsidRPr="009B6CCA">
        <w:rPr>
          <w:rFonts w:ascii="Times New Roman" w:hAnsi="Times New Roman" w:cs="Times New Roman"/>
          <w:sz w:val="26"/>
          <w:szCs w:val="26"/>
        </w:rPr>
        <w:t>утвержденных субсидий на выполнение муниципального задания на оказание услуг (выполнение работ) и средств</w:t>
      </w:r>
      <w:r w:rsidRPr="009B6CCA">
        <w:rPr>
          <w:rFonts w:ascii="Times New Roman" w:hAnsi="Times New Roman" w:cs="Times New Roman"/>
          <w:sz w:val="26"/>
          <w:szCs w:val="26"/>
        </w:rPr>
        <w:t xml:space="preserve">, </w:t>
      </w:r>
      <w:r w:rsidR="007D5D81" w:rsidRPr="009B6CCA">
        <w:rPr>
          <w:rFonts w:ascii="Times New Roman" w:hAnsi="Times New Roman" w:cs="Times New Roman"/>
          <w:sz w:val="26"/>
          <w:szCs w:val="26"/>
        </w:rPr>
        <w:t xml:space="preserve">поступающих от </w:t>
      </w:r>
      <w:r w:rsidRPr="009B6CCA">
        <w:rPr>
          <w:rFonts w:ascii="Times New Roman" w:hAnsi="Times New Roman" w:cs="Times New Roman"/>
          <w:sz w:val="26"/>
          <w:szCs w:val="26"/>
        </w:rPr>
        <w:t>приносящей доход деятельности.</w:t>
      </w:r>
    </w:p>
    <w:p w:rsidR="008F7116" w:rsidRPr="009B6CCA" w:rsidRDefault="008F7116" w:rsidP="009B6CCA">
      <w:pPr>
        <w:pStyle w:val="ConsPlusNormal"/>
        <w:widowControl/>
        <w:numPr>
          <w:ilvl w:val="0"/>
          <w:numId w:val="17"/>
        </w:numPr>
        <w:tabs>
          <w:tab w:val="left" w:pos="709"/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CCA">
        <w:rPr>
          <w:rFonts w:ascii="Times New Roman" w:hAnsi="Times New Roman" w:cs="Times New Roman"/>
          <w:sz w:val="26"/>
          <w:szCs w:val="26"/>
        </w:rPr>
        <w:t xml:space="preserve">Повышение заработной платы отдельных категорий работников, поименованных </w:t>
      </w:r>
      <w:hyperlink r:id="rId43" w:history="1">
        <w:r w:rsidRPr="009B6CC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9B6CC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B73335" w:rsidRPr="009B6CCA">
        <w:rPr>
          <w:rFonts w:ascii="Times New Roman" w:hAnsi="Times New Roman" w:cs="Times New Roman"/>
          <w:sz w:val="26"/>
          <w:szCs w:val="26"/>
        </w:rPr>
        <w:t>0</w:t>
      </w:r>
      <w:r w:rsidRPr="009B6CCA">
        <w:rPr>
          <w:rFonts w:ascii="Times New Roman" w:hAnsi="Times New Roman" w:cs="Times New Roman"/>
          <w:sz w:val="26"/>
          <w:szCs w:val="26"/>
        </w:rPr>
        <w:t>7</w:t>
      </w:r>
      <w:r w:rsidR="00B73335" w:rsidRPr="009B6CCA">
        <w:rPr>
          <w:rFonts w:ascii="Times New Roman" w:hAnsi="Times New Roman" w:cs="Times New Roman"/>
          <w:sz w:val="26"/>
          <w:szCs w:val="26"/>
        </w:rPr>
        <w:t>.05.</w:t>
      </w:r>
      <w:r w:rsidRPr="009B6CCA">
        <w:rPr>
          <w:rFonts w:ascii="Times New Roman" w:hAnsi="Times New Roman" w:cs="Times New Roman"/>
          <w:sz w:val="26"/>
          <w:szCs w:val="26"/>
        </w:rPr>
        <w:t xml:space="preserve">2012 </w:t>
      </w:r>
      <w:r w:rsidR="00B73335" w:rsidRPr="009B6CCA">
        <w:rPr>
          <w:rFonts w:ascii="Times New Roman" w:hAnsi="Times New Roman" w:cs="Times New Roman"/>
          <w:sz w:val="26"/>
          <w:szCs w:val="26"/>
        </w:rPr>
        <w:t>№</w:t>
      </w:r>
      <w:r w:rsidRPr="009B6CCA">
        <w:rPr>
          <w:rFonts w:ascii="Times New Roman" w:hAnsi="Times New Roman" w:cs="Times New Roman"/>
          <w:sz w:val="26"/>
          <w:szCs w:val="26"/>
        </w:rPr>
        <w:t xml:space="preserve"> 597 </w:t>
      </w:r>
      <w:r w:rsidR="009B6CCA">
        <w:rPr>
          <w:rFonts w:ascii="Times New Roman" w:hAnsi="Times New Roman" w:cs="Times New Roman"/>
          <w:sz w:val="26"/>
          <w:szCs w:val="26"/>
        </w:rPr>
        <w:br/>
      </w:r>
      <w:r w:rsidR="00B73335" w:rsidRPr="009B6CCA">
        <w:rPr>
          <w:rFonts w:ascii="Times New Roman" w:hAnsi="Times New Roman" w:cs="Times New Roman"/>
          <w:sz w:val="26"/>
          <w:szCs w:val="26"/>
        </w:rPr>
        <w:t>«</w:t>
      </w:r>
      <w:r w:rsidRPr="009B6CCA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 w:rsidR="00B73335" w:rsidRPr="009B6CCA">
        <w:rPr>
          <w:rFonts w:ascii="Times New Roman" w:hAnsi="Times New Roman" w:cs="Times New Roman"/>
          <w:sz w:val="26"/>
          <w:szCs w:val="26"/>
        </w:rPr>
        <w:t>»</w:t>
      </w:r>
      <w:r w:rsidRPr="009B6CCA">
        <w:rPr>
          <w:rFonts w:ascii="Times New Roman" w:hAnsi="Times New Roman" w:cs="Times New Roman"/>
          <w:sz w:val="26"/>
          <w:szCs w:val="26"/>
        </w:rPr>
        <w:t xml:space="preserve">, осуществляется в соответствии с реализацией региональных </w:t>
      </w:r>
      <w:r w:rsidR="00B73335" w:rsidRPr="009B6CCA">
        <w:rPr>
          <w:rFonts w:ascii="Times New Roman" w:hAnsi="Times New Roman" w:cs="Times New Roman"/>
          <w:sz w:val="26"/>
          <w:szCs w:val="26"/>
        </w:rPr>
        <w:t>«</w:t>
      </w:r>
      <w:r w:rsidRPr="009B6CCA">
        <w:rPr>
          <w:rFonts w:ascii="Times New Roman" w:hAnsi="Times New Roman" w:cs="Times New Roman"/>
          <w:sz w:val="26"/>
          <w:szCs w:val="26"/>
        </w:rPr>
        <w:t>дорожных карт</w:t>
      </w:r>
      <w:r w:rsidR="00B73335" w:rsidRPr="009B6CCA">
        <w:rPr>
          <w:rFonts w:ascii="Times New Roman" w:hAnsi="Times New Roman" w:cs="Times New Roman"/>
          <w:sz w:val="26"/>
          <w:szCs w:val="26"/>
        </w:rPr>
        <w:t>»</w:t>
      </w:r>
      <w:r w:rsidRPr="009B6CCA">
        <w:rPr>
          <w:rFonts w:ascii="Times New Roman" w:hAnsi="Times New Roman" w:cs="Times New Roman"/>
          <w:sz w:val="26"/>
          <w:szCs w:val="26"/>
        </w:rPr>
        <w:t xml:space="preserve"> раз</w:t>
      </w:r>
      <w:r w:rsidR="002130B6" w:rsidRPr="009B6CCA">
        <w:rPr>
          <w:rFonts w:ascii="Times New Roman" w:hAnsi="Times New Roman" w:cs="Times New Roman"/>
          <w:sz w:val="26"/>
          <w:szCs w:val="26"/>
        </w:rPr>
        <w:t>вития отраслей социальной сферы, исходя из доведенных Департаментом целевых показателей на соответствующий год</w:t>
      </w:r>
      <w:r w:rsidR="004F18BA" w:rsidRPr="009B6CCA">
        <w:rPr>
          <w:rFonts w:ascii="Times New Roman" w:hAnsi="Times New Roman" w:cs="Times New Roman"/>
          <w:sz w:val="26"/>
          <w:szCs w:val="26"/>
        </w:rPr>
        <w:t>.</w:t>
      </w:r>
    </w:p>
    <w:p w:rsidR="00AE07F5" w:rsidRPr="00C97322" w:rsidRDefault="00AE07F5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3335" w:rsidRPr="00C97322" w:rsidRDefault="00B73335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VII. Порядок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формирования фонда оплаты труда учреждения</w:t>
      </w:r>
      <w:proofErr w:type="gramEnd"/>
    </w:p>
    <w:p w:rsidR="00B73335" w:rsidRPr="00C97322" w:rsidRDefault="00B7333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3335" w:rsidRPr="00C97322" w:rsidRDefault="00B73335" w:rsidP="00493715">
      <w:pPr>
        <w:pStyle w:val="ConsPlusNormal"/>
        <w:widowControl/>
        <w:numPr>
          <w:ilvl w:val="0"/>
          <w:numId w:val="2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Фонд оплаты труда работников учреждения формируется из расчета </w:t>
      </w:r>
      <w:r w:rsidR="00493715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 xml:space="preserve">на 12 месяцев в </w:t>
      </w:r>
      <w:r w:rsidR="00AE02DE" w:rsidRPr="00C97322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C97322">
        <w:rPr>
          <w:rFonts w:ascii="Times New Roman" w:hAnsi="Times New Roman" w:cs="Times New Roman"/>
          <w:sz w:val="26"/>
          <w:szCs w:val="26"/>
        </w:rPr>
        <w:t xml:space="preserve">бюджетном учреждении, исходя из объема субсидий, предоставляемых из бюджета </w:t>
      </w:r>
      <w:r w:rsidR="00AE02DE" w:rsidRPr="00C97322">
        <w:rPr>
          <w:rFonts w:ascii="Times New Roman" w:hAnsi="Times New Roman" w:cs="Times New Roman"/>
          <w:sz w:val="26"/>
          <w:szCs w:val="26"/>
        </w:rPr>
        <w:t>всех уровней</w:t>
      </w:r>
      <w:r w:rsidRPr="00C97322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</w:t>
      </w:r>
      <w:r w:rsidR="001B7A7A" w:rsidRPr="00C97322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Pr="00C97322">
        <w:rPr>
          <w:rFonts w:ascii="Times New Roman" w:hAnsi="Times New Roman" w:cs="Times New Roman"/>
          <w:sz w:val="26"/>
          <w:szCs w:val="26"/>
        </w:rPr>
        <w:t>, средств, поступающих от приносящей доход деятельности.</w:t>
      </w:r>
    </w:p>
    <w:p w:rsidR="00B73335" w:rsidRPr="00C97322" w:rsidRDefault="00B73335" w:rsidP="00493715">
      <w:pPr>
        <w:pStyle w:val="ConsPlusNormal"/>
        <w:widowControl/>
        <w:numPr>
          <w:ilvl w:val="0"/>
          <w:numId w:val="2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Фонд оплаты труда учреждения определяется суммированием окладного фонда (должностных 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</w:t>
      </w:r>
      <w:r w:rsidR="00493715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0979F1" w:rsidRPr="00C97322" w:rsidRDefault="000979F1" w:rsidP="00493715">
      <w:pPr>
        <w:pStyle w:val="ConsPlusNormal"/>
        <w:widowControl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Фонд должностных окладов, фонд компенсационных выплат, фонд стимулирующих выплат и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иных выплат, предусмотренных настоящим Положением формируется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в соответствии с разделами II – V</w:t>
      </w:r>
      <w:r w:rsidR="004F18BA" w:rsidRPr="00C97322">
        <w:rPr>
          <w:rFonts w:ascii="Times New Roman" w:hAnsi="Times New Roman" w:cs="Times New Roman"/>
          <w:sz w:val="26"/>
          <w:szCs w:val="26"/>
        </w:rPr>
        <w:t>II на</w:t>
      </w:r>
      <w:r w:rsidRPr="00C97322">
        <w:rPr>
          <w:rFonts w:ascii="Times New Roman" w:hAnsi="Times New Roman" w:cs="Times New Roman"/>
          <w:sz w:val="26"/>
          <w:szCs w:val="26"/>
        </w:rPr>
        <w:t>стоящего Положения.</w:t>
      </w:r>
    </w:p>
    <w:p w:rsidR="00B73335" w:rsidRPr="00C97322" w:rsidRDefault="00B73335" w:rsidP="00493715">
      <w:pPr>
        <w:pStyle w:val="ConsPlusNormal"/>
        <w:widowControl/>
        <w:numPr>
          <w:ilvl w:val="0"/>
          <w:numId w:val="2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35"/>
      <w:bookmarkEnd w:id="8"/>
      <w:r w:rsidRPr="00C97322">
        <w:rPr>
          <w:rFonts w:ascii="Times New Roman" w:hAnsi="Times New Roman" w:cs="Times New Roman"/>
          <w:sz w:val="26"/>
          <w:szCs w:val="26"/>
        </w:rPr>
        <w:t>Предельная доля годового фонда оплаты труда работников административно-управленческого и вспомогательного персонала учреждения составляет не более 40% от общего годового фонда оплаты труда учреждения. Переч</w:t>
      </w:r>
      <w:r w:rsidR="00417602" w:rsidRPr="00C97322">
        <w:rPr>
          <w:rFonts w:ascii="Times New Roman" w:hAnsi="Times New Roman" w:cs="Times New Roman"/>
          <w:sz w:val="26"/>
          <w:szCs w:val="26"/>
        </w:rPr>
        <w:t>ни</w:t>
      </w:r>
      <w:r w:rsidRPr="00C97322">
        <w:rPr>
          <w:rFonts w:ascii="Times New Roman" w:hAnsi="Times New Roman" w:cs="Times New Roman"/>
          <w:sz w:val="26"/>
          <w:szCs w:val="26"/>
        </w:rPr>
        <w:t xml:space="preserve"> должностей работников административно-управленческого и вспомогательного персонала учреждения </w:t>
      </w:r>
      <w:r w:rsidR="00417602" w:rsidRPr="00C97322">
        <w:rPr>
          <w:rFonts w:ascii="Times New Roman" w:hAnsi="Times New Roman" w:cs="Times New Roman"/>
          <w:sz w:val="26"/>
          <w:szCs w:val="26"/>
        </w:rPr>
        <w:t>устанавливаю</w:t>
      </w:r>
      <w:r w:rsidRPr="00C97322">
        <w:rPr>
          <w:rFonts w:ascii="Times New Roman" w:hAnsi="Times New Roman" w:cs="Times New Roman"/>
          <w:sz w:val="26"/>
          <w:szCs w:val="26"/>
        </w:rPr>
        <w:t>тся приказом Департамента.</w:t>
      </w:r>
    </w:p>
    <w:p w:rsidR="00B73335" w:rsidRPr="00C97322" w:rsidRDefault="00B73335" w:rsidP="00493715">
      <w:pPr>
        <w:pStyle w:val="ConsPlusNormal"/>
        <w:widowControl/>
        <w:numPr>
          <w:ilvl w:val="0"/>
          <w:numId w:val="2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Руководитель учреждения несет ответственность за правильность </w:t>
      </w:r>
      <w:proofErr w:type="gramStart"/>
      <w:r w:rsidRPr="00C97322">
        <w:rPr>
          <w:rFonts w:ascii="Times New Roman" w:hAnsi="Times New Roman" w:cs="Times New Roman"/>
          <w:sz w:val="26"/>
          <w:szCs w:val="26"/>
        </w:rPr>
        <w:t>формирования фонда оплаты труда учреждения</w:t>
      </w:r>
      <w:proofErr w:type="gramEnd"/>
      <w:r w:rsidRPr="00C97322">
        <w:rPr>
          <w:rFonts w:ascii="Times New Roman" w:hAnsi="Times New Roman" w:cs="Times New Roman"/>
          <w:sz w:val="26"/>
          <w:szCs w:val="26"/>
        </w:rPr>
        <w:t xml:space="preserve"> и обеспечивает соблюдение норм, установленных настоящим Положением.</w:t>
      </w:r>
    </w:p>
    <w:p w:rsidR="00B73335" w:rsidRPr="00C97322" w:rsidRDefault="00B7333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3335" w:rsidRPr="00C97322" w:rsidRDefault="00B73335" w:rsidP="00C973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VIII. Заключительные положения</w:t>
      </w:r>
    </w:p>
    <w:p w:rsidR="00B73335" w:rsidRPr="00C97322" w:rsidRDefault="00B73335" w:rsidP="00C973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3335" w:rsidRPr="00C97322" w:rsidRDefault="00B73335" w:rsidP="00493715">
      <w:pPr>
        <w:pStyle w:val="ConsPlusNormal"/>
        <w:widowControl/>
        <w:numPr>
          <w:ilvl w:val="0"/>
          <w:numId w:val="21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 случае несоблюдения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соответствующего руководителя, его заместителей), установленного </w:t>
      </w:r>
      <w:hyperlink w:anchor="P835" w:history="1">
        <w:r w:rsidRPr="00C9732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047CAA" w:rsidRPr="00C97322">
        <w:rPr>
          <w:rFonts w:ascii="Times New Roman" w:hAnsi="Times New Roman" w:cs="Times New Roman"/>
          <w:sz w:val="26"/>
          <w:szCs w:val="26"/>
        </w:rPr>
        <w:t>5.8</w:t>
      </w:r>
      <w:r w:rsidR="004F18BA" w:rsidRPr="00C97322">
        <w:rPr>
          <w:rFonts w:ascii="Times New Roman" w:hAnsi="Times New Roman" w:cs="Times New Roman"/>
          <w:sz w:val="26"/>
          <w:szCs w:val="26"/>
        </w:rPr>
        <w:t xml:space="preserve"> н</w:t>
      </w:r>
      <w:r w:rsidRPr="00C97322">
        <w:rPr>
          <w:rFonts w:ascii="Times New Roman" w:hAnsi="Times New Roman" w:cs="Times New Roman"/>
          <w:sz w:val="26"/>
          <w:szCs w:val="26"/>
        </w:rPr>
        <w:t>астоящего Положения трудовой договор с руководителем учреждения может быть прекращен.</w:t>
      </w:r>
    </w:p>
    <w:p w:rsidR="00047CAA" w:rsidRPr="00C97322" w:rsidRDefault="00587260" w:rsidP="00493715">
      <w:pPr>
        <w:pStyle w:val="ConsPlusNormal"/>
        <w:widowControl/>
        <w:numPr>
          <w:ilvl w:val="0"/>
          <w:numId w:val="21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Руководитель учреждения несет ответственность за нарушение предоставления государственных гарантий по оплате труда работников учреждения </w:t>
      </w:r>
      <w:r w:rsidR="00493715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законодательством, обеспечивает соблюдение требований, установленных настоящим Положением.</w:t>
      </w:r>
    </w:p>
    <w:p w:rsidR="00400E42" w:rsidRPr="00C97322" w:rsidRDefault="00400E42" w:rsidP="00C97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9F3" w:rsidRPr="00C97322" w:rsidRDefault="00A769F3" w:rsidP="00C9732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97322">
        <w:rPr>
          <w:rFonts w:ascii="Times New Roman" w:hAnsi="Times New Roman" w:cs="Times New Roman"/>
          <w:sz w:val="26"/>
          <w:szCs w:val="24"/>
        </w:rPr>
        <w:br w:type="page"/>
      </w:r>
    </w:p>
    <w:p w:rsidR="001E1352" w:rsidRPr="00C97322" w:rsidRDefault="001E1352" w:rsidP="001D6F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7322">
        <w:rPr>
          <w:rFonts w:ascii="Times New Roman" w:hAnsi="Times New Roman" w:cs="Times New Roman"/>
          <w:sz w:val="24"/>
          <w:szCs w:val="24"/>
        </w:rPr>
        <w:t>Приложение</w:t>
      </w:r>
    </w:p>
    <w:p w:rsidR="001E1352" w:rsidRPr="00C97322" w:rsidRDefault="001E1352" w:rsidP="001D6FC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7322">
        <w:rPr>
          <w:rFonts w:ascii="Times New Roman" w:hAnsi="Times New Roman" w:cs="Times New Roman"/>
          <w:sz w:val="24"/>
          <w:szCs w:val="24"/>
        </w:rPr>
        <w:t xml:space="preserve">к </w:t>
      </w:r>
      <w:r w:rsidR="009C12D1" w:rsidRPr="00C97322">
        <w:rPr>
          <w:rFonts w:ascii="Times New Roman" w:hAnsi="Times New Roman" w:cs="Times New Roman"/>
          <w:sz w:val="24"/>
          <w:szCs w:val="24"/>
        </w:rPr>
        <w:t>Положени</w:t>
      </w:r>
      <w:r w:rsidR="00874209" w:rsidRPr="00C97322">
        <w:rPr>
          <w:rFonts w:ascii="Times New Roman" w:hAnsi="Times New Roman" w:cs="Times New Roman"/>
          <w:sz w:val="24"/>
          <w:szCs w:val="24"/>
        </w:rPr>
        <w:t>ю</w:t>
      </w:r>
      <w:r w:rsidR="009C12D1" w:rsidRPr="00C97322">
        <w:rPr>
          <w:rFonts w:ascii="Times New Roman" w:hAnsi="Times New Roman" w:cs="Times New Roman"/>
          <w:sz w:val="24"/>
          <w:szCs w:val="24"/>
        </w:rPr>
        <w:t xml:space="preserve"> об установлении </w:t>
      </w:r>
      <w:proofErr w:type="gramStart"/>
      <w:r w:rsidR="009C12D1" w:rsidRPr="00C97322">
        <w:rPr>
          <w:rFonts w:ascii="Times New Roman" w:hAnsi="Times New Roman" w:cs="Times New Roman"/>
          <w:sz w:val="24"/>
          <w:szCs w:val="24"/>
        </w:rPr>
        <w:t>системы оплаты труда работников бюджетных учреждений культуры</w:t>
      </w:r>
      <w:proofErr w:type="gramEnd"/>
      <w:r w:rsidR="009C12D1" w:rsidRPr="00C97322">
        <w:rPr>
          <w:rFonts w:ascii="Times New Roman" w:hAnsi="Times New Roman" w:cs="Times New Roman"/>
          <w:sz w:val="24"/>
          <w:szCs w:val="24"/>
        </w:rPr>
        <w:t xml:space="preserve"> Нефтеюганского района, подведомственных </w:t>
      </w:r>
      <w:r w:rsidR="00493715">
        <w:rPr>
          <w:rFonts w:ascii="Times New Roman" w:hAnsi="Times New Roman" w:cs="Times New Roman"/>
          <w:sz w:val="24"/>
          <w:szCs w:val="24"/>
        </w:rPr>
        <w:t>д</w:t>
      </w:r>
      <w:r w:rsidR="009C12D1" w:rsidRPr="00C97322">
        <w:rPr>
          <w:rFonts w:ascii="Times New Roman" w:hAnsi="Times New Roman" w:cs="Times New Roman"/>
          <w:sz w:val="24"/>
          <w:szCs w:val="24"/>
        </w:rPr>
        <w:t>епартаменту культуры и спорта Нефтеюганского района</w:t>
      </w:r>
    </w:p>
    <w:p w:rsidR="00940788" w:rsidRPr="00C97322" w:rsidRDefault="00940788" w:rsidP="00C97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E1352" w:rsidRPr="00C97322" w:rsidRDefault="001E1352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1E1352" w:rsidRPr="00C97322" w:rsidRDefault="001E1352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9C12D1" w:rsidRPr="00C97322" w:rsidRDefault="009C12D1" w:rsidP="00C97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профессий высококвалифицированных рабочих, постоянно занятых на важных </w:t>
      </w:r>
      <w:r w:rsidR="00732CE2">
        <w:rPr>
          <w:rFonts w:ascii="Times New Roman" w:hAnsi="Times New Roman" w:cs="Times New Roman"/>
          <w:b w:val="0"/>
          <w:sz w:val="26"/>
          <w:szCs w:val="26"/>
        </w:rPr>
        <w:br/>
      </w:r>
      <w:r w:rsidRPr="00C97322">
        <w:rPr>
          <w:rFonts w:ascii="Times New Roman" w:hAnsi="Times New Roman" w:cs="Times New Roman"/>
          <w:b w:val="0"/>
          <w:sz w:val="26"/>
          <w:szCs w:val="26"/>
        </w:rPr>
        <w:t xml:space="preserve">(особо важных) и ответственных (особо ответственных) работах в бюджетных учреждениях культуры Нефтеюганского района, подведомственных </w:t>
      </w:r>
      <w:r w:rsidR="00732CE2">
        <w:rPr>
          <w:rFonts w:ascii="Times New Roman" w:hAnsi="Times New Roman" w:cs="Times New Roman"/>
          <w:b w:val="0"/>
          <w:sz w:val="26"/>
          <w:szCs w:val="26"/>
        </w:rPr>
        <w:t>д</w:t>
      </w:r>
      <w:r w:rsidRPr="00C97322">
        <w:rPr>
          <w:rFonts w:ascii="Times New Roman" w:hAnsi="Times New Roman" w:cs="Times New Roman"/>
          <w:b w:val="0"/>
          <w:sz w:val="26"/>
          <w:szCs w:val="26"/>
        </w:rPr>
        <w:t>епартаменту культуры и спорта Нефтеюганского района, к качеству исполнения которых предъявляются специальные требования</w:t>
      </w:r>
    </w:p>
    <w:p w:rsidR="00233A19" w:rsidRPr="00C97322" w:rsidRDefault="00233A19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31E" w:rsidRPr="00C97322" w:rsidRDefault="0057731E" w:rsidP="00C9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2DF1" w:rsidRPr="00C97322" w:rsidRDefault="00E42320" w:rsidP="0073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 xml:space="preserve">Водитель, имеющий категории </w:t>
      </w:r>
      <w:r w:rsidRPr="00C97322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97322">
        <w:rPr>
          <w:rFonts w:ascii="Times New Roman" w:hAnsi="Times New Roman" w:cs="Times New Roman"/>
          <w:sz w:val="26"/>
          <w:szCs w:val="26"/>
        </w:rPr>
        <w:t xml:space="preserve">, </w:t>
      </w:r>
      <w:r w:rsidRPr="00C9732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97322">
        <w:rPr>
          <w:rFonts w:ascii="Times New Roman" w:hAnsi="Times New Roman" w:cs="Times New Roman"/>
          <w:sz w:val="26"/>
          <w:szCs w:val="26"/>
        </w:rPr>
        <w:t xml:space="preserve">, D; водитель автобуса, имеющий 1-й класс и занятый перевозкой участников профессиональных художественных коллективов; автоклуба, оборудованного специальными техническими средствами, осуществляющий перевозку художественных коллективов и специалистов </w:t>
      </w:r>
      <w:r w:rsidR="00732CE2">
        <w:rPr>
          <w:rFonts w:ascii="Times New Roman" w:hAnsi="Times New Roman" w:cs="Times New Roman"/>
          <w:sz w:val="26"/>
          <w:szCs w:val="26"/>
        </w:rPr>
        <w:br/>
      </w:r>
      <w:r w:rsidRPr="00C97322">
        <w:rPr>
          <w:rFonts w:ascii="Times New Roman" w:hAnsi="Times New Roman" w:cs="Times New Roman"/>
          <w:sz w:val="26"/>
          <w:szCs w:val="26"/>
        </w:rPr>
        <w:t>для культурного обслуживания населения;</w:t>
      </w:r>
    </w:p>
    <w:p w:rsidR="00E42320" w:rsidRPr="00C97322" w:rsidRDefault="0023772B" w:rsidP="0073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д</w:t>
      </w:r>
      <w:r w:rsidR="00E42320" w:rsidRPr="00C97322">
        <w:rPr>
          <w:rFonts w:ascii="Times New Roman" w:hAnsi="Times New Roman" w:cs="Times New Roman"/>
          <w:sz w:val="26"/>
          <w:szCs w:val="26"/>
        </w:rPr>
        <w:t xml:space="preserve">ругие профессии рабочих, при условии выполнения ими качественно </w:t>
      </w:r>
      <w:r w:rsidR="00732CE2">
        <w:rPr>
          <w:rFonts w:ascii="Times New Roman" w:hAnsi="Times New Roman" w:cs="Times New Roman"/>
          <w:sz w:val="26"/>
          <w:szCs w:val="26"/>
        </w:rPr>
        <w:br/>
      </w:r>
      <w:r w:rsidR="00E42320" w:rsidRPr="00C97322">
        <w:rPr>
          <w:rFonts w:ascii="Times New Roman" w:hAnsi="Times New Roman" w:cs="Times New Roman"/>
          <w:sz w:val="26"/>
          <w:szCs w:val="26"/>
        </w:rPr>
        <w:t xml:space="preserve">и в полном объеме работ по трем и более профессиям (специальностям), если </w:t>
      </w:r>
      <w:r w:rsidR="00732CE2">
        <w:rPr>
          <w:rFonts w:ascii="Times New Roman" w:hAnsi="Times New Roman" w:cs="Times New Roman"/>
          <w:sz w:val="26"/>
          <w:szCs w:val="26"/>
        </w:rPr>
        <w:br/>
      </w:r>
      <w:r w:rsidR="00E42320" w:rsidRPr="00C97322">
        <w:rPr>
          <w:rFonts w:ascii="Times New Roman" w:hAnsi="Times New Roman" w:cs="Times New Roman"/>
          <w:sz w:val="26"/>
          <w:szCs w:val="26"/>
        </w:rPr>
        <w:t>по одной из них они имеют квалификационный разряд не ниже 6.</w:t>
      </w:r>
    </w:p>
    <w:p w:rsidR="001B2DF1" w:rsidRPr="00C97322" w:rsidRDefault="001B2DF1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F4E" w:rsidRPr="00C97322" w:rsidRDefault="008D4F4E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F4E" w:rsidRPr="00C97322" w:rsidRDefault="008D4F4E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F4E" w:rsidRPr="00C97322" w:rsidRDefault="008D4F4E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F4E" w:rsidRPr="00C97322" w:rsidRDefault="008D4F4E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4B3" w:rsidRPr="00C97322" w:rsidRDefault="008504B3" w:rsidP="00C9732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73D5D" w:rsidRPr="00C97322" w:rsidRDefault="00173D5D" w:rsidP="00C973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73D5D" w:rsidRPr="00C97322" w:rsidSect="00C97322">
      <w:head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4F" w:rsidRDefault="00EC154F">
      <w:r>
        <w:separator/>
      </w:r>
    </w:p>
  </w:endnote>
  <w:endnote w:type="continuationSeparator" w:id="0">
    <w:p w:rsidR="00EC154F" w:rsidRDefault="00EC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4F" w:rsidRDefault="00EC154F">
      <w:r>
        <w:separator/>
      </w:r>
    </w:p>
  </w:footnote>
  <w:footnote w:type="continuationSeparator" w:id="0">
    <w:p w:rsidR="00EC154F" w:rsidRDefault="00EC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01" w:rsidRDefault="000F1001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1E070E">
      <w:rPr>
        <w:rFonts w:ascii="Times New Roman" w:hAnsi="Times New Roman"/>
        <w:noProof/>
        <w:sz w:val="24"/>
        <w:szCs w:val="24"/>
      </w:rPr>
      <w:t>31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374"/>
    <w:multiLevelType w:val="hybridMultilevel"/>
    <w:tmpl w:val="12489AD8"/>
    <w:lvl w:ilvl="0" w:tplc="D57A3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68152C"/>
    <w:multiLevelType w:val="hybridMultilevel"/>
    <w:tmpl w:val="52BA32FA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22488"/>
    <w:multiLevelType w:val="hybridMultilevel"/>
    <w:tmpl w:val="EB8AB270"/>
    <w:lvl w:ilvl="0" w:tplc="C9569278">
      <w:start w:val="1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C6331F"/>
    <w:multiLevelType w:val="hybridMultilevel"/>
    <w:tmpl w:val="D560737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DB594A"/>
    <w:multiLevelType w:val="hybridMultilevel"/>
    <w:tmpl w:val="4AE6BE3E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BA1C19"/>
    <w:multiLevelType w:val="hybridMultilevel"/>
    <w:tmpl w:val="1F1CD756"/>
    <w:lvl w:ilvl="0" w:tplc="D57A33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9406892"/>
    <w:multiLevelType w:val="hybridMultilevel"/>
    <w:tmpl w:val="CB7CED9E"/>
    <w:lvl w:ilvl="0" w:tplc="12884A6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662410"/>
    <w:multiLevelType w:val="hybridMultilevel"/>
    <w:tmpl w:val="69D45202"/>
    <w:lvl w:ilvl="0" w:tplc="D136989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D46E5E"/>
    <w:multiLevelType w:val="hybridMultilevel"/>
    <w:tmpl w:val="AF6C5EDE"/>
    <w:lvl w:ilvl="0" w:tplc="D57A331A">
      <w:start w:val="1"/>
      <w:numFmt w:val="bullet"/>
      <w:lvlText w:val="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859B5"/>
    <w:multiLevelType w:val="multilevel"/>
    <w:tmpl w:val="9D02D76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  <w:color w:val="0D0D0D"/>
      </w:rPr>
    </w:lvl>
    <w:lvl w:ilvl="1">
      <w:start w:val="10"/>
      <w:numFmt w:val="decimal"/>
      <w:lvlText w:val="%1.%2"/>
      <w:lvlJc w:val="left"/>
      <w:pPr>
        <w:ind w:left="1534" w:hanging="465"/>
      </w:pPr>
      <w:rPr>
        <w:rFonts w:hint="default"/>
        <w:color w:val="0D0D0D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D0D0D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D0D0D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D0D0D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0D0D0D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0D0D0D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D0D0D"/>
      </w:rPr>
    </w:lvl>
  </w:abstractNum>
  <w:abstractNum w:abstractNumId="12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99B2924"/>
    <w:multiLevelType w:val="hybridMultilevel"/>
    <w:tmpl w:val="E9D8946A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A0F17"/>
    <w:multiLevelType w:val="hybridMultilevel"/>
    <w:tmpl w:val="47FCF3F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743AD7"/>
    <w:multiLevelType w:val="multilevel"/>
    <w:tmpl w:val="55BA4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AE5A7D"/>
    <w:multiLevelType w:val="hybridMultilevel"/>
    <w:tmpl w:val="5FB4D1F0"/>
    <w:lvl w:ilvl="0" w:tplc="27EA83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14DF"/>
    <w:multiLevelType w:val="hybridMultilevel"/>
    <w:tmpl w:val="5FB4D1F0"/>
    <w:lvl w:ilvl="0" w:tplc="27EA83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E3C1D"/>
    <w:multiLevelType w:val="hybridMultilevel"/>
    <w:tmpl w:val="C7C2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3181"/>
    <w:multiLevelType w:val="multilevel"/>
    <w:tmpl w:val="C11CE8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nsid w:val="47CB0786"/>
    <w:multiLevelType w:val="hybridMultilevel"/>
    <w:tmpl w:val="56DEFEA6"/>
    <w:lvl w:ilvl="0" w:tplc="4FB0A28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91740D"/>
    <w:multiLevelType w:val="hybridMultilevel"/>
    <w:tmpl w:val="B0A06D0A"/>
    <w:lvl w:ilvl="0" w:tplc="552AA39E">
      <w:start w:val="8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AA9722F"/>
    <w:multiLevelType w:val="hybridMultilevel"/>
    <w:tmpl w:val="A1629570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55B0A"/>
    <w:multiLevelType w:val="hybridMultilevel"/>
    <w:tmpl w:val="8E3C3BE8"/>
    <w:lvl w:ilvl="0" w:tplc="ECF86F70">
      <w:start w:val="4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DF5933"/>
    <w:multiLevelType w:val="hybridMultilevel"/>
    <w:tmpl w:val="89D8B12E"/>
    <w:lvl w:ilvl="0" w:tplc="B0E6E2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E33E6"/>
    <w:multiLevelType w:val="hybridMultilevel"/>
    <w:tmpl w:val="71D21B50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8D7722"/>
    <w:multiLevelType w:val="hybridMultilevel"/>
    <w:tmpl w:val="381CED0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E3B9E"/>
    <w:multiLevelType w:val="multilevel"/>
    <w:tmpl w:val="A91AFF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06B417B"/>
    <w:multiLevelType w:val="hybridMultilevel"/>
    <w:tmpl w:val="7FC8A9A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13386E"/>
    <w:multiLevelType w:val="hybridMultilevel"/>
    <w:tmpl w:val="4588F054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82F4B"/>
    <w:multiLevelType w:val="hybridMultilevel"/>
    <w:tmpl w:val="0B007EB2"/>
    <w:lvl w:ilvl="0" w:tplc="7DD6F0BA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>
    <w:nsid w:val="695F2616"/>
    <w:multiLevelType w:val="hybridMultilevel"/>
    <w:tmpl w:val="CD3A9DBA"/>
    <w:lvl w:ilvl="0" w:tplc="D57A331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4F3275"/>
    <w:multiLevelType w:val="hybridMultilevel"/>
    <w:tmpl w:val="E8C21D9A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F16296"/>
    <w:multiLevelType w:val="hybridMultilevel"/>
    <w:tmpl w:val="A896FEB4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7226C1"/>
    <w:multiLevelType w:val="hybridMultilevel"/>
    <w:tmpl w:val="5FB4D1F0"/>
    <w:lvl w:ilvl="0" w:tplc="27EA83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535A3"/>
    <w:multiLevelType w:val="multilevel"/>
    <w:tmpl w:val="B628AC3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2">
    <w:nsid w:val="7AB82878"/>
    <w:multiLevelType w:val="multilevel"/>
    <w:tmpl w:val="BCE2A89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3">
    <w:nsid w:val="7EBD75AB"/>
    <w:multiLevelType w:val="hybridMultilevel"/>
    <w:tmpl w:val="C6A4F4B4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5"/>
  </w:num>
  <w:num w:numId="5">
    <w:abstractNumId w:val="29"/>
  </w:num>
  <w:num w:numId="6">
    <w:abstractNumId w:val="0"/>
  </w:num>
  <w:num w:numId="7">
    <w:abstractNumId w:val="6"/>
  </w:num>
  <w:num w:numId="8">
    <w:abstractNumId w:val="22"/>
  </w:num>
  <w:num w:numId="9">
    <w:abstractNumId w:val="5"/>
  </w:num>
  <w:num w:numId="10">
    <w:abstractNumId w:val="21"/>
  </w:num>
  <w:num w:numId="11">
    <w:abstractNumId w:val="38"/>
  </w:num>
  <w:num w:numId="12">
    <w:abstractNumId w:val="3"/>
  </w:num>
  <w:num w:numId="13">
    <w:abstractNumId w:val="37"/>
  </w:num>
  <w:num w:numId="14">
    <w:abstractNumId w:val="17"/>
  </w:num>
  <w:num w:numId="15">
    <w:abstractNumId w:val="14"/>
  </w:num>
  <w:num w:numId="16">
    <w:abstractNumId w:val="34"/>
  </w:num>
  <w:num w:numId="17">
    <w:abstractNumId w:val="2"/>
  </w:num>
  <w:num w:numId="18">
    <w:abstractNumId w:val="31"/>
  </w:num>
  <w:num w:numId="19">
    <w:abstractNumId w:val="15"/>
  </w:num>
  <w:num w:numId="20">
    <w:abstractNumId w:val="7"/>
  </w:num>
  <w:num w:numId="21">
    <w:abstractNumId w:val="24"/>
  </w:num>
  <w:num w:numId="22">
    <w:abstractNumId w:val="43"/>
  </w:num>
  <w:num w:numId="23">
    <w:abstractNumId w:val="33"/>
  </w:num>
  <w:num w:numId="24">
    <w:abstractNumId w:val="42"/>
  </w:num>
  <w:num w:numId="25">
    <w:abstractNumId w:val="26"/>
  </w:num>
  <w:num w:numId="26">
    <w:abstractNumId w:val="16"/>
  </w:num>
  <w:num w:numId="27">
    <w:abstractNumId w:val="35"/>
  </w:num>
  <w:num w:numId="28">
    <w:abstractNumId w:val="32"/>
  </w:num>
  <w:num w:numId="29">
    <w:abstractNumId w:val="8"/>
  </w:num>
  <w:num w:numId="30">
    <w:abstractNumId w:val="39"/>
  </w:num>
  <w:num w:numId="31">
    <w:abstractNumId w:val="9"/>
  </w:num>
  <w:num w:numId="32">
    <w:abstractNumId w:val="10"/>
  </w:num>
  <w:num w:numId="33">
    <w:abstractNumId w:val="28"/>
  </w:num>
  <w:num w:numId="34">
    <w:abstractNumId w:val="30"/>
  </w:num>
  <w:num w:numId="35">
    <w:abstractNumId w:val="12"/>
  </w:num>
  <w:num w:numId="36">
    <w:abstractNumId w:val="4"/>
  </w:num>
  <w:num w:numId="37">
    <w:abstractNumId w:val="27"/>
  </w:num>
  <w:num w:numId="38">
    <w:abstractNumId w:val="36"/>
  </w:num>
  <w:num w:numId="39">
    <w:abstractNumId w:val="18"/>
  </w:num>
  <w:num w:numId="40">
    <w:abstractNumId w:val="19"/>
  </w:num>
  <w:num w:numId="41">
    <w:abstractNumId w:val="20"/>
  </w:num>
  <w:num w:numId="42">
    <w:abstractNumId w:val="11"/>
  </w:num>
  <w:num w:numId="43">
    <w:abstractNumId w:val="41"/>
  </w:num>
  <w:num w:numId="44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02152"/>
    <w:rsid w:val="00005035"/>
    <w:rsid w:val="00007FCB"/>
    <w:rsid w:val="000129E1"/>
    <w:rsid w:val="00013869"/>
    <w:rsid w:val="00013F9B"/>
    <w:rsid w:val="000157BB"/>
    <w:rsid w:val="00015C9E"/>
    <w:rsid w:val="00020241"/>
    <w:rsid w:val="000221D3"/>
    <w:rsid w:val="00022894"/>
    <w:rsid w:val="000257FA"/>
    <w:rsid w:val="0003016C"/>
    <w:rsid w:val="00030892"/>
    <w:rsid w:val="00033640"/>
    <w:rsid w:val="000339CB"/>
    <w:rsid w:val="00034028"/>
    <w:rsid w:val="00034647"/>
    <w:rsid w:val="000350CD"/>
    <w:rsid w:val="0003635F"/>
    <w:rsid w:val="00040051"/>
    <w:rsid w:val="00040665"/>
    <w:rsid w:val="00042F67"/>
    <w:rsid w:val="000447C3"/>
    <w:rsid w:val="00044B41"/>
    <w:rsid w:val="00047CAA"/>
    <w:rsid w:val="00050996"/>
    <w:rsid w:val="00051E5B"/>
    <w:rsid w:val="00052B3D"/>
    <w:rsid w:val="000535C9"/>
    <w:rsid w:val="00053745"/>
    <w:rsid w:val="0006296E"/>
    <w:rsid w:val="00063CDA"/>
    <w:rsid w:val="00064F44"/>
    <w:rsid w:val="00066A16"/>
    <w:rsid w:val="000726F1"/>
    <w:rsid w:val="00072CEA"/>
    <w:rsid w:val="00073F29"/>
    <w:rsid w:val="00075167"/>
    <w:rsid w:val="00075748"/>
    <w:rsid w:val="0007704E"/>
    <w:rsid w:val="000775FD"/>
    <w:rsid w:val="00081FF0"/>
    <w:rsid w:val="000829B2"/>
    <w:rsid w:val="00084537"/>
    <w:rsid w:val="00085040"/>
    <w:rsid w:val="00085763"/>
    <w:rsid w:val="000866C3"/>
    <w:rsid w:val="00090171"/>
    <w:rsid w:val="000905AF"/>
    <w:rsid w:val="00092ED4"/>
    <w:rsid w:val="00092EDF"/>
    <w:rsid w:val="00095708"/>
    <w:rsid w:val="00096666"/>
    <w:rsid w:val="000979F1"/>
    <w:rsid w:val="000A00D9"/>
    <w:rsid w:val="000A1340"/>
    <w:rsid w:val="000A2007"/>
    <w:rsid w:val="000A26BF"/>
    <w:rsid w:val="000A3E73"/>
    <w:rsid w:val="000A6A19"/>
    <w:rsid w:val="000A7B93"/>
    <w:rsid w:val="000B0E09"/>
    <w:rsid w:val="000B2E93"/>
    <w:rsid w:val="000B37BD"/>
    <w:rsid w:val="000B3F8A"/>
    <w:rsid w:val="000B40D6"/>
    <w:rsid w:val="000B44D6"/>
    <w:rsid w:val="000B59AE"/>
    <w:rsid w:val="000C07E8"/>
    <w:rsid w:val="000C418C"/>
    <w:rsid w:val="000C46D5"/>
    <w:rsid w:val="000C53DC"/>
    <w:rsid w:val="000C57EC"/>
    <w:rsid w:val="000C623E"/>
    <w:rsid w:val="000C6D23"/>
    <w:rsid w:val="000D03C4"/>
    <w:rsid w:val="000D0D16"/>
    <w:rsid w:val="000D1684"/>
    <w:rsid w:val="000D2EFF"/>
    <w:rsid w:val="000D51CA"/>
    <w:rsid w:val="000D5E25"/>
    <w:rsid w:val="000D619E"/>
    <w:rsid w:val="000D7644"/>
    <w:rsid w:val="000E2B9D"/>
    <w:rsid w:val="000E2BB1"/>
    <w:rsid w:val="000E3E85"/>
    <w:rsid w:val="000E422C"/>
    <w:rsid w:val="000E42CA"/>
    <w:rsid w:val="000E4E77"/>
    <w:rsid w:val="000E50E3"/>
    <w:rsid w:val="000E7D80"/>
    <w:rsid w:val="000F0FBB"/>
    <w:rsid w:val="000F100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93D"/>
    <w:rsid w:val="00107F7B"/>
    <w:rsid w:val="00111306"/>
    <w:rsid w:val="00111BE6"/>
    <w:rsid w:val="0011203A"/>
    <w:rsid w:val="00112B61"/>
    <w:rsid w:val="00113A1F"/>
    <w:rsid w:val="001161C9"/>
    <w:rsid w:val="00117C66"/>
    <w:rsid w:val="0012137F"/>
    <w:rsid w:val="00121B69"/>
    <w:rsid w:val="00121CFD"/>
    <w:rsid w:val="00122E92"/>
    <w:rsid w:val="0012564E"/>
    <w:rsid w:val="00126A0E"/>
    <w:rsid w:val="00130362"/>
    <w:rsid w:val="00133036"/>
    <w:rsid w:val="00134E8A"/>
    <w:rsid w:val="001351E0"/>
    <w:rsid w:val="001357FD"/>
    <w:rsid w:val="00136C20"/>
    <w:rsid w:val="00136C47"/>
    <w:rsid w:val="001374F8"/>
    <w:rsid w:val="00137878"/>
    <w:rsid w:val="00137DFE"/>
    <w:rsid w:val="00140EDA"/>
    <w:rsid w:val="00144DD8"/>
    <w:rsid w:val="00146AA1"/>
    <w:rsid w:val="00150C31"/>
    <w:rsid w:val="00152885"/>
    <w:rsid w:val="00154188"/>
    <w:rsid w:val="001547A9"/>
    <w:rsid w:val="00157C0A"/>
    <w:rsid w:val="0016576D"/>
    <w:rsid w:val="001659A4"/>
    <w:rsid w:val="001670E6"/>
    <w:rsid w:val="00171BC9"/>
    <w:rsid w:val="00172C2B"/>
    <w:rsid w:val="001735FD"/>
    <w:rsid w:val="00173664"/>
    <w:rsid w:val="00173D5D"/>
    <w:rsid w:val="00174A1E"/>
    <w:rsid w:val="0017679F"/>
    <w:rsid w:val="0017770E"/>
    <w:rsid w:val="00184191"/>
    <w:rsid w:val="00190593"/>
    <w:rsid w:val="001913F5"/>
    <w:rsid w:val="00191517"/>
    <w:rsid w:val="00191DD2"/>
    <w:rsid w:val="00194F93"/>
    <w:rsid w:val="001A01E8"/>
    <w:rsid w:val="001A0473"/>
    <w:rsid w:val="001A0885"/>
    <w:rsid w:val="001A095C"/>
    <w:rsid w:val="001A0A98"/>
    <w:rsid w:val="001A176D"/>
    <w:rsid w:val="001A1E30"/>
    <w:rsid w:val="001A20FE"/>
    <w:rsid w:val="001A4158"/>
    <w:rsid w:val="001B05A6"/>
    <w:rsid w:val="001B143D"/>
    <w:rsid w:val="001B2DF1"/>
    <w:rsid w:val="001B343C"/>
    <w:rsid w:val="001B60C4"/>
    <w:rsid w:val="001B6276"/>
    <w:rsid w:val="001B6867"/>
    <w:rsid w:val="001B6B38"/>
    <w:rsid w:val="001B7A7A"/>
    <w:rsid w:val="001B7ABB"/>
    <w:rsid w:val="001C16C3"/>
    <w:rsid w:val="001C3450"/>
    <w:rsid w:val="001C452E"/>
    <w:rsid w:val="001C6797"/>
    <w:rsid w:val="001D074B"/>
    <w:rsid w:val="001D2AD0"/>
    <w:rsid w:val="001D5BDC"/>
    <w:rsid w:val="001D5F0D"/>
    <w:rsid w:val="001D6FC5"/>
    <w:rsid w:val="001E070E"/>
    <w:rsid w:val="001E1352"/>
    <w:rsid w:val="001E249D"/>
    <w:rsid w:val="001E4647"/>
    <w:rsid w:val="001E54EA"/>
    <w:rsid w:val="001F23D6"/>
    <w:rsid w:val="001F24B7"/>
    <w:rsid w:val="001F688F"/>
    <w:rsid w:val="001F6D1B"/>
    <w:rsid w:val="001F73A4"/>
    <w:rsid w:val="001F79B5"/>
    <w:rsid w:val="00200314"/>
    <w:rsid w:val="00201E11"/>
    <w:rsid w:val="002044B4"/>
    <w:rsid w:val="00205234"/>
    <w:rsid w:val="0020581A"/>
    <w:rsid w:val="00205835"/>
    <w:rsid w:val="00205B0F"/>
    <w:rsid w:val="00205D71"/>
    <w:rsid w:val="002079F4"/>
    <w:rsid w:val="00210BD4"/>
    <w:rsid w:val="00211FE7"/>
    <w:rsid w:val="00212B51"/>
    <w:rsid w:val="002130B6"/>
    <w:rsid w:val="00216317"/>
    <w:rsid w:val="002164EA"/>
    <w:rsid w:val="002202EB"/>
    <w:rsid w:val="00220584"/>
    <w:rsid w:val="0022117B"/>
    <w:rsid w:val="0022193A"/>
    <w:rsid w:val="002220FA"/>
    <w:rsid w:val="0022332D"/>
    <w:rsid w:val="0022433A"/>
    <w:rsid w:val="002248A8"/>
    <w:rsid w:val="002263B4"/>
    <w:rsid w:val="00230192"/>
    <w:rsid w:val="00230E5B"/>
    <w:rsid w:val="00231EBB"/>
    <w:rsid w:val="00232D5F"/>
    <w:rsid w:val="00232DE2"/>
    <w:rsid w:val="00233A19"/>
    <w:rsid w:val="00237635"/>
    <w:rsid w:val="0023772B"/>
    <w:rsid w:val="00241156"/>
    <w:rsid w:val="00241190"/>
    <w:rsid w:val="00241B16"/>
    <w:rsid w:val="00244241"/>
    <w:rsid w:val="002448AF"/>
    <w:rsid w:val="00250B7C"/>
    <w:rsid w:val="00253539"/>
    <w:rsid w:val="00254A16"/>
    <w:rsid w:val="00255460"/>
    <w:rsid w:val="00255BE4"/>
    <w:rsid w:val="002564A1"/>
    <w:rsid w:val="0025698B"/>
    <w:rsid w:val="002609EE"/>
    <w:rsid w:val="00261A56"/>
    <w:rsid w:val="00262059"/>
    <w:rsid w:val="00262CD4"/>
    <w:rsid w:val="00265C5A"/>
    <w:rsid w:val="00266896"/>
    <w:rsid w:val="00266934"/>
    <w:rsid w:val="00266BC6"/>
    <w:rsid w:val="00266E12"/>
    <w:rsid w:val="002676A7"/>
    <w:rsid w:val="00267D6A"/>
    <w:rsid w:val="00270877"/>
    <w:rsid w:val="00270B57"/>
    <w:rsid w:val="00271BD0"/>
    <w:rsid w:val="002735E9"/>
    <w:rsid w:val="00273C8C"/>
    <w:rsid w:val="00274B6D"/>
    <w:rsid w:val="002758D1"/>
    <w:rsid w:val="00276A8A"/>
    <w:rsid w:val="00277EC2"/>
    <w:rsid w:val="002803CB"/>
    <w:rsid w:val="00280A13"/>
    <w:rsid w:val="00286B78"/>
    <w:rsid w:val="00287387"/>
    <w:rsid w:val="00290A22"/>
    <w:rsid w:val="00291553"/>
    <w:rsid w:val="002977ED"/>
    <w:rsid w:val="002A1A5C"/>
    <w:rsid w:val="002A28AE"/>
    <w:rsid w:val="002A29A7"/>
    <w:rsid w:val="002A310E"/>
    <w:rsid w:val="002A3528"/>
    <w:rsid w:val="002A3EB1"/>
    <w:rsid w:val="002A418A"/>
    <w:rsid w:val="002A53DD"/>
    <w:rsid w:val="002A548A"/>
    <w:rsid w:val="002A5BB2"/>
    <w:rsid w:val="002A746B"/>
    <w:rsid w:val="002A7F4B"/>
    <w:rsid w:val="002B171A"/>
    <w:rsid w:val="002B2BB6"/>
    <w:rsid w:val="002B2FE0"/>
    <w:rsid w:val="002B331E"/>
    <w:rsid w:val="002B4B6D"/>
    <w:rsid w:val="002B5306"/>
    <w:rsid w:val="002B5E4C"/>
    <w:rsid w:val="002B6416"/>
    <w:rsid w:val="002B6DB3"/>
    <w:rsid w:val="002C0085"/>
    <w:rsid w:val="002C18DA"/>
    <w:rsid w:val="002C3D43"/>
    <w:rsid w:val="002C3E5B"/>
    <w:rsid w:val="002C58A1"/>
    <w:rsid w:val="002C6568"/>
    <w:rsid w:val="002C72F3"/>
    <w:rsid w:val="002C7358"/>
    <w:rsid w:val="002C7DB7"/>
    <w:rsid w:val="002C7F2A"/>
    <w:rsid w:val="002D005D"/>
    <w:rsid w:val="002D040C"/>
    <w:rsid w:val="002D4968"/>
    <w:rsid w:val="002D56FE"/>
    <w:rsid w:val="002D66B8"/>
    <w:rsid w:val="002D6BB3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E74BC"/>
    <w:rsid w:val="002F0272"/>
    <w:rsid w:val="002F0287"/>
    <w:rsid w:val="002F09E4"/>
    <w:rsid w:val="002F51BB"/>
    <w:rsid w:val="002F6EAD"/>
    <w:rsid w:val="00300131"/>
    <w:rsid w:val="0030172F"/>
    <w:rsid w:val="00302942"/>
    <w:rsid w:val="0030303A"/>
    <w:rsid w:val="003038C4"/>
    <w:rsid w:val="00305743"/>
    <w:rsid w:val="00306D84"/>
    <w:rsid w:val="003145BE"/>
    <w:rsid w:val="00314692"/>
    <w:rsid w:val="003212EA"/>
    <w:rsid w:val="003221A0"/>
    <w:rsid w:val="00322CD4"/>
    <w:rsid w:val="003233C1"/>
    <w:rsid w:val="00323779"/>
    <w:rsid w:val="00324420"/>
    <w:rsid w:val="0032454A"/>
    <w:rsid w:val="00324BEA"/>
    <w:rsid w:val="00326FBB"/>
    <w:rsid w:val="00327224"/>
    <w:rsid w:val="00336069"/>
    <w:rsid w:val="003371AE"/>
    <w:rsid w:val="003415ED"/>
    <w:rsid w:val="00341C48"/>
    <w:rsid w:val="00345EDD"/>
    <w:rsid w:val="00347D09"/>
    <w:rsid w:val="003501C3"/>
    <w:rsid w:val="00351483"/>
    <w:rsid w:val="00351A2B"/>
    <w:rsid w:val="00352507"/>
    <w:rsid w:val="00352E71"/>
    <w:rsid w:val="00355221"/>
    <w:rsid w:val="0036030E"/>
    <w:rsid w:val="003605B0"/>
    <w:rsid w:val="00361EFE"/>
    <w:rsid w:val="00362FD5"/>
    <w:rsid w:val="00363E54"/>
    <w:rsid w:val="00364C13"/>
    <w:rsid w:val="00365ECF"/>
    <w:rsid w:val="003667E6"/>
    <w:rsid w:val="00366D94"/>
    <w:rsid w:val="00367E91"/>
    <w:rsid w:val="003703D8"/>
    <w:rsid w:val="0037153F"/>
    <w:rsid w:val="00373F2F"/>
    <w:rsid w:val="003745CA"/>
    <w:rsid w:val="00374EF2"/>
    <w:rsid w:val="00381C8F"/>
    <w:rsid w:val="00382534"/>
    <w:rsid w:val="00382A1E"/>
    <w:rsid w:val="00383EF5"/>
    <w:rsid w:val="00387E27"/>
    <w:rsid w:val="003903EE"/>
    <w:rsid w:val="003904F3"/>
    <w:rsid w:val="003910E1"/>
    <w:rsid w:val="00391D4B"/>
    <w:rsid w:val="003927FE"/>
    <w:rsid w:val="0039307E"/>
    <w:rsid w:val="0039588C"/>
    <w:rsid w:val="00396F74"/>
    <w:rsid w:val="003A0220"/>
    <w:rsid w:val="003A424F"/>
    <w:rsid w:val="003A5466"/>
    <w:rsid w:val="003A5896"/>
    <w:rsid w:val="003A74F7"/>
    <w:rsid w:val="003B012A"/>
    <w:rsid w:val="003B158F"/>
    <w:rsid w:val="003B15D2"/>
    <w:rsid w:val="003B2DD3"/>
    <w:rsid w:val="003B319C"/>
    <w:rsid w:val="003B3C29"/>
    <w:rsid w:val="003B5FE1"/>
    <w:rsid w:val="003B60A1"/>
    <w:rsid w:val="003B6AED"/>
    <w:rsid w:val="003C0966"/>
    <w:rsid w:val="003C0F70"/>
    <w:rsid w:val="003C1A61"/>
    <w:rsid w:val="003C1FE3"/>
    <w:rsid w:val="003C3D39"/>
    <w:rsid w:val="003C6E78"/>
    <w:rsid w:val="003D0362"/>
    <w:rsid w:val="003D2D47"/>
    <w:rsid w:val="003D3F20"/>
    <w:rsid w:val="003D43BC"/>
    <w:rsid w:val="003D533F"/>
    <w:rsid w:val="003D5D92"/>
    <w:rsid w:val="003D66B0"/>
    <w:rsid w:val="003D6EFE"/>
    <w:rsid w:val="003D7C8C"/>
    <w:rsid w:val="003D7FA7"/>
    <w:rsid w:val="003E1504"/>
    <w:rsid w:val="003E6362"/>
    <w:rsid w:val="003E6A36"/>
    <w:rsid w:val="003F18C2"/>
    <w:rsid w:val="003F2590"/>
    <w:rsid w:val="003F33CF"/>
    <w:rsid w:val="003F4F87"/>
    <w:rsid w:val="003F564C"/>
    <w:rsid w:val="00400E42"/>
    <w:rsid w:val="00401DAC"/>
    <w:rsid w:val="00410F52"/>
    <w:rsid w:val="00411EE8"/>
    <w:rsid w:val="00412062"/>
    <w:rsid w:val="004134CC"/>
    <w:rsid w:val="004173A2"/>
    <w:rsid w:val="00417602"/>
    <w:rsid w:val="004230DB"/>
    <w:rsid w:val="0042346C"/>
    <w:rsid w:val="0042359A"/>
    <w:rsid w:val="0042477F"/>
    <w:rsid w:val="0042646B"/>
    <w:rsid w:val="0042664A"/>
    <w:rsid w:val="00427554"/>
    <w:rsid w:val="004277B6"/>
    <w:rsid w:val="00430D11"/>
    <w:rsid w:val="00430DDA"/>
    <w:rsid w:val="00430F79"/>
    <w:rsid w:val="004317C6"/>
    <w:rsid w:val="0043421F"/>
    <w:rsid w:val="004354F4"/>
    <w:rsid w:val="00437207"/>
    <w:rsid w:val="00437259"/>
    <w:rsid w:val="00437750"/>
    <w:rsid w:val="00443403"/>
    <w:rsid w:val="00443587"/>
    <w:rsid w:val="004446E6"/>
    <w:rsid w:val="004452A5"/>
    <w:rsid w:val="004459C1"/>
    <w:rsid w:val="00446469"/>
    <w:rsid w:val="00446F56"/>
    <w:rsid w:val="004471C2"/>
    <w:rsid w:val="00447C72"/>
    <w:rsid w:val="004500BE"/>
    <w:rsid w:val="00450B2F"/>
    <w:rsid w:val="00451A7A"/>
    <w:rsid w:val="00451AA7"/>
    <w:rsid w:val="00452C38"/>
    <w:rsid w:val="004540B2"/>
    <w:rsid w:val="004541EC"/>
    <w:rsid w:val="004566DF"/>
    <w:rsid w:val="00456D2E"/>
    <w:rsid w:val="00457AA6"/>
    <w:rsid w:val="00457E61"/>
    <w:rsid w:val="00461014"/>
    <w:rsid w:val="004617DB"/>
    <w:rsid w:val="004628C8"/>
    <w:rsid w:val="00465109"/>
    <w:rsid w:val="00465B40"/>
    <w:rsid w:val="00470551"/>
    <w:rsid w:val="0047128C"/>
    <w:rsid w:val="004713D4"/>
    <w:rsid w:val="00471647"/>
    <w:rsid w:val="0047180A"/>
    <w:rsid w:val="004719EE"/>
    <w:rsid w:val="00472D31"/>
    <w:rsid w:val="00473D1F"/>
    <w:rsid w:val="004745F6"/>
    <w:rsid w:val="00474983"/>
    <w:rsid w:val="00474BDE"/>
    <w:rsid w:val="0047770E"/>
    <w:rsid w:val="004800FA"/>
    <w:rsid w:val="00480258"/>
    <w:rsid w:val="00482D3F"/>
    <w:rsid w:val="00484F3D"/>
    <w:rsid w:val="00493715"/>
    <w:rsid w:val="00493728"/>
    <w:rsid w:val="0049730D"/>
    <w:rsid w:val="00497353"/>
    <w:rsid w:val="004A1DF9"/>
    <w:rsid w:val="004A21DB"/>
    <w:rsid w:val="004A3A36"/>
    <w:rsid w:val="004A4225"/>
    <w:rsid w:val="004A4D0B"/>
    <w:rsid w:val="004A62A2"/>
    <w:rsid w:val="004A67E1"/>
    <w:rsid w:val="004B1F15"/>
    <w:rsid w:val="004B2098"/>
    <w:rsid w:val="004B53F4"/>
    <w:rsid w:val="004B5A2D"/>
    <w:rsid w:val="004B6D80"/>
    <w:rsid w:val="004B7DF1"/>
    <w:rsid w:val="004C03EE"/>
    <w:rsid w:val="004C09F1"/>
    <w:rsid w:val="004C2A67"/>
    <w:rsid w:val="004C6F06"/>
    <w:rsid w:val="004C74BD"/>
    <w:rsid w:val="004D45F6"/>
    <w:rsid w:val="004E022F"/>
    <w:rsid w:val="004E147F"/>
    <w:rsid w:val="004E4195"/>
    <w:rsid w:val="004E6DBD"/>
    <w:rsid w:val="004F18BA"/>
    <w:rsid w:val="004F2F07"/>
    <w:rsid w:val="004F542D"/>
    <w:rsid w:val="004F5A60"/>
    <w:rsid w:val="004F601F"/>
    <w:rsid w:val="00500F10"/>
    <w:rsid w:val="00501318"/>
    <w:rsid w:val="0050174F"/>
    <w:rsid w:val="00503224"/>
    <w:rsid w:val="00504915"/>
    <w:rsid w:val="00507905"/>
    <w:rsid w:val="005079CC"/>
    <w:rsid w:val="00510F25"/>
    <w:rsid w:val="0051173B"/>
    <w:rsid w:val="0051328D"/>
    <w:rsid w:val="005132ED"/>
    <w:rsid w:val="0051383F"/>
    <w:rsid w:val="00513C6C"/>
    <w:rsid w:val="00513D1D"/>
    <w:rsid w:val="00515278"/>
    <w:rsid w:val="0051634C"/>
    <w:rsid w:val="005170DA"/>
    <w:rsid w:val="00517305"/>
    <w:rsid w:val="00517956"/>
    <w:rsid w:val="00521296"/>
    <w:rsid w:val="00524729"/>
    <w:rsid w:val="00525214"/>
    <w:rsid w:val="005252D4"/>
    <w:rsid w:val="00525E4A"/>
    <w:rsid w:val="00526858"/>
    <w:rsid w:val="005269B7"/>
    <w:rsid w:val="00526D5F"/>
    <w:rsid w:val="00527186"/>
    <w:rsid w:val="005333AC"/>
    <w:rsid w:val="00534CC0"/>
    <w:rsid w:val="0053709B"/>
    <w:rsid w:val="005378D1"/>
    <w:rsid w:val="00537FE0"/>
    <w:rsid w:val="0054032D"/>
    <w:rsid w:val="00540369"/>
    <w:rsid w:val="00540C9D"/>
    <w:rsid w:val="005423F6"/>
    <w:rsid w:val="0054305E"/>
    <w:rsid w:val="00543521"/>
    <w:rsid w:val="0054393D"/>
    <w:rsid w:val="00544990"/>
    <w:rsid w:val="00547BD4"/>
    <w:rsid w:val="00554209"/>
    <w:rsid w:val="00554CDF"/>
    <w:rsid w:val="005555A6"/>
    <w:rsid w:val="005579B0"/>
    <w:rsid w:val="0056078A"/>
    <w:rsid w:val="00561AA2"/>
    <w:rsid w:val="005632DB"/>
    <w:rsid w:val="00563C3E"/>
    <w:rsid w:val="0056536F"/>
    <w:rsid w:val="005656E5"/>
    <w:rsid w:val="00566DC6"/>
    <w:rsid w:val="0057151D"/>
    <w:rsid w:val="00572384"/>
    <w:rsid w:val="005728CB"/>
    <w:rsid w:val="00573C2F"/>
    <w:rsid w:val="00573F08"/>
    <w:rsid w:val="00575240"/>
    <w:rsid w:val="005764FA"/>
    <w:rsid w:val="005772E1"/>
    <w:rsid w:val="0057731E"/>
    <w:rsid w:val="0058146D"/>
    <w:rsid w:val="0058226D"/>
    <w:rsid w:val="00583496"/>
    <w:rsid w:val="00583606"/>
    <w:rsid w:val="005846FE"/>
    <w:rsid w:val="00585DDA"/>
    <w:rsid w:val="00587260"/>
    <w:rsid w:val="005879F1"/>
    <w:rsid w:val="00587B35"/>
    <w:rsid w:val="00587F2A"/>
    <w:rsid w:val="00591C85"/>
    <w:rsid w:val="00591FA4"/>
    <w:rsid w:val="0059478A"/>
    <w:rsid w:val="00594E72"/>
    <w:rsid w:val="00596882"/>
    <w:rsid w:val="00596BCB"/>
    <w:rsid w:val="005A0948"/>
    <w:rsid w:val="005A1196"/>
    <w:rsid w:val="005A138F"/>
    <w:rsid w:val="005A265E"/>
    <w:rsid w:val="005A2A47"/>
    <w:rsid w:val="005A573E"/>
    <w:rsid w:val="005A7943"/>
    <w:rsid w:val="005B0129"/>
    <w:rsid w:val="005B2AB5"/>
    <w:rsid w:val="005B2D36"/>
    <w:rsid w:val="005B3805"/>
    <w:rsid w:val="005B3CF6"/>
    <w:rsid w:val="005B3F82"/>
    <w:rsid w:val="005B5985"/>
    <w:rsid w:val="005B73B0"/>
    <w:rsid w:val="005C17F2"/>
    <w:rsid w:val="005C3586"/>
    <w:rsid w:val="005C434E"/>
    <w:rsid w:val="005C55A9"/>
    <w:rsid w:val="005C6DCB"/>
    <w:rsid w:val="005C6DE6"/>
    <w:rsid w:val="005C741D"/>
    <w:rsid w:val="005D1CD1"/>
    <w:rsid w:val="005D2701"/>
    <w:rsid w:val="005D3699"/>
    <w:rsid w:val="005D40D0"/>
    <w:rsid w:val="005D4E7E"/>
    <w:rsid w:val="005D5242"/>
    <w:rsid w:val="005D5E50"/>
    <w:rsid w:val="005D6113"/>
    <w:rsid w:val="005D7480"/>
    <w:rsid w:val="005D7CF0"/>
    <w:rsid w:val="005E0488"/>
    <w:rsid w:val="005E2301"/>
    <w:rsid w:val="005E5899"/>
    <w:rsid w:val="005E629D"/>
    <w:rsid w:val="005F0986"/>
    <w:rsid w:val="005F1235"/>
    <w:rsid w:val="005F143B"/>
    <w:rsid w:val="005F5D7B"/>
    <w:rsid w:val="0060037A"/>
    <w:rsid w:val="006017B5"/>
    <w:rsid w:val="006044F9"/>
    <w:rsid w:val="006052E9"/>
    <w:rsid w:val="00605BBE"/>
    <w:rsid w:val="006064BA"/>
    <w:rsid w:val="00606FD3"/>
    <w:rsid w:val="00611383"/>
    <w:rsid w:val="00611553"/>
    <w:rsid w:val="00611BED"/>
    <w:rsid w:val="00613482"/>
    <w:rsid w:val="00614425"/>
    <w:rsid w:val="00616389"/>
    <w:rsid w:val="006165BE"/>
    <w:rsid w:val="006170E1"/>
    <w:rsid w:val="00617F95"/>
    <w:rsid w:val="00620DE0"/>
    <w:rsid w:val="00621DFE"/>
    <w:rsid w:val="006243E2"/>
    <w:rsid w:val="00626AA5"/>
    <w:rsid w:val="00630340"/>
    <w:rsid w:val="00630FB7"/>
    <w:rsid w:val="006329FF"/>
    <w:rsid w:val="00633979"/>
    <w:rsid w:val="006343D7"/>
    <w:rsid w:val="006351E1"/>
    <w:rsid w:val="00635ADF"/>
    <w:rsid w:val="006362EF"/>
    <w:rsid w:val="00637966"/>
    <w:rsid w:val="00640EB3"/>
    <w:rsid w:val="0064243D"/>
    <w:rsid w:val="006427BF"/>
    <w:rsid w:val="00643108"/>
    <w:rsid w:val="006437D6"/>
    <w:rsid w:val="00643CFC"/>
    <w:rsid w:val="0064473D"/>
    <w:rsid w:val="006466BE"/>
    <w:rsid w:val="0064773D"/>
    <w:rsid w:val="006500FF"/>
    <w:rsid w:val="006509CD"/>
    <w:rsid w:val="00651943"/>
    <w:rsid w:val="00651CE8"/>
    <w:rsid w:val="0065234C"/>
    <w:rsid w:val="006539E1"/>
    <w:rsid w:val="006561A9"/>
    <w:rsid w:val="00656494"/>
    <w:rsid w:val="00663FB9"/>
    <w:rsid w:val="00664F19"/>
    <w:rsid w:val="006662D0"/>
    <w:rsid w:val="00666A57"/>
    <w:rsid w:val="00670C98"/>
    <w:rsid w:val="00672816"/>
    <w:rsid w:val="0067396B"/>
    <w:rsid w:val="00673D0C"/>
    <w:rsid w:val="00674435"/>
    <w:rsid w:val="00675435"/>
    <w:rsid w:val="006760BF"/>
    <w:rsid w:val="00677CEF"/>
    <w:rsid w:val="006802F9"/>
    <w:rsid w:val="006812CD"/>
    <w:rsid w:val="006817DC"/>
    <w:rsid w:val="00681DE5"/>
    <w:rsid w:val="00681FC6"/>
    <w:rsid w:val="006821B7"/>
    <w:rsid w:val="006823C9"/>
    <w:rsid w:val="00682847"/>
    <w:rsid w:val="00684C8F"/>
    <w:rsid w:val="0068633A"/>
    <w:rsid w:val="00686DEA"/>
    <w:rsid w:val="00686E88"/>
    <w:rsid w:val="00687C84"/>
    <w:rsid w:val="00691D74"/>
    <w:rsid w:val="0069235E"/>
    <w:rsid w:val="0069237D"/>
    <w:rsid w:val="00692AB1"/>
    <w:rsid w:val="00692C54"/>
    <w:rsid w:val="00693415"/>
    <w:rsid w:val="006948A3"/>
    <w:rsid w:val="00694A8C"/>
    <w:rsid w:val="00695CB9"/>
    <w:rsid w:val="006A0338"/>
    <w:rsid w:val="006A287C"/>
    <w:rsid w:val="006A4B69"/>
    <w:rsid w:val="006A7310"/>
    <w:rsid w:val="006B10E3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5E8C"/>
    <w:rsid w:val="006D5F7E"/>
    <w:rsid w:val="006D60AB"/>
    <w:rsid w:val="006D6DF5"/>
    <w:rsid w:val="006E0A21"/>
    <w:rsid w:val="006E1E5B"/>
    <w:rsid w:val="006E3052"/>
    <w:rsid w:val="006E342C"/>
    <w:rsid w:val="006E3504"/>
    <w:rsid w:val="006E3DFB"/>
    <w:rsid w:val="006E60D2"/>
    <w:rsid w:val="006E6121"/>
    <w:rsid w:val="006E7CD4"/>
    <w:rsid w:val="006F1507"/>
    <w:rsid w:val="006F1FBC"/>
    <w:rsid w:val="006F483C"/>
    <w:rsid w:val="006F4FA2"/>
    <w:rsid w:val="006F72BD"/>
    <w:rsid w:val="0070337B"/>
    <w:rsid w:val="00703AAA"/>
    <w:rsid w:val="00710A87"/>
    <w:rsid w:val="00710C66"/>
    <w:rsid w:val="00712DE1"/>
    <w:rsid w:val="00715443"/>
    <w:rsid w:val="00715AC7"/>
    <w:rsid w:val="00716872"/>
    <w:rsid w:val="0072008C"/>
    <w:rsid w:val="00721ABA"/>
    <w:rsid w:val="0072419C"/>
    <w:rsid w:val="007249FE"/>
    <w:rsid w:val="00724B8F"/>
    <w:rsid w:val="00724BF1"/>
    <w:rsid w:val="00725A3A"/>
    <w:rsid w:val="00726D9B"/>
    <w:rsid w:val="00727161"/>
    <w:rsid w:val="00731EC1"/>
    <w:rsid w:val="00732244"/>
    <w:rsid w:val="00732CE2"/>
    <w:rsid w:val="007362D3"/>
    <w:rsid w:val="007364CB"/>
    <w:rsid w:val="00737114"/>
    <w:rsid w:val="00737926"/>
    <w:rsid w:val="00743285"/>
    <w:rsid w:val="00743FC1"/>
    <w:rsid w:val="00745B8A"/>
    <w:rsid w:val="00746169"/>
    <w:rsid w:val="0074650F"/>
    <w:rsid w:val="00753DC0"/>
    <w:rsid w:val="0075450C"/>
    <w:rsid w:val="007561EF"/>
    <w:rsid w:val="00756EA1"/>
    <w:rsid w:val="00762E41"/>
    <w:rsid w:val="00764CBE"/>
    <w:rsid w:val="00766373"/>
    <w:rsid w:val="00766F94"/>
    <w:rsid w:val="00770FD4"/>
    <w:rsid w:val="00770FE4"/>
    <w:rsid w:val="00771FEC"/>
    <w:rsid w:val="00772514"/>
    <w:rsid w:val="00772D3F"/>
    <w:rsid w:val="0077368B"/>
    <w:rsid w:val="00774B62"/>
    <w:rsid w:val="00775AFF"/>
    <w:rsid w:val="00775E80"/>
    <w:rsid w:val="00777026"/>
    <w:rsid w:val="00777097"/>
    <w:rsid w:val="00782026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93A0E"/>
    <w:rsid w:val="00797B9B"/>
    <w:rsid w:val="007A3AC4"/>
    <w:rsid w:val="007A6B85"/>
    <w:rsid w:val="007A7996"/>
    <w:rsid w:val="007B061E"/>
    <w:rsid w:val="007B0835"/>
    <w:rsid w:val="007B195F"/>
    <w:rsid w:val="007B3FA9"/>
    <w:rsid w:val="007B43C1"/>
    <w:rsid w:val="007B6983"/>
    <w:rsid w:val="007B725C"/>
    <w:rsid w:val="007C002C"/>
    <w:rsid w:val="007C07DF"/>
    <w:rsid w:val="007C0C8E"/>
    <w:rsid w:val="007C1DDC"/>
    <w:rsid w:val="007C6146"/>
    <w:rsid w:val="007C7812"/>
    <w:rsid w:val="007D16F1"/>
    <w:rsid w:val="007D1EB5"/>
    <w:rsid w:val="007D37C5"/>
    <w:rsid w:val="007D578D"/>
    <w:rsid w:val="007D5B11"/>
    <w:rsid w:val="007D5D81"/>
    <w:rsid w:val="007E3E79"/>
    <w:rsid w:val="007E532F"/>
    <w:rsid w:val="007E5CC0"/>
    <w:rsid w:val="007E5CCE"/>
    <w:rsid w:val="007F019E"/>
    <w:rsid w:val="007F07FE"/>
    <w:rsid w:val="007F1328"/>
    <w:rsid w:val="007F33CB"/>
    <w:rsid w:val="007F34C6"/>
    <w:rsid w:val="007F46E5"/>
    <w:rsid w:val="007F55B2"/>
    <w:rsid w:val="007F5D17"/>
    <w:rsid w:val="007F64E3"/>
    <w:rsid w:val="008006CD"/>
    <w:rsid w:val="00801F4E"/>
    <w:rsid w:val="00803078"/>
    <w:rsid w:val="00805981"/>
    <w:rsid w:val="00806CA7"/>
    <w:rsid w:val="00807653"/>
    <w:rsid w:val="00812027"/>
    <w:rsid w:val="00812681"/>
    <w:rsid w:val="00814C0B"/>
    <w:rsid w:val="00815412"/>
    <w:rsid w:val="00816B4B"/>
    <w:rsid w:val="00817B74"/>
    <w:rsid w:val="00821876"/>
    <w:rsid w:val="00822CC1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47DD"/>
    <w:rsid w:val="00835CFF"/>
    <w:rsid w:val="00836578"/>
    <w:rsid w:val="00836B67"/>
    <w:rsid w:val="00840220"/>
    <w:rsid w:val="008412E9"/>
    <w:rsid w:val="00842432"/>
    <w:rsid w:val="008426CD"/>
    <w:rsid w:val="00844C08"/>
    <w:rsid w:val="00845E55"/>
    <w:rsid w:val="0084707F"/>
    <w:rsid w:val="008504B3"/>
    <w:rsid w:val="0085052A"/>
    <w:rsid w:val="00853871"/>
    <w:rsid w:val="00855782"/>
    <w:rsid w:val="00860CCE"/>
    <w:rsid w:val="00862112"/>
    <w:rsid w:val="00864E59"/>
    <w:rsid w:val="00866957"/>
    <w:rsid w:val="008669D8"/>
    <w:rsid w:val="008678A5"/>
    <w:rsid w:val="008679E0"/>
    <w:rsid w:val="0087246B"/>
    <w:rsid w:val="008726B2"/>
    <w:rsid w:val="00872962"/>
    <w:rsid w:val="00873888"/>
    <w:rsid w:val="00874209"/>
    <w:rsid w:val="008747CF"/>
    <w:rsid w:val="00876DDD"/>
    <w:rsid w:val="00881894"/>
    <w:rsid w:val="008819A5"/>
    <w:rsid w:val="00881B44"/>
    <w:rsid w:val="00883B1F"/>
    <w:rsid w:val="00885A1F"/>
    <w:rsid w:val="00885D4C"/>
    <w:rsid w:val="008873C7"/>
    <w:rsid w:val="0088772D"/>
    <w:rsid w:val="00887F40"/>
    <w:rsid w:val="00890A7A"/>
    <w:rsid w:val="008941FD"/>
    <w:rsid w:val="00894248"/>
    <w:rsid w:val="008946D7"/>
    <w:rsid w:val="00896934"/>
    <w:rsid w:val="008A27DB"/>
    <w:rsid w:val="008A2E3F"/>
    <w:rsid w:val="008A5FAB"/>
    <w:rsid w:val="008A783D"/>
    <w:rsid w:val="008A7D40"/>
    <w:rsid w:val="008B001E"/>
    <w:rsid w:val="008B28BB"/>
    <w:rsid w:val="008B4960"/>
    <w:rsid w:val="008B5E97"/>
    <w:rsid w:val="008B6DBC"/>
    <w:rsid w:val="008B7A59"/>
    <w:rsid w:val="008C0378"/>
    <w:rsid w:val="008C08C0"/>
    <w:rsid w:val="008C09F0"/>
    <w:rsid w:val="008C21A0"/>
    <w:rsid w:val="008C2795"/>
    <w:rsid w:val="008C29AB"/>
    <w:rsid w:val="008C2CC4"/>
    <w:rsid w:val="008C48C4"/>
    <w:rsid w:val="008C4A30"/>
    <w:rsid w:val="008C5923"/>
    <w:rsid w:val="008C6DA2"/>
    <w:rsid w:val="008D394C"/>
    <w:rsid w:val="008D3AB1"/>
    <w:rsid w:val="008D466E"/>
    <w:rsid w:val="008D4A35"/>
    <w:rsid w:val="008D4DD9"/>
    <w:rsid w:val="008D4F4E"/>
    <w:rsid w:val="008D65ED"/>
    <w:rsid w:val="008D7B34"/>
    <w:rsid w:val="008E08B2"/>
    <w:rsid w:val="008E213B"/>
    <w:rsid w:val="008E2347"/>
    <w:rsid w:val="008E4A75"/>
    <w:rsid w:val="008E549C"/>
    <w:rsid w:val="008E559D"/>
    <w:rsid w:val="008E6857"/>
    <w:rsid w:val="008F2809"/>
    <w:rsid w:val="008F44C6"/>
    <w:rsid w:val="008F7116"/>
    <w:rsid w:val="008F76C2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3BDE"/>
    <w:rsid w:val="00913E0F"/>
    <w:rsid w:val="00914473"/>
    <w:rsid w:val="00914740"/>
    <w:rsid w:val="00915DE9"/>
    <w:rsid w:val="00916EA3"/>
    <w:rsid w:val="0092169B"/>
    <w:rsid w:val="009221E2"/>
    <w:rsid w:val="0092385E"/>
    <w:rsid w:val="00924604"/>
    <w:rsid w:val="0092696F"/>
    <w:rsid w:val="00930B99"/>
    <w:rsid w:val="0093225B"/>
    <w:rsid w:val="00932A15"/>
    <w:rsid w:val="00935BFB"/>
    <w:rsid w:val="00936192"/>
    <w:rsid w:val="00937A1D"/>
    <w:rsid w:val="00940681"/>
    <w:rsid w:val="00940788"/>
    <w:rsid w:val="0094094D"/>
    <w:rsid w:val="009415BD"/>
    <w:rsid w:val="009425FC"/>
    <w:rsid w:val="009429FD"/>
    <w:rsid w:val="00942BCB"/>
    <w:rsid w:val="00942DCC"/>
    <w:rsid w:val="00944EB0"/>
    <w:rsid w:val="00946733"/>
    <w:rsid w:val="00947535"/>
    <w:rsid w:val="0095047B"/>
    <w:rsid w:val="00952C2B"/>
    <w:rsid w:val="00954417"/>
    <w:rsid w:val="009549C2"/>
    <w:rsid w:val="009551E7"/>
    <w:rsid w:val="00955534"/>
    <w:rsid w:val="00955E35"/>
    <w:rsid w:val="00955FAA"/>
    <w:rsid w:val="0096084B"/>
    <w:rsid w:val="009634C6"/>
    <w:rsid w:val="00964305"/>
    <w:rsid w:val="0096530F"/>
    <w:rsid w:val="00965A44"/>
    <w:rsid w:val="0096717F"/>
    <w:rsid w:val="009709CB"/>
    <w:rsid w:val="0097287D"/>
    <w:rsid w:val="00972D9A"/>
    <w:rsid w:val="009736FC"/>
    <w:rsid w:val="00975996"/>
    <w:rsid w:val="009765A0"/>
    <w:rsid w:val="00977FED"/>
    <w:rsid w:val="0098142C"/>
    <w:rsid w:val="00981FD1"/>
    <w:rsid w:val="0098276A"/>
    <w:rsid w:val="00983196"/>
    <w:rsid w:val="00984DBF"/>
    <w:rsid w:val="00984F64"/>
    <w:rsid w:val="00986452"/>
    <w:rsid w:val="00986A6D"/>
    <w:rsid w:val="00987B55"/>
    <w:rsid w:val="00992065"/>
    <w:rsid w:val="009924A5"/>
    <w:rsid w:val="009A0C4B"/>
    <w:rsid w:val="009A49A6"/>
    <w:rsid w:val="009A49AC"/>
    <w:rsid w:val="009A502D"/>
    <w:rsid w:val="009A5242"/>
    <w:rsid w:val="009A7D9D"/>
    <w:rsid w:val="009B1AB1"/>
    <w:rsid w:val="009B3D8F"/>
    <w:rsid w:val="009B4F35"/>
    <w:rsid w:val="009B503A"/>
    <w:rsid w:val="009B6392"/>
    <w:rsid w:val="009B65BD"/>
    <w:rsid w:val="009B6CCA"/>
    <w:rsid w:val="009B718C"/>
    <w:rsid w:val="009C12D1"/>
    <w:rsid w:val="009C12F4"/>
    <w:rsid w:val="009C1D11"/>
    <w:rsid w:val="009C2A6D"/>
    <w:rsid w:val="009C3851"/>
    <w:rsid w:val="009C40EA"/>
    <w:rsid w:val="009C63C2"/>
    <w:rsid w:val="009C6A57"/>
    <w:rsid w:val="009C6B7C"/>
    <w:rsid w:val="009C6F2A"/>
    <w:rsid w:val="009C7B33"/>
    <w:rsid w:val="009C7B76"/>
    <w:rsid w:val="009D0569"/>
    <w:rsid w:val="009D31D6"/>
    <w:rsid w:val="009D3E9F"/>
    <w:rsid w:val="009D722B"/>
    <w:rsid w:val="009D7B99"/>
    <w:rsid w:val="009E19E8"/>
    <w:rsid w:val="009E3505"/>
    <w:rsid w:val="009E61C7"/>
    <w:rsid w:val="009E74AE"/>
    <w:rsid w:val="009F06F9"/>
    <w:rsid w:val="009F166D"/>
    <w:rsid w:val="009F33E4"/>
    <w:rsid w:val="009F3C66"/>
    <w:rsid w:val="009F3D1E"/>
    <w:rsid w:val="00A0151F"/>
    <w:rsid w:val="00A03127"/>
    <w:rsid w:val="00A068D3"/>
    <w:rsid w:val="00A111A8"/>
    <w:rsid w:val="00A126C3"/>
    <w:rsid w:val="00A1744D"/>
    <w:rsid w:val="00A22C94"/>
    <w:rsid w:val="00A255F4"/>
    <w:rsid w:val="00A259F1"/>
    <w:rsid w:val="00A30A14"/>
    <w:rsid w:val="00A319AF"/>
    <w:rsid w:val="00A34918"/>
    <w:rsid w:val="00A34DB5"/>
    <w:rsid w:val="00A35606"/>
    <w:rsid w:val="00A356B7"/>
    <w:rsid w:val="00A3735C"/>
    <w:rsid w:val="00A40F8A"/>
    <w:rsid w:val="00A4132D"/>
    <w:rsid w:val="00A41632"/>
    <w:rsid w:val="00A41D46"/>
    <w:rsid w:val="00A42494"/>
    <w:rsid w:val="00A42792"/>
    <w:rsid w:val="00A44862"/>
    <w:rsid w:val="00A44DAA"/>
    <w:rsid w:val="00A46A50"/>
    <w:rsid w:val="00A46C80"/>
    <w:rsid w:val="00A47457"/>
    <w:rsid w:val="00A51B5F"/>
    <w:rsid w:val="00A52EC6"/>
    <w:rsid w:val="00A53DBE"/>
    <w:rsid w:val="00A53F98"/>
    <w:rsid w:val="00A541D1"/>
    <w:rsid w:val="00A61B2B"/>
    <w:rsid w:val="00A62291"/>
    <w:rsid w:val="00A62696"/>
    <w:rsid w:val="00A6512D"/>
    <w:rsid w:val="00A65339"/>
    <w:rsid w:val="00A65361"/>
    <w:rsid w:val="00A66518"/>
    <w:rsid w:val="00A66EF7"/>
    <w:rsid w:val="00A709FB"/>
    <w:rsid w:val="00A70AF3"/>
    <w:rsid w:val="00A71362"/>
    <w:rsid w:val="00A71AD5"/>
    <w:rsid w:val="00A743DB"/>
    <w:rsid w:val="00A743DC"/>
    <w:rsid w:val="00A769F3"/>
    <w:rsid w:val="00A76BF2"/>
    <w:rsid w:val="00A77D06"/>
    <w:rsid w:val="00A80855"/>
    <w:rsid w:val="00A85E1C"/>
    <w:rsid w:val="00A86523"/>
    <w:rsid w:val="00A871C2"/>
    <w:rsid w:val="00A877F5"/>
    <w:rsid w:val="00A9189C"/>
    <w:rsid w:val="00A930C4"/>
    <w:rsid w:val="00A9435D"/>
    <w:rsid w:val="00A94AD5"/>
    <w:rsid w:val="00A94C6C"/>
    <w:rsid w:val="00A9513B"/>
    <w:rsid w:val="00A957D4"/>
    <w:rsid w:val="00A9603E"/>
    <w:rsid w:val="00A976CA"/>
    <w:rsid w:val="00A97C94"/>
    <w:rsid w:val="00AA1668"/>
    <w:rsid w:val="00AA5DFA"/>
    <w:rsid w:val="00AB1EC7"/>
    <w:rsid w:val="00AB2132"/>
    <w:rsid w:val="00AB2C31"/>
    <w:rsid w:val="00AB2CB9"/>
    <w:rsid w:val="00AB2F12"/>
    <w:rsid w:val="00AB3D2E"/>
    <w:rsid w:val="00AB424C"/>
    <w:rsid w:val="00AB467C"/>
    <w:rsid w:val="00AB57A4"/>
    <w:rsid w:val="00AB6159"/>
    <w:rsid w:val="00AB7270"/>
    <w:rsid w:val="00AB7CD4"/>
    <w:rsid w:val="00AC36ED"/>
    <w:rsid w:val="00AC4FDC"/>
    <w:rsid w:val="00AC71E9"/>
    <w:rsid w:val="00AC72F6"/>
    <w:rsid w:val="00AD0465"/>
    <w:rsid w:val="00AD3ED5"/>
    <w:rsid w:val="00AD692C"/>
    <w:rsid w:val="00AD774B"/>
    <w:rsid w:val="00AE02DE"/>
    <w:rsid w:val="00AE07F5"/>
    <w:rsid w:val="00AE1C57"/>
    <w:rsid w:val="00AE235A"/>
    <w:rsid w:val="00AE457C"/>
    <w:rsid w:val="00AE5AEE"/>
    <w:rsid w:val="00AE7B02"/>
    <w:rsid w:val="00AF0C07"/>
    <w:rsid w:val="00AF16D2"/>
    <w:rsid w:val="00AF1E41"/>
    <w:rsid w:val="00AF4747"/>
    <w:rsid w:val="00AF4DC7"/>
    <w:rsid w:val="00AF5714"/>
    <w:rsid w:val="00B01EE7"/>
    <w:rsid w:val="00B0307C"/>
    <w:rsid w:val="00B03709"/>
    <w:rsid w:val="00B06092"/>
    <w:rsid w:val="00B07380"/>
    <w:rsid w:val="00B112A8"/>
    <w:rsid w:val="00B1253A"/>
    <w:rsid w:val="00B14DBF"/>
    <w:rsid w:val="00B157D7"/>
    <w:rsid w:val="00B16DF9"/>
    <w:rsid w:val="00B17B94"/>
    <w:rsid w:val="00B21AE8"/>
    <w:rsid w:val="00B23BAF"/>
    <w:rsid w:val="00B2487C"/>
    <w:rsid w:val="00B268C2"/>
    <w:rsid w:val="00B26917"/>
    <w:rsid w:val="00B32604"/>
    <w:rsid w:val="00B342DC"/>
    <w:rsid w:val="00B4263C"/>
    <w:rsid w:val="00B42F5D"/>
    <w:rsid w:val="00B438EE"/>
    <w:rsid w:val="00B507B0"/>
    <w:rsid w:val="00B50BF1"/>
    <w:rsid w:val="00B52689"/>
    <w:rsid w:val="00B52825"/>
    <w:rsid w:val="00B53069"/>
    <w:rsid w:val="00B55173"/>
    <w:rsid w:val="00B578BA"/>
    <w:rsid w:val="00B62ECA"/>
    <w:rsid w:val="00B6362E"/>
    <w:rsid w:val="00B643E7"/>
    <w:rsid w:val="00B65A41"/>
    <w:rsid w:val="00B666B7"/>
    <w:rsid w:val="00B67A2E"/>
    <w:rsid w:val="00B70AEA"/>
    <w:rsid w:val="00B73335"/>
    <w:rsid w:val="00B73E20"/>
    <w:rsid w:val="00B7441A"/>
    <w:rsid w:val="00B744FE"/>
    <w:rsid w:val="00B74BCD"/>
    <w:rsid w:val="00B77424"/>
    <w:rsid w:val="00B802A7"/>
    <w:rsid w:val="00B80A7B"/>
    <w:rsid w:val="00B81106"/>
    <w:rsid w:val="00B81FCA"/>
    <w:rsid w:val="00B838E8"/>
    <w:rsid w:val="00B859E6"/>
    <w:rsid w:val="00B909CF"/>
    <w:rsid w:val="00B95051"/>
    <w:rsid w:val="00B9755D"/>
    <w:rsid w:val="00B975ED"/>
    <w:rsid w:val="00BA14D1"/>
    <w:rsid w:val="00BA2082"/>
    <w:rsid w:val="00BB126B"/>
    <w:rsid w:val="00BB2A0E"/>
    <w:rsid w:val="00BB4A8D"/>
    <w:rsid w:val="00BB5804"/>
    <w:rsid w:val="00BB63B7"/>
    <w:rsid w:val="00BC12F9"/>
    <w:rsid w:val="00BC3C48"/>
    <w:rsid w:val="00BC3CFA"/>
    <w:rsid w:val="00BC639E"/>
    <w:rsid w:val="00BC6A7F"/>
    <w:rsid w:val="00BC6EA0"/>
    <w:rsid w:val="00BC7458"/>
    <w:rsid w:val="00BC79C3"/>
    <w:rsid w:val="00BC7DE3"/>
    <w:rsid w:val="00BD07AF"/>
    <w:rsid w:val="00BD10F4"/>
    <w:rsid w:val="00BD1FB6"/>
    <w:rsid w:val="00BD240F"/>
    <w:rsid w:val="00BD2FAA"/>
    <w:rsid w:val="00BD3057"/>
    <w:rsid w:val="00BD5B20"/>
    <w:rsid w:val="00BD73B8"/>
    <w:rsid w:val="00BE1662"/>
    <w:rsid w:val="00BE429B"/>
    <w:rsid w:val="00BE512F"/>
    <w:rsid w:val="00BE5812"/>
    <w:rsid w:val="00BE58D5"/>
    <w:rsid w:val="00BE6C0B"/>
    <w:rsid w:val="00BF2069"/>
    <w:rsid w:val="00BF39C8"/>
    <w:rsid w:val="00BF41C8"/>
    <w:rsid w:val="00BF42A9"/>
    <w:rsid w:val="00BF58E4"/>
    <w:rsid w:val="00BF716B"/>
    <w:rsid w:val="00C00A44"/>
    <w:rsid w:val="00C00C2C"/>
    <w:rsid w:val="00C00C99"/>
    <w:rsid w:val="00C018E5"/>
    <w:rsid w:val="00C01C02"/>
    <w:rsid w:val="00C0237F"/>
    <w:rsid w:val="00C02DAA"/>
    <w:rsid w:val="00C0394F"/>
    <w:rsid w:val="00C04330"/>
    <w:rsid w:val="00C12030"/>
    <w:rsid w:val="00C1217D"/>
    <w:rsid w:val="00C12F7A"/>
    <w:rsid w:val="00C14DAC"/>
    <w:rsid w:val="00C163D3"/>
    <w:rsid w:val="00C21573"/>
    <w:rsid w:val="00C216FF"/>
    <w:rsid w:val="00C240EB"/>
    <w:rsid w:val="00C244A1"/>
    <w:rsid w:val="00C24B56"/>
    <w:rsid w:val="00C25604"/>
    <w:rsid w:val="00C263F3"/>
    <w:rsid w:val="00C26F3F"/>
    <w:rsid w:val="00C31C43"/>
    <w:rsid w:val="00C32FA4"/>
    <w:rsid w:val="00C33049"/>
    <w:rsid w:val="00C332C7"/>
    <w:rsid w:val="00C34920"/>
    <w:rsid w:val="00C34B42"/>
    <w:rsid w:val="00C37DAC"/>
    <w:rsid w:val="00C42B41"/>
    <w:rsid w:val="00C42F9A"/>
    <w:rsid w:val="00C45A60"/>
    <w:rsid w:val="00C46735"/>
    <w:rsid w:val="00C4686A"/>
    <w:rsid w:val="00C46B2A"/>
    <w:rsid w:val="00C479A8"/>
    <w:rsid w:val="00C50672"/>
    <w:rsid w:val="00C50CB9"/>
    <w:rsid w:val="00C52D77"/>
    <w:rsid w:val="00C53AE5"/>
    <w:rsid w:val="00C53FDC"/>
    <w:rsid w:val="00C54056"/>
    <w:rsid w:val="00C55166"/>
    <w:rsid w:val="00C56C86"/>
    <w:rsid w:val="00C60D0D"/>
    <w:rsid w:val="00C61C10"/>
    <w:rsid w:val="00C61CAB"/>
    <w:rsid w:val="00C62480"/>
    <w:rsid w:val="00C627C1"/>
    <w:rsid w:val="00C63D29"/>
    <w:rsid w:val="00C65488"/>
    <w:rsid w:val="00C66AF7"/>
    <w:rsid w:val="00C67CC3"/>
    <w:rsid w:val="00C70F67"/>
    <w:rsid w:val="00C71A59"/>
    <w:rsid w:val="00C72CAC"/>
    <w:rsid w:val="00C739C8"/>
    <w:rsid w:val="00C74265"/>
    <w:rsid w:val="00C743E1"/>
    <w:rsid w:val="00C74CFD"/>
    <w:rsid w:val="00C757A7"/>
    <w:rsid w:val="00C75A76"/>
    <w:rsid w:val="00C77300"/>
    <w:rsid w:val="00C81756"/>
    <w:rsid w:val="00C82621"/>
    <w:rsid w:val="00C82DA9"/>
    <w:rsid w:val="00C846D2"/>
    <w:rsid w:val="00C84733"/>
    <w:rsid w:val="00C847DF"/>
    <w:rsid w:val="00C853CD"/>
    <w:rsid w:val="00C871A3"/>
    <w:rsid w:val="00C87D69"/>
    <w:rsid w:val="00C91707"/>
    <w:rsid w:val="00C91BF8"/>
    <w:rsid w:val="00C92A0F"/>
    <w:rsid w:val="00C93780"/>
    <w:rsid w:val="00C95BF0"/>
    <w:rsid w:val="00C97322"/>
    <w:rsid w:val="00CA0927"/>
    <w:rsid w:val="00CA2DC4"/>
    <w:rsid w:val="00CA4694"/>
    <w:rsid w:val="00CA53EB"/>
    <w:rsid w:val="00CB0A97"/>
    <w:rsid w:val="00CB1752"/>
    <w:rsid w:val="00CB46F4"/>
    <w:rsid w:val="00CB6EEC"/>
    <w:rsid w:val="00CC011F"/>
    <w:rsid w:val="00CC1BA6"/>
    <w:rsid w:val="00CC2869"/>
    <w:rsid w:val="00CC4977"/>
    <w:rsid w:val="00CC49D9"/>
    <w:rsid w:val="00CC559F"/>
    <w:rsid w:val="00CC6811"/>
    <w:rsid w:val="00CC694A"/>
    <w:rsid w:val="00CC73D2"/>
    <w:rsid w:val="00CC7BF1"/>
    <w:rsid w:val="00CD2D6B"/>
    <w:rsid w:val="00CD4300"/>
    <w:rsid w:val="00CD499F"/>
    <w:rsid w:val="00CD5F68"/>
    <w:rsid w:val="00CD60C4"/>
    <w:rsid w:val="00CD672C"/>
    <w:rsid w:val="00CE2DE8"/>
    <w:rsid w:val="00CE4872"/>
    <w:rsid w:val="00CE5771"/>
    <w:rsid w:val="00CF035C"/>
    <w:rsid w:val="00CF1A80"/>
    <w:rsid w:val="00CF1B5E"/>
    <w:rsid w:val="00CF4D3D"/>
    <w:rsid w:val="00CF4DA1"/>
    <w:rsid w:val="00CF5255"/>
    <w:rsid w:val="00D045E9"/>
    <w:rsid w:val="00D06D40"/>
    <w:rsid w:val="00D07217"/>
    <w:rsid w:val="00D11F17"/>
    <w:rsid w:val="00D131A6"/>
    <w:rsid w:val="00D135E9"/>
    <w:rsid w:val="00D15B11"/>
    <w:rsid w:val="00D20221"/>
    <w:rsid w:val="00D22180"/>
    <w:rsid w:val="00D229D4"/>
    <w:rsid w:val="00D22F66"/>
    <w:rsid w:val="00D23055"/>
    <w:rsid w:val="00D25C02"/>
    <w:rsid w:val="00D26298"/>
    <w:rsid w:val="00D265F1"/>
    <w:rsid w:val="00D3575B"/>
    <w:rsid w:val="00D362F1"/>
    <w:rsid w:val="00D36651"/>
    <w:rsid w:val="00D376FA"/>
    <w:rsid w:val="00D40D4E"/>
    <w:rsid w:val="00D427BF"/>
    <w:rsid w:val="00D43D1F"/>
    <w:rsid w:val="00D450CE"/>
    <w:rsid w:val="00D45EFF"/>
    <w:rsid w:val="00D47253"/>
    <w:rsid w:val="00D476C2"/>
    <w:rsid w:val="00D4771F"/>
    <w:rsid w:val="00D47B43"/>
    <w:rsid w:val="00D51247"/>
    <w:rsid w:val="00D51B8B"/>
    <w:rsid w:val="00D5471B"/>
    <w:rsid w:val="00D54963"/>
    <w:rsid w:val="00D5751D"/>
    <w:rsid w:val="00D605FE"/>
    <w:rsid w:val="00D60E62"/>
    <w:rsid w:val="00D64651"/>
    <w:rsid w:val="00D65A9F"/>
    <w:rsid w:val="00D65CC1"/>
    <w:rsid w:val="00D66E8B"/>
    <w:rsid w:val="00D66F77"/>
    <w:rsid w:val="00D67B1C"/>
    <w:rsid w:val="00D70EA2"/>
    <w:rsid w:val="00D7292D"/>
    <w:rsid w:val="00D7356B"/>
    <w:rsid w:val="00D7703F"/>
    <w:rsid w:val="00D77767"/>
    <w:rsid w:val="00D813BE"/>
    <w:rsid w:val="00D820EE"/>
    <w:rsid w:val="00D83D79"/>
    <w:rsid w:val="00D847F5"/>
    <w:rsid w:val="00D86801"/>
    <w:rsid w:val="00D86A32"/>
    <w:rsid w:val="00D872E8"/>
    <w:rsid w:val="00D87D90"/>
    <w:rsid w:val="00D9067F"/>
    <w:rsid w:val="00D9175A"/>
    <w:rsid w:val="00D93E6A"/>
    <w:rsid w:val="00D94E29"/>
    <w:rsid w:val="00D963FB"/>
    <w:rsid w:val="00D96F78"/>
    <w:rsid w:val="00D971AD"/>
    <w:rsid w:val="00D9735D"/>
    <w:rsid w:val="00D977CA"/>
    <w:rsid w:val="00DA15BF"/>
    <w:rsid w:val="00DA4E80"/>
    <w:rsid w:val="00DA76D6"/>
    <w:rsid w:val="00DB05A1"/>
    <w:rsid w:val="00DB4654"/>
    <w:rsid w:val="00DB5B5D"/>
    <w:rsid w:val="00DB6D46"/>
    <w:rsid w:val="00DB7E23"/>
    <w:rsid w:val="00DC15FB"/>
    <w:rsid w:val="00DC42C0"/>
    <w:rsid w:val="00DC6D85"/>
    <w:rsid w:val="00DD1550"/>
    <w:rsid w:val="00DD276D"/>
    <w:rsid w:val="00DD2DB1"/>
    <w:rsid w:val="00DD553A"/>
    <w:rsid w:val="00DD6C5D"/>
    <w:rsid w:val="00DD6C8E"/>
    <w:rsid w:val="00DE17A7"/>
    <w:rsid w:val="00DE25B1"/>
    <w:rsid w:val="00DE56EB"/>
    <w:rsid w:val="00DE59CE"/>
    <w:rsid w:val="00DE5AFB"/>
    <w:rsid w:val="00DF0171"/>
    <w:rsid w:val="00DF0C29"/>
    <w:rsid w:val="00DF135A"/>
    <w:rsid w:val="00DF2093"/>
    <w:rsid w:val="00DF2D4A"/>
    <w:rsid w:val="00DF7CC4"/>
    <w:rsid w:val="00E00C1C"/>
    <w:rsid w:val="00E017F2"/>
    <w:rsid w:val="00E03E21"/>
    <w:rsid w:val="00E05371"/>
    <w:rsid w:val="00E07A92"/>
    <w:rsid w:val="00E12269"/>
    <w:rsid w:val="00E1371A"/>
    <w:rsid w:val="00E15688"/>
    <w:rsid w:val="00E157DF"/>
    <w:rsid w:val="00E16F3B"/>
    <w:rsid w:val="00E20298"/>
    <w:rsid w:val="00E20AD4"/>
    <w:rsid w:val="00E20F27"/>
    <w:rsid w:val="00E227A0"/>
    <w:rsid w:val="00E22B57"/>
    <w:rsid w:val="00E231D8"/>
    <w:rsid w:val="00E240AE"/>
    <w:rsid w:val="00E24D79"/>
    <w:rsid w:val="00E250A5"/>
    <w:rsid w:val="00E31D00"/>
    <w:rsid w:val="00E335DF"/>
    <w:rsid w:val="00E3404A"/>
    <w:rsid w:val="00E36528"/>
    <w:rsid w:val="00E3753C"/>
    <w:rsid w:val="00E416B5"/>
    <w:rsid w:val="00E42320"/>
    <w:rsid w:val="00E426F5"/>
    <w:rsid w:val="00E42CED"/>
    <w:rsid w:val="00E43A77"/>
    <w:rsid w:val="00E43F2B"/>
    <w:rsid w:val="00E44359"/>
    <w:rsid w:val="00E457E1"/>
    <w:rsid w:val="00E45888"/>
    <w:rsid w:val="00E45F90"/>
    <w:rsid w:val="00E4615A"/>
    <w:rsid w:val="00E46CC0"/>
    <w:rsid w:val="00E47EDC"/>
    <w:rsid w:val="00E50F90"/>
    <w:rsid w:val="00E5108D"/>
    <w:rsid w:val="00E542A0"/>
    <w:rsid w:val="00E549C6"/>
    <w:rsid w:val="00E55F7F"/>
    <w:rsid w:val="00E56E26"/>
    <w:rsid w:val="00E57F2B"/>
    <w:rsid w:val="00E60E96"/>
    <w:rsid w:val="00E6239F"/>
    <w:rsid w:val="00E62688"/>
    <w:rsid w:val="00E63729"/>
    <w:rsid w:val="00E6414E"/>
    <w:rsid w:val="00E65232"/>
    <w:rsid w:val="00E65421"/>
    <w:rsid w:val="00E66251"/>
    <w:rsid w:val="00E662D5"/>
    <w:rsid w:val="00E667CB"/>
    <w:rsid w:val="00E67787"/>
    <w:rsid w:val="00E67E3E"/>
    <w:rsid w:val="00E732FF"/>
    <w:rsid w:val="00E73450"/>
    <w:rsid w:val="00E77647"/>
    <w:rsid w:val="00E80065"/>
    <w:rsid w:val="00E808E7"/>
    <w:rsid w:val="00E80B07"/>
    <w:rsid w:val="00E84F74"/>
    <w:rsid w:val="00E85198"/>
    <w:rsid w:val="00E85B45"/>
    <w:rsid w:val="00E90A00"/>
    <w:rsid w:val="00E91F3C"/>
    <w:rsid w:val="00E923F4"/>
    <w:rsid w:val="00E924D3"/>
    <w:rsid w:val="00E944EE"/>
    <w:rsid w:val="00E95C19"/>
    <w:rsid w:val="00E95D56"/>
    <w:rsid w:val="00E96B09"/>
    <w:rsid w:val="00E96DF8"/>
    <w:rsid w:val="00EA01E5"/>
    <w:rsid w:val="00EA226C"/>
    <w:rsid w:val="00EA3157"/>
    <w:rsid w:val="00EA60F9"/>
    <w:rsid w:val="00EA6189"/>
    <w:rsid w:val="00EA6616"/>
    <w:rsid w:val="00EA67F7"/>
    <w:rsid w:val="00EA70A9"/>
    <w:rsid w:val="00EA7450"/>
    <w:rsid w:val="00EB00F2"/>
    <w:rsid w:val="00EB01F8"/>
    <w:rsid w:val="00EB07DE"/>
    <w:rsid w:val="00EB1197"/>
    <w:rsid w:val="00EB3722"/>
    <w:rsid w:val="00EB4312"/>
    <w:rsid w:val="00EB4742"/>
    <w:rsid w:val="00EB587B"/>
    <w:rsid w:val="00EB6813"/>
    <w:rsid w:val="00EC070E"/>
    <w:rsid w:val="00EC1293"/>
    <w:rsid w:val="00EC12EA"/>
    <w:rsid w:val="00EC14BF"/>
    <w:rsid w:val="00EC154F"/>
    <w:rsid w:val="00EC1B7B"/>
    <w:rsid w:val="00EC3724"/>
    <w:rsid w:val="00EC3B51"/>
    <w:rsid w:val="00EC3F63"/>
    <w:rsid w:val="00EC570F"/>
    <w:rsid w:val="00EC5A00"/>
    <w:rsid w:val="00EC6896"/>
    <w:rsid w:val="00EC6FC2"/>
    <w:rsid w:val="00ED0A7B"/>
    <w:rsid w:val="00ED112E"/>
    <w:rsid w:val="00ED1353"/>
    <w:rsid w:val="00ED3CBE"/>
    <w:rsid w:val="00ED4559"/>
    <w:rsid w:val="00ED4626"/>
    <w:rsid w:val="00ED5255"/>
    <w:rsid w:val="00ED670E"/>
    <w:rsid w:val="00EE6C2A"/>
    <w:rsid w:val="00EF3CDB"/>
    <w:rsid w:val="00EF5293"/>
    <w:rsid w:val="00EF7071"/>
    <w:rsid w:val="00F00106"/>
    <w:rsid w:val="00F00ED8"/>
    <w:rsid w:val="00F00F17"/>
    <w:rsid w:val="00F0163C"/>
    <w:rsid w:val="00F031A6"/>
    <w:rsid w:val="00F04067"/>
    <w:rsid w:val="00F04CDD"/>
    <w:rsid w:val="00F05197"/>
    <w:rsid w:val="00F104F9"/>
    <w:rsid w:val="00F12E7A"/>
    <w:rsid w:val="00F145A1"/>
    <w:rsid w:val="00F15166"/>
    <w:rsid w:val="00F1589B"/>
    <w:rsid w:val="00F15FB2"/>
    <w:rsid w:val="00F16A4D"/>
    <w:rsid w:val="00F176D3"/>
    <w:rsid w:val="00F208F8"/>
    <w:rsid w:val="00F25E26"/>
    <w:rsid w:val="00F27DF5"/>
    <w:rsid w:val="00F30CC3"/>
    <w:rsid w:val="00F31EBB"/>
    <w:rsid w:val="00F3221D"/>
    <w:rsid w:val="00F32B71"/>
    <w:rsid w:val="00F34B01"/>
    <w:rsid w:val="00F36877"/>
    <w:rsid w:val="00F376B8"/>
    <w:rsid w:val="00F4218B"/>
    <w:rsid w:val="00F42B2D"/>
    <w:rsid w:val="00F459B9"/>
    <w:rsid w:val="00F45BE3"/>
    <w:rsid w:val="00F460F6"/>
    <w:rsid w:val="00F4688B"/>
    <w:rsid w:val="00F47A88"/>
    <w:rsid w:val="00F47C6C"/>
    <w:rsid w:val="00F50747"/>
    <w:rsid w:val="00F50C91"/>
    <w:rsid w:val="00F50D00"/>
    <w:rsid w:val="00F50DC4"/>
    <w:rsid w:val="00F5313E"/>
    <w:rsid w:val="00F55BC3"/>
    <w:rsid w:val="00F567F5"/>
    <w:rsid w:val="00F62A37"/>
    <w:rsid w:val="00F6318B"/>
    <w:rsid w:val="00F65377"/>
    <w:rsid w:val="00F67564"/>
    <w:rsid w:val="00F72F84"/>
    <w:rsid w:val="00F72F9F"/>
    <w:rsid w:val="00F74515"/>
    <w:rsid w:val="00F7502D"/>
    <w:rsid w:val="00F75344"/>
    <w:rsid w:val="00F7582D"/>
    <w:rsid w:val="00F77D73"/>
    <w:rsid w:val="00F80A8F"/>
    <w:rsid w:val="00F8122D"/>
    <w:rsid w:val="00F81F9A"/>
    <w:rsid w:val="00F82057"/>
    <w:rsid w:val="00F82EF9"/>
    <w:rsid w:val="00F90F30"/>
    <w:rsid w:val="00F932BB"/>
    <w:rsid w:val="00F93C2E"/>
    <w:rsid w:val="00F93C64"/>
    <w:rsid w:val="00F940A0"/>
    <w:rsid w:val="00F96B6F"/>
    <w:rsid w:val="00F96BE5"/>
    <w:rsid w:val="00FA1336"/>
    <w:rsid w:val="00FA259A"/>
    <w:rsid w:val="00FA334A"/>
    <w:rsid w:val="00FA54CC"/>
    <w:rsid w:val="00FA5DA0"/>
    <w:rsid w:val="00FA6088"/>
    <w:rsid w:val="00FA7327"/>
    <w:rsid w:val="00FB0CA7"/>
    <w:rsid w:val="00FB2FF2"/>
    <w:rsid w:val="00FB315A"/>
    <w:rsid w:val="00FB3D10"/>
    <w:rsid w:val="00FB4742"/>
    <w:rsid w:val="00FB592E"/>
    <w:rsid w:val="00FB5E36"/>
    <w:rsid w:val="00FB6450"/>
    <w:rsid w:val="00FB792E"/>
    <w:rsid w:val="00FB7DAC"/>
    <w:rsid w:val="00FC00EC"/>
    <w:rsid w:val="00FC309C"/>
    <w:rsid w:val="00FC4EBD"/>
    <w:rsid w:val="00FC50E4"/>
    <w:rsid w:val="00FC6313"/>
    <w:rsid w:val="00FC6850"/>
    <w:rsid w:val="00FC6D88"/>
    <w:rsid w:val="00FC7C62"/>
    <w:rsid w:val="00FD0004"/>
    <w:rsid w:val="00FD3A59"/>
    <w:rsid w:val="00FD51CE"/>
    <w:rsid w:val="00FD7E10"/>
    <w:rsid w:val="00FE20C1"/>
    <w:rsid w:val="00FE3A67"/>
    <w:rsid w:val="00FE3C21"/>
    <w:rsid w:val="00FE40BD"/>
    <w:rsid w:val="00FF1E52"/>
    <w:rsid w:val="00FF1F20"/>
    <w:rsid w:val="00FF30F6"/>
    <w:rsid w:val="00FF3469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A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CF1B5E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F1B5E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F1B5E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1B5E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F1B5E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A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CF1B5E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F1B5E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F1B5E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1B5E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F1B5E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73122961A138905B08694E2AEEAE11DA7EB4123D4E45B3DBAC042BDF784BAH0nCJ" TargetMode="External"/><Relationship Id="rId18" Type="http://schemas.openxmlformats.org/officeDocument/2006/relationships/hyperlink" Target="consultantplus://offline/ref=DCB73122961A138905B08694E2AEEAE11DA7EB4125D8E25937B79D48B5AE88B80B5A5FDDD9E8C387DA7895A3H2n4J" TargetMode="External"/><Relationship Id="rId26" Type="http://schemas.openxmlformats.org/officeDocument/2006/relationships/hyperlink" Target="consultantplus://offline/ref=DCB73122961A138905B09899F4C2BDEE19ADB34D20DEEC0968E59B1FEAFE8EED4B1A598E9AHAnBJ" TargetMode="External"/><Relationship Id="rId39" Type="http://schemas.openxmlformats.org/officeDocument/2006/relationships/hyperlink" Target="consultantplus://offline/ref=DCB73122961A138905B09899F4C2BDEE19ADB34D20DEEC0968E59B1FEAHFn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84164;fld=134;dst=100009" TargetMode="External"/><Relationship Id="rId34" Type="http://schemas.openxmlformats.org/officeDocument/2006/relationships/hyperlink" Target="consultantplus://offline/ref=DCB73122961A138905B09899F4C2BDEE19ADB34D20DEEC0968E59B1FEAFE8EED4B1A59889AADCE86HDn2J" TargetMode="External"/><Relationship Id="rId42" Type="http://schemas.openxmlformats.org/officeDocument/2006/relationships/hyperlink" Target="consultantplus://offline/ref=DCB73122961A138905B09899F4C2BDEE1AA8B04C23D5EC0968E59B1FEAFE8EED4B1A59889AACCE87HDnA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73122961A138905B08694E2AEEAE11DA7EB4125DBE75732BAC042BDF784BAH0nCJ" TargetMode="External"/><Relationship Id="rId17" Type="http://schemas.openxmlformats.org/officeDocument/2006/relationships/hyperlink" Target="consultantplus://offline/ref=DCB73122961A138905B08694E2AEEAE11DA7EB4123D4E45B3DBAC042BDF784BAH0nCJ" TargetMode="External"/><Relationship Id="rId25" Type="http://schemas.openxmlformats.org/officeDocument/2006/relationships/hyperlink" Target="consultantplus://offline/ref=DCB73122961A138905B09899F4C2BDEE1AA5B2482DD8EC0968E59B1FEAHFnEJ" TargetMode="External"/><Relationship Id="rId33" Type="http://schemas.openxmlformats.org/officeDocument/2006/relationships/hyperlink" Target="consultantplus://offline/ref=DCB73122961A138905B09899F4C2BDEE19ADB34D20DEEC0968E59B1FEAFE8EED4B1A598E9BHAn9J" TargetMode="External"/><Relationship Id="rId38" Type="http://schemas.openxmlformats.org/officeDocument/2006/relationships/hyperlink" Target="consultantplus://offline/ref=DCB73122961A138905B09899F4C2BDEE19ADB34D20DEEC0968E59B1FEAHFnE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73122961A138905B08694E2AEEAE11DA7EB4125DBE75732BAC042BDF784BAH0nCJ" TargetMode="External"/><Relationship Id="rId20" Type="http://schemas.openxmlformats.org/officeDocument/2006/relationships/hyperlink" Target="consultantplus://offline/main?base=LAW;n=71507;fld=134;dst=100009" TargetMode="External"/><Relationship Id="rId29" Type="http://schemas.openxmlformats.org/officeDocument/2006/relationships/hyperlink" Target="consultantplus://offline/ref=DCB73122961A138905B09899F4C2BDEE19ADB34D20DEEC0968E59B1FEAFE8EED4B1A598CH9nCJ" TargetMode="External"/><Relationship Id="rId41" Type="http://schemas.openxmlformats.org/officeDocument/2006/relationships/hyperlink" Target="consultantplus://offline/ref=5F82B50717E6822B823F13C77D13161AA1C4937AE095296521AE428918E9DF5D06FA8391CE54j5t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73122961A138905B08694E2AEEAE11DA7EB4125D8E75637B69D48B5AE88B80BH5nAJ" TargetMode="External"/><Relationship Id="rId24" Type="http://schemas.openxmlformats.org/officeDocument/2006/relationships/hyperlink" Target="consultantplus://offline/ref=DCB73122961A138905B09899F4C2BDEE19ADB34D20DEEC0968E59B1FEAFE8EED4B1A59889AAECB84HDnDJ" TargetMode="External"/><Relationship Id="rId32" Type="http://schemas.openxmlformats.org/officeDocument/2006/relationships/hyperlink" Target="consultantplus://offline/ref=DCB73122961A138905B09899F4C2BDEE19ADB34D20DEEC0968E59B1FEAFE8EED4B1A598E9BHAnEJ" TargetMode="External"/><Relationship Id="rId37" Type="http://schemas.openxmlformats.org/officeDocument/2006/relationships/hyperlink" Target="consultantplus://offline/ref=DCB73122961A138905B08694E2AEEAE11DA7EB4125D8E4573DB49D48B5AE88B80BH5nAJ" TargetMode="External"/><Relationship Id="rId40" Type="http://schemas.openxmlformats.org/officeDocument/2006/relationships/hyperlink" Target="consultantplus://offline/ref=5F82B50717E6822B823F13C77D13161AA1C49A7DE19D296521AE428918E9DF5D06FA8392CC505570jDtE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73122961A138905B08694E2AEEAE11DA7EB4125DBE75732BAC042BDF784BAH0nCJ" TargetMode="External"/><Relationship Id="rId23" Type="http://schemas.openxmlformats.org/officeDocument/2006/relationships/hyperlink" Target="consultantplus://offline/ref=DCB73122961A138905B09899F4C2BDEE1AA9BC4D24DFEC0968E59B1FEAHFnEJ" TargetMode="External"/><Relationship Id="rId28" Type="http://schemas.openxmlformats.org/officeDocument/2006/relationships/hyperlink" Target="consultantplus://offline/ref=DCB73122961A138905B09899F4C2BDEE19ADB34D20DEEC0968E59B1FEAFE8EED4B1A59889AADC687HDnEJ" TargetMode="External"/><Relationship Id="rId36" Type="http://schemas.openxmlformats.org/officeDocument/2006/relationships/hyperlink" Target="consultantplus://offline/ref=DCB73122961A138905B09899F4C2BDEE19ADB34D20DEEC0968E59B1FEAFE8EED4B1A598CH9nCJ" TargetMode="External"/><Relationship Id="rId10" Type="http://schemas.openxmlformats.org/officeDocument/2006/relationships/hyperlink" Target="consultantplus://offline/ref=DCB73122961A138905B09899F4C2BDEE19ADB34D20DEEC0968E59B1FEAHFnEJ" TargetMode="External"/><Relationship Id="rId19" Type="http://schemas.openxmlformats.org/officeDocument/2006/relationships/hyperlink" Target="consultantplus://offline/ref=DCB73122961A138905B08694E2AEEAE11DA7EB4123D4E45B3DBAC042BDF784BAH0nCJ" TargetMode="External"/><Relationship Id="rId31" Type="http://schemas.openxmlformats.org/officeDocument/2006/relationships/hyperlink" Target="consultantplus://offline/ref=DCB73122961A138905B09899F4C2BDEE19ADB34D20DEEC0968E59B1FEAFE8EED4B1A598E9AHAn5J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B73122961A138905B08694E2AEEAE11DA7EB4123D4E45B3DBAC042BDF784BAH0nCJ" TargetMode="External"/><Relationship Id="rId22" Type="http://schemas.openxmlformats.org/officeDocument/2006/relationships/hyperlink" Target="consultantplus://offline/ref=DCB73122961A138905B09899F4C2BDEE1AADBC4520D8EC0968E59B1FEAFE8EED4B1A59889AACCA86HDnAJ" TargetMode="External"/><Relationship Id="rId27" Type="http://schemas.openxmlformats.org/officeDocument/2006/relationships/hyperlink" Target="consultantplus://offline/ref=DCB73122961A138905B09899F4C2BDEE19ADB34D20DEEC0968E59B1FEAFE8EED4B1A59889AADCE86HDn2J" TargetMode="External"/><Relationship Id="rId30" Type="http://schemas.openxmlformats.org/officeDocument/2006/relationships/hyperlink" Target="consultantplus://offline/ref=DCB73122961A138905B08694E2AEEAE11DA7EB4125D8E4573DB49D48B5AE88B80BH5nAJ" TargetMode="External"/><Relationship Id="rId35" Type="http://schemas.openxmlformats.org/officeDocument/2006/relationships/hyperlink" Target="consultantplus://offline/ref=DCB73122961A138905B09899F4C2BDEE19ADB34D20DEEC0968E59B1FEAFE8EED4B1A59889AADC687HDnEJ" TargetMode="External"/><Relationship Id="rId43" Type="http://schemas.openxmlformats.org/officeDocument/2006/relationships/hyperlink" Target="consultantplus://offline/ref=DCB73122961A138905B09899F4C2BDEE1AAEBC4F20D8EC0968E59B1FEAHF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C3B1F5-5AE6-4DE4-A08F-40BB6710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9933</Words>
  <Characters>56621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66422</CharactersWithSpaces>
  <SharedDoc>false</SharedDoc>
  <HLinks>
    <vt:vector size="276" baseType="variant"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P835</vt:lpwstr>
      </vt:variant>
      <vt:variant>
        <vt:i4>4522064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consultantplus://offline/ref=DCB73122961A138905B09899F4C2BDEE1AAEBC4F20D8EC0968E59B1FEAHFnEJ</vt:lpwstr>
      </vt:variant>
      <vt:variant>
        <vt:lpwstr/>
      </vt:variant>
      <vt:variant>
        <vt:i4>458824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7667813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consultantplus://offline/ref=DCB73122961A138905B09899F4C2BDEE1AA8B04C23D5EC0968E59B1FEAFE8EED4B1A59889AACCE87HDnAJ</vt:lpwstr>
      </vt:variant>
      <vt:variant>
        <vt:lpwstr/>
      </vt:variant>
      <vt:variant>
        <vt:i4>6357046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consultantplus://offline/ref=5F82B50717E6822B823F13C77D13161AA1C4937AE095296521AE428918E9DF5D06FA8391CE54j5t3J</vt:lpwstr>
      </vt:variant>
      <vt:variant>
        <vt:lpwstr/>
      </vt:variant>
      <vt:variant>
        <vt:i4>6488114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consultantplus://offline/ref=5F82B50717E6822B823F13C77D13161AA1C49A7DE19D296521AE428918E9DF5D06FA8392CC505570jDtEJ</vt:lpwstr>
      </vt:variant>
      <vt:variant>
        <vt:lpwstr/>
      </vt:variant>
      <vt:variant>
        <vt:i4>458818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393286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786499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4521990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consultantplus://offline/ref=DCB73122961A138905B09899F4C2BDEE19ADB34D20DEEC0968E59B1FEAHFnEJ</vt:lpwstr>
      </vt:variant>
      <vt:variant>
        <vt:lpwstr/>
      </vt:variant>
      <vt:variant>
        <vt:i4>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P636</vt:lpwstr>
      </vt:variant>
      <vt:variant>
        <vt:i4>262216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P581</vt:lpwstr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P532</vt:lpwstr>
      </vt:variant>
      <vt:variant>
        <vt:i4>4521990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consultantplus://offline/ref=DCB73122961A138905B09899F4C2BDEE19ADB34D20DEEC0968E59B1FEAHFnEJ</vt:lpwstr>
      </vt:variant>
      <vt:variant>
        <vt:lpwstr/>
      </vt:variant>
      <vt:variant>
        <vt:i4>4915215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consultantplus://offline/ref=DCB73122961A138905B08694E2AEEAE11DA7EB4125D8E4573DB49D48B5AE88B80BH5nAJ</vt:lpwstr>
      </vt:variant>
      <vt:variant>
        <vt:lpwstr/>
      </vt:variant>
      <vt:variant>
        <vt:i4>7733346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consultantplus://offline/ref=DCB73122961A138905B09899F4C2BDEE19ADB34D20DEEC0968E59B1FEAFE8EED4B1A598CH9nCJ</vt:lpwstr>
      </vt:variant>
      <vt:variant>
        <vt:lpwstr/>
      </vt:variant>
      <vt:variant>
        <vt:i4>7667814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consultantplus://offline/ref=DCB73122961A138905B09899F4C2BDEE19ADB34D20DEEC0968E59B1FEAFE8EED4B1A59889AADC687HDnEJ</vt:lpwstr>
      </vt:variant>
      <vt:variant>
        <vt:lpwstr/>
      </vt:variant>
      <vt:variant>
        <vt:i4>7667811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consultantplus://offline/ref=DCB73122961A138905B09899F4C2BDEE19ADB34D20DEEC0968E59B1FEAFE8EED4B1A59889AADCE86HDn2J</vt:lpwstr>
      </vt:variant>
      <vt:variant>
        <vt:lpwstr/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consultantplus://offline/ref=DCB73122961A138905B09899F4C2BDEE19ADB34D20DEEC0968E59B1FEAFE8EED4B1A598E9BHAn9J</vt:lpwstr>
      </vt:variant>
      <vt:variant>
        <vt:lpwstr/>
      </vt:variant>
      <vt:variant>
        <vt:i4>5177432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consultantplus://offline/ref=DCB73122961A138905B09899F4C2BDEE19ADB34D20DEEC0968E59B1FEAFE8EED4B1A598E9BHAnEJ</vt:lpwstr>
      </vt:variant>
      <vt:variant>
        <vt:lpwstr/>
      </vt:variant>
      <vt:variant>
        <vt:i4>5177355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consultantplus://offline/ref=DCB73122961A138905B09899F4C2BDEE19ADB34D20DEEC0968E59B1FEAFE8EED4B1A598E9AHAn5J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  <vt:variant>
        <vt:i4>4915215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consultantplus://offline/ref=DCB73122961A138905B08694E2AEEAE11DA7EB4125D8E4573DB49D48B5AE88B80BH5nAJ</vt:lpwstr>
      </vt:variant>
      <vt:variant>
        <vt:lpwstr/>
      </vt:variant>
      <vt:variant>
        <vt:i4>7733346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consultantplus://offline/ref=DCB73122961A138905B09899F4C2BDEE19ADB34D20DEEC0968E59B1FEAFE8EED4B1A598CH9nCJ</vt:lpwstr>
      </vt:variant>
      <vt:variant>
        <vt:lpwstr/>
      </vt:variant>
      <vt:variant>
        <vt:i4>7667814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consultantplus://offline/ref=DCB73122961A138905B09899F4C2BDEE19ADB34D20DEEC0968E59B1FEAFE8EED4B1A59889AADC687HDnEJ</vt:lpwstr>
      </vt:variant>
      <vt:variant>
        <vt:lpwstr/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  <vt:variant>
        <vt:i4>7667811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consultantplus://offline/ref=DCB73122961A138905B09899F4C2BDEE19ADB34D20DEEC0968E59B1FEAFE8EED4B1A59889AADCE86HDn2J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consultantplus://offline/ref=DCB73122961A138905B09899F4C2BDEE19ADB34D20DEEC0968E59B1FEAFE8EED4B1A598E9AHAnBJ</vt:lpwstr>
      </vt:variant>
      <vt:variant>
        <vt:lpwstr/>
      </vt:variant>
      <vt:variant>
        <vt:i4>4522075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consultantplus://offline/ref=DCB73122961A138905B09899F4C2BDEE1AA5B2482DD8EC0968E59B1FEAHFnEJ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consultantplus://offline/ref=DCB73122961A138905B09899F4C2BDEE19ADB34D20DEEC0968E59B1FEAFE8EED4B1A59889AAECB84HDnDJ</vt:lpwstr>
      </vt:variant>
      <vt:variant>
        <vt:lpwstr/>
      </vt:variant>
      <vt:variant>
        <vt:i4>4522068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consultantplus://offline/ref=DCB73122961A138905B09899F4C2BDEE1AA9BC4D24DFEC0968E59B1FEAHFnEJ</vt:lpwstr>
      </vt:variant>
      <vt:variant>
        <vt:lpwstr/>
      </vt:variant>
      <vt:variant>
        <vt:i4>7667767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consultantplus://offline/ref=DCB73122961A138905B09899F4C2BDEE1AADBC4520D8EC0968E59B1FEAFE8EED4B1A59889AACCA86HDnAJ</vt:lpwstr>
      </vt:variant>
      <vt:variant>
        <vt:lpwstr/>
      </vt:variant>
      <vt:variant>
        <vt:i4>65619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consultantplus://offline/main?base=LAW;n=84164;fld=134;dst=100009</vt:lpwstr>
      </vt:variant>
      <vt:variant>
        <vt:lpwstr/>
      </vt:variant>
      <vt:variant>
        <vt:i4>589904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consultantplus://offline/main?base=LAW;n=71507;fld=134;dst=100009</vt:lpwstr>
      </vt:variant>
      <vt:variant>
        <vt:lpwstr/>
      </vt:variant>
      <vt:variant>
        <vt:i4>589891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P831</vt:lpwstr>
      </vt:variant>
      <vt:variant>
        <vt:i4>2490472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consultantplus://offline/ref=DCB73122961A138905B08694E2AEEAE11DA7EB4123D4E45B3DBAC042BDF784BAH0nCJ</vt:lpwstr>
      </vt:variant>
      <vt:variant>
        <vt:lpwstr/>
      </vt:variant>
      <vt:variant>
        <vt:i4>8257596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consultantplus://offline/ref=DCB73122961A138905B08694E2AEEAE11DA7EB4125D8E25937B79D48B5AE88B80B5A5FDDD9E8C387DA7895A3H2n4J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consultantplus://offline/ref=DCB73122961A138905B08694E2AEEAE11DA7EB4123D4E45B3DBAC042BDF784BAH0nCJ</vt:lpwstr>
      </vt:variant>
      <vt:variant>
        <vt:lpwstr/>
      </vt:variant>
      <vt:variant>
        <vt:i4>2490424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consultantplus://offline/ref=DCB73122961A138905B08694E2AEEAE11DA7EB4125DBE75732BAC042BDF784BAH0nCJ</vt:lpwstr>
      </vt:variant>
      <vt:variant>
        <vt:lpwstr/>
      </vt:variant>
      <vt:variant>
        <vt:i4>2490424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consultantplus://offline/ref=DCB73122961A138905B08694E2AEEAE11DA7EB4125DBE75732BAC042BDF784BAH0nCJ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consultantplus://offline/ref=DCB73122961A138905B08694E2AEEAE11DA7EB4123D4E45B3DBAC042BDF784BAH0nCJ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consultantplus://offline/ref=DCB73122961A138905B08694E2AEEAE11DA7EB4123D4E45B3DBAC042BDF784BAH0nCJ</vt:lpwstr>
      </vt:variant>
      <vt:variant>
        <vt:lpwstr/>
      </vt:variant>
      <vt:variant>
        <vt:i4>2490424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consultantplus://offline/ref=DCB73122961A138905B08694E2AEEAE11DA7EB4125DBE75732BAC042BDF784BAH0nCJ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consultantplus://offline/ref=DCB73122961A138905B08694E2AEEAE11DA7EB4125D8E75637B69D48B5AE88B80BH5nAJ</vt:lpwstr>
      </vt:variant>
      <vt:variant>
        <vt:lpwstr/>
      </vt:variant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consultantplus://offline/ref=DCB73122961A138905B09899F4C2BDEE19ADB34D20DEEC0968E59B1FEAHFnEJ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2017-10-12T07:16:00Z</cp:lastPrinted>
  <dcterms:created xsi:type="dcterms:W3CDTF">2018-04-24T12:25:00Z</dcterms:created>
  <dcterms:modified xsi:type="dcterms:W3CDTF">2018-04-24T12:25:00Z</dcterms:modified>
</cp:coreProperties>
</file>