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D9" w:rsidRPr="006E2AD9" w:rsidRDefault="006E2AD9" w:rsidP="006E2AD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D9" w:rsidRPr="006E2AD9" w:rsidRDefault="006E2AD9" w:rsidP="006E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2AD9" w:rsidRPr="006E2AD9" w:rsidRDefault="006E2AD9" w:rsidP="006E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E2A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E2AD9" w:rsidRPr="006E2AD9" w:rsidRDefault="006E2AD9" w:rsidP="006E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E2A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E2AD9" w:rsidRPr="006E2AD9" w:rsidRDefault="006E2AD9" w:rsidP="006E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E2AD9" w:rsidRPr="006E2AD9" w:rsidRDefault="006E2AD9" w:rsidP="006E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E2AD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E2AD9" w:rsidRPr="006E2AD9" w:rsidRDefault="006E2AD9" w:rsidP="006E2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2AD9" w:rsidRPr="006E2AD9" w:rsidTr="00566D8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2AD9" w:rsidRPr="006E2AD9" w:rsidRDefault="006E2AD9" w:rsidP="006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E2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6E2AD9" w:rsidRPr="006E2AD9" w:rsidRDefault="006E2AD9" w:rsidP="006E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E2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E2A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Pr="006E2A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E2AD9" w:rsidRPr="006E2AD9" w:rsidTr="00566D8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2AD9" w:rsidRPr="006E2AD9" w:rsidRDefault="006E2AD9" w:rsidP="006E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E2AD9" w:rsidRPr="006E2AD9" w:rsidRDefault="006E2AD9" w:rsidP="006E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E2AD9" w:rsidRPr="006E2AD9" w:rsidRDefault="006E2AD9" w:rsidP="006E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20CF6" w:rsidRDefault="006E2AD9" w:rsidP="00020CF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6E2AD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20CF6" w:rsidRDefault="00020CF6" w:rsidP="00020CF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020CF6" w:rsidRDefault="00020CF6" w:rsidP="00020CF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EC545C" w:rsidRDefault="00EC545C" w:rsidP="00020C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О подготовке проекта о внесении изменений в Правила землепользования </w:t>
      </w:r>
      <w:r w:rsidR="00020CF6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 xml:space="preserve">и застройки </w:t>
      </w:r>
      <w:r w:rsidR="00AF1B00" w:rsidRPr="00020CF6">
        <w:rPr>
          <w:rFonts w:ascii="Times New Roman" w:hAnsi="Times New Roman" w:cs="Times New Roman"/>
          <w:sz w:val="26"/>
          <w:szCs w:val="24"/>
        </w:rPr>
        <w:t>межселенной территории Нефтеюга</w:t>
      </w:r>
      <w:r w:rsidRPr="00020CF6">
        <w:rPr>
          <w:rFonts w:ascii="Times New Roman" w:hAnsi="Times New Roman" w:cs="Times New Roman"/>
          <w:sz w:val="26"/>
          <w:szCs w:val="24"/>
        </w:rPr>
        <w:t>н</w:t>
      </w:r>
      <w:r w:rsidR="00AF1B00" w:rsidRPr="00020CF6">
        <w:rPr>
          <w:rFonts w:ascii="Times New Roman" w:hAnsi="Times New Roman" w:cs="Times New Roman"/>
          <w:sz w:val="26"/>
          <w:szCs w:val="24"/>
        </w:rPr>
        <w:t>с</w:t>
      </w:r>
      <w:r w:rsidRPr="00020CF6">
        <w:rPr>
          <w:rFonts w:ascii="Times New Roman" w:hAnsi="Times New Roman" w:cs="Times New Roman"/>
          <w:sz w:val="26"/>
          <w:szCs w:val="24"/>
        </w:rPr>
        <w:t>кого района</w:t>
      </w:r>
    </w:p>
    <w:p w:rsidR="00020CF6" w:rsidRDefault="00020CF6" w:rsidP="00020CF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020CF6" w:rsidRPr="00020CF6" w:rsidRDefault="00020CF6" w:rsidP="00020CF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EC545C" w:rsidRDefault="00EC545C" w:rsidP="00020CF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В соответствии со статьей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F1B00" w:rsidRPr="00020CF6">
        <w:rPr>
          <w:rFonts w:ascii="Times New Roman" w:hAnsi="Times New Roman" w:cs="Times New Roman"/>
          <w:sz w:val="26"/>
          <w:szCs w:val="24"/>
        </w:rPr>
        <w:t>учитывая заключение комиссии по подготовке проекта правил землепользования и застройки межселенной территории Нефтеюганского района (письмо</w:t>
      </w:r>
      <w:r w:rsidR="00210050" w:rsidRPr="00020CF6">
        <w:rPr>
          <w:rFonts w:ascii="Times New Roman" w:hAnsi="Times New Roman" w:cs="Times New Roman"/>
          <w:sz w:val="26"/>
          <w:szCs w:val="24"/>
        </w:rPr>
        <w:t xml:space="preserve"> департамента градостроительства и землепользования администрации Нефтеюганского района </w:t>
      </w:r>
      <w:r w:rsidR="00020CF6">
        <w:rPr>
          <w:rFonts w:ascii="Times New Roman" w:hAnsi="Times New Roman" w:cs="Times New Roman"/>
          <w:sz w:val="26"/>
          <w:szCs w:val="24"/>
        </w:rPr>
        <w:br/>
      </w:r>
      <w:r w:rsidR="00210050" w:rsidRPr="00020CF6">
        <w:rPr>
          <w:rFonts w:ascii="Times New Roman" w:hAnsi="Times New Roman" w:cs="Times New Roman"/>
          <w:sz w:val="26"/>
          <w:szCs w:val="24"/>
        </w:rPr>
        <w:t>от 05.04.2018 №</w:t>
      </w:r>
      <w:r w:rsidR="00020CF6">
        <w:rPr>
          <w:rFonts w:ascii="Times New Roman" w:hAnsi="Times New Roman" w:cs="Times New Roman"/>
          <w:sz w:val="26"/>
          <w:szCs w:val="24"/>
        </w:rPr>
        <w:t xml:space="preserve"> </w:t>
      </w:r>
      <w:r w:rsidR="00210050" w:rsidRPr="00020CF6">
        <w:rPr>
          <w:rFonts w:ascii="Times New Roman" w:hAnsi="Times New Roman" w:cs="Times New Roman"/>
          <w:sz w:val="26"/>
          <w:szCs w:val="24"/>
        </w:rPr>
        <w:t>15-исх-2260),</w:t>
      </w:r>
      <w:r w:rsidRPr="00020CF6">
        <w:rPr>
          <w:rFonts w:ascii="Times New Roman" w:hAnsi="Times New Roman" w:cs="Times New Roman"/>
          <w:sz w:val="26"/>
          <w:szCs w:val="24"/>
        </w:rPr>
        <w:t xml:space="preserve"> </w:t>
      </w:r>
      <w:r w:rsidR="00020CF6">
        <w:rPr>
          <w:rFonts w:ascii="Times New Roman" w:hAnsi="Times New Roman" w:cs="Times New Roman"/>
          <w:sz w:val="26"/>
          <w:szCs w:val="24"/>
        </w:rPr>
        <w:t xml:space="preserve"> </w:t>
      </w:r>
      <w:r w:rsidRPr="00020CF6">
        <w:rPr>
          <w:rFonts w:ascii="Times New Roman" w:hAnsi="Times New Roman" w:cs="Times New Roman"/>
          <w:sz w:val="26"/>
          <w:szCs w:val="24"/>
        </w:rPr>
        <w:t>п о с т а н о в л я ю</w:t>
      </w:r>
      <w:r w:rsidR="00020CF6">
        <w:rPr>
          <w:rFonts w:ascii="Times New Roman" w:hAnsi="Times New Roman" w:cs="Times New Roman"/>
          <w:sz w:val="26"/>
          <w:szCs w:val="24"/>
        </w:rPr>
        <w:t>:</w:t>
      </w:r>
    </w:p>
    <w:p w:rsidR="00020CF6" w:rsidRPr="00020CF6" w:rsidRDefault="00020CF6" w:rsidP="00020CF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C545C" w:rsidRPr="00020CF6" w:rsidRDefault="00EC545C" w:rsidP="00020C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Подготовить проект о внесении изменений в Правила землепользования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>и застройки межселенной территории Нефтеюганского района, утвержденные решением Думы Нефтеюганского района от 25.09.2013 №</w:t>
      </w:r>
      <w:r w:rsidR="0009206E" w:rsidRPr="00020CF6">
        <w:rPr>
          <w:rFonts w:ascii="Times New Roman" w:hAnsi="Times New Roman" w:cs="Times New Roman"/>
          <w:sz w:val="26"/>
          <w:szCs w:val="24"/>
        </w:rPr>
        <w:t xml:space="preserve"> </w:t>
      </w:r>
      <w:r w:rsidRPr="00020CF6">
        <w:rPr>
          <w:rFonts w:ascii="Times New Roman" w:hAnsi="Times New Roman" w:cs="Times New Roman"/>
          <w:sz w:val="26"/>
          <w:szCs w:val="24"/>
        </w:rPr>
        <w:t>405 «</w:t>
      </w:r>
      <w:r w:rsidRPr="00020CF6">
        <w:rPr>
          <w:rFonts w:ascii="Times New Roman" w:hAnsi="Times New Roman" w:cs="Times New Roman"/>
          <w:iCs/>
          <w:sz w:val="26"/>
          <w:szCs w:val="24"/>
        </w:rPr>
        <w:t>Об утверждении Правил землепользования и застройки межселенной территории Нефтеюганского района».</w:t>
      </w:r>
    </w:p>
    <w:p w:rsidR="00EC545C" w:rsidRPr="00020CF6" w:rsidRDefault="00EC545C" w:rsidP="00020C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iCs/>
          <w:sz w:val="26"/>
          <w:szCs w:val="24"/>
        </w:rPr>
        <w:t xml:space="preserve">Утвердить Порядок и сроки проведения работ по подготовке </w:t>
      </w:r>
      <w:r w:rsidRPr="00020CF6">
        <w:rPr>
          <w:rFonts w:ascii="Times New Roman" w:hAnsi="Times New Roman" w:cs="Times New Roman"/>
          <w:sz w:val="26"/>
          <w:szCs w:val="24"/>
        </w:rPr>
        <w:t xml:space="preserve">проекта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>о внесении изменений в Правила землепользования и застройки межселенной территории Нефтеюганского района согласно приложению.</w:t>
      </w:r>
    </w:p>
    <w:p w:rsidR="00EC545C" w:rsidRPr="00020CF6" w:rsidRDefault="00EC545C" w:rsidP="00020C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Комиссии </w:t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по </w:t>
      </w:r>
      <w:r w:rsidR="00740759" w:rsidRPr="00020CF6">
        <w:rPr>
          <w:rFonts w:ascii="Times New Roman" w:hAnsi="Times New Roman" w:cs="Times New Roman"/>
          <w:sz w:val="26"/>
          <w:szCs w:val="24"/>
        </w:rPr>
        <w:t>подготовке</w:t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 проекта правил землепользования и застройки межселенн</w:t>
      </w:r>
      <w:r w:rsidR="00740759" w:rsidRPr="00020CF6">
        <w:rPr>
          <w:rFonts w:ascii="Times New Roman" w:hAnsi="Times New Roman" w:cs="Times New Roman"/>
          <w:sz w:val="26"/>
          <w:szCs w:val="24"/>
        </w:rPr>
        <w:t xml:space="preserve">ой </w:t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территории Нефтеюганского района (далее – Комиссия), созданной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в соответствии с постановлением администрации Нефтеюганского района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="00CA3391" w:rsidRPr="00020CF6">
        <w:rPr>
          <w:rFonts w:ascii="Times New Roman" w:hAnsi="Times New Roman" w:cs="Times New Roman"/>
          <w:sz w:val="26"/>
          <w:szCs w:val="24"/>
        </w:rPr>
        <w:t>от 07.03.2017 №</w:t>
      </w:r>
      <w:r w:rsidR="007D21FA">
        <w:rPr>
          <w:rFonts w:ascii="Times New Roman" w:hAnsi="Times New Roman" w:cs="Times New Roman"/>
          <w:sz w:val="26"/>
          <w:szCs w:val="24"/>
        </w:rPr>
        <w:t xml:space="preserve"> </w:t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351-па «О составе и порядке деятельности комиссии по подготовке проекта правил землепользования и застройки межселенных территории Нефтеюганского района», организовать работу по подготовке, проверке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="00CA3391" w:rsidRPr="00020CF6">
        <w:rPr>
          <w:rFonts w:ascii="Times New Roman" w:hAnsi="Times New Roman" w:cs="Times New Roman"/>
          <w:sz w:val="26"/>
          <w:szCs w:val="24"/>
        </w:rPr>
        <w:t xml:space="preserve">и согласованию проекта о внесении изменений в Правила землепользования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="00CA3391" w:rsidRPr="00020CF6">
        <w:rPr>
          <w:rFonts w:ascii="Times New Roman" w:hAnsi="Times New Roman" w:cs="Times New Roman"/>
          <w:sz w:val="26"/>
          <w:szCs w:val="24"/>
        </w:rPr>
        <w:t>и застройки межселенной территории Нефтеюганского района.</w:t>
      </w:r>
    </w:p>
    <w:p w:rsidR="00CA3391" w:rsidRPr="00020CF6" w:rsidRDefault="00CA3391" w:rsidP="00020C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Предложения от заинтересованных лиц по проекту о внесении изменений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 xml:space="preserve">в Правила землепользования и застройки межселенной территории Нефтеюганского района, а также обоснование данных предложений направляются с указанием фамилии, имени, отчества, контактного телефона и адреса проживания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 xml:space="preserve">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 xml:space="preserve">и (или) в электронном виде в Комиссию по адресу: 628309, Ханты-Мансийский автономный округ </w:t>
      </w:r>
      <w:r w:rsidR="007D21FA">
        <w:rPr>
          <w:rFonts w:ascii="Times New Roman" w:hAnsi="Times New Roman" w:cs="Times New Roman"/>
          <w:sz w:val="26"/>
          <w:szCs w:val="24"/>
        </w:rPr>
        <w:t>–</w:t>
      </w:r>
      <w:r w:rsidRPr="00020CF6">
        <w:rPr>
          <w:rFonts w:ascii="Times New Roman" w:hAnsi="Times New Roman" w:cs="Times New Roman"/>
          <w:sz w:val="26"/>
          <w:szCs w:val="24"/>
        </w:rPr>
        <w:t xml:space="preserve"> Югра, г.Нефтеюганск, микрорайон 3, дом 21, телефон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 xml:space="preserve">8(3463)250105, адрес электронной почты: </w:t>
      </w:r>
      <w:hyperlink r:id="rId9" w:history="1">
        <w:r w:rsidRPr="00020CF6">
          <w:rPr>
            <w:rStyle w:val="a4"/>
            <w:rFonts w:ascii="Times New Roman" w:hAnsi="Times New Roman" w:cs="Times New Roman"/>
            <w:color w:val="auto"/>
            <w:sz w:val="26"/>
            <w:szCs w:val="24"/>
            <w:u w:val="none"/>
          </w:rPr>
          <w:t>dgiz@admoil.ru</w:t>
        </w:r>
      </w:hyperlink>
      <w:r w:rsidRPr="00020CF6">
        <w:rPr>
          <w:rFonts w:ascii="Times New Roman" w:hAnsi="Times New Roman" w:cs="Times New Roman"/>
          <w:sz w:val="26"/>
          <w:szCs w:val="24"/>
        </w:rPr>
        <w:t>.</w:t>
      </w:r>
    </w:p>
    <w:p w:rsidR="00AF1B00" w:rsidRPr="00020CF6" w:rsidRDefault="00AF1B00" w:rsidP="00020C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Установить срок приема предложений по проекту о внесении изменений </w:t>
      </w:r>
      <w:r w:rsidR="007D21FA">
        <w:rPr>
          <w:rFonts w:ascii="Times New Roman" w:hAnsi="Times New Roman" w:cs="Times New Roman"/>
          <w:sz w:val="26"/>
          <w:szCs w:val="24"/>
        </w:rPr>
        <w:br/>
      </w:r>
      <w:r w:rsidRPr="00020CF6">
        <w:rPr>
          <w:rFonts w:ascii="Times New Roman" w:hAnsi="Times New Roman" w:cs="Times New Roman"/>
          <w:sz w:val="26"/>
          <w:szCs w:val="24"/>
        </w:rPr>
        <w:t>в Правила землепользования и застройки межселенной территории Нефтеюганского района с момента опубликования настоящего постановления в течение 1 месяца.</w:t>
      </w:r>
    </w:p>
    <w:p w:rsidR="00CA3391" w:rsidRPr="00020CF6" w:rsidRDefault="00CA3391" w:rsidP="00020CF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A3391" w:rsidRPr="00020CF6" w:rsidRDefault="00020CF6" w:rsidP="00020CF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020CF6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20CF6">
        <w:rPr>
          <w:rFonts w:ascii="Times New Roman" w:hAnsi="Times New Roman" w:cs="Times New Roman"/>
          <w:sz w:val="26"/>
          <w:szCs w:val="26"/>
        </w:rPr>
        <w:br/>
        <w:t>района Ю.Ю.Копыльца.</w:t>
      </w:r>
    </w:p>
    <w:p w:rsidR="00D01705" w:rsidRDefault="00D01705" w:rsidP="00020CF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020CF6" w:rsidRDefault="00020CF6" w:rsidP="00020CF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020CF6" w:rsidRPr="00020CF6" w:rsidRDefault="00020CF6" w:rsidP="00020CF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020CF6" w:rsidRPr="006E07F5" w:rsidRDefault="00020CF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CA3391" w:rsidRPr="00020CF6" w:rsidRDefault="00CA3391" w:rsidP="00020CF6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5C6E54" w:rsidRPr="004C2088" w:rsidRDefault="00D01705" w:rsidP="005C6E5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020CF6">
        <w:rPr>
          <w:rFonts w:ascii="Times New Roman" w:hAnsi="Times New Roman" w:cs="Times New Roman"/>
          <w:sz w:val="26"/>
          <w:szCs w:val="24"/>
        </w:rPr>
        <w:br w:type="page"/>
      </w:r>
      <w:r w:rsidR="005C6E54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C6E54" w:rsidRPr="004C2088" w:rsidRDefault="005C6E54" w:rsidP="005C6E5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C6E54" w:rsidRPr="004C2088" w:rsidRDefault="005C6E54" w:rsidP="005C6E5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E2AD9">
        <w:rPr>
          <w:rFonts w:ascii="Times New Roman" w:hAnsi="Times New Roman"/>
          <w:sz w:val="26"/>
          <w:szCs w:val="26"/>
        </w:rPr>
        <w:t xml:space="preserve"> 09.04.2018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E2AD9">
        <w:rPr>
          <w:rFonts w:ascii="Times New Roman" w:hAnsi="Times New Roman"/>
          <w:sz w:val="26"/>
          <w:szCs w:val="26"/>
        </w:rPr>
        <w:t xml:space="preserve"> 510-па</w:t>
      </w:r>
    </w:p>
    <w:p w:rsidR="00D01705" w:rsidRPr="00020CF6" w:rsidRDefault="00D01705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2214B" w:rsidRDefault="0092214B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F658A5" w:rsidRPr="00020CF6" w:rsidRDefault="00CA3391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Порядок и сроки проведения работ по подготовке проекта </w:t>
      </w:r>
    </w:p>
    <w:p w:rsidR="00F658A5" w:rsidRPr="00020CF6" w:rsidRDefault="00CA3391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 xml:space="preserve">о внесении изменений в Правил землепользования и застройки </w:t>
      </w:r>
    </w:p>
    <w:p w:rsidR="00CA3391" w:rsidRPr="00020CF6" w:rsidRDefault="00CA3391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20CF6">
        <w:rPr>
          <w:rFonts w:ascii="Times New Roman" w:hAnsi="Times New Roman" w:cs="Times New Roman"/>
          <w:sz w:val="26"/>
          <w:szCs w:val="24"/>
        </w:rPr>
        <w:t>межселенной территории Нефтеюганского района</w:t>
      </w:r>
    </w:p>
    <w:p w:rsidR="00CA3391" w:rsidRPr="00020CF6" w:rsidRDefault="00CA3391" w:rsidP="00020CF6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57"/>
        <w:gridCol w:w="4588"/>
        <w:gridCol w:w="2208"/>
        <w:gridCol w:w="2419"/>
      </w:tblGrid>
      <w:tr w:rsidR="00D01705" w:rsidRPr="00020CF6" w:rsidTr="00FC35DA">
        <w:trPr>
          <w:tblHeader/>
        </w:trPr>
        <w:tc>
          <w:tcPr>
            <w:tcW w:w="657" w:type="dxa"/>
            <w:vAlign w:val="center"/>
          </w:tcPr>
          <w:p w:rsidR="00F658A5" w:rsidRPr="0092214B" w:rsidRDefault="00CA3391" w:rsidP="0092214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391" w:rsidRPr="0092214B" w:rsidRDefault="00CA3391" w:rsidP="0092214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88" w:type="dxa"/>
            <w:vAlign w:val="center"/>
          </w:tcPr>
          <w:p w:rsidR="00CA3391" w:rsidRPr="0092214B" w:rsidRDefault="00CA3391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08" w:type="dxa"/>
            <w:vAlign w:val="center"/>
          </w:tcPr>
          <w:p w:rsidR="00CA3391" w:rsidRPr="0092214B" w:rsidRDefault="00CA3391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419" w:type="dxa"/>
            <w:vAlign w:val="center"/>
          </w:tcPr>
          <w:p w:rsidR="00CA3391" w:rsidRPr="0092214B" w:rsidRDefault="00CA3391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01705" w:rsidRPr="00020CF6" w:rsidTr="00FC35DA">
        <w:tc>
          <w:tcPr>
            <w:tcW w:w="657" w:type="dxa"/>
          </w:tcPr>
          <w:p w:rsidR="00CA3391" w:rsidRPr="0092214B" w:rsidRDefault="005C0D87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8" w:type="dxa"/>
          </w:tcPr>
          <w:p w:rsidR="00CA3391" w:rsidRPr="0092214B" w:rsidRDefault="005C0D87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Нефтеюганского района 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и застройки межселенной территории Нефтеюганского района (далее – Правила)</w:t>
            </w:r>
          </w:p>
        </w:tc>
        <w:tc>
          <w:tcPr>
            <w:tcW w:w="2208" w:type="dxa"/>
          </w:tcPr>
          <w:p w:rsidR="00FC35DA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CA3391" w:rsidRPr="0092214B" w:rsidRDefault="005C0D87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20 дней после опубликования настоящего постановления</w:t>
            </w:r>
          </w:p>
        </w:tc>
        <w:tc>
          <w:tcPr>
            <w:tcW w:w="2419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9CE" w:rsidRPr="0092214B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D01705" w:rsidRPr="00020CF6" w:rsidTr="00FC35DA">
        <w:tc>
          <w:tcPr>
            <w:tcW w:w="657" w:type="dxa"/>
          </w:tcPr>
          <w:p w:rsidR="00CA3391" w:rsidRPr="0092214B" w:rsidRDefault="005C0D87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8" w:type="dxa"/>
          </w:tcPr>
          <w:p w:rsidR="00CA3391" w:rsidRPr="0092214B" w:rsidRDefault="005C0D87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проекта </w:t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Нефтеюганского района 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</w:t>
            </w:r>
          </w:p>
        </w:tc>
        <w:tc>
          <w:tcPr>
            <w:tcW w:w="2208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чем через 15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>со дня получения проекта о внесении изменений в Правила</w:t>
            </w:r>
          </w:p>
        </w:tc>
        <w:tc>
          <w:tcPr>
            <w:tcW w:w="2419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D01705" w:rsidRPr="00020CF6" w:rsidTr="00FC35DA">
        <w:tc>
          <w:tcPr>
            <w:tcW w:w="657" w:type="dxa"/>
          </w:tcPr>
          <w:p w:rsidR="00CA3391" w:rsidRPr="0092214B" w:rsidRDefault="005C0D87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88" w:type="dxa"/>
          </w:tcPr>
          <w:p w:rsidR="00CA3391" w:rsidRPr="0092214B" w:rsidRDefault="005C0D87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</w:t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Нефтеюганского района 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по результатам согласования с 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(при необходимости)</w:t>
            </w:r>
          </w:p>
          <w:p w:rsidR="005C0D87" w:rsidRPr="0092214B" w:rsidRDefault="005C0D87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7 дней после получения протокола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и согласовании проекта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9CE" w:rsidRPr="0092214B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D01705" w:rsidRPr="00020CF6" w:rsidTr="00FC35DA">
        <w:tc>
          <w:tcPr>
            <w:tcW w:w="657" w:type="dxa"/>
          </w:tcPr>
          <w:p w:rsidR="00CA3391" w:rsidRPr="0092214B" w:rsidRDefault="005C0D87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8" w:type="dxa"/>
          </w:tcPr>
          <w:p w:rsidR="00CA3391" w:rsidRPr="0092214B" w:rsidRDefault="005C0D87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постановления 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r w:rsidR="00080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08" w:type="dxa"/>
          </w:tcPr>
          <w:p w:rsidR="00FC35DA" w:rsidRDefault="00FC35DA" w:rsidP="0056685F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согласования проекта о внесении изменений</w:t>
            </w:r>
          </w:p>
          <w:p w:rsidR="00CA3391" w:rsidRPr="0092214B" w:rsidRDefault="005C0D87" w:rsidP="0056685F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</w:t>
            </w:r>
            <w:r w:rsidR="00FC35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</w:p>
        </w:tc>
        <w:tc>
          <w:tcPr>
            <w:tcW w:w="2419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0D87" w:rsidRPr="0092214B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D01705" w:rsidRPr="00020CF6" w:rsidTr="00FC35DA">
        <w:tc>
          <w:tcPr>
            <w:tcW w:w="657" w:type="dxa"/>
          </w:tcPr>
          <w:p w:rsidR="00CA3391" w:rsidRPr="0092214B" w:rsidRDefault="005C0D87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8" w:type="dxa"/>
          </w:tcPr>
          <w:p w:rsidR="00CA3391" w:rsidRPr="0092214B" w:rsidRDefault="000639F0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208" w:type="dxa"/>
          </w:tcPr>
          <w:p w:rsidR="00CA3391" w:rsidRPr="0092214B" w:rsidRDefault="00FC35DA" w:rsidP="0056685F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е менее 2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месяцев со дня </w:t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 проекта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CA3391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0639F0" w:rsidRPr="00020CF6" w:rsidTr="00FC35DA">
        <w:tc>
          <w:tcPr>
            <w:tcW w:w="657" w:type="dxa"/>
          </w:tcPr>
          <w:p w:rsidR="000639F0" w:rsidRPr="0092214B" w:rsidRDefault="000639F0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8" w:type="dxa"/>
          </w:tcPr>
          <w:p w:rsidR="000639F0" w:rsidRPr="0092214B" w:rsidRDefault="000639F0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Доработка проекта</w:t>
            </w:r>
            <w:r w:rsidR="00AF1B00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Думы Нефтеюганского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в Правила с учетом результатов публичных слушаний</w:t>
            </w:r>
          </w:p>
        </w:tc>
        <w:tc>
          <w:tcPr>
            <w:tcW w:w="2208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39F0" w:rsidRPr="0092214B">
              <w:rPr>
                <w:rFonts w:ascii="Times New Roman" w:hAnsi="Times New Roman" w:cs="Times New Roman"/>
                <w:sz w:val="24"/>
                <w:szCs w:val="24"/>
              </w:rPr>
              <w:t>е позднее 7 дней после проведения публичных слушаний</w:t>
            </w:r>
          </w:p>
        </w:tc>
        <w:tc>
          <w:tcPr>
            <w:tcW w:w="2419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39CE" w:rsidRPr="0092214B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0639F0" w:rsidRPr="00020CF6" w:rsidTr="00FC35DA">
        <w:tc>
          <w:tcPr>
            <w:tcW w:w="657" w:type="dxa"/>
          </w:tcPr>
          <w:p w:rsidR="000639F0" w:rsidRPr="0092214B" w:rsidRDefault="000639F0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8" w:type="dxa"/>
          </w:tcPr>
          <w:p w:rsidR="000639F0" w:rsidRPr="0092214B" w:rsidRDefault="000639F0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ие решения о направлении проект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а о внесении изменений в П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="00566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в Думу Нефтеюганского района или </w:t>
            </w:r>
            <w:r w:rsidR="00566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об отклонении проекта о внесении изменений в правила и направлении </w:t>
            </w:r>
            <w:r w:rsidR="00566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его на доработку</w:t>
            </w:r>
          </w:p>
        </w:tc>
        <w:tc>
          <w:tcPr>
            <w:tcW w:w="2208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дней после представления проекта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92214B" w:rsidRDefault="00D01705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Глава Нефтеюганского района</w:t>
            </w:r>
          </w:p>
        </w:tc>
      </w:tr>
      <w:tr w:rsidR="000639F0" w:rsidRPr="00020CF6" w:rsidTr="00FC35DA">
        <w:tc>
          <w:tcPr>
            <w:tcW w:w="657" w:type="dxa"/>
          </w:tcPr>
          <w:p w:rsidR="000639F0" w:rsidRPr="0092214B" w:rsidRDefault="00D01705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8" w:type="dxa"/>
          </w:tcPr>
          <w:p w:rsidR="000639F0" w:rsidRPr="0092214B" w:rsidRDefault="00D01705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внесении изменений в Правила, после утверждения Думой Нефтеюганского района 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08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дней со дня утверждения проект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0639F0" w:rsidRPr="00020CF6" w:rsidTr="00FC35DA">
        <w:tc>
          <w:tcPr>
            <w:tcW w:w="657" w:type="dxa"/>
          </w:tcPr>
          <w:p w:rsidR="000639F0" w:rsidRPr="0092214B" w:rsidRDefault="00D01705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88" w:type="dxa"/>
          </w:tcPr>
          <w:p w:rsidR="000639F0" w:rsidRPr="0092214B" w:rsidRDefault="00D01705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Размещение решения Думы Нефтеюганского района о внесении изменений в Правила в ФГИС ТП</w:t>
            </w:r>
          </w:p>
        </w:tc>
        <w:tc>
          <w:tcPr>
            <w:tcW w:w="2208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D01705" w:rsidRPr="00020CF6" w:rsidTr="00FC35DA">
        <w:tc>
          <w:tcPr>
            <w:tcW w:w="657" w:type="dxa"/>
          </w:tcPr>
          <w:p w:rsidR="00D01705" w:rsidRPr="0092214B" w:rsidRDefault="00D01705" w:rsidP="00020CF6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8" w:type="dxa"/>
          </w:tcPr>
          <w:p w:rsidR="00D01705" w:rsidRPr="0092214B" w:rsidRDefault="00D01705" w:rsidP="0092214B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Думы Нефтеюганского района о внесении изменений в Правила в </w:t>
            </w:r>
            <w:r w:rsidR="001D5121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566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5121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по Ханты-Мансийскому автономному округу </w:t>
            </w:r>
            <w:r w:rsidR="005668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5121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Югре</w:t>
            </w:r>
            <w:r w:rsidRPr="0092214B">
              <w:rPr>
                <w:rFonts w:ascii="Times New Roman" w:hAnsi="Times New Roman" w:cs="Times New Roman"/>
                <w:sz w:val="24"/>
                <w:szCs w:val="24"/>
              </w:rPr>
              <w:t>, в порядке, предусмотренном действующим законодательством Российской Федерации</w:t>
            </w:r>
          </w:p>
        </w:tc>
        <w:tc>
          <w:tcPr>
            <w:tcW w:w="2208" w:type="dxa"/>
          </w:tcPr>
          <w:p w:rsidR="00D01705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D01705" w:rsidRPr="0092214B" w:rsidRDefault="00FC35DA" w:rsidP="0056685F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705" w:rsidRPr="0092214B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</w:tbl>
    <w:p w:rsidR="00CA3391" w:rsidRPr="00020CF6" w:rsidRDefault="00CA3391" w:rsidP="00020CF6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391" w:rsidRPr="00020CF6" w:rsidSect="00020CF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0E" w:rsidRDefault="0094470E" w:rsidP="00020CF6">
      <w:pPr>
        <w:spacing w:after="0" w:line="240" w:lineRule="auto"/>
      </w:pPr>
      <w:r>
        <w:separator/>
      </w:r>
    </w:p>
  </w:endnote>
  <w:endnote w:type="continuationSeparator" w:id="0">
    <w:p w:rsidR="0094470E" w:rsidRDefault="0094470E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0E" w:rsidRDefault="0094470E" w:rsidP="00020CF6">
      <w:pPr>
        <w:spacing w:after="0" w:line="240" w:lineRule="auto"/>
      </w:pPr>
      <w:r>
        <w:separator/>
      </w:r>
    </w:p>
  </w:footnote>
  <w:footnote w:type="continuationSeparator" w:id="0">
    <w:p w:rsidR="0094470E" w:rsidRDefault="0094470E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69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0CF6" w:rsidRPr="00020CF6" w:rsidRDefault="00020C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0C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0C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0C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4F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20C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0CF6" w:rsidRDefault="00020C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8C7076"/>
    <w:multiLevelType w:val="hybridMultilevel"/>
    <w:tmpl w:val="4FB4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6F"/>
    <w:rsid w:val="000024FC"/>
    <w:rsid w:val="00020CF6"/>
    <w:rsid w:val="000639F0"/>
    <w:rsid w:val="00080A3C"/>
    <w:rsid w:val="0009206E"/>
    <w:rsid w:val="000E5D8D"/>
    <w:rsid w:val="001D5121"/>
    <w:rsid w:val="00210050"/>
    <w:rsid w:val="00430415"/>
    <w:rsid w:val="0056685F"/>
    <w:rsid w:val="005C0D87"/>
    <w:rsid w:val="005C6E54"/>
    <w:rsid w:val="006E2AD9"/>
    <w:rsid w:val="00740759"/>
    <w:rsid w:val="007D21FA"/>
    <w:rsid w:val="00861E6F"/>
    <w:rsid w:val="00872DBE"/>
    <w:rsid w:val="0092214B"/>
    <w:rsid w:val="0094470E"/>
    <w:rsid w:val="00AF1B00"/>
    <w:rsid w:val="00B339CE"/>
    <w:rsid w:val="00CA3391"/>
    <w:rsid w:val="00D01705"/>
    <w:rsid w:val="00EC24A5"/>
    <w:rsid w:val="00EC545C"/>
    <w:rsid w:val="00F658A5"/>
    <w:rsid w:val="00FC35DA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CF6"/>
  </w:style>
  <w:style w:type="paragraph" w:styleId="a8">
    <w:name w:val="footer"/>
    <w:basedOn w:val="a"/>
    <w:link w:val="a9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CF6"/>
  </w:style>
  <w:style w:type="paragraph" w:styleId="aa">
    <w:name w:val="Balloon Text"/>
    <w:basedOn w:val="a"/>
    <w:link w:val="ab"/>
    <w:uiPriority w:val="99"/>
    <w:semiHidden/>
    <w:unhideWhenUsed/>
    <w:rsid w:val="006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CF6"/>
  </w:style>
  <w:style w:type="paragraph" w:styleId="a8">
    <w:name w:val="footer"/>
    <w:basedOn w:val="a"/>
    <w:link w:val="a9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CF6"/>
  </w:style>
  <w:style w:type="paragraph" w:styleId="aa">
    <w:name w:val="Balloon Text"/>
    <w:basedOn w:val="a"/>
    <w:link w:val="ab"/>
    <w:uiPriority w:val="99"/>
    <w:semiHidden/>
    <w:unhideWhenUsed/>
    <w:rsid w:val="006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2018-04-02T13:03:00Z</cp:lastPrinted>
  <dcterms:created xsi:type="dcterms:W3CDTF">2018-04-10T07:46:00Z</dcterms:created>
  <dcterms:modified xsi:type="dcterms:W3CDTF">2018-04-10T07:46:00Z</dcterms:modified>
</cp:coreProperties>
</file>