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4F" w:rsidRPr="00E6634F" w:rsidRDefault="00E6634F" w:rsidP="00E6634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4F" w:rsidRPr="00E6634F" w:rsidRDefault="00E6634F" w:rsidP="00E6634F">
      <w:pPr>
        <w:jc w:val="center"/>
        <w:rPr>
          <w:b/>
          <w:sz w:val="20"/>
          <w:szCs w:val="20"/>
        </w:rPr>
      </w:pPr>
    </w:p>
    <w:p w:rsidR="00E6634F" w:rsidRPr="00E6634F" w:rsidRDefault="00E6634F" w:rsidP="00E6634F">
      <w:pPr>
        <w:jc w:val="center"/>
        <w:rPr>
          <w:b/>
          <w:sz w:val="42"/>
          <w:szCs w:val="42"/>
        </w:rPr>
      </w:pPr>
      <w:r w:rsidRPr="00E6634F">
        <w:rPr>
          <w:b/>
          <w:sz w:val="42"/>
          <w:szCs w:val="42"/>
        </w:rPr>
        <w:t xml:space="preserve">АДМИНИСТРАЦИЯ  </w:t>
      </w:r>
    </w:p>
    <w:p w:rsidR="00E6634F" w:rsidRPr="00E6634F" w:rsidRDefault="00E6634F" w:rsidP="00E6634F">
      <w:pPr>
        <w:jc w:val="center"/>
        <w:rPr>
          <w:b/>
          <w:sz w:val="19"/>
          <w:szCs w:val="42"/>
        </w:rPr>
      </w:pPr>
      <w:r w:rsidRPr="00E6634F">
        <w:rPr>
          <w:b/>
          <w:sz w:val="42"/>
          <w:szCs w:val="42"/>
        </w:rPr>
        <w:t>НЕФТЕЮГАНСКОГО  РАЙОНА</w:t>
      </w:r>
    </w:p>
    <w:p w:rsidR="00E6634F" w:rsidRPr="00E6634F" w:rsidRDefault="00E6634F" w:rsidP="00E6634F">
      <w:pPr>
        <w:jc w:val="center"/>
        <w:rPr>
          <w:b/>
          <w:sz w:val="32"/>
        </w:rPr>
      </w:pPr>
    </w:p>
    <w:p w:rsidR="00E6634F" w:rsidRPr="00E6634F" w:rsidRDefault="00E6634F" w:rsidP="00E6634F">
      <w:pPr>
        <w:jc w:val="center"/>
        <w:rPr>
          <w:b/>
          <w:caps/>
          <w:sz w:val="36"/>
          <w:szCs w:val="38"/>
        </w:rPr>
      </w:pPr>
      <w:r w:rsidRPr="00E6634F">
        <w:rPr>
          <w:b/>
          <w:caps/>
          <w:sz w:val="36"/>
          <w:szCs w:val="38"/>
        </w:rPr>
        <w:t>постановление</w:t>
      </w:r>
    </w:p>
    <w:p w:rsidR="00E6634F" w:rsidRPr="00E6634F" w:rsidRDefault="00E6634F" w:rsidP="00E6634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634F" w:rsidRPr="00E6634F" w:rsidTr="00274C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6634F" w:rsidRPr="00E6634F" w:rsidRDefault="00E6634F" w:rsidP="00E6634F">
            <w:pPr>
              <w:jc w:val="center"/>
              <w:rPr>
                <w:sz w:val="26"/>
                <w:szCs w:val="26"/>
              </w:rPr>
            </w:pPr>
            <w:r w:rsidRPr="00E6634F">
              <w:rPr>
                <w:sz w:val="26"/>
                <w:szCs w:val="26"/>
              </w:rPr>
              <w:t>02.07.2018</w:t>
            </w:r>
          </w:p>
        </w:tc>
        <w:tc>
          <w:tcPr>
            <w:tcW w:w="6595" w:type="dxa"/>
            <w:vMerge w:val="restart"/>
          </w:tcPr>
          <w:p w:rsidR="00E6634F" w:rsidRPr="00E6634F" w:rsidRDefault="00E6634F" w:rsidP="00E6634F">
            <w:pPr>
              <w:jc w:val="right"/>
              <w:rPr>
                <w:sz w:val="26"/>
                <w:szCs w:val="26"/>
                <w:u w:val="single"/>
              </w:rPr>
            </w:pPr>
            <w:r w:rsidRPr="00E6634F">
              <w:rPr>
                <w:sz w:val="26"/>
                <w:szCs w:val="26"/>
              </w:rPr>
              <w:t>№</w:t>
            </w:r>
            <w:r w:rsidRPr="00E6634F">
              <w:rPr>
                <w:sz w:val="26"/>
                <w:szCs w:val="26"/>
                <w:u w:val="single"/>
              </w:rPr>
              <w:t xml:space="preserve"> 10</w:t>
            </w:r>
            <w:r>
              <w:rPr>
                <w:sz w:val="26"/>
                <w:szCs w:val="26"/>
                <w:u w:val="single"/>
              </w:rPr>
              <w:t>57</w:t>
            </w:r>
            <w:r w:rsidRPr="00E6634F">
              <w:rPr>
                <w:sz w:val="26"/>
                <w:szCs w:val="26"/>
                <w:u w:val="single"/>
              </w:rPr>
              <w:t>-па</w:t>
            </w:r>
          </w:p>
        </w:tc>
      </w:tr>
      <w:tr w:rsidR="00E6634F" w:rsidRPr="00E6634F" w:rsidTr="00274CA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6634F" w:rsidRPr="00E6634F" w:rsidRDefault="00E6634F" w:rsidP="00E6634F">
            <w:pPr>
              <w:rPr>
                <w:sz w:val="4"/>
              </w:rPr>
            </w:pPr>
          </w:p>
          <w:p w:rsidR="00E6634F" w:rsidRPr="00E6634F" w:rsidRDefault="00E6634F" w:rsidP="00E6634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6634F" w:rsidRPr="00E6634F" w:rsidRDefault="00E6634F" w:rsidP="00E6634F">
            <w:pPr>
              <w:jc w:val="right"/>
              <w:rPr>
                <w:sz w:val="20"/>
              </w:rPr>
            </w:pPr>
          </w:p>
        </w:tc>
      </w:tr>
    </w:tbl>
    <w:p w:rsidR="00E6634F" w:rsidRPr="00E6634F" w:rsidRDefault="00E6634F" w:rsidP="00E6634F">
      <w:pPr>
        <w:jc w:val="center"/>
      </w:pPr>
      <w:r w:rsidRPr="00E6634F">
        <w:t>г.Нефтеюганск</w:t>
      </w:r>
    </w:p>
    <w:p w:rsidR="00E6634F" w:rsidRPr="00E6634F" w:rsidRDefault="00E6634F" w:rsidP="00E6634F">
      <w:pPr>
        <w:ind w:right="-1"/>
        <w:jc w:val="center"/>
      </w:pPr>
    </w:p>
    <w:p w:rsidR="00501D27" w:rsidRDefault="003472C6" w:rsidP="009673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501D27" w:rsidRDefault="003472C6" w:rsidP="00967371">
      <w:pPr>
        <w:jc w:val="center"/>
        <w:rPr>
          <w:sz w:val="26"/>
          <w:szCs w:val="26"/>
        </w:rPr>
      </w:pPr>
      <w:r>
        <w:rPr>
          <w:sz w:val="26"/>
          <w:szCs w:val="26"/>
        </w:rPr>
        <w:t>от 04.04.2018 № 484-па «</w:t>
      </w:r>
      <w:r w:rsidR="00967371">
        <w:rPr>
          <w:sz w:val="26"/>
          <w:szCs w:val="26"/>
        </w:rPr>
        <w:t xml:space="preserve">Об утверждении </w:t>
      </w:r>
      <w:r w:rsidR="00F909AA">
        <w:rPr>
          <w:sz w:val="26"/>
          <w:szCs w:val="26"/>
        </w:rPr>
        <w:t>п</w:t>
      </w:r>
      <w:r w:rsidR="00967371" w:rsidRPr="00967371">
        <w:rPr>
          <w:sz w:val="26"/>
          <w:szCs w:val="26"/>
        </w:rPr>
        <w:t>лан</w:t>
      </w:r>
      <w:r w:rsidR="00967371">
        <w:rPr>
          <w:sz w:val="26"/>
          <w:szCs w:val="26"/>
        </w:rPr>
        <w:t>а</w:t>
      </w:r>
      <w:r w:rsidR="00F909AA">
        <w:rPr>
          <w:sz w:val="26"/>
          <w:szCs w:val="26"/>
        </w:rPr>
        <w:t xml:space="preserve"> мероприятий </w:t>
      </w:r>
      <w:r w:rsidR="00F909AA" w:rsidRPr="00F909AA">
        <w:rPr>
          <w:sz w:val="26"/>
          <w:szCs w:val="26"/>
        </w:rPr>
        <w:t>(«дорожн</w:t>
      </w:r>
      <w:r w:rsidR="00474AA7">
        <w:rPr>
          <w:sz w:val="26"/>
          <w:szCs w:val="26"/>
        </w:rPr>
        <w:t>ой</w:t>
      </w:r>
      <w:r w:rsidR="00F909AA" w:rsidRPr="00F909AA">
        <w:rPr>
          <w:sz w:val="26"/>
          <w:szCs w:val="26"/>
        </w:rPr>
        <w:t xml:space="preserve"> карт</w:t>
      </w:r>
      <w:r w:rsidR="00474AA7">
        <w:rPr>
          <w:sz w:val="26"/>
          <w:szCs w:val="26"/>
        </w:rPr>
        <w:t>ы</w:t>
      </w:r>
      <w:r w:rsidR="00F909AA" w:rsidRPr="00F909AA">
        <w:rPr>
          <w:sz w:val="26"/>
          <w:szCs w:val="26"/>
        </w:rPr>
        <w:t>»)</w:t>
      </w:r>
      <w:r w:rsidR="00F909AA">
        <w:rPr>
          <w:sz w:val="26"/>
          <w:szCs w:val="26"/>
        </w:rPr>
        <w:t xml:space="preserve"> </w:t>
      </w:r>
    </w:p>
    <w:p w:rsidR="00501D27" w:rsidRDefault="00F909AA" w:rsidP="009673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967371" w:rsidRPr="00967371">
        <w:rPr>
          <w:sz w:val="26"/>
          <w:szCs w:val="26"/>
        </w:rPr>
        <w:t>снижени</w:t>
      </w:r>
      <w:r>
        <w:rPr>
          <w:sz w:val="26"/>
          <w:szCs w:val="26"/>
        </w:rPr>
        <w:t>ю</w:t>
      </w:r>
      <w:r w:rsidR="00967371" w:rsidRPr="00967371">
        <w:rPr>
          <w:sz w:val="26"/>
          <w:szCs w:val="26"/>
        </w:rPr>
        <w:t xml:space="preserve"> задолженности  управляющих и ресурсоснабжающих организаций  </w:t>
      </w:r>
    </w:p>
    <w:p w:rsidR="00501D27" w:rsidRDefault="00967371" w:rsidP="00967371">
      <w:pPr>
        <w:jc w:val="center"/>
        <w:rPr>
          <w:sz w:val="26"/>
          <w:szCs w:val="26"/>
        </w:rPr>
      </w:pPr>
      <w:r w:rsidRPr="00967371">
        <w:rPr>
          <w:sz w:val="26"/>
          <w:szCs w:val="26"/>
        </w:rPr>
        <w:t xml:space="preserve">по оплате за топливно-энергетические ресурсы, а также задолженности собственников и нанимателей жилых помещений по оплате </w:t>
      </w:r>
    </w:p>
    <w:p w:rsidR="00967371" w:rsidRPr="00967371" w:rsidRDefault="00967371" w:rsidP="00967371">
      <w:pPr>
        <w:jc w:val="center"/>
        <w:rPr>
          <w:sz w:val="26"/>
          <w:szCs w:val="26"/>
        </w:rPr>
      </w:pPr>
      <w:r w:rsidRPr="00967371">
        <w:rPr>
          <w:sz w:val="26"/>
          <w:szCs w:val="26"/>
        </w:rPr>
        <w:t>жилых помещений и коммунальных услуг</w:t>
      </w:r>
      <w:r w:rsidR="003472C6">
        <w:rPr>
          <w:sz w:val="26"/>
          <w:szCs w:val="26"/>
        </w:rPr>
        <w:t>»</w:t>
      </w:r>
    </w:p>
    <w:p w:rsidR="00967371" w:rsidRDefault="00967371" w:rsidP="00967371">
      <w:pPr>
        <w:rPr>
          <w:sz w:val="26"/>
          <w:szCs w:val="26"/>
        </w:rPr>
      </w:pPr>
    </w:p>
    <w:p w:rsidR="00501D27" w:rsidRPr="00967371" w:rsidRDefault="00501D27" w:rsidP="00967371">
      <w:pPr>
        <w:rPr>
          <w:sz w:val="26"/>
          <w:szCs w:val="26"/>
        </w:rPr>
      </w:pPr>
    </w:p>
    <w:p w:rsidR="00967371" w:rsidRPr="00967371" w:rsidRDefault="00F909AA" w:rsidP="00CE7B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</w:t>
      </w:r>
      <w:r w:rsidR="00C3348A">
        <w:rPr>
          <w:sz w:val="26"/>
          <w:szCs w:val="26"/>
        </w:rPr>
        <w:t xml:space="preserve"> </w:t>
      </w:r>
      <w:r w:rsidR="00C3348A" w:rsidRPr="00C3348A">
        <w:rPr>
          <w:sz w:val="26"/>
          <w:szCs w:val="26"/>
        </w:rPr>
        <w:t>исполнени</w:t>
      </w:r>
      <w:r w:rsidR="00CE7B68">
        <w:rPr>
          <w:sz w:val="26"/>
          <w:szCs w:val="26"/>
        </w:rPr>
        <w:t>е</w:t>
      </w:r>
      <w:r w:rsidR="00C3348A" w:rsidRPr="00C3348A">
        <w:rPr>
          <w:sz w:val="26"/>
          <w:szCs w:val="26"/>
        </w:rPr>
        <w:t xml:space="preserve"> </w:t>
      </w:r>
      <w:r w:rsidR="003472C6">
        <w:rPr>
          <w:sz w:val="26"/>
          <w:szCs w:val="26"/>
        </w:rPr>
        <w:t xml:space="preserve">приказа </w:t>
      </w:r>
      <w:r w:rsidR="00501D27">
        <w:rPr>
          <w:sz w:val="26"/>
          <w:szCs w:val="26"/>
        </w:rPr>
        <w:t>Д</w:t>
      </w:r>
      <w:r w:rsidR="003472C6">
        <w:rPr>
          <w:sz w:val="26"/>
          <w:szCs w:val="26"/>
        </w:rPr>
        <w:t xml:space="preserve">епартамента жилищно-коммунального комплекса </w:t>
      </w:r>
      <w:r w:rsidR="00501D27">
        <w:rPr>
          <w:sz w:val="26"/>
          <w:szCs w:val="26"/>
        </w:rPr>
        <w:br/>
      </w:r>
      <w:r w:rsidR="003472C6">
        <w:rPr>
          <w:sz w:val="26"/>
          <w:szCs w:val="26"/>
        </w:rPr>
        <w:t>и энергетики Ханты-Мансийског</w:t>
      </w:r>
      <w:r w:rsidR="00CE7B68">
        <w:rPr>
          <w:sz w:val="26"/>
          <w:szCs w:val="26"/>
        </w:rPr>
        <w:t>о автономного округа</w:t>
      </w:r>
      <w:r w:rsidR="00501D27">
        <w:rPr>
          <w:sz w:val="26"/>
          <w:szCs w:val="26"/>
        </w:rPr>
        <w:t xml:space="preserve"> – </w:t>
      </w:r>
      <w:r w:rsidR="00CE7B68">
        <w:rPr>
          <w:sz w:val="26"/>
          <w:szCs w:val="26"/>
        </w:rPr>
        <w:t>Югры от 23.05.20</w:t>
      </w:r>
      <w:r w:rsidR="003472C6">
        <w:rPr>
          <w:sz w:val="26"/>
          <w:szCs w:val="26"/>
        </w:rPr>
        <w:t xml:space="preserve">18 </w:t>
      </w:r>
      <w:r w:rsidR="00501D27">
        <w:rPr>
          <w:sz w:val="26"/>
          <w:szCs w:val="26"/>
        </w:rPr>
        <w:br/>
      </w:r>
      <w:r w:rsidR="003472C6">
        <w:rPr>
          <w:sz w:val="26"/>
          <w:szCs w:val="26"/>
        </w:rPr>
        <w:t>№ 33-Пр-95 «О комплексе мероприятий, направленных на снижение задолженности за жилищно-коммунальные услуги в Ханты-Мансий</w:t>
      </w:r>
      <w:r w:rsidR="00CE7B68">
        <w:rPr>
          <w:sz w:val="26"/>
          <w:szCs w:val="26"/>
        </w:rPr>
        <w:t>ском автономном округе</w:t>
      </w:r>
      <w:r w:rsidR="00501D27">
        <w:rPr>
          <w:sz w:val="26"/>
          <w:szCs w:val="26"/>
        </w:rPr>
        <w:t xml:space="preserve"> – </w:t>
      </w:r>
      <w:r w:rsidR="00CE7B68">
        <w:rPr>
          <w:sz w:val="26"/>
          <w:szCs w:val="26"/>
        </w:rPr>
        <w:t xml:space="preserve">Югре                             </w:t>
      </w:r>
      <w:r w:rsidR="00967371" w:rsidRPr="00967371">
        <w:rPr>
          <w:sz w:val="26"/>
          <w:szCs w:val="26"/>
        </w:rPr>
        <w:t xml:space="preserve">п о с т а н о в л я ю: </w:t>
      </w:r>
    </w:p>
    <w:p w:rsidR="00967371" w:rsidRPr="00967371" w:rsidRDefault="00967371" w:rsidP="00967371">
      <w:pPr>
        <w:rPr>
          <w:sz w:val="26"/>
          <w:szCs w:val="26"/>
        </w:rPr>
      </w:pPr>
    </w:p>
    <w:p w:rsidR="00C63531" w:rsidRDefault="003472C6" w:rsidP="00501D27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42D63">
        <w:rPr>
          <w:sz w:val="26"/>
          <w:szCs w:val="26"/>
        </w:rPr>
        <w:t xml:space="preserve">Внести </w:t>
      </w:r>
      <w:r w:rsidR="00C63531">
        <w:rPr>
          <w:sz w:val="26"/>
          <w:szCs w:val="26"/>
        </w:rPr>
        <w:t>изменения</w:t>
      </w:r>
      <w:r w:rsidR="00C63531" w:rsidRPr="00842D63">
        <w:rPr>
          <w:sz w:val="26"/>
          <w:szCs w:val="26"/>
        </w:rPr>
        <w:t xml:space="preserve"> </w:t>
      </w:r>
      <w:r w:rsidR="00C6353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842D63">
        <w:rPr>
          <w:sz w:val="26"/>
          <w:szCs w:val="26"/>
        </w:rPr>
        <w:t>постановлени</w:t>
      </w:r>
      <w:r w:rsidR="00C63531">
        <w:rPr>
          <w:sz w:val="26"/>
          <w:szCs w:val="26"/>
        </w:rPr>
        <w:t>е</w:t>
      </w:r>
      <w:r w:rsidRPr="00842D63">
        <w:rPr>
          <w:sz w:val="26"/>
          <w:szCs w:val="26"/>
        </w:rPr>
        <w:t xml:space="preserve"> администрации Нефтеюганского района от </w:t>
      </w:r>
      <w:r w:rsidRPr="003472C6">
        <w:rPr>
          <w:sz w:val="26"/>
          <w:szCs w:val="26"/>
        </w:rPr>
        <w:t xml:space="preserve">04.04.2018 № 484-па «Об утверждении плана мероприятий («дорожной карты») </w:t>
      </w:r>
      <w:r w:rsidR="00501D27">
        <w:rPr>
          <w:sz w:val="26"/>
          <w:szCs w:val="26"/>
        </w:rPr>
        <w:br/>
      </w:r>
      <w:r w:rsidRPr="003472C6">
        <w:rPr>
          <w:sz w:val="26"/>
          <w:szCs w:val="26"/>
        </w:rPr>
        <w:t xml:space="preserve">по снижению задолженности  управляющих и ресурсоснабжающих организаций  </w:t>
      </w:r>
      <w:r w:rsidR="00501D27">
        <w:rPr>
          <w:sz w:val="26"/>
          <w:szCs w:val="26"/>
        </w:rPr>
        <w:br/>
      </w:r>
      <w:r w:rsidRPr="003472C6">
        <w:rPr>
          <w:sz w:val="26"/>
          <w:szCs w:val="26"/>
        </w:rPr>
        <w:t xml:space="preserve">по оплате за топливно-энергетические ресурсы, а также задолженности собственников и нанимателей жилых помещений по оплате жилых помещений </w:t>
      </w:r>
      <w:r w:rsidR="00501D27">
        <w:rPr>
          <w:sz w:val="26"/>
          <w:szCs w:val="26"/>
        </w:rPr>
        <w:br/>
      </w:r>
      <w:r w:rsidRPr="003472C6">
        <w:rPr>
          <w:sz w:val="26"/>
          <w:szCs w:val="26"/>
        </w:rPr>
        <w:t>и коммунальных услуг»</w:t>
      </w:r>
      <w:r w:rsidR="00C63531">
        <w:rPr>
          <w:sz w:val="26"/>
          <w:szCs w:val="26"/>
        </w:rPr>
        <w:t xml:space="preserve">, изложив приложение </w:t>
      </w:r>
      <w:r w:rsidR="00501D27">
        <w:rPr>
          <w:sz w:val="26"/>
          <w:szCs w:val="26"/>
        </w:rPr>
        <w:t xml:space="preserve">к постановлению </w:t>
      </w:r>
      <w:r w:rsidR="00C63531">
        <w:rPr>
          <w:sz w:val="26"/>
          <w:szCs w:val="26"/>
        </w:rPr>
        <w:t>в редакции согласно приложению к настоящему постановлению.</w:t>
      </w:r>
    </w:p>
    <w:p w:rsidR="00C63531" w:rsidRPr="00C63531" w:rsidRDefault="00C63531" w:rsidP="00501D27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63531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C63531">
        <w:rPr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967371" w:rsidRPr="00501D27" w:rsidRDefault="00967371" w:rsidP="00501D27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01D27">
        <w:rPr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В.С.Кошакова.</w:t>
      </w:r>
    </w:p>
    <w:p w:rsidR="00CE7B68" w:rsidRDefault="00CE7B68" w:rsidP="00967371">
      <w:pPr>
        <w:rPr>
          <w:sz w:val="26"/>
          <w:szCs w:val="26"/>
        </w:rPr>
      </w:pPr>
    </w:p>
    <w:p w:rsidR="00CE7B68" w:rsidRDefault="00CE7B68" w:rsidP="00967371">
      <w:pPr>
        <w:rPr>
          <w:sz w:val="26"/>
          <w:szCs w:val="26"/>
        </w:rPr>
      </w:pPr>
    </w:p>
    <w:p w:rsidR="00CE7B68" w:rsidRDefault="00CE7B68" w:rsidP="00967371">
      <w:pPr>
        <w:rPr>
          <w:sz w:val="26"/>
          <w:szCs w:val="26"/>
        </w:rPr>
      </w:pPr>
    </w:p>
    <w:p w:rsidR="00501D27" w:rsidRDefault="00501D27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501D27" w:rsidRPr="00F35822" w:rsidRDefault="00501D27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C63531" w:rsidRDefault="00C63531" w:rsidP="00A7786E">
      <w:pPr>
        <w:rPr>
          <w:sz w:val="26"/>
          <w:szCs w:val="26"/>
        </w:rPr>
      </w:pPr>
    </w:p>
    <w:p w:rsidR="00C63531" w:rsidRDefault="00C63531" w:rsidP="00A7786E">
      <w:pPr>
        <w:rPr>
          <w:sz w:val="26"/>
          <w:szCs w:val="26"/>
        </w:rPr>
      </w:pPr>
    </w:p>
    <w:p w:rsidR="00501D27" w:rsidRPr="004C2088" w:rsidRDefault="00501D2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501D27" w:rsidRPr="004C2088" w:rsidRDefault="00501D27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501D27" w:rsidRPr="004C2088" w:rsidRDefault="00501D27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6634F">
        <w:rPr>
          <w:sz w:val="26"/>
          <w:szCs w:val="26"/>
        </w:rPr>
        <w:t xml:space="preserve"> 02.07.2018 № 1057-па</w:t>
      </w:r>
    </w:p>
    <w:p w:rsidR="00C63531" w:rsidRPr="00C63531" w:rsidRDefault="00C63531" w:rsidP="00C63531">
      <w:pPr>
        <w:rPr>
          <w:sz w:val="26"/>
          <w:szCs w:val="26"/>
        </w:rPr>
      </w:pPr>
    </w:p>
    <w:p w:rsidR="00C63531" w:rsidRDefault="00C63531" w:rsidP="00C63531">
      <w:pPr>
        <w:rPr>
          <w:sz w:val="26"/>
          <w:szCs w:val="26"/>
        </w:rPr>
      </w:pPr>
    </w:p>
    <w:p w:rsidR="004B571B" w:rsidRPr="00C63531" w:rsidRDefault="004B571B" w:rsidP="00C63531">
      <w:pPr>
        <w:rPr>
          <w:sz w:val="26"/>
          <w:szCs w:val="26"/>
        </w:rPr>
      </w:pPr>
    </w:p>
    <w:p w:rsidR="00C63531" w:rsidRPr="00C63531" w:rsidRDefault="00C63531" w:rsidP="00C63531">
      <w:pPr>
        <w:jc w:val="center"/>
        <w:rPr>
          <w:sz w:val="26"/>
          <w:szCs w:val="26"/>
        </w:rPr>
      </w:pPr>
      <w:r w:rsidRPr="00C63531">
        <w:rPr>
          <w:sz w:val="26"/>
          <w:szCs w:val="26"/>
        </w:rPr>
        <w:t>План мероприятий («дорожная карта»)</w:t>
      </w:r>
    </w:p>
    <w:p w:rsidR="00C63531" w:rsidRPr="00C63531" w:rsidRDefault="00C63531" w:rsidP="00C63531">
      <w:pPr>
        <w:jc w:val="center"/>
        <w:rPr>
          <w:sz w:val="26"/>
          <w:szCs w:val="26"/>
        </w:rPr>
      </w:pPr>
      <w:r w:rsidRPr="00C63531">
        <w:rPr>
          <w:sz w:val="26"/>
          <w:szCs w:val="26"/>
        </w:rPr>
        <w:t xml:space="preserve">по снижению задолженности  управляющих и ресурсоснабжающих организаций  </w:t>
      </w:r>
      <w:r w:rsidR="00501D27">
        <w:rPr>
          <w:sz w:val="26"/>
          <w:szCs w:val="26"/>
        </w:rPr>
        <w:br/>
      </w:r>
      <w:r w:rsidRPr="00C63531">
        <w:rPr>
          <w:sz w:val="26"/>
          <w:szCs w:val="26"/>
        </w:rPr>
        <w:t xml:space="preserve">по оплате за топливно-энергетические ресурсы, а также задолженности собственников и нанимателей жилых помещений по оплате </w:t>
      </w:r>
      <w:r w:rsidR="00501D27">
        <w:rPr>
          <w:sz w:val="26"/>
          <w:szCs w:val="26"/>
        </w:rPr>
        <w:br/>
      </w:r>
      <w:r w:rsidRPr="00C63531">
        <w:rPr>
          <w:sz w:val="26"/>
          <w:szCs w:val="26"/>
        </w:rPr>
        <w:t>жилых помещений и коммунальных услуг</w:t>
      </w:r>
    </w:p>
    <w:p w:rsidR="00C63531" w:rsidRPr="00C63531" w:rsidRDefault="00C63531" w:rsidP="00C63531">
      <w:pPr>
        <w:rPr>
          <w:sz w:val="26"/>
          <w:szCs w:val="26"/>
        </w:rPr>
      </w:pP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4640"/>
        <w:gridCol w:w="2835"/>
        <w:gridCol w:w="2226"/>
        <w:gridCol w:w="10"/>
      </w:tblGrid>
      <w:tr w:rsidR="00C63531" w:rsidRPr="00CE598E" w:rsidTr="004B571B">
        <w:trPr>
          <w:gridAfter w:val="1"/>
          <w:wAfter w:w="10" w:type="dxa"/>
          <w:trHeight w:val="675"/>
          <w:tblHeader/>
        </w:trPr>
        <w:tc>
          <w:tcPr>
            <w:tcW w:w="606" w:type="dxa"/>
            <w:vAlign w:val="center"/>
          </w:tcPr>
          <w:p w:rsidR="00C63531" w:rsidRPr="00CE598E" w:rsidRDefault="00C63531" w:rsidP="00CE598E">
            <w:pPr>
              <w:jc w:val="center"/>
            </w:pPr>
            <w:r w:rsidRPr="00CE598E">
              <w:t>№ п/п</w:t>
            </w:r>
          </w:p>
        </w:tc>
        <w:tc>
          <w:tcPr>
            <w:tcW w:w="4640" w:type="dxa"/>
            <w:vAlign w:val="center"/>
          </w:tcPr>
          <w:p w:rsidR="00C63531" w:rsidRPr="00CE598E" w:rsidRDefault="00C63531" w:rsidP="00CE598E">
            <w:pPr>
              <w:jc w:val="center"/>
            </w:pPr>
            <w:r w:rsidRPr="00CE598E">
              <w:t>Мероприятие</w:t>
            </w:r>
          </w:p>
        </w:tc>
        <w:tc>
          <w:tcPr>
            <w:tcW w:w="2835" w:type="dxa"/>
            <w:vAlign w:val="center"/>
          </w:tcPr>
          <w:p w:rsidR="00C63531" w:rsidRPr="00CE598E" w:rsidRDefault="00C63531" w:rsidP="00CE598E">
            <w:pPr>
              <w:jc w:val="center"/>
            </w:pPr>
            <w:r w:rsidRPr="00CE598E">
              <w:t>Ответственные исполнители</w:t>
            </w:r>
          </w:p>
        </w:tc>
        <w:tc>
          <w:tcPr>
            <w:tcW w:w="2226" w:type="dxa"/>
            <w:vAlign w:val="center"/>
          </w:tcPr>
          <w:p w:rsidR="00C63531" w:rsidRPr="00CE598E" w:rsidRDefault="00C63531" w:rsidP="00CE598E">
            <w:pPr>
              <w:jc w:val="center"/>
            </w:pPr>
            <w:r w:rsidRPr="00CE598E">
              <w:t>Сроки исполнения</w:t>
            </w:r>
          </w:p>
        </w:tc>
      </w:tr>
      <w:tr w:rsidR="00C63531" w:rsidRPr="00C63531" w:rsidTr="001377A3">
        <w:trPr>
          <w:gridAfter w:val="1"/>
          <w:wAfter w:w="10" w:type="dxa"/>
          <w:trHeight w:val="449"/>
        </w:trPr>
        <w:tc>
          <w:tcPr>
            <w:tcW w:w="10307" w:type="dxa"/>
            <w:gridSpan w:val="4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1. Мероприятия с управляющими и ресурсоснабжающими организациями, направленные на снижение задолженности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1.1.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Обеспечение своевременной оплаты управляющими и ресурсоснабжающими организациями текущих платежей за потребленные топливно-энергетические ресурсы</w:t>
            </w:r>
          </w:p>
        </w:tc>
        <w:tc>
          <w:tcPr>
            <w:tcW w:w="2835" w:type="dxa"/>
          </w:tcPr>
          <w:p w:rsidR="004B571B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63531" w:rsidRPr="00C63531">
              <w:rPr>
                <w:sz w:val="26"/>
                <w:szCs w:val="26"/>
              </w:rPr>
              <w:t xml:space="preserve">епартамент строительства </w:t>
            </w:r>
          </w:p>
          <w:p w:rsid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и жилищно-коммунального комплекса Нефтеюганского района</w:t>
            </w:r>
          </w:p>
          <w:p w:rsidR="004B571B" w:rsidRPr="00C63531" w:rsidRDefault="004B571B" w:rsidP="00C63531">
            <w:pPr>
              <w:rPr>
                <w:sz w:val="26"/>
                <w:szCs w:val="26"/>
              </w:rPr>
            </w:pPr>
          </w:p>
        </w:tc>
        <w:tc>
          <w:tcPr>
            <w:tcW w:w="2226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B74C7F">
              <w:rPr>
                <w:sz w:val="26"/>
                <w:szCs w:val="26"/>
              </w:rPr>
              <w:t xml:space="preserve">жемесячно 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1.2.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Заключение управляющими и ресурсоснабжающими организациями, имеющими просроченную кредиторскую задолженность за потребленные топливно-энергетические ресурсы, соглашений и составление графиков реструктуризации задолженности с поставщиками топливно-энергетических ресурсов</w:t>
            </w:r>
          </w:p>
        </w:tc>
        <w:tc>
          <w:tcPr>
            <w:tcW w:w="2835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63531" w:rsidRPr="00C63531">
              <w:rPr>
                <w:sz w:val="26"/>
                <w:szCs w:val="26"/>
              </w:rPr>
              <w:t>правляющие и ресурсоснабжающие организации, поставщики топливно-энергетических ресурсов</w:t>
            </w:r>
          </w:p>
        </w:tc>
        <w:tc>
          <w:tcPr>
            <w:tcW w:w="2226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63531" w:rsidRPr="00C63531">
              <w:rPr>
                <w:sz w:val="26"/>
                <w:szCs w:val="26"/>
              </w:rPr>
              <w:t>о мере необходимости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1.3.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Мониторинг исполнения соглашений и графиков реструктуризации задолженности в полном объеме</w:t>
            </w:r>
          </w:p>
        </w:tc>
        <w:tc>
          <w:tcPr>
            <w:tcW w:w="2835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63531" w:rsidRPr="00C63531">
              <w:rPr>
                <w:sz w:val="26"/>
                <w:szCs w:val="26"/>
              </w:rPr>
              <w:t>епартамент строительства и жилищно-коммунального комплекса Нефтеюганского района, управляющие и ресурсоснабжающие организации, поставщики топливно-энергетических ресурсов</w:t>
            </w:r>
          </w:p>
        </w:tc>
        <w:tc>
          <w:tcPr>
            <w:tcW w:w="2226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63531" w:rsidRPr="00C63531">
              <w:rPr>
                <w:sz w:val="26"/>
                <w:szCs w:val="26"/>
              </w:rPr>
              <w:t xml:space="preserve"> установленные соглашениями и графиками реструктуризации сроки</w:t>
            </w:r>
          </w:p>
        </w:tc>
      </w:tr>
      <w:tr w:rsidR="00C63531" w:rsidRPr="00C63531" w:rsidTr="00C63531">
        <w:trPr>
          <w:trHeight w:val="444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1.4.</w:t>
            </w:r>
          </w:p>
        </w:tc>
        <w:tc>
          <w:tcPr>
            <w:tcW w:w="4640" w:type="dxa"/>
          </w:tcPr>
          <w:p w:rsid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Проведение предприятиями инвентаризации задолженности, списание нереальной к взысканию задолженности</w:t>
            </w:r>
          </w:p>
          <w:p w:rsidR="004B571B" w:rsidRPr="00C63531" w:rsidRDefault="004B571B" w:rsidP="00C63531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63531" w:rsidRPr="00C63531">
              <w:rPr>
                <w:sz w:val="26"/>
                <w:szCs w:val="26"/>
              </w:rPr>
              <w:t>правляющие и ресурсоснабжающие организации</w:t>
            </w:r>
          </w:p>
        </w:tc>
        <w:tc>
          <w:tcPr>
            <w:tcW w:w="2236" w:type="dxa"/>
            <w:gridSpan w:val="2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74C7F" w:rsidRPr="00B74C7F">
              <w:rPr>
                <w:sz w:val="26"/>
                <w:szCs w:val="26"/>
              </w:rPr>
              <w:t>о мере необходимости</w:t>
            </w:r>
          </w:p>
        </w:tc>
      </w:tr>
      <w:tr w:rsidR="00C63531" w:rsidRPr="00C63531" w:rsidTr="00C63531">
        <w:trPr>
          <w:trHeight w:val="444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1.5.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Снижение задолженности потребителей  за предоставленные жилищно-коммунальные услуги</w:t>
            </w:r>
          </w:p>
        </w:tc>
        <w:tc>
          <w:tcPr>
            <w:tcW w:w="2835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63531" w:rsidRPr="00C63531">
              <w:rPr>
                <w:sz w:val="26"/>
                <w:szCs w:val="26"/>
              </w:rPr>
              <w:t>правляющие и ресурсоснабжающие организации, поставщики топливно-энергетических ресурсов</w:t>
            </w:r>
          </w:p>
        </w:tc>
        <w:tc>
          <w:tcPr>
            <w:tcW w:w="2236" w:type="dxa"/>
            <w:gridSpan w:val="2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C63531" w:rsidRPr="00C63531">
              <w:rPr>
                <w:sz w:val="26"/>
                <w:szCs w:val="26"/>
              </w:rPr>
              <w:t>жемесячно</w:t>
            </w:r>
          </w:p>
        </w:tc>
      </w:tr>
      <w:tr w:rsidR="00C63531" w:rsidRPr="00C63531" w:rsidTr="001377A3">
        <w:trPr>
          <w:gridAfter w:val="1"/>
          <w:wAfter w:w="10" w:type="dxa"/>
          <w:trHeight w:val="444"/>
        </w:trPr>
        <w:tc>
          <w:tcPr>
            <w:tcW w:w="10307" w:type="dxa"/>
            <w:gridSpan w:val="4"/>
          </w:tcPr>
          <w:p w:rsidR="004B571B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 xml:space="preserve">2. Мероприятия с собственниками и нанимателями жилых помещений, направленные </w:t>
            </w:r>
          </w:p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на снижение задолженности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2.1.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Усиление работы с гражданами, имеющими просроченную задолженность по оплате жилого помещении и коммунальных услуг: оформление и направление в судебные органы исковых заявлений на взыскание просроченной задолженности по оплате жилого помещения и коммунальных услуг; ограничение в соответствии с законодательством Российской Федерации подачи отдельных видов коммунальных услуг в жилые помещения должников по оплате коммунальных услуг; проведение разъяснительной работы среди населения по погашению задолженности по оплате жилого помещения и коммунальных услуг; заключение с гражданами, имеющими просроченную задолженность по оплате жилого помещения и коммунальных услуг соглашений о поэтапном погашении задолженности</w:t>
            </w:r>
          </w:p>
        </w:tc>
        <w:tc>
          <w:tcPr>
            <w:tcW w:w="2835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63531" w:rsidRPr="00C63531">
              <w:rPr>
                <w:sz w:val="26"/>
                <w:szCs w:val="26"/>
              </w:rPr>
              <w:t xml:space="preserve">правляющие и ресурсоснабжающие организации,  </w:t>
            </w:r>
          </w:p>
          <w:p w:rsidR="00C63531" w:rsidRPr="00C63531" w:rsidRDefault="00C63531" w:rsidP="004B571B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 xml:space="preserve">отдел судебных приставов по городу Нефтеюганску и Нефтеюганскому району Ханты-Мансийского автономному округу </w:t>
            </w:r>
            <w:r w:rsidR="004B571B">
              <w:rPr>
                <w:sz w:val="26"/>
                <w:szCs w:val="26"/>
              </w:rPr>
              <w:t>–</w:t>
            </w:r>
            <w:r w:rsidRPr="00C63531">
              <w:rPr>
                <w:sz w:val="26"/>
                <w:szCs w:val="26"/>
              </w:rPr>
              <w:t xml:space="preserve"> Югр</w:t>
            </w:r>
            <w:r w:rsidR="004B571B">
              <w:rPr>
                <w:sz w:val="26"/>
                <w:szCs w:val="26"/>
              </w:rPr>
              <w:t>е</w:t>
            </w:r>
            <w:r w:rsidRPr="00C6353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226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B74C7F">
              <w:rPr>
                <w:sz w:val="26"/>
                <w:szCs w:val="26"/>
              </w:rPr>
              <w:t>жемесячно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2.2.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Мониторинг задолженности населения за жилищно-коммунальные услуги</w:t>
            </w:r>
          </w:p>
        </w:tc>
        <w:tc>
          <w:tcPr>
            <w:tcW w:w="2835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63531" w:rsidRPr="00C63531">
              <w:rPr>
                <w:sz w:val="26"/>
                <w:szCs w:val="26"/>
              </w:rPr>
              <w:t>епартамент строительства и жилищно-коммунального комплекса Нефтеюганского района</w:t>
            </w:r>
          </w:p>
        </w:tc>
        <w:tc>
          <w:tcPr>
            <w:tcW w:w="2226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C63531" w:rsidRPr="00C63531">
              <w:rPr>
                <w:sz w:val="26"/>
                <w:szCs w:val="26"/>
              </w:rPr>
              <w:t>жемесячно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2.3.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Проведение  заседаний комиссии по вопросам жилищно-коммунальной сферы Нефтеюганского района</w:t>
            </w:r>
            <w:r>
              <w:t xml:space="preserve"> </w:t>
            </w:r>
            <w:r w:rsidRPr="00C63531">
              <w:rPr>
                <w:sz w:val="26"/>
                <w:szCs w:val="26"/>
              </w:rPr>
              <w:t>с участием членов Общественного совета по вопросам жилищно-коммунального хозяйства и дорожной деятельности Нефтеюганского района</w:t>
            </w:r>
          </w:p>
        </w:tc>
        <w:tc>
          <w:tcPr>
            <w:tcW w:w="2835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63531" w:rsidRPr="00C63531">
              <w:rPr>
                <w:sz w:val="26"/>
                <w:szCs w:val="26"/>
              </w:rPr>
              <w:t>епартамент строительства и жилищно-коммунального комплекса Нефтеюганского района</w:t>
            </w:r>
          </w:p>
        </w:tc>
        <w:tc>
          <w:tcPr>
            <w:tcW w:w="2226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B74C7F">
              <w:rPr>
                <w:sz w:val="26"/>
                <w:szCs w:val="26"/>
              </w:rPr>
              <w:t xml:space="preserve">жеквартально 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2.4.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Проведение рабочих комиссий по снижению задолженности населения за жилищно-коммунальные услуги перед организациями жилищно-коммунального комплекса сельских и городского поселений Нефтеюганского района</w:t>
            </w:r>
            <w:r>
              <w:t xml:space="preserve"> </w:t>
            </w:r>
            <w:r w:rsidRPr="00C63531">
              <w:rPr>
                <w:sz w:val="26"/>
                <w:szCs w:val="26"/>
              </w:rPr>
              <w:t>с участием членов рабочих групп по вопросам жилищно-коммунального хозяйства поселений, советов многоквартирных домов</w:t>
            </w:r>
          </w:p>
        </w:tc>
        <w:tc>
          <w:tcPr>
            <w:tcW w:w="2835" w:type="dxa"/>
          </w:tcPr>
          <w:p w:rsidR="00C63531" w:rsidRPr="00C63531" w:rsidRDefault="00AF60E0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63531" w:rsidRPr="00C63531">
              <w:rPr>
                <w:sz w:val="26"/>
                <w:szCs w:val="26"/>
              </w:rPr>
              <w:t>лавы сельских и городского поселения Нефтеюганского района</w:t>
            </w:r>
          </w:p>
        </w:tc>
        <w:tc>
          <w:tcPr>
            <w:tcW w:w="2226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B74C7F">
              <w:rPr>
                <w:sz w:val="26"/>
                <w:szCs w:val="26"/>
              </w:rPr>
              <w:t xml:space="preserve">жеквартально 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2.5.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Проведение совместных рейдов судебных приставов с управляющими организациями, представителями администраций городского и сельских поселений Нефтеюганского района по взысканию задолженности за жилищно-коммунальные услуги</w:t>
            </w:r>
          </w:p>
        </w:tc>
        <w:tc>
          <w:tcPr>
            <w:tcW w:w="2835" w:type="dxa"/>
          </w:tcPr>
          <w:p w:rsidR="00C63531" w:rsidRPr="00C63531" w:rsidRDefault="00AF60E0" w:rsidP="00AF60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63531" w:rsidRPr="00C63531">
              <w:rPr>
                <w:sz w:val="26"/>
                <w:szCs w:val="26"/>
              </w:rPr>
              <w:t xml:space="preserve">тдел судебных приставов по городу Нефтеюганску и Нефтеюганскому району Ханты-Мансийского автономному округу </w:t>
            </w:r>
            <w:r>
              <w:rPr>
                <w:sz w:val="26"/>
                <w:szCs w:val="26"/>
              </w:rPr>
              <w:t>–</w:t>
            </w:r>
            <w:r w:rsidR="00C63531" w:rsidRPr="00C63531">
              <w:rPr>
                <w:sz w:val="26"/>
                <w:szCs w:val="26"/>
              </w:rPr>
              <w:t xml:space="preserve"> Югр</w:t>
            </w:r>
            <w:r>
              <w:rPr>
                <w:sz w:val="26"/>
                <w:szCs w:val="26"/>
              </w:rPr>
              <w:t>е</w:t>
            </w:r>
            <w:r w:rsidR="00C63531" w:rsidRPr="00C63531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226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C63531" w:rsidRPr="00C63531">
              <w:rPr>
                <w:sz w:val="26"/>
                <w:szCs w:val="26"/>
              </w:rPr>
              <w:t>огласно графикам</w:t>
            </w:r>
            <w:r w:rsidR="00B74C7F">
              <w:rPr>
                <w:sz w:val="26"/>
                <w:szCs w:val="26"/>
              </w:rPr>
              <w:t xml:space="preserve"> выезда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2.6.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Информационно-пропагандистское сопровождение мероприятий по снижению задолженности населения за жилищно-коммунальные услуги в средствах массовой информации Нефтеюганского района, а именно в программах районной телерадиокомпании «Сибирь», в официальном печатном издании «Югорское обозрение», на официальном сайте органов местного самоуправления Нефтеюганского района</w:t>
            </w:r>
          </w:p>
        </w:tc>
        <w:tc>
          <w:tcPr>
            <w:tcW w:w="2835" w:type="dxa"/>
          </w:tcPr>
          <w:p w:rsidR="00C63531" w:rsidRPr="00C63531" w:rsidRDefault="00AF60E0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63531" w:rsidRPr="00C63531">
              <w:rPr>
                <w:sz w:val="26"/>
                <w:szCs w:val="26"/>
              </w:rPr>
              <w:t>епартамент строительства и жилищно-коммунального комплекса Нефтеюганского района</w:t>
            </w:r>
          </w:p>
        </w:tc>
        <w:tc>
          <w:tcPr>
            <w:tcW w:w="2226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74C7F" w:rsidRPr="00B74C7F">
              <w:rPr>
                <w:sz w:val="26"/>
                <w:szCs w:val="26"/>
              </w:rPr>
              <w:t>о мере необходимости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>2.7.</w:t>
            </w:r>
          </w:p>
        </w:tc>
        <w:tc>
          <w:tcPr>
            <w:tcW w:w="4640" w:type="dxa"/>
          </w:tcPr>
          <w:p w:rsidR="00C63531" w:rsidRPr="00C63531" w:rsidRDefault="00C63531" w:rsidP="00C63531">
            <w:pPr>
              <w:rPr>
                <w:sz w:val="26"/>
                <w:szCs w:val="26"/>
              </w:rPr>
            </w:pPr>
            <w:r w:rsidRPr="00C63531">
              <w:rPr>
                <w:sz w:val="26"/>
                <w:szCs w:val="26"/>
              </w:rPr>
              <w:t xml:space="preserve">Подготовка обращений к руководителям организаций и предприятий всех форм собственности  о состоянии задолженности за жилищно-коммунальные услуги  в муниципальном образовании Нефтеюганский район </w:t>
            </w:r>
            <w:r w:rsidR="00AF60E0">
              <w:rPr>
                <w:sz w:val="26"/>
                <w:szCs w:val="26"/>
              </w:rPr>
              <w:br/>
            </w:r>
            <w:r w:rsidRPr="00C63531">
              <w:rPr>
                <w:sz w:val="26"/>
                <w:szCs w:val="26"/>
              </w:rPr>
              <w:t xml:space="preserve">о необходимости доведения </w:t>
            </w:r>
            <w:r w:rsidR="00AF60E0">
              <w:rPr>
                <w:sz w:val="26"/>
                <w:szCs w:val="26"/>
              </w:rPr>
              <w:br/>
            </w:r>
            <w:r w:rsidRPr="00C63531">
              <w:rPr>
                <w:sz w:val="26"/>
                <w:szCs w:val="26"/>
              </w:rPr>
              <w:t xml:space="preserve">до сотрудников информации </w:t>
            </w:r>
            <w:r w:rsidR="00AF60E0">
              <w:rPr>
                <w:sz w:val="26"/>
                <w:szCs w:val="26"/>
              </w:rPr>
              <w:br/>
            </w:r>
            <w:r w:rsidRPr="00C63531">
              <w:rPr>
                <w:sz w:val="26"/>
                <w:szCs w:val="26"/>
              </w:rPr>
              <w:t>о необходимости своевременного внесения платы за жилищно-коммунальные услуги</w:t>
            </w:r>
          </w:p>
        </w:tc>
        <w:tc>
          <w:tcPr>
            <w:tcW w:w="2835" w:type="dxa"/>
          </w:tcPr>
          <w:p w:rsidR="00C63531" w:rsidRPr="00C63531" w:rsidRDefault="00AF60E0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63531" w:rsidRPr="00C63531">
              <w:rPr>
                <w:sz w:val="26"/>
                <w:szCs w:val="26"/>
              </w:rPr>
              <w:t>епартамент строительства и жилищно-коммунального комплекса Нефтеюганского района</w:t>
            </w:r>
          </w:p>
        </w:tc>
        <w:tc>
          <w:tcPr>
            <w:tcW w:w="2226" w:type="dxa"/>
          </w:tcPr>
          <w:p w:rsidR="00C63531" w:rsidRPr="00C63531" w:rsidRDefault="004B571B" w:rsidP="00C635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B74C7F">
              <w:rPr>
                <w:sz w:val="26"/>
                <w:szCs w:val="26"/>
              </w:rPr>
              <w:t>жегодно</w:t>
            </w:r>
          </w:p>
        </w:tc>
      </w:tr>
      <w:tr w:rsidR="00C63531" w:rsidRPr="00C63531" w:rsidTr="00C63531">
        <w:trPr>
          <w:gridAfter w:val="1"/>
          <w:wAfter w:w="10" w:type="dxa"/>
          <w:trHeight w:val="416"/>
        </w:trPr>
        <w:tc>
          <w:tcPr>
            <w:tcW w:w="606" w:type="dxa"/>
          </w:tcPr>
          <w:p w:rsidR="00C63531" w:rsidRPr="00BE2330" w:rsidRDefault="00C63531" w:rsidP="001377A3">
            <w:pPr>
              <w:pStyle w:val="a3"/>
              <w:ind w:left="-142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4640" w:type="dxa"/>
          </w:tcPr>
          <w:p w:rsidR="00C63531" w:rsidRPr="00BE2330" w:rsidRDefault="00C63531" w:rsidP="001377A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возможности лицу, имеющему задолженность </w:t>
            </w:r>
            <w:r w:rsidR="00AF60E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по жилищно-коммунальным услугам, отработать сумму долга (работы по санитарному содержанию жилых зданий и придомовой территорий, озеленению и благоустройству и т. д.)</w:t>
            </w:r>
          </w:p>
        </w:tc>
        <w:tc>
          <w:tcPr>
            <w:tcW w:w="2835" w:type="dxa"/>
          </w:tcPr>
          <w:p w:rsidR="00C63531" w:rsidRPr="00BE2330" w:rsidRDefault="00AF60E0" w:rsidP="0013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63531">
              <w:rPr>
                <w:sz w:val="26"/>
                <w:szCs w:val="26"/>
              </w:rPr>
              <w:t>правляющие организации, товарищества собственников жилья, ресурсоснабжающие организации</w:t>
            </w:r>
          </w:p>
        </w:tc>
        <w:tc>
          <w:tcPr>
            <w:tcW w:w="2226" w:type="dxa"/>
          </w:tcPr>
          <w:p w:rsidR="00C63531" w:rsidRPr="00BE2330" w:rsidRDefault="004B571B" w:rsidP="001377A3">
            <w:pPr>
              <w:pStyle w:val="a3"/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63531">
              <w:rPr>
                <w:sz w:val="26"/>
                <w:szCs w:val="26"/>
              </w:rPr>
              <w:t>о мере необходимости</w:t>
            </w:r>
          </w:p>
        </w:tc>
      </w:tr>
      <w:tr w:rsidR="00C63531" w:rsidRPr="00C63531" w:rsidTr="00C63531">
        <w:trPr>
          <w:gridAfter w:val="1"/>
          <w:wAfter w:w="10" w:type="dxa"/>
          <w:trHeight w:val="705"/>
        </w:trPr>
        <w:tc>
          <w:tcPr>
            <w:tcW w:w="606" w:type="dxa"/>
          </w:tcPr>
          <w:p w:rsidR="00C63531" w:rsidRDefault="00C63531" w:rsidP="001377A3">
            <w:pPr>
              <w:pStyle w:val="a3"/>
              <w:ind w:left="-142"/>
              <w:contextualSpacing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4640" w:type="dxa"/>
          </w:tcPr>
          <w:p w:rsidR="00C63531" w:rsidRDefault="00C63531" w:rsidP="001377A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Проведений акций по списанию пени физическим лицам при оплате задолженности за жилищно-коммунальные услуги в полном объеме</w:t>
            </w:r>
          </w:p>
        </w:tc>
        <w:tc>
          <w:tcPr>
            <w:tcW w:w="2835" w:type="dxa"/>
          </w:tcPr>
          <w:p w:rsidR="00C63531" w:rsidRDefault="00AF60E0" w:rsidP="00137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63531" w:rsidRPr="00CE7B68">
              <w:rPr>
                <w:sz w:val="26"/>
                <w:szCs w:val="26"/>
              </w:rPr>
              <w:t>правляющие организации, товарищества собственников жилья, ресурсоснабжающие организации</w:t>
            </w:r>
          </w:p>
        </w:tc>
        <w:tc>
          <w:tcPr>
            <w:tcW w:w="2226" w:type="dxa"/>
          </w:tcPr>
          <w:p w:rsidR="00C63531" w:rsidRPr="00BE2330" w:rsidRDefault="004B571B" w:rsidP="001377A3">
            <w:pPr>
              <w:pStyle w:val="a3"/>
              <w:ind w:left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63531">
              <w:rPr>
                <w:sz w:val="26"/>
                <w:szCs w:val="26"/>
              </w:rPr>
              <w:t>о мере необходимости</w:t>
            </w:r>
          </w:p>
        </w:tc>
      </w:tr>
    </w:tbl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C63531" w:rsidRPr="00C63531" w:rsidRDefault="00C63531" w:rsidP="00C63531">
      <w:pPr>
        <w:rPr>
          <w:b/>
          <w:sz w:val="26"/>
          <w:szCs w:val="26"/>
        </w:rPr>
      </w:pPr>
    </w:p>
    <w:p w:rsidR="00C63531" w:rsidRPr="00C63531" w:rsidRDefault="00C63531" w:rsidP="00C63531">
      <w:pPr>
        <w:rPr>
          <w:sz w:val="26"/>
          <w:szCs w:val="26"/>
        </w:rPr>
      </w:pPr>
    </w:p>
    <w:p w:rsidR="00F909AA" w:rsidRPr="00CE7B68" w:rsidRDefault="00F909AA" w:rsidP="00A7786E">
      <w:pPr>
        <w:rPr>
          <w:sz w:val="26"/>
          <w:szCs w:val="26"/>
        </w:rPr>
      </w:pPr>
    </w:p>
    <w:sectPr w:rsidR="00F909AA" w:rsidRPr="00CE7B68" w:rsidSect="00FD4106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4C" w:rsidRDefault="00086F4C" w:rsidP="00501D27">
      <w:r>
        <w:separator/>
      </w:r>
    </w:p>
  </w:endnote>
  <w:endnote w:type="continuationSeparator" w:id="0">
    <w:p w:rsidR="00086F4C" w:rsidRDefault="00086F4C" w:rsidP="0050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4C" w:rsidRDefault="00086F4C" w:rsidP="00501D27">
      <w:r>
        <w:separator/>
      </w:r>
    </w:p>
  </w:footnote>
  <w:footnote w:type="continuationSeparator" w:id="0">
    <w:p w:rsidR="00086F4C" w:rsidRDefault="00086F4C" w:rsidP="00501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555799"/>
      <w:docPartObj>
        <w:docPartGallery w:val="Page Numbers (Top of Page)"/>
        <w:docPartUnique/>
      </w:docPartObj>
    </w:sdtPr>
    <w:sdtEndPr/>
    <w:sdtContent>
      <w:p w:rsidR="00501D27" w:rsidRDefault="00501D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06D">
          <w:rPr>
            <w:noProof/>
          </w:rPr>
          <w:t>2</w:t>
        </w:r>
        <w:r>
          <w:fldChar w:fldCharType="end"/>
        </w:r>
      </w:p>
    </w:sdtContent>
  </w:sdt>
  <w:p w:rsidR="00501D27" w:rsidRDefault="00501D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DEC"/>
    <w:multiLevelType w:val="hybridMultilevel"/>
    <w:tmpl w:val="E0C807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DF3171"/>
    <w:multiLevelType w:val="multilevel"/>
    <w:tmpl w:val="0E4A8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CBC6D9C"/>
    <w:multiLevelType w:val="hybridMultilevel"/>
    <w:tmpl w:val="F474BEEE"/>
    <w:lvl w:ilvl="0" w:tplc="7F5EB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7F7D3A"/>
    <w:multiLevelType w:val="hybridMultilevel"/>
    <w:tmpl w:val="188639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EA7CC6"/>
    <w:multiLevelType w:val="hybridMultilevel"/>
    <w:tmpl w:val="81AE8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436107"/>
    <w:multiLevelType w:val="hybridMultilevel"/>
    <w:tmpl w:val="09EE6798"/>
    <w:lvl w:ilvl="0" w:tplc="B6F8C9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53A65637"/>
    <w:multiLevelType w:val="hybridMultilevel"/>
    <w:tmpl w:val="A300A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27DD6"/>
    <w:multiLevelType w:val="hybridMultilevel"/>
    <w:tmpl w:val="A7FCF29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5BA3490D"/>
    <w:multiLevelType w:val="hybridMultilevel"/>
    <w:tmpl w:val="9AB24160"/>
    <w:lvl w:ilvl="0" w:tplc="957060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E355950"/>
    <w:multiLevelType w:val="hybridMultilevel"/>
    <w:tmpl w:val="52F84C2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651D5442"/>
    <w:multiLevelType w:val="hybridMultilevel"/>
    <w:tmpl w:val="565A5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D13504"/>
    <w:multiLevelType w:val="hybridMultilevel"/>
    <w:tmpl w:val="A6D841C8"/>
    <w:lvl w:ilvl="0" w:tplc="354AC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1E414F2"/>
    <w:multiLevelType w:val="hybridMultilevel"/>
    <w:tmpl w:val="9C447F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CD"/>
    <w:rsid w:val="000410ED"/>
    <w:rsid w:val="00051E71"/>
    <w:rsid w:val="00086F4C"/>
    <w:rsid w:val="000B15AD"/>
    <w:rsid w:val="000B7808"/>
    <w:rsid w:val="000D506D"/>
    <w:rsid w:val="00163144"/>
    <w:rsid w:val="00165121"/>
    <w:rsid w:val="001746EE"/>
    <w:rsid w:val="001B1082"/>
    <w:rsid w:val="001D7D34"/>
    <w:rsid w:val="001F62C6"/>
    <w:rsid w:val="00247CA4"/>
    <w:rsid w:val="0027175F"/>
    <w:rsid w:val="00323BE0"/>
    <w:rsid w:val="00342D6A"/>
    <w:rsid w:val="003472C6"/>
    <w:rsid w:val="00360CC9"/>
    <w:rsid w:val="00386F9D"/>
    <w:rsid w:val="004207E2"/>
    <w:rsid w:val="00421CB7"/>
    <w:rsid w:val="00427DAF"/>
    <w:rsid w:val="00436B53"/>
    <w:rsid w:val="00474AA7"/>
    <w:rsid w:val="00497370"/>
    <w:rsid w:val="004B571B"/>
    <w:rsid w:val="004C2A04"/>
    <w:rsid w:val="00501D27"/>
    <w:rsid w:val="0050684B"/>
    <w:rsid w:val="0054296E"/>
    <w:rsid w:val="00542E9B"/>
    <w:rsid w:val="00570E9F"/>
    <w:rsid w:val="005A0331"/>
    <w:rsid w:val="005B2711"/>
    <w:rsid w:val="005C0B38"/>
    <w:rsid w:val="005F4D37"/>
    <w:rsid w:val="00602E59"/>
    <w:rsid w:val="006249F3"/>
    <w:rsid w:val="0063499A"/>
    <w:rsid w:val="006A60CF"/>
    <w:rsid w:val="006B0FBF"/>
    <w:rsid w:val="006C19F4"/>
    <w:rsid w:val="006E7DA8"/>
    <w:rsid w:val="006F3387"/>
    <w:rsid w:val="00776D85"/>
    <w:rsid w:val="00777801"/>
    <w:rsid w:val="007A0BAE"/>
    <w:rsid w:val="007B646B"/>
    <w:rsid w:val="008237C5"/>
    <w:rsid w:val="008367CC"/>
    <w:rsid w:val="0087279F"/>
    <w:rsid w:val="00884F7C"/>
    <w:rsid w:val="008915A2"/>
    <w:rsid w:val="008E4FBD"/>
    <w:rsid w:val="0092531A"/>
    <w:rsid w:val="00967371"/>
    <w:rsid w:val="009B28C7"/>
    <w:rsid w:val="00A438CD"/>
    <w:rsid w:val="00A65650"/>
    <w:rsid w:val="00A7786E"/>
    <w:rsid w:val="00A81827"/>
    <w:rsid w:val="00AA6E9C"/>
    <w:rsid w:val="00AA7AB8"/>
    <w:rsid w:val="00AE640D"/>
    <w:rsid w:val="00AF5BE8"/>
    <w:rsid w:val="00AF60E0"/>
    <w:rsid w:val="00B15B7D"/>
    <w:rsid w:val="00B32B2D"/>
    <w:rsid w:val="00B46AAE"/>
    <w:rsid w:val="00B52654"/>
    <w:rsid w:val="00B679D1"/>
    <w:rsid w:val="00B74C7F"/>
    <w:rsid w:val="00B95052"/>
    <w:rsid w:val="00BA4C6C"/>
    <w:rsid w:val="00C3348A"/>
    <w:rsid w:val="00C3515F"/>
    <w:rsid w:val="00C63531"/>
    <w:rsid w:val="00C7749A"/>
    <w:rsid w:val="00C81E7D"/>
    <w:rsid w:val="00CB1572"/>
    <w:rsid w:val="00CD6084"/>
    <w:rsid w:val="00CD79FB"/>
    <w:rsid w:val="00CE24C8"/>
    <w:rsid w:val="00CE598E"/>
    <w:rsid w:val="00CE7B68"/>
    <w:rsid w:val="00D26930"/>
    <w:rsid w:val="00D35A03"/>
    <w:rsid w:val="00D70B13"/>
    <w:rsid w:val="00D965C0"/>
    <w:rsid w:val="00DA7EEE"/>
    <w:rsid w:val="00DC36BE"/>
    <w:rsid w:val="00DC3B2F"/>
    <w:rsid w:val="00E00347"/>
    <w:rsid w:val="00E03BE9"/>
    <w:rsid w:val="00E36D91"/>
    <w:rsid w:val="00E6634F"/>
    <w:rsid w:val="00E7589B"/>
    <w:rsid w:val="00E81A37"/>
    <w:rsid w:val="00EA2265"/>
    <w:rsid w:val="00EA68EE"/>
    <w:rsid w:val="00EC671A"/>
    <w:rsid w:val="00F160B3"/>
    <w:rsid w:val="00F331E8"/>
    <w:rsid w:val="00F61420"/>
    <w:rsid w:val="00F65483"/>
    <w:rsid w:val="00F83F13"/>
    <w:rsid w:val="00F903DE"/>
    <w:rsid w:val="00F909AA"/>
    <w:rsid w:val="00FB3E35"/>
    <w:rsid w:val="00FD393D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5052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3472C6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1D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1D27"/>
    <w:rPr>
      <w:sz w:val="24"/>
      <w:szCs w:val="24"/>
    </w:rPr>
  </w:style>
  <w:style w:type="paragraph" w:styleId="a6">
    <w:name w:val="footer"/>
    <w:basedOn w:val="a"/>
    <w:link w:val="a7"/>
    <w:rsid w:val="00501D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1D27"/>
    <w:rPr>
      <w:sz w:val="24"/>
      <w:szCs w:val="24"/>
    </w:rPr>
  </w:style>
  <w:style w:type="paragraph" w:styleId="a8">
    <w:name w:val="Balloon Text"/>
    <w:basedOn w:val="a"/>
    <w:link w:val="a9"/>
    <w:rsid w:val="00E66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6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5052"/>
    <w:pPr>
      <w:ind w:left="720"/>
    </w:pPr>
    <w:rPr>
      <w:rFonts w:eastAsia="Calibri"/>
    </w:rPr>
  </w:style>
  <w:style w:type="paragraph" w:styleId="a3">
    <w:name w:val="List Paragraph"/>
    <w:basedOn w:val="a"/>
    <w:uiPriority w:val="34"/>
    <w:qFormat/>
    <w:rsid w:val="003472C6"/>
    <w:pPr>
      <w:ind w:left="720"/>
      <w:contextualSpacing/>
    </w:pPr>
  </w:style>
  <w:style w:type="paragraph" w:styleId="a4">
    <w:name w:val="header"/>
    <w:basedOn w:val="a"/>
    <w:link w:val="a5"/>
    <w:uiPriority w:val="99"/>
    <w:rsid w:val="00501D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1D27"/>
    <w:rPr>
      <w:sz w:val="24"/>
      <w:szCs w:val="24"/>
    </w:rPr>
  </w:style>
  <w:style w:type="paragraph" w:styleId="a6">
    <w:name w:val="footer"/>
    <w:basedOn w:val="a"/>
    <w:link w:val="a7"/>
    <w:rsid w:val="00501D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01D27"/>
    <w:rPr>
      <w:sz w:val="24"/>
      <w:szCs w:val="24"/>
    </w:rPr>
  </w:style>
  <w:style w:type="paragraph" w:styleId="a8">
    <w:name w:val="Balloon Text"/>
    <w:basedOn w:val="a"/>
    <w:link w:val="a9"/>
    <w:rsid w:val="00E66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6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D57C-BAD3-4DCC-966F-F792EC00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ДЖКК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BalandinPS</dc:creator>
  <cp:lastModifiedBy>Лукашева Лариса Александровна</cp:lastModifiedBy>
  <cp:revision>2</cp:revision>
  <cp:lastPrinted>2017-06-05T06:21:00Z</cp:lastPrinted>
  <dcterms:created xsi:type="dcterms:W3CDTF">2018-07-04T10:12:00Z</dcterms:created>
  <dcterms:modified xsi:type="dcterms:W3CDTF">2018-07-04T10:12:00Z</dcterms:modified>
</cp:coreProperties>
</file>