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B3" w:rsidRPr="002D0551" w:rsidRDefault="002D0551" w:rsidP="002D0551">
      <w:pPr>
        <w:pStyle w:val="6"/>
        <w:tabs>
          <w:tab w:val="left" w:pos="9639"/>
        </w:tabs>
        <w:jc w:val="right"/>
        <w:rPr>
          <w:b w:val="0"/>
        </w:rPr>
      </w:pPr>
      <w:r w:rsidRPr="002D0551">
        <w:rPr>
          <w:b w:val="0"/>
        </w:rPr>
        <w:t>ПРОЕКТ ПОСТАНОВЛЕНИЯ</w:t>
      </w:r>
    </w:p>
    <w:p w:rsidR="00B55BB3" w:rsidRPr="00814AD3" w:rsidRDefault="00B55BB3" w:rsidP="00B55BB3">
      <w:pPr>
        <w:jc w:val="center"/>
        <w:rPr>
          <w:b/>
          <w:sz w:val="20"/>
          <w:szCs w:val="20"/>
        </w:rPr>
      </w:pPr>
    </w:p>
    <w:p w:rsidR="00207173" w:rsidRDefault="00207173" w:rsidP="00D650B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650BD" w:rsidRPr="00D3133D" w:rsidRDefault="00D650BD" w:rsidP="00D650BD">
      <w:pPr>
        <w:pStyle w:val="1"/>
        <w:jc w:val="center"/>
        <w:rPr>
          <w:rFonts w:ascii="Times New Roman" w:hAnsi="Times New Roman"/>
          <w:szCs w:val="26"/>
        </w:rPr>
      </w:pPr>
      <w:r w:rsidRPr="00D3133D">
        <w:rPr>
          <w:rFonts w:ascii="Times New Roman" w:hAnsi="Times New Roman"/>
          <w:szCs w:val="26"/>
        </w:rPr>
        <w:t xml:space="preserve">О внесении изменений в постановление администрации </w:t>
      </w:r>
    </w:p>
    <w:p w:rsidR="00D650BD" w:rsidRPr="00D3133D" w:rsidRDefault="00D650BD" w:rsidP="00D650BD">
      <w:pPr>
        <w:pStyle w:val="1"/>
        <w:jc w:val="center"/>
        <w:rPr>
          <w:rFonts w:ascii="Times New Roman" w:hAnsi="Times New Roman"/>
          <w:szCs w:val="26"/>
        </w:rPr>
      </w:pPr>
      <w:r w:rsidRPr="00D3133D">
        <w:rPr>
          <w:rFonts w:ascii="Times New Roman" w:hAnsi="Times New Roman"/>
          <w:szCs w:val="26"/>
        </w:rPr>
        <w:t xml:space="preserve">Нефтеюганского района от </w:t>
      </w:r>
      <w:r w:rsidR="00FE0E6D" w:rsidRPr="00D3133D">
        <w:rPr>
          <w:rFonts w:ascii="Times New Roman" w:hAnsi="Times New Roman"/>
          <w:szCs w:val="26"/>
        </w:rPr>
        <w:t>0</w:t>
      </w:r>
      <w:r w:rsidRPr="00D3133D">
        <w:rPr>
          <w:rFonts w:ascii="Times New Roman" w:hAnsi="Times New Roman"/>
          <w:szCs w:val="26"/>
        </w:rPr>
        <w:t>1.0</w:t>
      </w:r>
      <w:r w:rsidR="00FE0E6D" w:rsidRPr="00D3133D">
        <w:rPr>
          <w:rFonts w:ascii="Times New Roman" w:hAnsi="Times New Roman"/>
          <w:szCs w:val="26"/>
        </w:rPr>
        <w:t>2</w:t>
      </w:r>
      <w:r w:rsidRPr="00D3133D">
        <w:rPr>
          <w:rFonts w:ascii="Times New Roman" w:hAnsi="Times New Roman"/>
          <w:szCs w:val="26"/>
        </w:rPr>
        <w:t>.201</w:t>
      </w:r>
      <w:r w:rsidR="00FE0E6D" w:rsidRPr="00D3133D">
        <w:rPr>
          <w:rFonts w:ascii="Times New Roman" w:hAnsi="Times New Roman"/>
          <w:szCs w:val="26"/>
        </w:rPr>
        <w:t>6</w:t>
      </w:r>
      <w:r w:rsidRPr="00D3133D">
        <w:rPr>
          <w:rFonts w:ascii="Times New Roman" w:hAnsi="Times New Roman"/>
          <w:szCs w:val="26"/>
        </w:rPr>
        <w:t xml:space="preserve"> № 1</w:t>
      </w:r>
      <w:r w:rsidR="00FE0E6D" w:rsidRPr="00D3133D">
        <w:rPr>
          <w:rFonts w:ascii="Times New Roman" w:hAnsi="Times New Roman"/>
          <w:szCs w:val="26"/>
        </w:rPr>
        <w:t>12</w:t>
      </w:r>
      <w:r w:rsidRPr="00D3133D">
        <w:rPr>
          <w:rFonts w:ascii="Times New Roman" w:hAnsi="Times New Roman"/>
          <w:szCs w:val="26"/>
        </w:rPr>
        <w:t xml:space="preserve">-па-нпа </w:t>
      </w:r>
    </w:p>
    <w:p w:rsidR="00E76FB5" w:rsidRPr="00D3133D" w:rsidRDefault="00E76FB5" w:rsidP="00B55BB3">
      <w:pPr>
        <w:pStyle w:val="1"/>
        <w:rPr>
          <w:rFonts w:ascii="Times New Roman" w:hAnsi="Times New Roman"/>
          <w:szCs w:val="26"/>
        </w:rPr>
      </w:pPr>
    </w:p>
    <w:p w:rsidR="00B55BB3" w:rsidRPr="00D3133D" w:rsidRDefault="00B55BB3" w:rsidP="00B55BB3">
      <w:pPr>
        <w:spacing w:after="0" w:line="240" w:lineRule="auto"/>
        <w:rPr>
          <w:sz w:val="26"/>
          <w:szCs w:val="26"/>
          <w:lang w:eastAsia="ru-RU"/>
        </w:rPr>
      </w:pPr>
    </w:p>
    <w:p w:rsidR="00E76FB5" w:rsidRPr="00D3133D" w:rsidRDefault="00BC5EC5" w:rsidP="00B55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33D">
        <w:rPr>
          <w:rFonts w:ascii="Times New Roman" w:hAnsi="Times New Roman" w:cs="Times New Roman"/>
          <w:sz w:val="26"/>
          <w:szCs w:val="26"/>
        </w:rPr>
        <w:t xml:space="preserve">В </w:t>
      </w:r>
      <w:r w:rsidR="00146BF4">
        <w:rPr>
          <w:rFonts w:ascii="Times New Roman" w:hAnsi="Times New Roman" w:cs="Times New Roman"/>
          <w:sz w:val="26"/>
          <w:szCs w:val="26"/>
        </w:rPr>
        <w:t xml:space="preserve">целях приведения нормативного правового акта в соответствии с Уставом муниципального образования Нефтеюганский район, а также в связи с кадровыми и структурными </w:t>
      </w:r>
      <w:r w:rsidR="008A3938">
        <w:rPr>
          <w:rFonts w:ascii="Times New Roman" w:hAnsi="Times New Roman" w:cs="Times New Roman"/>
          <w:sz w:val="26"/>
          <w:szCs w:val="26"/>
        </w:rPr>
        <w:t>изменениями</w:t>
      </w:r>
      <w:r w:rsidR="00146B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D3133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3133D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207173" w:rsidRPr="00D3133D" w:rsidRDefault="00207173" w:rsidP="00BC5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A08" w:rsidRPr="00D3133D" w:rsidRDefault="00797A08" w:rsidP="0020717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DA52D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администрации Нефтеюганского</w:t>
      </w:r>
      <w:r w:rsidR="00207173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от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650B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650B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«Об утверждении административного регламента предоставления муниципальной услуги «</w:t>
      </w:r>
      <w:r w:rsidR="00D650B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земельных участков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находящихся в муниципальной собственности или государственная собственность на которые не разграничена, на торгах»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146BF4" w:rsidRPr="00DF27A7" w:rsidRDefault="00406259" w:rsidP="004062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1.1</w:t>
      </w:r>
      <w:r w:rsidR="00DF27A7" w:rsidRPr="004062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Pr="00DF2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 </w:t>
      </w:r>
      <w:r w:rsidR="00DF27A7" w:rsidRPr="004062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F27A7" w:rsidRPr="004062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</w:t>
      </w:r>
      <w:r w:rsidR="00DF27A7" w:rsidRPr="00DF27A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="00146BF4" w:rsidRPr="00DF27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F27A7" w:rsidRPr="00DF2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27A7" w:rsidRPr="000014AF" w:rsidRDefault="00DF27A7" w:rsidP="00DF27A7">
      <w:pPr>
        <w:pStyle w:val="ac"/>
        <w:spacing w:before="0" w:after="0"/>
        <w:ind w:firstLine="709"/>
        <w:jc w:val="both"/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«1.2.  </w:t>
      </w:r>
      <w:r w:rsidRPr="000014AF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 xml:space="preserve">Заявителями на получение муниципальной услуги являются юридические или физические лица, индивидуальные предприниматели, обращающиеся на законных основаниях </w:t>
      </w:r>
      <w:r w:rsidRPr="000014AF">
        <w:rPr>
          <w:rFonts w:ascii="Times New Roman" w:hAnsi="Times New Roman" w:cs="Times New Roman"/>
          <w:color w:val="auto"/>
          <w:sz w:val="28"/>
          <w:szCs w:val="28"/>
        </w:rPr>
        <w:t xml:space="preserve">с заявлением о </w:t>
      </w:r>
      <w:r w:rsidRPr="000014AF">
        <w:rPr>
          <w:rStyle w:val="a8"/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предоставлении земельных участков, находящихся в муниципальной собственности или государственная собственность на которые не разграничена, в собственность или аренду, на торгах в форме аукциона.</w:t>
      </w:r>
    </w:p>
    <w:p w:rsidR="00DF27A7" w:rsidRPr="00DF27A7" w:rsidRDefault="00DF27A7" w:rsidP="00DF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DF27A7">
        <w:rPr>
          <w:rStyle w:val="a8"/>
          <w:rFonts w:ascii="Times New Roman" w:hAnsi="Times New Roman" w:cs="Times New Roman"/>
          <w:b w:val="0"/>
          <w:sz w:val="26"/>
          <w:szCs w:val="26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доверенности.</w:t>
      </w:r>
    </w:p>
    <w:p w:rsidR="00DF27A7" w:rsidRPr="00DF27A7" w:rsidRDefault="00DF27A7" w:rsidP="00DF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F27A7">
        <w:rPr>
          <w:rFonts w:ascii="Times New Roman" w:hAnsi="Times New Roman" w:cs="Times New Roman"/>
          <w:sz w:val="26"/>
          <w:szCs w:val="26"/>
          <w:lang w:eastAsia="ru-RU"/>
        </w:rPr>
        <w:t xml:space="preserve"> Участниками аукциона на право заключения договора аренды земельного участка для комплексного освоения территории или ведения дачного хозяйства, за исключением случая, предусмотренного пунктом 5 настоящего Административного регламента, могут являться только юридические лица.</w:t>
      </w:r>
    </w:p>
    <w:p w:rsidR="00DF27A7" w:rsidRDefault="00DF27A7" w:rsidP="00DF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Par2"/>
      <w:bookmarkEnd w:id="0"/>
      <w:r w:rsidRPr="00DF27A7">
        <w:rPr>
          <w:rFonts w:ascii="Times New Roman" w:hAnsi="Times New Roman" w:cs="Times New Roman"/>
          <w:sz w:val="26"/>
          <w:szCs w:val="26"/>
          <w:lang w:eastAsia="ru-RU"/>
        </w:rPr>
        <w:t>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– граждане и крестьянские (фермерские) хозяйства</w:t>
      </w:r>
      <w:proofErr w:type="gramStart"/>
      <w:r w:rsidRPr="00DF27A7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proofErr w:type="gramEnd"/>
    </w:p>
    <w:p w:rsidR="009D7508" w:rsidRDefault="00DF27A7" w:rsidP="00406259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0625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D7508">
        <w:rPr>
          <w:rFonts w:ascii="Times New Roman" w:hAnsi="Times New Roman" w:cs="Times New Roman"/>
          <w:sz w:val="26"/>
          <w:szCs w:val="26"/>
          <w:lang w:eastAsia="ru-RU"/>
        </w:rPr>
        <w:t xml:space="preserve">В раздел </w:t>
      </w:r>
      <w:r w:rsidR="002F2DF9">
        <w:rPr>
          <w:rFonts w:ascii="Times New Roman" w:hAnsi="Times New Roman" w:cs="Times New Roman"/>
          <w:sz w:val="26"/>
          <w:szCs w:val="26"/>
          <w:lang w:eastAsia="ru-RU"/>
        </w:rPr>
        <w:t>2:</w:t>
      </w:r>
    </w:p>
    <w:p w:rsidR="00DF27A7" w:rsidRPr="002F2DF9" w:rsidRDefault="002F2DF9" w:rsidP="002F2DF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1.2.1 П</w:t>
      </w:r>
      <w:r w:rsidR="00DF27A7" w:rsidRPr="002F2DF9">
        <w:rPr>
          <w:rFonts w:ascii="Times New Roman" w:hAnsi="Times New Roman" w:cs="Times New Roman"/>
          <w:sz w:val="26"/>
          <w:szCs w:val="26"/>
          <w:lang w:eastAsia="ru-RU"/>
        </w:rPr>
        <w:t xml:space="preserve">ункт 2.6 </w:t>
      </w:r>
      <w:r w:rsidR="00406259" w:rsidRPr="002F2DF9">
        <w:rPr>
          <w:rFonts w:ascii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="00DF27A7" w:rsidRPr="002F2DF9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406259" w:rsidRDefault="00DF27A7" w:rsidP="004062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406259">
        <w:rPr>
          <w:rFonts w:ascii="Times New Roman" w:hAnsi="Times New Roman" w:cs="Times New Roman"/>
          <w:sz w:val="26"/>
          <w:szCs w:val="26"/>
          <w:lang w:eastAsia="ru-RU"/>
        </w:rPr>
        <w:t>2.6. Правовые основания для предоставления муниципальной услуги:</w:t>
      </w:r>
    </w:p>
    <w:p w:rsidR="00406259" w:rsidRPr="00406259" w:rsidRDefault="00406259" w:rsidP="00406259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06259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40625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06259">
        <w:rPr>
          <w:rFonts w:ascii="Times New Roman" w:hAnsi="Times New Roman" w:cs="Times New Roman"/>
          <w:sz w:val="26"/>
          <w:szCs w:val="26"/>
        </w:rPr>
        <w:t>:</w:t>
      </w:r>
    </w:p>
    <w:p w:rsidR="00406259" w:rsidRPr="00054AD1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AD1">
        <w:rPr>
          <w:rFonts w:ascii="Times New Roman" w:hAnsi="Times New Roman" w:cs="Times New Roman"/>
          <w:sz w:val="26"/>
          <w:szCs w:val="26"/>
        </w:rPr>
        <w:t>Земельным кодексом Российской Федерации от 25.10.2001 № 136-ФЗ («Российская газета», № 211-212, 30.10.2001);</w:t>
      </w:r>
    </w:p>
    <w:p w:rsidR="00406259" w:rsidRPr="004A6340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340">
        <w:rPr>
          <w:rFonts w:ascii="Times New Roman" w:hAnsi="Times New Roman" w:cs="Times New Roman"/>
          <w:sz w:val="26"/>
          <w:szCs w:val="26"/>
        </w:rPr>
        <w:t>Федеральным законом от 25.10.2001 № 137-ФЗ «О введение в действие Земельного кодекса Российской Федерации» («Российская газета», № 211-212, 30.10.2001);</w:t>
      </w:r>
    </w:p>
    <w:p w:rsidR="00406259" w:rsidRPr="00335A98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5A98">
        <w:rPr>
          <w:rFonts w:ascii="Times New Roman" w:hAnsi="Times New Roman" w:cs="Times New Roman"/>
          <w:sz w:val="26"/>
          <w:szCs w:val="26"/>
        </w:rPr>
        <w:t>Федеральным</w:t>
      </w:r>
      <w:proofErr w:type="gramEnd"/>
      <w:r w:rsidRPr="00335A98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335A9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5A98">
        <w:rPr>
          <w:rFonts w:ascii="Times New Roman" w:hAnsi="Times New Roman" w:cs="Times New Roman"/>
          <w:sz w:val="26"/>
          <w:szCs w:val="26"/>
        </w:rPr>
        <w:t xml:space="preserve">ом от 27.07.2010 № 210-ФЗ «Об организации предоставления государственных и муниципальных услуг» («Российская газета»,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>№ 168, 30.07.2010);</w:t>
      </w:r>
    </w:p>
    <w:p w:rsidR="00406259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5A98">
        <w:rPr>
          <w:rFonts w:ascii="Times New Roman" w:hAnsi="Times New Roman" w:cs="Times New Roman"/>
          <w:sz w:val="26"/>
          <w:szCs w:val="26"/>
        </w:rPr>
        <w:lastRenderedPageBreak/>
        <w:t>Федеральным</w:t>
      </w:r>
      <w:proofErr w:type="gramEnd"/>
      <w:r w:rsidRPr="00335A98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335A9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35A98">
        <w:rPr>
          <w:rFonts w:ascii="Times New Roman" w:hAnsi="Times New Roman" w:cs="Times New Roman"/>
          <w:sz w:val="26"/>
          <w:szCs w:val="26"/>
        </w:rPr>
        <w:t>ом от 27.07.2006 № 152-ФЗ «О персональных данных» («Российская газета», № 165, 29.07.2006);</w:t>
      </w:r>
    </w:p>
    <w:p w:rsidR="00406259" w:rsidRPr="00591A66" w:rsidRDefault="00406259" w:rsidP="00406259">
      <w:pPr>
        <w:pStyle w:val="a5"/>
        <w:numPr>
          <w:ilvl w:val="0"/>
          <w:numId w:val="9"/>
        </w:numPr>
        <w:tabs>
          <w:tab w:val="left" w:pos="993"/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1A66">
        <w:rPr>
          <w:rFonts w:ascii="Times New Roman" w:hAnsi="Times New Roman" w:cs="Times New Roman"/>
          <w:sz w:val="26"/>
          <w:szCs w:val="26"/>
        </w:rPr>
        <w:t>Федеральным</w:t>
      </w:r>
      <w:proofErr w:type="gramEnd"/>
      <w:r w:rsidRPr="00591A66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591A6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591A66">
        <w:rPr>
          <w:rFonts w:ascii="Times New Roman" w:hAnsi="Times New Roman" w:cs="Times New Roman"/>
          <w:sz w:val="26"/>
          <w:szCs w:val="26"/>
        </w:rPr>
        <w:t>ом от 24.11.1995 № 181-ФЗ   «О Социальной защите инвалидов в Российской Федерации» («Российская газета», № 234, 02.12.1995);</w:t>
      </w:r>
    </w:p>
    <w:p w:rsidR="00DF27A7" w:rsidRPr="00DF27A7" w:rsidRDefault="00DF27A7" w:rsidP="004062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DF27A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24 июля 2007 года № 221-ФЗ  «О кадастровой деятельности» (Собрание законодательства Российской Федерации, 30.07.2007, № 31, ст. 4017; Парламентская газета, № 99-101, 09.08.2007; Российская газета, № 165, 01.08.2007);</w:t>
      </w:r>
    </w:p>
    <w:p w:rsidR="00DF27A7" w:rsidRDefault="00DF27A7" w:rsidP="004062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F27A7">
        <w:rPr>
          <w:rFonts w:ascii="Times New Roman" w:hAnsi="Times New Roman" w:cs="Times New Roman"/>
          <w:sz w:val="26"/>
          <w:szCs w:val="26"/>
        </w:rPr>
        <w:t xml:space="preserve">Федеральный закон от 13 июля 2015 года № 218-ФЗ </w:t>
      </w:r>
      <w:r w:rsidRPr="00DF27A7">
        <w:rPr>
          <w:rFonts w:ascii="Times New Roman" w:hAnsi="Times New Roman" w:cs="Times New Roman"/>
          <w:sz w:val="26"/>
          <w:szCs w:val="26"/>
        </w:rPr>
        <w:br/>
        <w:t>«О государственной регистрации недвижимости» (Собрание законодательства Российской Федерации, 20.07.2015, № 29 (часть I), ст. 4344.; Российская газета, № 156, 17.07.2015);</w:t>
      </w:r>
    </w:p>
    <w:p w:rsidR="00406259" w:rsidRPr="00335A98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Федерации от 07.05.2012 № 601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>«Об основных направлениях совершенствования системы государственного управления» (Официальный интернет-портал правовой информации http://www.pravo.gov.ru, 07.05.2012, «Собрание законодательства Российской Федерации», 07.05.2012, № 19, ст. 2338, «Российская газета», № 102, 09.05.2012);</w:t>
      </w:r>
    </w:p>
    <w:p w:rsidR="00406259" w:rsidRDefault="00406259" w:rsidP="00DF27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П</w:t>
      </w:r>
      <w:r w:rsidR="00DF27A7" w:rsidRPr="00DF27A7">
        <w:rPr>
          <w:rFonts w:ascii="Times New Roman" w:hAnsi="Times New Roman" w:cs="Times New Roman"/>
          <w:sz w:val="26"/>
          <w:szCs w:val="26"/>
        </w:rPr>
        <w:t>риказ Минэкономразвития России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="00DF27A7" w:rsidRPr="00DF27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F27A7" w:rsidRPr="00DF27A7">
        <w:rPr>
          <w:rFonts w:ascii="Times New Roman" w:hAnsi="Times New Roman" w:cs="Times New Roman"/>
          <w:sz w:val="26"/>
          <w:szCs w:val="26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</w:t>
      </w:r>
      <w:proofErr w:type="gramEnd"/>
      <w:r w:rsidR="00DF27A7" w:rsidRPr="00DF27A7">
        <w:rPr>
          <w:rFonts w:ascii="Times New Roman" w:hAnsi="Times New Roman" w:cs="Times New Roman"/>
          <w:sz w:val="26"/>
          <w:szCs w:val="26"/>
        </w:rPr>
        <w:t xml:space="preserve"> </w:t>
      </w:r>
      <w:r w:rsidR="00DF27A7" w:rsidRPr="00DF27A7">
        <w:rPr>
          <w:rFonts w:ascii="Times New Roman" w:hAnsi="Times New Roman" w:cs="Times New Roman"/>
          <w:bCs/>
          <w:sz w:val="26"/>
          <w:szCs w:val="26"/>
        </w:rPr>
        <w:t>–</w:t>
      </w:r>
      <w:r w:rsidR="00DF27A7" w:rsidRPr="00DF27A7">
        <w:rPr>
          <w:rFonts w:ascii="Times New Roman" w:hAnsi="Times New Roman" w:cs="Times New Roman"/>
          <w:sz w:val="26"/>
          <w:szCs w:val="26"/>
        </w:rPr>
        <w:t xml:space="preserve"> приказ Минэкономразвития России № 7) (Официальный интернет-портал правовой информации http://www.pravo.</w:t>
      </w:r>
      <w:r w:rsidR="00DF27A7">
        <w:rPr>
          <w:rFonts w:ascii="Times New Roman" w:hAnsi="Times New Roman" w:cs="Times New Roman"/>
          <w:sz w:val="26"/>
          <w:szCs w:val="26"/>
        </w:rPr>
        <w:t>gov.ru от 27 февраля 2015 года)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06259" w:rsidRPr="00335A98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Законом Ханты-Мансийского автономного округа – Югры от 11.06.2010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 xml:space="preserve">№ 102-оз «Об административных правонарушениях» (первоначальный текст документа опубликован в газете «Новости Югры», № 107, 13.07.2010); </w:t>
      </w:r>
    </w:p>
    <w:p w:rsidR="00406259" w:rsidRPr="00335A98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распоряжением Правительства Ханты-Мансийского автономного округа 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335A98">
        <w:rPr>
          <w:rFonts w:ascii="Times New Roman" w:hAnsi="Times New Roman" w:cs="Times New Roman"/>
          <w:sz w:val="26"/>
          <w:szCs w:val="26"/>
        </w:rPr>
        <w:t xml:space="preserve"> Югры от 05.08.2011 № 424-рп «О перечне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виде» (Собрание законодательства Ханты-Мансийского автономного округа </w:t>
      </w:r>
      <w:r w:rsidRPr="004C17D4">
        <w:rPr>
          <w:rFonts w:ascii="Times New Roman" w:eastAsia="Calibri" w:hAnsi="Times New Roman" w:cs="Times New Roman"/>
          <w:bCs/>
          <w:sz w:val="26"/>
          <w:szCs w:val="26"/>
        </w:rPr>
        <w:t>–</w:t>
      </w:r>
      <w:r w:rsidRPr="00335A98">
        <w:rPr>
          <w:rFonts w:ascii="Times New Roman" w:hAnsi="Times New Roman" w:cs="Times New Roman"/>
          <w:sz w:val="26"/>
          <w:szCs w:val="26"/>
        </w:rPr>
        <w:t xml:space="preserve"> Югры», 15.08.2011);</w:t>
      </w:r>
    </w:p>
    <w:p w:rsidR="00406259" w:rsidRPr="00335A98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gramStart"/>
      <w:r w:rsidRPr="00335A98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335A98">
        <w:rPr>
          <w:rFonts w:ascii="Times New Roman" w:hAnsi="Times New Roman" w:cs="Times New Roman"/>
          <w:sz w:val="26"/>
          <w:szCs w:val="26"/>
        </w:rPr>
        <w:t xml:space="preserve"> образования Нефтеюганский район, принят решением Думы Нефтеюганского района от 16.06.2005 № 616 (газета «Югорское обозрение» от 01.09.2005 № 35);</w:t>
      </w:r>
    </w:p>
    <w:p w:rsidR="00406259" w:rsidRPr="00335A98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от 26.12.2011 № 124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lastRenderedPageBreak/>
        <w:t>а также порядка определения размера платы за оказание таких услуг» («Югорское обозрение», № 52, 29.12.2011);</w:t>
      </w:r>
    </w:p>
    <w:p w:rsidR="00406259" w:rsidRPr="00335A98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25.03.2013 </w:t>
      </w:r>
      <w:r>
        <w:rPr>
          <w:rFonts w:ascii="Times New Roman" w:hAnsi="Times New Roman" w:cs="Times New Roman"/>
          <w:sz w:val="26"/>
          <w:szCs w:val="26"/>
        </w:rPr>
        <w:br/>
      </w:r>
      <w:r w:rsidRPr="00335A98">
        <w:rPr>
          <w:rFonts w:ascii="Times New Roman" w:hAnsi="Times New Roman" w:cs="Times New Roman"/>
          <w:sz w:val="26"/>
          <w:szCs w:val="26"/>
        </w:rPr>
        <w:t xml:space="preserve">№ 952-па «Об утверждении реестра муниципальных услуг муниципального </w:t>
      </w:r>
      <w:r w:rsidRPr="00735E4F">
        <w:rPr>
          <w:rFonts w:ascii="Times New Roman" w:hAnsi="Times New Roman" w:cs="Times New Roman"/>
          <w:sz w:val="26"/>
          <w:szCs w:val="26"/>
        </w:rPr>
        <w:t xml:space="preserve">образования Нефтеюганский район» (газета «Югорское обозрение» от 04.04.2013 </w:t>
      </w:r>
      <w:r>
        <w:rPr>
          <w:rFonts w:ascii="Times New Roman" w:hAnsi="Times New Roman" w:cs="Times New Roman"/>
          <w:sz w:val="26"/>
          <w:szCs w:val="26"/>
        </w:rPr>
        <w:br/>
        <w:t xml:space="preserve">№ </w:t>
      </w:r>
      <w:r w:rsidRPr="00735E4F">
        <w:rPr>
          <w:rFonts w:ascii="Times New Roman" w:hAnsi="Times New Roman" w:cs="Times New Roman"/>
          <w:sz w:val="26"/>
          <w:szCs w:val="26"/>
        </w:rPr>
        <w:t>13 (802);</w:t>
      </w:r>
    </w:p>
    <w:p w:rsidR="00406259" w:rsidRPr="00335A98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A98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15.07.2013 </w:t>
      </w:r>
      <w:r w:rsidRPr="00335A98">
        <w:rPr>
          <w:rFonts w:ascii="Times New Roman" w:hAnsi="Times New Roman" w:cs="Times New Roman"/>
          <w:sz w:val="26"/>
          <w:szCs w:val="26"/>
        </w:rPr>
        <w:br/>
        <w:t xml:space="preserve">№ 1873-па «Об утверждении положения о Департаменте градостроительства </w:t>
      </w:r>
      <w:r w:rsidRPr="00335A98">
        <w:rPr>
          <w:rFonts w:ascii="Times New Roman" w:hAnsi="Times New Roman" w:cs="Times New Roman"/>
          <w:sz w:val="26"/>
          <w:szCs w:val="26"/>
        </w:rPr>
        <w:br/>
        <w:t>и землепользования Нефтеюганского района»;</w:t>
      </w:r>
    </w:p>
    <w:p w:rsidR="00406259" w:rsidRPr="00082F24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F24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06.03.2015 </w:t>
      </w:r>
      <w:r w:rsidRPr="00082F24">
        <w:rPr>
          <w:rFonts w:ascii="Times New Roman" w:hAnsi="Times New Roman" w:cs="Times New Roman"/>
          <w:sz w:val="26"/>
          <w:szCs w:val="26"/>
        </w:rPr>
        <w:br/>
        <w:t>№ 637-па-нпа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 при предоставлении муниципальных услуг» («Югорское обозрение», № 11(902), 12.03.2015);</w:t>
      </w:r>
    </w:p>
    <w:p w:rsidR="00406259" w:rsidRPr="00335A98" w:rsidRDefault="00406259" w:rsidP="00406259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AD1"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 w:rsidRPr="00335A98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Pr="00054AD1">
        <w:rPr>
          <w:rFonts w:ascii="Times New Roman" w:hAnsi="Times New Roman" w:cs="Times New Roman"/>
          <w:sz w:val="26"/>
          <w:szCs w:val="26"/>
        </w:rPr>
        <w:t xml:space="preserve"> от 27.01.2012 </w:t>
      </w:r>
      <w:r w:rsidRPr="00054AD1">
        <w:rPr>
          <w:rFonts w:ascii="Times New Roman" w:hAnsi="Times New Roman" w:cs="Times New Roman"/>
          <w:sz w:val="26"/>
          <w:szCs w:val="26"/>
        </w:rPr>
        <w:br/>
        <w:t>№ 80-ра </w:t>
      </w:r>
      <w:hyperlink r:id="rId11" w:tgtFrame="_blank" w:history="1">
        <w:r w:rsidRPr="00054AD1">
          <w:rPr>
            <w:rFonts w:ascii="Times New Roman" w:hAnsi="Times New Roman" w:cs="Times New Roman"/>
            <w:sz w:val="26"/>
            <w:szCs w:val="26"/>
          </w:rPr>
          <w:t>«Об утверждении перечня документов (сведений), обмен которыми между органами и организациями при оказании муниципальных услуг и исполнении муниципальных функций осуществляется в электронном виде»</w:t>
        </w:r>
      </w:hyperlink>
      <w:r w:rsidRPr="00054AD1">
        <w:rPr>
          <w:rFonts w:ascii="Times New Roman" w:hAnsi="Times New Roman" w:cs="Times New Roman"/>
          <w:sz w:val="26"/>
          <w:szCs w:val="26"/>
        </w:rPr>
        <w:t>;</w:t>
      </w:r>
    </w:p>
    <w:p w:rsidR="00DF27A7" w:rsidRDefault="00406259" w:rsidP="004062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35A98">
        <w:rPr>
          <w:rFonts w:ascii="Times New Roman" w:hAnsi="Times New Roman" w:cs="Times New Roman"/>
          <w:sz w:val="26"/>
          <w:szCs w:val="26"/>
        </w:rPr>
        <w:t>настоящим Административны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35A98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ом</w:t>
      </w:r>
      <w:proofErr w:type="gramStart"/>
      <w:r w:rsidRPr="00335A98">
        <w:rPr>
          <w:rFonts w:ascii="Times New Roman" w:hAnsi="Times New Roman" w:cs="Times New Roman"/>
          <w:sz w:val="26"/>
          <w:szCs w:val="26"/>
        </w:rPr>
        <w:t>.</w:t>
      </w:r>
      <w:r w:rsidR="00DF27A7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DF27A7" w:rsidRDefault="002F2DF9" w:rsidP="00DF27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</w:t>
      </w:r>
      <w:r w:rsidR="00DF27A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подпункте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2.15.3 пункта 2.15 абзац второй изложить в следующей редакции:</w:t>
      </w:r>
    </w:p>
    <w:p w:rsidR="002F2DF9" w:rsidRDefault="002F2DF9" w:rsidP="002F2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«1) </w:t>
      </w:r>
      <w:r w:rsidRPr="002F2DF9">
        <w:rPr>
          <w:rFonts w:ascii="Times New Roman" w:hAnsi="Times New Roman" w:cs="Times New Roman"/>
          <w:sz w:val="26"/>
          <w:szCs w:val="26"/>
          <w:lang w:eastAsia="ru-RU"/>
        </w:rPr>
        <w:t>границы земельного участка подлежат уточнению в соответствии с требованиями Федерального закона от 13 июля 2015 года № 218-ФЗ «О государств</w:t>
      </w:r>
      <w:r>
        <w:rPr>
          <w:rFonts w:ascii="Times New Roman" w:hAnsi="Times New Roman" w:cs="Times New Roman"/>
          <w:sz w:val="26"/>
          <w:szCs w:val="26"/>
          <w:lang w:eastAsia="ru-RU"/>
        </w:rPr>
        <w:t>енной регистрации недвижимости».</w:t>
      </w:r>
    </w:p>
    <w:p w:rsidR="002F2DF9" w:rsidRPr="002F2DF9" w:rsidRDefault="002F2DF9" w:rsidP="002F2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1.3. Приложение №1 к административному регламенту изложить в следующей редакции согласно приложению к настоящему постановлению.</w:t>
      </w:r>
    </w:p>
    <w:p w:rsidR="00797A08" w:rsidRPr="002F2DF9" w:rsidRDefault="00797A08" w:rsidP="002F2DF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в газете </w:t>
      </w:r>
      <w:r w:rsidR="00A16C01" w:rsidRPr="002F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7173" w:rsidRPr="002F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«Югорское обозрение» и размещению на официальном сайте органов </w:t>
      </w:r>
      <w:r w:rsidRPr="002F2D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местного самоуправления Нефтеюганского района.</w:t>
      </w:r>
    </w:p>
    <w:p w:rsidR="00797A08" w:rsidRPr="00D3133D" w:rsidRDefault="00797A08" w:rsidP="002F2DF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</w:t>
      </w:r>
      <w:r w:rsidR="00207173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пает в силу после официально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опубликования.</w:t>
      </w:r>
    </w:p>
    <w:p w:rsidR="00B55BB3" w:rsidRPr="00D3133D" w:rsidRDefault="00B55BB3" w:rsidP="002F2DF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133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3133D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</w:t>
      </w:r>
      <w:r w:rsidRPr="00D3133D">
        <w:rPr>
          <w:rFonts w:ascii="Times New Roman" w:hAnsi="Times New Roman"/>
          <w:sz w:val="26"/>
          <w:szCs w:val="26"/>
        </w:rPr>
        <w:br/>
        <w:t>департамента имущественных отношений - заместителя главы Нефтеюганского района Ю.Ю.Копыльца.</w:t>
      </w:r>
    </w:p>
    <w:p w:rsidR="00797A08" w:rsidRPr="00D3133D" w:rsidRDefault="00797A08" w:rsidP="00B55BB3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D3133D" w:rsidRDefault="00797A08" w:rsidP="00207173">
      <w:pPr>
        <w:tabs>
          <w:tab w:val="left" w:pos="993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D3133D" w:rsidRDefault="00797A08" w:rsidP="00207173">
      <w:pPr>
        <w:tabs>
          <w:tab w:val="left" w:pos="993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BD3" w:rsidRDefault="00166CBE" w:rsidP="00B55BB3">
      <w:pPr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B55BB3" w:rsidRPr="00D3133D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 Нефтеюганского</w:t>
      </w:r>
      <w:r w:rsidR="00B55BB3" w:rsidRPr="00D3133D">
        <w:rPr>
          <w:rFonts w:ascii="Times New Roman" w:hAnsi="Times New Roman"/>
          <w:sz w:val="26"/>
          <w:szCs w:val="26"/>
        </w:rPr>
        <w:t xml:space="preserve"> района      </w:t>
      </w:r>
      <w:r w:rsidR="00B55BB3" w:rsidRPr="00D3133D">
        <w:rPr>
          <w:rFonts w:ascii="Times New Roman" w:hAnsi="Times New Roman"/>
          <w:sz w:val="26"/>
          <w:szCs w:val="26"/>
        </w:rPr>
        <w:tab/>
      </w:r>
      <w:r w:rsidR="00B55BB3" w:rsidRPr="00D3133D">
        <w:rPr>
          <w:rFonts w:ascii="Times New Roman" w:hAnsi="Times New Roman"/>
          <w:sz w:val="26"/>
          <w:szCs w:val="26"/>
        </w:rPr>
        <w:tab/>
      </w:r>
      <w:r w:rsidR="00B55BB3" w:rsidRPr="00D3133D">
        <w:rPr>
          <w:rFonts w:ascii="Times New Roman" w:hAnsi="Times New Roman"/>
          <w:sz w:val="26"/>
          <w:szCs w:val="26"/>
        </w:rPr>
        <w:tab/>
      </w:r>
      <w:r w:rsidR="00B55BB3" w:rsidRPr="00D3133D">
        <w:rPr>
          <w:rFonts w:ascii="Times New Roman" w:hAnsi="Times New Roman"/>
          <w:sz w:val="26"/>
          <w:szCs w:val="26"/>
        </w:rPr>
        <w:tab/>
      </w:r>
      <w:r w:rsidR="001732E5" w:rsidRPr="00D3133D">
        <w:rPr>
          <w:rFonts w:ascii="Times New Roman" w:hAnsi="Times New Roman"/>
          <w:sz w:val="26"/>
          <w:szCs w:val="26"/>
        </w:rPr>
        <w:t xml:space="preserve">                      </w:t>
      </w:r>
      <w:r w:rsidR="00B55BB3" w:rsidRPr="00D3133D">
        <w:rPr>
          <w:rFonts w:ascii="Times New Roman" w:hAnsi="Times New Roman"/>
          <w:sz w:val="26"/>
          <w:szCs w:val="26"/>
        </w:rPr>
        <w:t>Г.В.Лапковская</w:t>
      </w:r>
    </w:p>
    <w:p w:rsidR="00627A19" w:rsidRDefault="00627A19" w:rsidP="00B55BB3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627A19" w:rsidRDefault="00627A19" w:rsidP="00B55BB3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627A19" w:rsidRDefault="00627A19" w:rsidP="00B55BB3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627A19" w:rsidRDefault="00627A19" w:rsidP="00B55BB3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627A19" w:rsidRDefault="00627A19" w:rsidP="00B55BB3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627A19" w:rsidRDefault="00627A19" w:rsidP="00B55BB3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627A19" w:rsidRPr="00F9129D" w:rsidRDefault="00627A19" w:rsidP="00627A19">
      <w:pPr>
        <w:pStyle w:val="ConsPlusNormal"/>
        <w:widowControl/>
        <w:ind w:left="5529"/>
        <w:rPr>
          <w:rFonts w:ascii="Times New Roman" w:eastAsiaTheme="minorEastAsia" w:hAnsi="Times New Roman" w:cs="Times New Roman"/>
          <w:sz w:val="24"/>
          <w:szCs w:val="24"/>
        </w:rPr>
      </w:pPr>
      <w:r w:rsidRPr="00F9129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27A19" w:rsidRPr="00F9129D" w:rsidRDefault="00627A19" w:rsidP="00627A19">
      <w:pPr>
        <w:pStyle w:val="ConsPlusNormal"/>
        <w:widowControl/>
        <w:ind w:left="5529"/>
        <w:rPr>
          <w:rFonts w:ascii="Times New Roman" w:hAnsi="Times New Roman" w:cs="Times New Roman"/>
          <w:sz w:val="24"/>
          <w:szCs w:val="24"/>
        </w:rPr>
      </w:pPr>
      <w:r w:rsidRPr="00F9129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27A19" w:rsidRPr="00F9129D" w:rsidRDefault="00627A19" w:rsidP="00627A19">
      <w:pPr>
        <w:pStyle w:val="ConsPlusNormal"/>
        <w:widowControl/>
        <w:ind w:left="5529"/>
        <w:rPr>
          <w:rFonts w:ascii="Times New Roman" w:hAnsi="Times New Roman" w:cs="Times New Roman"/>
          <w:sz w:val="24"/>
          <w:szCs w:val="24"/>
        </w:rPr>
      </w:pPr>
      <w:r w:rsidRPr="00F9129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27A19" w:rsidRPr="00F9129D" w:rsidRDefault="00627A19" w:rsidP="00627A19">
      <w:pPr>
        <w:pStyle w:val="ConsPlusNormal"/>
        <w:widowControl/>
        <w:ind w:left="5529"/>
        <w:rPr>
          <w:rFonts w:ascii="Times New Roman" w:hAnsi="Times New Roman" w:cs="Times New Roman"/>
          <w:sz w:val="24"/>
          <w:szCs w:val="24"/>
        </w:rPr>
      </w:pPr>
      <w:r w:rsidRPr="00F9129D">
        <w:rPr>
          <w:rFonts w:ascii="Times New Roman" w:hAnsi="Times New Roman" w:cs="Times New Roman"/>
          <w:sz w:val="24"/>
          <w:szCs w:val="24"/>
        </w:rPr>
        <w:t>«Предоставление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Pr="00F9129D">
        <w:rPr>
          <w:rFonts w:ascii="Times New Roman" w:hAnsi="Times New Roman" w:cs="Times New Roman"/>
          <w:sz w:val="24"/>
          <w:szCs w:val="24"/>
        </w:rPr>
        <w:t>»</w:t>
      </w:r>
    </w:p>
    <w:p w:rsidR="00627A19" w:rsidRPr="00335A98" w:rsidRDefault="00627A19" w:rsidP="00627A19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627A19" w:rsidRPr="00335A98" w:rsidRDefault="00627A19" w:rsidP="00627A19">
      <w:pPr>
        <w:pStyle w:val="ad"/>
        <w:spacing w:after="0" w:line="240" w:lineRule="auto"/>
        <w:jc w:val="both"/>
        <w:rPr>
          <w:rFonts w:ascii="Times New Roman" w:eastAsiaTheme="minorEastAsia" w:hAnsi="Times New Roman"/>
          <w:sz w:val="26"/>
          <w:szCs w:val="28"/>
        </w:rPr>
      </w:pPr>
    </w:p>
    <w:p w:rsidR="00627A19" w:rsidRPr="00335A98" w:rsidRDefault="00627A19" w:rsidP="00627A19">
      <w:pPr>
        <w:pStyle w:val="ad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335A98">
        <w:rPr>
          <w:rFonts w:ascii="Times New Roman" w:hAnsi="Times New Roman"/>
          <w:sz w:val="26"/>
          <w:szCs w:val="26"/>
        </w:rPr>
        <w:t>Главе Нефтеюганского района</w:t>
      </w:r>
    </w:p>
    <w:p w:rsidR="00627A19" w:rsidRPr="00335A98" w:rsidRDefault="00627A19" w:rsidP="00627A19">
      <w:pPr>
        <w:pStyle w:val="ad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proofErr w:type="spellStart"/>
      <w:r w:rsidRPr="00335A98">
        <w:rPr>
          <w:rFonts w:ascii="Times New Roman" w:hAnsi="Times New Roman"/>
          <w:sz w:val="26"/>
          <w:szCs w:val="26"/>
        </w:rPr>
        <w:t>Г.В.Лапковской</w:t>
      </w:r>
      <w:proofErr w:type="spellEnd"/>
    </w:p>
    <w:p w:rsidR="00627A19" w:rsidRDefault="00627A19" w:rsidP="00627A19">
      <w:pPr>
        <w:pStyle w:val="ad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:rsidR="00627A19" w:rsidRPr="004D524A" w:rsidRDefault="00627A19" w:rsidP="00627A19">
      <w:pPr>
        <w:pStyle w:val="ad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т_____________________________</w:t>
      </w:r>
    </w:p>
    <w:p w:rsidR="00627A19" w:rsidRPr="004D524A" w:rsidRDefault="00627A19" w:rsidP="00627A19">
      <w:pPr>
        <w:pStyle w:val="ad"/>
        <w:spacing w:after="0" w:line="240" w:lineRule="auto"/>
        <w:ind w:left="5529"/>
        <w:jc w:val="center"/>
        <w:rPr>
          <w:rFonts w:ascii="Times New Roman" w:hAnsi="Times New Roman"/>
          <w:sz w:val="20"/>
          <w:szCs w:val="20"/>
        </w:rPr>
      </w:pPr>
      <w:r w:rsidRPr="004D524A">
        <w:rPr>
          <w:rFonts w:ascii="Times New Roman" w:hAnsi="Times New Roman"/>
          <w:sz w:val="20"/>
          <w:szCs w:val="20"/>
        </w:rPr>
        <w:t>(ФИО гражданина, индивидуального предпринимателя, наименование юридического лица)</w:t>
      </w:r>
    </w:p>
    <w:p w:rsidR="00627A19" w:rsidRPr="004D524A" w:rsidRDefault="00627A19" w:rsidP="00627A19">
      <w:pPr>
        <w:pStyle w:val="ad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4D524A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627A19" w:rsidRDefault="00627A19" w:rsidP="00627A19">
      <w:pPr>
        <w:pStyle w:val="ad"/>
        <w:spacing w:after="0" w:line="240" w:lineRule="auto"/>
        <w:ind w:left="552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E2533">
        <w:rPr>
          <w:rFonts w:ascii="Times New Roman" w:hAnsi="Times New Roman"/>
          <w:sz w:val="20"/>
          <w:szCs w:val="20"/>
        </w:rPr>
        <w:t>(адрес и паспортные данные,</w:t>
      </w:r>
      <w:r>
        <w:rPr>
          <w:rFonts w:ascii="Times New Roman" w:hAnsi="Times New Roman"/>
          <w:sz w:val="20"/>
          <w:szCs w:val="20"/>
        </w:rPr>
        <w:t xml:space="preserve"> ИНН – для граждан, ИП;  юридический адрес, ИНН, </w:t>
      </w:r>
      <w:proofErr w:type="gramEnd"/>
    </w:p>
    <w:p w:rsidR="00627A19" w:rsidRPr="004E2533" w:rsidRDefault="00627A19" w:rsidP="00627A19">
      <w:pPr>
        <w:pStyle w:val="ad"/>
        <w:spacing w:after="0" w:line="240" w:lineRule="auto"/>
        <w:ind w:left="5529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ОГРН – для юридических лиц)</w:t>
      </w:r>
      <w:proofErr w:type="gramEnd"/>
    </w:p>
    <w:p w:rsidR="00627A19" w:rsidRPr="004D524A" w:rsidRDefault="00627A19" w:rsidP="00627A19">
      <w:pPr>
        <w:pStyle w:val="ad"/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4E2533">
        <w:rPr>
          <w:rFonts w:ascii="Times New Roman" w:hAnsi="Times New Roman"/>
          <w:sz w:val="20"/>
          <w:szCs w:val="20"/>
        </w:rPr>
        <w:t xml:space="preserve"> </w:t>
      </w:r>
      <w:r w:rsidRPr="004D524A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627A19" w:rsidRPr="004E2533" w:rsidRDefault="00627A19" w:rsidP="00627A19">
      <w:pPr>
        <w:pStyle w:val="ad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</w:t>
      </w:r>
      <w:r w:rsidRPr="004E2533">
        <w:rPr>
          <w:rFonts w:ascii="Times New Roman" w:hAnsi="Times New Roman"/>
          <w:sz w:val="20"/>
          <w:szCs w:val="20"/>
        </w:rPr>
        <w:t>телефон</w:t>
      </w:r>
      <w:r>
        <w:rPr>
          <w:rFonts w:ascii="Times New Roman" w:hAnsi="Times New Roman"/>
          <w:sz w:val="20"/>
          <w:szCs w:val="20"/>
        </w:rPr>
        <w:t>)</w:t>
      </w:r>
    </w:p>
    <w:p w:rsidR="00627A19" w:rsidRDefault="00627A19" w:rsidP="00627A1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27A19">
        <w:rPr>
          <w:rFonts w:ascii="Times New Roman" w:hAnsi="Times New Roman" w:cs="Times New Roman"/>
          <w:sz w:val="26"/>
          <w:szCs w:val="26"/>
          <w:lang w:eastAsia="ru-RU"/>
        </w:rPr>
        <w:t>ЗАЯВЛЕНИЕ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27A19">
        <w:rPr>
          <w:rFonts w:ascii="Times New Roman" w:hAnsi="Times New Roman" w:cs="Times New Roman"/>
          <w:sz w:val="26"/>
          <w:szCs w:val="26"/>
          <w:lang w:eastAsia="ru-RU"/>
        </w:rPr>
        <w:t>о п</w:t>
      </w:r>
      <w:bookmarkStart w:id="1" w:name="_GoBack"/>
      <w:bookmarkEnd w:id="1"/>
      <w:r w:rsidRPr="00627A19">
        <w:rPr>
          <w:rFonts w:ascii="Times New Roman" w:hAnsi="Times New Roman" w:cs="Times New Roman"/>
          <w:sz w:val="26"/>
          <w:szCs w:val="26"/>
          <w:lang w:eastAsia="ru-RU"/>
        </w:rPr>
        <w:t>роведен</w:t>
      </w:r>
      <w:proofErr w:type="gramStart"/>
      <w:r w:rsidRPr="00627A19">
        <w:rPr>
          <w:rFonts w:ascii="Times New Roman" w:hAnsi="Times New Roman" w:cs="Times New Roman"/>
          <w:sz w:val="26"/>
          <w:szCs w:val="26"/>
          <w:lang w:eastAsia="ru-RU"/>
        </w:rPr>
        <w:t>ии ау</w:t>
      </w:r>
      <w:proofErr w:type="gramEnd"/>
      <w:r w:rsidRPr="00627A19">
        <w:rPr>
          <w:rFonts w:ascii="Times New Roman" w:hAnsi="Times New Roman" w:cs="Times New Roman"/>
          <w:sz w:val="26"/>
          <w:szCs w:val="26"/>
          <w:lang w:eastAsia="ru-RU"/>
        </w:rPr>
        <w:t>кциона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27A19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627A19" w:rsidRPr="000014AF" w:rsidRDefault="00627A19" w:rsidP="00627A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14AF">
        <w:rPr>
          <w:rFonts w:ascii="Times New Roman" w:hAnsi="Times New Roman" w:cs="Times New Roman"/>
          <w:sz w:val="28"/>
          <w:szCs w:val="28"/>
        </w:rPr>
        <w:t xml:space="preserve">    Прошу провести аукцион</w:t>
      </w:r>
      <w:r w:rsidRPr="00001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4AF">
        <w:rPr>
          <w:rFonts w:ascii="Times New Roman" w:hAnsi="Times New Roman" w:cs="Times New Roman"/>
          <w:sz w:val="22"/>
          <w:szCs w:val="22"/>
        </w:rPr>
        <w:t xml:space="preserve">(ниже в одном из квадратов поставить значок </w:t>
      </w:r>
      <w:r w:rsidRPr="000014AF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0014AF">
        <w:rPr>
          <w:rFonts w:ascii="Times New Roman" w:hAnsi="Times New Roman" w:cs="Times New Roman"/>
          <w:sz w:val="22"/>
          <w:szCs w:val="22"/>
        </w:rPr>
        <w:t xml:space="preserve"> или </w:t>
      </w:r>
      <w:r w:rsidRPr="000014AF">
        <w:rPr>
          <w:rFonts w:ascii="Times New Roman" w:hAnsi="Times New Roman" w:cs="Times New Roman"/>
          <w:sz w:val="22"/>
          <w:szCs w:val="22"/>
          <w:lang w:val="en-US"/>
        </w:rPr>
        <w:t>X</w:t>
      </w:r>
      <w:r w:rsidRPr="000014AF">
        <w:rPr>
          <w:rFonts w:ascii="Times New Roman" w:hAnsi="Times New Roman" w:cs="Times New Roman"/>
          <w:sz w:val="22"/>
          <w:szCs w:val="22"/>
        </w:rPr>
        <w:t>):</w:t>
      </w:r>
    </w:p>
    <w:p w:rsidR="00627A19" w:rsidRPr="000014AF" w:rsidRDefault="00627A19" w:rsidP="00627A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14AF">
        <w:rPr>
          <w:rFonts w:ascii="Times New Roman" w:hAnsi="Times New Roman" w:cs="Times New Roman"/>
          <w:b/>
          <w:sz w:val="28"/>
          <w:szCs w:val="28"/>
        </w:rPr>
        <w:t></w:t>
      </w:r>
      <w:r w:rsidRPr="000014AF">
        <w:rPr>
          <w:rFonts w:ascii="Times New Roman" w:hAnsi="Times New Roman" w:cs="Times New Roman"/>
          <w:sz w:val="28"/>
          <w:szCs w:val="28"/>
        </w:rPr>
        <w:t>по продаже земельного участка</w:t>
      </w:r>
    </w:p>
    <w:p w:rsidR="00627A19" w:rsidRPr="000014AF" w:rsidRDefault="00627A19" w:rsidP="00627A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14AF">
        <w:rPr>
          <w:rFonts w:ascii="Times New Roman" w:hAnsi="Times New Roman" w:cs="Times New Roman"/>
          <w:b/>
          <w:sz w:val="28"/>
          <w:szCs w:val="28"/>
        </w:rPr>
        <w:t xml:space="preserve"> </w:t>
      </w:r>
      <w:r w:rsidRPr="000014AF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</w:p>
    <w:p w:rsidR="00627A19" w:rsidRPr="00627A19" w:rsidRDefault="00627A19" w:rsidP="00627A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27A19">
        <w:rPr>
          <w:rFonts w:ascii="Times New Roman" w:hAnsi="Times New Roman" w:cs="Times New Roman"/>
          <w:sz w:val="26"/>
          <w:szCs w:val="26"/>
        </w:rPr>
        <w:t>на земельный участок, расположенный по адресу: ________________________________________________________________,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27A19">
        <w:rPr>
          <w:rFonts w:ascii="Times New Roman" w:hAnsi="Times New Roman" w:cs="Times New Roman"/>
          <w:sz w:val="26"/>
          <w:szCs w:val="26"/>
          <w:lang w:eastAsia="ru-RU"/>
        </w:rPr>
        <w:t>кадастровый номер:__________________________________________,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27A19">
        <w:rPr>
          <w:rFonts w:ascii="Times New Roman" w:hAnsi="Times New Roman" w:cs="Times New Roman"/>
          <w:sz w:val="26"/>
          <w:szCs w:val="26"/>
          <w:lang w:eastAsia="ru-RU"/>
        </w:rPr>
        <w:t>цель использования:  ________________________________________,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27A19">
        <w:rPr>
          <w:rFonts w:ascii="Times New Roman" w:hAnsi="Times New Roman" w:cs="Times New Roman"/>
          <w:sz w:val="26"/>
          <w:szCs w:val="26"/>
          <w:lang w:eastAsia="ru-RU"/>
        </w:rPr>
        <w:t xml:space="preserve">  Приложение к заявлению: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27A19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27A19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27A19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27A19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27A19">
        <w:rPr>
          <w:rFonts w:ascii="Times New Roman" w:hAnsi="Times New Roman" w:cs="Times New Roman"/>
          <w:sz w:val="26"/>
          <w:szCs w:val="26"/>
          <w:lang w:eastAsia="ru-RU"/>
        </w:rPr>
        <w:t>Результат рассмотрения заявления прошу выдать (направить):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27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 </w:t>
      </w:r>
      <w:r w:rsidRPr="00627A1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в виде бумажного документа, при личном обращении в _________________ </w:t>
      </w:r>
      <w:r w:rsidRPr="00627A19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>(указать наименование уполномоченного органа)</w:t>
      </w:r>
      <w:r w:rsidRPr="00627A1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;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27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 </w:t>
      </w:r>
      <w:r w:rsidRPr="00627A1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в виде бумажного документа, при личном обращении в МФЦ;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27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 </w:t>
      </w:r>
      <w:r w:rsidRPr="00627A1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в виде бумажного документа, который направляется уполномоченным органом посредством почтового отправления;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27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 </w:t>
      </w:r>
      <w:r w:rsidRPr="00627A1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27A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 </w:t>
      </w:r>
      <w:r w:rsidRPr="00627A1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</w:p>
    <w:p w:rsidR="00627A19" w:rsidRPr="00627A19" w:rsidRDefault="00627A19" w:rsidP="00627A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7A19">
        <w:rPr>
          <w:rFonts w:ascii="Times New Roman" w:hAnsi="Times New Roman" w:cs="Times New Roman"/>
          <w:sz w:val="26"/>
          <w:szCs w:val="26"/>
        </w:rPr>
        <w:t>Документ, являющийся результатом предоставления муниципальной услуги, в виде бумажного документа  прошу выдать (направить):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27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 </w:t>
      </w:r>
      <w:r w:rsidRPr="00627A1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в виде бумажного документа, при личном обращении в _________________ </w:t>
      </w:r>
      <w:r w:rsidRPr="00627A19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>(указать наименование уполномоченного органа)</w:t>
      </w:r>
      <w:r w:rsidRPr="00627A1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;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27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 </w:t>
      </w:r>
      <w:r w:rsidRPr="00627A1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в виде бумажного документа, при личном обращении в МФЦ;</w:t>
      </w: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627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 </w:t>
      </w:r>
      <w:r w:rsidRPr="00627A19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в виде бумажного документа, который направляется уполномоченным органом посредством почтового отправления;</w:t>
      </w:r>
    </w:p>
    <w:p w:rsidR="00627A19" w:rsidRPr="00627A19" w:rsidRDefault="00627A19" w:rsidP="00627A19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627A19">
        <w:rPr>
          <w:rFonts w:ascii="Times New Roman" w:hAnsi="Times New Roman" w:cs="Times New Roman"/>
          <w:sz w:val="26"/>
          <w:szCs w:val="26"/>
        </w:rPr>
        <w:t xml:space="preserve">Даю свое согласие </w:t>
      </w:r>
      <w:r w:rsidRPr="00627A19">
        <w:rPr>
          <w:rFonts w:ascii="Times New Roman" w:hAnsi="Times New Roman" w:cs="Times New Roman"/>
          <w:bCs/>
          <w:sz w:val="26"/>
          <w:szCs w:val="26"/>
        </w:rPr>
        <w:t xml:space="preserve">_________ </w:t>
      </w:r>
      <w:r w:rsidRPr="00627A19">
        <w:rPr>
          <w:rFonts w:ascii="Times New Roman" w:hAnsi="Times New Roman" w:cs="Times New Roman"/>
          <w:bCs/>
          <w:i/>
          <w:sz w:val="26"/>
          <w:szCs w:val="26"/>
        </w:rPr>
        <w:t>(указать наименование уполномоченного органа)</w:t>
      </w:r>
      <w:r w:rsidRPr="00627A19">
        <w:rPr>
          <w:rFonts w:ascii="Times New Roman" w:hAnsi="Times New Roman" w:cs="Times New Roman"/>
          <w:bCs/>
          <w:sz w:val="26"/>
          <w:szCs w:val="26"/>
        </w:rPr>
        <w:t xml:space="preserve"> (его должностным лицам)</w:t>
      </w:r>
      <w:r w:rsidRPr="00627A19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27 июля 2006 года № 152-ФЗ «О персональных данных» на автоматизированную, а также без использования средств автоматизации, обработку  и  использование моих персональных данных, содержащихся в настоящем заявлении, в целях рассмотрения заявления и прилагаемых документов ________ </w:t>
      </w:r>
      <w:r w:rsidRPr="00627A19">
        <w:rPr>
          <w:rFonts w:ascii="Times New Roman" w:hAnsi="Times New Roman" w:cs="Times New Roman"/>
          <w:i/>
          <w:sz w:val="26"/>
          <w:szCs w:val="26"/>
        </w:rPr>
        <w:t>(указать наименование уполномоченного органа)</w:t>
      </w:r>
      <w:r w:rsidRPr="00627A19">
        <w:rPr>
          <w:rFonts w:ascii="Times New Roman" w:hAnsi="Times New Roman" w:cs="Times New Roman"/>
          <w:sz w:val="26"/>
          <w:szCs w:val="26"/>
        </w:rPr>
        <w:t xml:space="preserve"> по существу.</w:t>
      </w:r>
      <w:proofErr w:type="gramEnd"/>
    </w:p>
    <w:p w:rsidR="00627A19" w:rsidRPr="00627A19" w:rsidRDefault="00627A19" w:rsidP="00627A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27A19" w:rsidRPr="00627A19" w:rsidRDefault="00627A19" w:rsidP="00627A1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A19">
        <w:rPr>
          <w:rFonts w:ascii="Times New Roman" w:hAnsi="Times New Roman" w:cs="Times New Roman"/>
          <w:sz w:val="26"/>
          <w:szCs w:val="26"/>
        </w:rPr>
        <w:t xml:space="preserve">____________ Дата, ____________ подпись </w:t>
      </w:r>
    </w:p>
    <w:p w:rsidR="00627A19" w:rsidRPr="00627A19" w:rsidRDefault="00627A19" w:rsidP="00627A1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A19">
        <w:rPr>
          <w:rFonts w:ascii="Times New Roman" w:hAnsi="Times New Roman" w:cs="Times New Roman"/>
          <w:i/>
          <w:sz w:val="26"/>
          <w:szCs w:val="26"/>
        </w:rPr>
        <w:t>(для физических лиц)</w:t>
      </w:r>
    </w:p>
    <w:p w:rsidR="00627A19" w:rsidRPr="00627A19" w:rsidRDefault="00627A19" w:rsidP="00627A19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7A19">
        <w:rPr>
          <w:rFonts w:ascii="Times New Roman" w:hAnsi="Times New Roman" w:cs="Times New Roman"/>
          <w:sz w:val="26"/>
          <w:szCs w:val="26"/>
        </w:rPr>
        <w:t xml:space="preserve">_______________  Должность, ______________подпись, _______________печать </w:t>
      </w:r>
    </w:p>
    <w:p w:rsidR="00627A19" w:rsidRPr="00627A19" w:rsidRDefault="00627A19" w:rsidP="00627A19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627A19">
        <w:rPr>
          <w:rFonts w:ascii="Times New Roman" w:hAnsi="Times New Roman" w:cs="Times New Roman"/>
          <w:i/>
          <w:sz w:val="26"/>
          <w:szCs w:val="26"/>
        </w:rPr>
        <w:t>(для юридических лиц)</w:t>
      </w:r>
    </w:p>
    <w:p w:rsidR="00627A19" w:rsidRPr="000014AF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/>
          <w:szCs w:val="28"/>
          <w:lang w:eastAsia="ru-RU"/>
        </w:rPr>
      </w:pPr>
    </w:p>
    <w:p w:rsidR="00627A19" w:rsidRPr="000014AF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/>
          <w:szCs w:val="28"/>
          <w:lang w:eastAsia="ru-RU"/>
        </w:rPr>
      </w:pPr>
    </w:p>
    <w:p w:rsidR="00627A19" w:rsidRPr="000014AF" w:rsidRDefault="00627A19" w:rsidP="00627A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szCs w:val="28"/>
          <w:lang w:eastAsia="ru-RU"/>
        </w:rPr>
      </w:pPr>
    </w:p>
    <w:p w:rsidR="00627A19" w:rsidRPr="000014AF" w:rsidRDefault="00627A19" w:rsidP="00627A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  <w:szCs w:val="28"/>
          <w:lang w:eastAsia="ru-RU"/>
        </w:rPr>
      </w:pPr>
    </w:p>
    <w:p w:rsidR="00627A19" w:rsidRPr="000014AF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/>
          <w:szCs w:val="28"/>
          <w:lang w:eastAsia="ru-RU"/>
        </w:rPr>
      </w:pPr>
    </w:p>
    <w:p w:rsidR="00627A19" w:rsidRPr="000014AF" w:rsidRDefault="00627A19" w:rsidP="00627A1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/>
          <w:szCs w:val="28"/>
          <w:lang w:eastAsia="ru-RU"/>
        </w:rPr>
      </w:pPr>
    </w:p>
    <w:p w:rsidR="00627A19" w:rsidRPr="00D3133D" w:rsidRDefault="00627A19" w:rsidP="00B55BB3">
      <w:pPr>
        <w:ind w:right="-2"/>
        <w:jc w:val="both"/>
        <w:rPr>
          <w:rFonts w:ascii="Times New Roman" w:hAnsi="Times New Roman"/>
          <w:sz w:val="26"/>
          <w:szCs w:val="26"/>
        </w:rPr>
      </w:pPr>
    </w:p>
    <w:sectPr w:rsidR="00627A19" w:rsidRPr="00D3133D" w:rsidSect="00BC5EC5">
      <w:headerReference w:type="defaul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0F" w:rsidRDefault="00CB070F" w:rsidP="00A210FB">
      <w:pPr>
        <w:spacing w:after="0" w:line="240" w:lineRule="auto"/>
      </w:pPr>
      <w:r>
        <w:separator/>
      </w:r>
    </w:p>
  </w:endnote>
  <w:endnote w:type="continuationSeparator" w:id="0">
    <w:p w:rsidR="00CB070F" w:rsidRDefault="00CB070F" w:rsidP="00A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0F" w:rsidRDefault="00CB070F" w:rsidP="00A210FB">
      <w:pPr>
        <w:spacing w:after="0" w:line="240" w:lineRule="auto"/>
      </w:pPr>
      <w:r>
        <w:separator/>
      </w:r>
    </w:p>
  </w:footnote>
  <w:footnote w:type="continuationSeparator" w:id="0">
    <w:p w:rsidR="00CB070F" w:rsidRDefault="00CB070F" w:rsidP="00A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971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3CA" w:rsidRPr="002633CA" w:rsidRDefault="00E47F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3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6C01" w:rsidRPr="00263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7A1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3CA" w:rsidRDefault="00CB07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A6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25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282139D3"/>
    <w:multiLevelType w:val="hybridMultilevel"/>
    <w:tmpl w:val="382C7FAA"/>
    <w:lvl w:ilvl="0" w:tplc="829C435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711A60"/>
    <w:multiLevelType w:val="multilevel"/>
    <w:tmpl w:val="01907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304E43"/>
    <w:multiLevelType w:val="hybridMultilevel"/>
    <w:tmpl w:val="7C508D72"/>
    <w:lvl w:ilvl="0" w:tplc="3E20B1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7CEC047E">
      <w:start w:val="1"/>
      <w:numFmt w:val="decimal"/>
      <w:lvlText w:val="%2)"/>
      <w:lvlJc w:val="left"/>
      <w:pPr>
        <w:ind w:left="1706" w:hanging="855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7">
    <w:nsid w:val="78122587"/>
    <w:multiLevelType w:val="hybridMultilevel"/>
    <w:tmpl w:val="B2004702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C85EA7"/>
    <w:multiLevelType w:val="multilevel"/>
    <w:tmpl w:val="E302405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8C"/>
    <w:rsid w:val="000124BA"/>
    <w:rsid w:val="00053CE4"/>
    <w:rsid w:val="0005732F"/>
    <w:rsid w:val="00086487"/>
    <w:rsid w:val="00146BF4"/>
    <w:rsid w:val="00166CBE"/>
    <w:rsid w:val="001732E5"/>
    <w:rsid w:val="00183917"/>
    <w:rsid w:val="00207173"/>
    <w:rsid w:val="00223085"/>
    <w:rsid w:val="0023180D"/>
    <w:rsid w:val="0027030B"/>
    <w:rsid w:val="00273EC1"/>
    <w:rsid w:val="002B7AD9"/>
    <w:rsid w:val="002D0551"/>
    <w:rsid w:val="002F2DF9"/>
    <w:rsid w:val="00303BCB"/>
    <w:rsid w:val="003434B0"/>
    <w:rsid w:val="003758DF"/>
    <w:rsid w:val="00396736"/>
    <w:rsid w:val="003E1A7D"/>
    <w:rsid w:val="00406259"/>
    <w:rsid w:val="00424931"/>
    <w:rsid w:val="004A042A"/>
    <w:rsid w:val="004C17D4"/>
    <w:rsid w:val="004F01F3"/>
    <w:rsid w:val="00542C76"/>
    <w:rsid w:val="005C27F3"/>
    <w:rsid w:val="005D1D92"/>
    <w:rsid w:val="006057AC"/>
    <w:rsid w:val="00627A19"/>
    <w:rsid w:val="006533EB"/>
    <w:rsid w:val="0068105F"/>
    <w:rsid w:val="006941B3"/>
    <w:rsid w:val="006D6D6A"/>
    <w:rsid w:val="006E0F8C"/>
    <w:rsid w:val="0071281C"/>
    <w:rsid w:val="00797A08"/>
    <w:rsid w:val="007A7C24"/>
    <w:rsid w:val="007F437B"/>
    <w:rsid w:val="00812A60"/>
    <w:rsid w:val="00853C04"/>
    <w:rsid w:val="008A3938"/>
    <w:rsid w:val="00927568"/>
    <w:rsid w:val="00937EC3"/>
    <w:rsid w:val="009A206D"/>
    <w:rsid w:val="009D7508"/>
    <w:rsid w:val="00A058B2"/>
    <w:rsid w:val="00A16C01"/>
    <w:rsid w:val="00A210FB"/>
    <w:rsid w:val="00A57570"/>
    <w:rsid w:val="00A754E3"/>
    <w:rsid w:val="00B00393"/>
    <w:rsid w:val="00B55BB3"/>
    <w:rsid w:val="00B90F96"/>
    <w:rsid w:val="00BC5EC5"/>
    <w:rsid w:val="00CB070F"/>
    <w:rsid w:val="00CC3BD7"/>
    <w:rsid w:val="00D3133D"/>
    <w:rsid w:val="00D650BD"/>
    <w:rsid w:val="00D77449"/>
    <w:rsid w:val="00DA52DB"/>
    <w:rsid w:val="00DD1836"/>
    <w:rsid w:val="00DF27A7"/>
    <w:rsid w:val="00E47FA8"/>
    <w:rsid w:val="00E76FB5"/>
    <w:rsid w:val="00EC274C"/>
    <w:rsid w:val="00F8554D"/>
    <w:rsid w:val="00FE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55B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rsid w:val="00E76FB5"/>
  </w:style>
  <w:style w:type="character" w:styleId="a8">
    <w:name w:val="Strong"/>
    <w:basedOn w:val="a0"/>
    <w:uiPriority w:val="22"/>
    <w:qFormat/>
    <w:rsid w:val="00E76FB5"/>
    <w:rPr>
      <w:b/>
      <w:bCs/>
    </w:rPr>
  </w:style>
  <w:style w:type="paragraph" w:customStyle="1" w:styleId="ConsPlusNormal">
    <w:name w:val="ConsPlusNormal"/>
    <w:link w:val="ConsPlusNormal0"/>
    <w:rsid w:val="007A7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7C24"/>
    <w:rPr>
      <w:rFonts w:ascii="Arial" w:eastAsia="Calibri" w:hAnsi="Arial" w:cs="Arial"/>
      <w:sz w:val="20"/>
      <w:szCs w:val="20"/>
      <w:lang w:eastAsia="ru-RU"/>
    </w:rPr>
  </w:style>
  <w:style w:type="character" w:customStyle="1" w:styleId="style8">
    <w:name w:val="style8"/>
    <w:basedOn w:val="a0"/>
    <w:rsid w:val="007A7C24"/>
  </w:style>
  <w:style w:type="character" w:customStyle="1" w:styleId="60">
    <w:name w:val="Заголовок 6 Знак"/>
    <w:basedOn w:val="a0"/>
    <w:link w:val="6"/>
    <w:rsid w:val="00B55B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Знак"/>
    <w:basedOn w:val="a"/>
    <w:rsid w:val="00B55B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5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BB3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27A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27A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semiHidden/>
    <w:rsid w:val="00627A19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627A19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55B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rsid w:val="00E76FB5"/>
  </w:style>
  <w:style w:type="character" w:styleId="a8">
    <w:name w:val="Strong"/>
    <w:basedOn w:val="a0"/>
    <w:uiPriority w:val="22"/>
    <w:qFormat/>
    <w:rsid w:val="00E76FB5"/>
    <w:rPr>
      <w:b/>
      <w:bCs/>
    </w:rPr>
  </w:style>
  <w:style w:type="paragraph" w:customStyle="1" w:styleId="ConsPlusNormal">
    <w:name w:val="ConsPlusNormal"/>
    <w:link w:val="ConsPlusNormal0"/>
    <w:rsid w:val="007A7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7C24"/>
    <w:rPr>
      <w:rFonts w:ascii="Arial" w:eastAsia="Calibri" w:hAnsi="Arial" w:cs="Arial"/>
      <w:sz w:val="20"/>
      <w:szCs w:val="20"/>
      <w:lang w:eastAsia="ru-RU"/>
    </w:rPr>
  </w:style>
  <w:style w:type="character" w:customStyle="1" w:styleId="style8">
    <w:name w:val="style8"/>
    <w:basedOn w:val="a0"/>
    <w:rsid w:val="007A7C24"/>
  </w:style>
  <w:style w:type="character" w:customStyle="1" w:styleId="60">
    <w:name w:val="Заголовок 6 Знак"/>
    <w:basedOn w:val="a0"/>
    <w:link w:val="6"/>
    <w:rsid w:val="00B55B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Знак"/>
    <w:basedOn w:val="a"/>
    <w:rsid w:val="00B55B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5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BB3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27A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27A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semiHidden/>
    <w:rsid w:val="00627A19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627A19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E01F9232616D40EE788CE63A78387A873B407BAEAFF77F55ED42290CC96D5762AF1D32E520FDB8gAWD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oil.ru/npa/2012/80-ra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E01F9232616D40EE788CE63A78387A873B407BAEAFF77F55ED42290CC96D5762AF1D32E520FDB8gAW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E01F9232616D40EE788CE63A78387A873B407BAEAFF77F55ED42290CC96D5762AF1D32E520FDB8gAW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Акимичев Сергей Константинович</dc:creator>
  <cp:lastModifiedBy>Вязникова Татьяна Анатольевна</cp:lastModifiedBy>
  <cp:revision>5</cp:revision>
  <cp:lastPrinted>2016-12-16T05:09:00Z</cp:lastPrinted>
  <dcterms:created xsi:type="dcterms:W3CDTF">2017-09-27T09:58:00Z</dcterms:created>
  <dcterms:modified xsi:type="dcterms:W3CDTF">2017-09-27T11:45:00Z</dcterms:modified>
</cp:coreProperties>
</file>