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DA" w:rsidRPr="00EB09DA" w:rsidRDefault="00EB09DA" w:rsidP="00EB09DA">
      <w:pPr>
        <w:pStyle w:val="6"/>
        <w:tabs>
          <w:tab w:val="left" w:pos="9639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EB09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B2A811" wp14:editId="0BE654FE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DA" w:rsidRPr="00EB09DA" w:rsidRDefault="00EB09DA" w:rsidP="00EB09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B09DA" w:rsidRPr="00EB09DA" w:rsidRDefault="00EB09DA" w:rsidP="00EB09DA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B09DA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EB09DA" w:rsidRPr="00EB09DA" w:rsidRDefault="00EB09DA" w:rsidP="00EB09DA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B09DA">
        <w:rPr>
          <w:rFonts w:ascii="Times New Roman" w:hAnsi="Times New Roman"/>
          <w:b/>
          <w:sz w:val="42"/>
          <w:szCs w:val="42"/>
        </w:rPr>
        <w:t>НЕ</w:t>
      </w:r>
      <w:r w:rsidRPr="00EB09DA">
        <w:rPr>
          <w:rFonts w:ascii="Times New Roman" w:hAnsi="Times New Roman"/>
          <w:b/>
          <w:sz w:val="42"/>
          <w:szCs w:val="42"/>
        </w:rPr>
        <w:t>Ф</w:t>
      </w:r>
      <w:r w:rsidRPr="00EB09DA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EB09DA" w:rsidRPr="00EB09DA" w:rsidRDefault="00EB09DA" w:rsidP="00EB09D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B09DA" w:rsidRPr="00EB09DA" w:rsidRDefault="00EB09DA" w:rsidP="00EB09D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EB09DA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EB09DA" w:rsidRPr="00EB09DA" w:rsidRDefault="00EB09DA" w:rsidP="00EB09D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09DA" w:rsidRPr="00EB09DA" w:rsidTr="00687BB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B09DA" w:rsidRPr="00EB09DA" w:rsidRDefault="00EB09DA" w:rsidP="00EB09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09DA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B09DA">
              <w:rPr>
                <w:rFonts w:ascii="Times New Roman" w:hAnsi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EB09DA" w:rsidRPr="00EB09DA" w:rsidRDefault="00EB09DA" w:rsidP="00EB09D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09DA">
              <w:rPr>
                <w:rFonts w:ascii="Times New Roman" w:hAnsi="Times New Roman"/>
                <w:sz w:val="26"/>
                <w:szCs w:val="26"/>
              </w:rPr>
              <w:t>№</w:t>
            </w:r>
            <w:r w:rsidRPr="00EB09D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368-па</w:t>
            </w:r>
          </w:p>
        </w:tc>
      </w:tr>
      <w:tr w:rsidR="00EB09DA" w:rsidRPr="00EB09DA" w:rsidTr="00687BB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B09DA" w:rsidRPr="00EB09DA" w:rsidRDefault="00EB09DA" w:rsidP="00EB09DA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EB09DA" w:rsidRPr="00EB09DA" w:rsidRDefault="00EB09DA" w:rsidP="00EB0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B09DA" w:rsidRPr="00EB09DA" w:rsidRDefault="00EB09DA" w:rsidP="00EB09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EB09DA" w:rsidRPr="00EB09DA" w:rsidRDefault="00EB09DA" w:rsidP="00EB09DA">
      <w:pPr>
        <w:spacing w:after="0" w:line="240" w:lineRule="auto"/>
        <w:jc w:val="center"/>
        <w:rPr>
          <w:rFonts w:ascii="Times New Roman" w:hAnsi="Times New Roman"/>
        </w:rPr>
      </w:pPr>
      <w:r w:rsidRPr="00EB09DA">
        <w:rPr>
          <w:rFonts w:ascii="Times New Roman" w:hAnsi="Times New Roman"/>
        </w:rPr>
        <w:t>г.Нефтеюганск</w:t>
      </w:r>
    </w:p>
    <w:p w:rsidR="00EB09DA" w:rsidRDefault="00EB09DA" w:rsidP="00EB09DA">
      <w:pPr>
        <w:ind w:right="-1"/>
        <w:jc w:val="center"/>
      </w:pPr>
    </w:p>
    <w:p w:rsid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</w:rPr>
        <w:t xml:space="preserve">О создании </w:t>
      </w:r>
      <w:r w:rsidR="00FB0557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FB0557">
        <w:rPr>
          <w:rFonts w:ascii="Times New Roman" w:hAnsi="Times New Roman"/>
          <w:bCs/>
          <w:sz w:val="26"/>
          <w:szCs w:val="26"/>
          <w:lang w:eastAsia="ru-RU"/>
        </w:rPr>
        <w:t xml:space="preserve">бщественной комиссии </w:t>
      </w:r>
      <w:r w:rsidRPr="00FB055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786A31" w:rsidRP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</w:rPr>
        <w:t>Нефтеюганский район</w:t>
      </w:r>
      <w:r w:rsidR="00FB0557">
        <w:rPr>
          <w:rFonts w:ascii="Times New Roman" w:hAnsi="Times New Roman"/>
          <w:sz w:val="26"/>
          <w:szCs w:val="26"/>
        </w:rPr>
        <w:t xml:space="preserve"> </w:t>
      </w:r>
      <w:r w:rsidRPr="00FB0557">
        <w:rPr>
          <w:rFonts w:ascii="Times New Roman" w:hAnsi="Times New Roman"/>
          <w:bCs/>
          <w:sz w:val="26"/>
          <w:szCs w:val="26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</w:p>
    <w:p w:rsidR="00786A31" w:rsidRPr="00FB0557" w:rsidRDefault="00786A31" w:rsidP="00FB0557">
      <w:pPr>
        <w:pStyle w:val="ConsPlusTitle"/>
        <w:jc w:val="center"/>
        <w:rPr>
          <w:b w:val="0"/>
          <w:sz w:val="26"/>
          <w:szCs w:val="26"/>
        </w:rPr>
      </w:pPr>
    </w:p>
    <w:p w:rsidR="00786A31" w:rsidRPr="00FB0557" w:rsidRDefault="00786A31" w:rsidP="00FB0557">
      <w:pPr>
        <w:pStyle w:val="ConsPlusTitle"/>
        <w:jc w:val="center"/>
        <w:rPr>
          <w:b w:val="0"/>
          <w:sz w:val="26"/>
          <w:szCs w:val="26"/>
        </w:rPr>
      </w:pPr>
    </w:p>
    <w:p w:rsidR="00786A31" w:rsidRPr="00FB0557" w:rsidRDefault="00AB68AE" w:rsidP="00FB0557">
      <w:pPr>
        <w:pStyle w:val="a8"/>
        <w:spacing w:line="290" w:lineRule="exact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2011"/>
      <w:r w:rsidRPr="00FB0557">
        <w:rPr>
          <w:rFonts w:ascii="Times New Roman" w:hAnsi="Times New Roman"/>
          <w:sz w:val="26"/>
          <w:szCs w:val="26"/>
        </w:rPr>
        <w:t xml:space="preserve">В соответствии с Методическими рекомендации по подготовке государственных программ </w:t>
      </w:r>
      <w:r w:rsidR="000234A2" w:rsidRPr="00FB0557">
        <w:rPr>
          <w:rFonts w:ascii="Times New Roman" w:hAnsi="Times New Roman"/>
          <w:sz w:val="26"/>
          <w:szCs w:val="26"/>
        </w:rPr>
        <w:t xml:space="preserve">субъектов Российской Федерации </w:t>
      </w:r>
      <w:r w:rsidRPr="00FB0557">
        <w:rPr>
          <w:rFonts w:ascii="Times New Roman" w:hAnsi="Times New Roman"/>
          <w:sz w:val="26"/>
          <w:szCs w:val="26"/>
        </w:rPr>
        <w:t xml:space="preserve">и муниципальных </w:t>
      </w:r>
      <w:r w:rsidR="000234A2" w:rsidRPr="00FB0557">
        <w:rPr>
          <w:rFonts w:ascii="Times New Roman" w:hAnsi="Times New Roman"/>
          <w:sz w:val="26"/>
          <w:szCs w:val="26"/>
        </w:rPr>
        <w:t xml:space="preserve">программ </w:t>
      </w:r>
      <w:r w:rsidRPr="00FB0557">
        <w:rPr>
          <w:rFonts w:ascii="Times New Roman" w:hAnsi="Times New Roman"/>
          <w:sz w:val="26"/>
          <w:szCs w:val="26"/>
        </w:rPr>
        <w:t>формирования современной городской среды в рамках реализации приоритетного проекта «Формирование комфортной городской среды»</w:t>
      </w:r>
      <w:r w:rsidR="000234A2" w:rsidRPr="00FB0557">
        <w:rPr>
          <w:rFonts w:ascii="Times New Roman" w:hAnsi="Times New Roman"/>
          <w:sz w:val="26"/>
          <w:szCs w:val="26"/>
        </w:rPr>
        <w:t xml:space="preserve"> на 2017 год</w:t>
      </w:r>
      <w:r w:rsidRPr="00FB0557">
        <w:rPr>
          <w:rFonts w:ascii="Times New Roman" w:hAnsi="Times New Roman"/>
          <w:sz w:val="26"/>
          <w:szCs w:val="26"/>
        </w:rPr>
        <w:t xml:space="preserve">, утвержденных </w:t>
      </w:r>
      <w:r w:rsidR="000234A2" w:rsidRPr="00FB0557">
        <w:rPr>
          <w:rFonts w:ascii="Times New Roman" w:hAnsi="Times New Roman"/>
          <w:sz w:val="26"/>
          <w:szCs w:val="26"/>
        </w:rPr>
        <w:t>приказом Министерства строительства и жилищно-</w:t>
      </w:r>
      <w:r w:rsidRPr="00FB0557">
        <w:rPr>
          <w:rFonts w:ascii="Times New Roman" w:hAnsi="Times New Roman"/>
          <w:sz w:val="26"/>
          <w:szCs w:val="26"/>
        </w:rPr>
        <w:t>коммунального хозяйства Российской Федерации</w:t>
      </w:r>
      <w:r w:rsidR="000234A2" w:rsidRPr="00FB0557">
        <w:rPr>
          <w:rFonts w:ascii="Times New Roman" w:hAnsi="Times New Roman"/>
          <w:sz w:val="26"/>
          <w:szCs w:val="26"/>
        </w:rPr>
        <w:t xml:space="preserve"> от 21.02.2017 № 114</w:t>
      </w:r>
      <w:r w:rsidRPr="00FB0557">
        <w:rPr>
          <w:rFonts w:ascii="Times New Roman" w:hAnsi="Times New Roman"/>
          <w:sz w:val="26"/>
          <w:szCs w:val="26"/>
        </w:rPr>
        <w:t xml:space="preserve">, во исполнение мероприятий Дорожной карты по реализации приоритетного проекта «Формирование комфортной городской среды» на территории Ханты-Мансийского автономного округа </w:t>
      </w:r>
      <w:r w:rsidR="00FB0557">
        <w:rPr>
          <w:rFonts w:ascii="Times New Roman" w:hAnsi="Times New Roman"/>
          <w:sz w:val="26"/>
          <w:szCs w:val="26"/>
        </w:rPr>
        <w:t>-</w:t>
      </w:r>
      <w:r w:rsidRPr="00FB0557">
        <w:rPr>
          <w:rFonts w:ascii="Times New Roman" w:hAnsi="Times New Roman"/>
          <w:sz w:val="26"/>
          <w:szCs w:val="26"/>
        </w:rPr>
        <w:t xml:space="preserve"> Югры, утверждённой директором Департамен</w:t>
      </w:r>
      <w:r w:rsidR="000234A2" w:rsidRPr="00FB0557">
        <w:rPr>
          <w:rFonts w:ascii="Times New Roman" w:hAnsi="Times New Roman"/>
          <w:sz w:val="26"/>
          <w:szCs w:val="26"/>
        </w:rPr>
        <w:t>та жилищно-</w:t>
      </w:r>
      <w:r w:rsidRPr="00FB0557">
        <w:rPr>
          <w:rFonts w:ascii="Times New Roman" w:hAnsi="Times New Roman"/>
          <w:sz w:val="26"/>
          <w:szCs w:val="26"/>
        </w:rPr>
        <w:t>коммунальн</w:t>
      </w:r>
      <w:r w:rsidR="000234A2" w:rsidRPr="00FB0557">
        <w:rPr>
          <w:rFonts w:ascii="Times New Roman" w:hAnsi="Times New Roman"/>
          <w:sz w:val="26"/>
          <w:szCs w:val="26"/>
        </w:rPr>
        <w:t xml:space="preserve">ого комплекса </w:t>
      </w:r>
      <w:r w:rsidR="00FB0557">
        <w:rPr>
          <w:rFonts w:ascii="Times New Roman" w:hAnsi="Times New Roman"/>
          <w:sz w:val="26"/>
          <w:szCs w:val="26"/>
        </w:rPr>
        <w:br/>
        <w:t xml:space="preserve">и энергетики </w:t>
      </w:r>
      <w:r w:rsidR="00FB0557" w:rsidRPr="00FB0557"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  <w:r w:rsidR="001D04E0" w:rsidRPr="00FB0557">
        <w:rPr>
          <w:rFonts w:ascii="Times New Roman" w:hAnsi="Times New Roman"/>
          <w:sz w:val="26"/>
          <w:szCs w:val="26"/>
        </w:rPr>
        <w:t>, п о с т а н о в л я ю:</w:t>
      </w:r>
    </w:p>
    <w:p w:rsidR="001D04E0" w:rsidRPr="00FB0557" w:rsidRDefault="001D04E0" w:rsidP="00FB0557">
      <w:pPr>
        <w:pStyle w:val="a8"/>
        <w:spacing w:line="290" w:lineRule="exact"/>
        <w:jc w:val="both"/>
        <w:rPr>
          <w:rFonts w:ascii="Times New Roman" w:hAnsi="Times New Roman"/>
          <w:sz w:val="26"/>
          <w:szCs w:val="26"/>
        </w:rPr>
      </w:pPr>
    </w:p>
    <w:bookmarkEnd w:id="0"/>
    <w:p w:rsidR="00786A31" w:rsidRPr="00FB0557" w:rsidRDefault="00786A31" w:rsidP="00FB0557">
      <w:pPr>
        <w:pStyle w:val="ConsPlusTitle"/>
        <w:numPr>
          <w:ilvl w:val="0"/>
          <w:numId w:val="4"/>
        </w:numPr>
        <w:tabs>
          <w:tab w:val="left" w:pos="1148"/>
        </w:tabs>
        <w:spacing w:line="290" w:lineRule="exact"/>
        <w:ind w:left="0" w:firstLine="709"/>
        <w:jc w:val="both"/>
        <w:rPr>
          <w:b w:val="0"/>
          <w:sz w:val="26"/>
          <w:szCs w:val="26"/>
        </w:rPr>
      </w:pPr>
      <w:r w:rsidRPr="00FB0557">
        <w:rPr>
          <w:b w:val="0"/>
          <w:sz w:val="26"/>
          <w:szCs w:val="26"/>
        </w:rPr>
        <w:t xml:space="preserve">Создать Общественную комиссию муниципального образования Нефтеюганский район по </w:t>
      </w:r>
      <w:r w:rsidRPr="00FB0557">
        <w:rPr>
          <w:b w:val="0"/>
          <w:bCs w:val="0"/>
          <w:sz w:val="26"/>
          <w:szCs w:val="26"/>
        </w:rPr>
        <w:t>обеспечению реализации приоритетного проекта «Формирование комфортной городской среды».</w:t>
      </w:r>
    </w:p>
    <w:p w:rsidR="00786A31" w:rsidRPr="00FB0557" w:rsidRDefault="00786A31" w:rsidP="00FB0557">
      <w:pPr>
        <w:pStyle w:val="ConsPlusTitle"/>
        <w:numPr>
          <w:ilvl w:val="0"/>
          <w:numId w:val="4"/>
        </w:numPr>
        <w:tabs>
          <w:tab w:val="left" w:pos="1148"/>
        </w:tabs>
        <w:spacing w:line="290" w:lineRule="exact"/>
        <w:ind w:left="0" w:firstLine="709"/>
        <w:jc w:val="both"/>
        <w:rPr>
          <w:b w:val="0"/>
          <w:sz w:val="26"/>
          <w:szCs w:val="26"/>
        </w:rPr>
      </w:pPr>
      <w:r w:rsidRPr="00FB0557">
        <w:rPr>
          <w:b w:val="0"/>
          <w:sz w:val="26"/>
          <w:szCs w:val="26"/>
        </w:rPr>
        <w:t>Утвердить:</w:t>
      </w:r>
    </w:p>
    <w:p w:rsidR="00786A31" w:rsidRPr="00FB0557" w:rsidRDefault="00786A31" w:rsidP="00FB0557">
      <w:pPr>
        <w:pStyle w:val="ConsPlusTitle"/>
        <w:numPr>
          <w:ilvl w:val="1"/>
          <w:numId w:val="4"/>
        </w:numPr>
        <w:tabs>
          <w:tab w:val="left" w:pos="1148"/>
        </w:tabs>
        <w:spacing w:line="290" w:lineRule="exact"/>
        <w:ind w:left="0" w:firstLine="709"/>
        <w:jc w:val="both"/>
        <w:rPr>
          <w:b w:val="0"/>
          <w:sz w:val="26"/>
          <w:szCs w:val="26"/>
        </w:rPr>
      </w:pPr>
      <w:r w:rsidRPr="00FB0557">
        <w:rPr>
          <w:b w:val="0"/>
          <w:sz w:val="26"/>
          <w:szCs w:val="26"/>
        </w:rPr>
        <w:t>Положение об Общественной комиссии муниципального образования Нефтеюганский район по</w:t>
      </w:r>
      <w:r w:rsidRPr="00FB0557">
        <w:rPr>
          <w:b w:val="0"/>
          <w:bCs w:val="0"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 согласно приложению № 1.</w:t>
      </w:r>
    </w:p>
    <w:p w:rsidR="00786A31" w:rsidRPr="00FB0557" w:rsidRDefault="001D04E0" w:rsidP="00FB0557">
      <w:pPr>
        <w:pStyle w:val="a6"/>
        <w:numPr>
          <w:ilvl w:val="1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</w:rPr>
        <w:t>С</w:t>
      </w:r>
      <w:r w:rsidR="00786A31" w:rsidRPr="00FB0557">
        <w:rPr>
          <w:rFonts w:ascii="Times New Roman" w:hAnsi="Times New Roman"/>
          <w:sz w:val="26"/>
          <w:szCs w:val="26"/>
        </w:rPr>
        <w:t>остав Общественной комиссии муниципального образования Нефтеюганский район по</w:t>
      </w:r>
      <w:r w:rsidR="00786A31" w:rsidRPr="00FB0557">
        <w:rPr>
          <w:rFonts w:ascii="Times New Roman" w:hAnsi="Times New Roman"/>
          <w:bCs/>
          <w:sz w:val="26"/>
          <w:szCs w:val="26"/>
        </w:rPr>
        <w:t xml:space="preserve"> </w:t>
      </w:r>
      <w:r w:rsidR="00786A31" w:rsidRPr="00FB0557">
        <w:rPr>
          <w:rFonts w:ascii="Times New Roman" w:hAnsi="Times New Roman"/>
          <w:bCs/>
          <w:sz w:val="26"/>
          <w:szCs w:val="26"/>
          <w:lang w:eastAsia="ru-RU"/>
        </w:rPr>
        <w:t>обеспечению реализации приоритетного проекта «Формирование</w:t>
      </w:r>
      <w:r w:rsidR="00786A31" w:rsidRPr="00FB0557">
        <w:rPr>
          <w:rFonts w:ascii="Times New Roman" w:hAnsi="Times New Roman"/>
          <w:bCs/>
          <w:sz w:val="26"/>
          <w:szCs w:val="26"/>
        </w:rPr>
        <w:t xml:space="preserve"> </w:t>
      </w:r>
      <w:r w:rsidR="00786A31" w:rsidRPr="00FB0557">
        <w:rPr>
          <w:rFonts w:ascii="Times New Roman" w:hAnsi="Times New Roman"/>
          <w:bCs/>
          <w:sz w:val="26"/>
          <w:szCs w:val="26"/>
          <w:lang w:eastAsia="ru-RU"/>
        </w:rPr>
        <w:t>комфортной городской среды»</w:t>
      </w:r>
      <w:r w:rsidR="00786A31" w:rsidRPr="00FB0557">
        <w:rPr>
          <w:rFonts w:ascii="Times New Roman" w:hAnsi="Times New Roman"/>
          <w:bCs/>
          <w:sz w:val="26"/>
          <w:szCs w:val="26"/>
        </w:rPr>
        <w:t xml:space="preserve"> </w:t>
      </w:r>
      <w:r w:rsidR="00786A31" w:rsidRPr="00FB0557">
        <w:rPr>
          <w:rFonts w:ascii="Times New Roman" w:hAnsi="Times New Roman"/>
          <w:sz w:val="26"/>
          <w:szCs w:val="26"/>
        </w:rPr>
        <w:t>согласно приложению № 2.</w:t>
      </w:r>
    </w:p>
    <w:p w:rsidR="00786A31" w:rsidRPr="00FB0557" w:rsidRDefault="00786A31" w:rsidP="00FB0557">
      <w:pPr>
        <w:pStyle w:val="a6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</w:rPr>
        <w:t xml:space="preserve">Настоящее </w:t>
      </w:r>
      <w:r w:rsidR="001D04E0" w:rsidRPr="00FB0557">
        <w:rPr>
          <w:rFonts w:ascii="Times New Roman" w:hAnsi="Times New Roman"/>
          <w:sz w:val="26"/>
          <w:szCs w:val="26"/>
        </w:rPr>
        <w:t>постановление</w:t>
      </w:r>
      <w:r w:rsidRPr="00FB0557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786A31" w:rsidRPr="00FB0557" w:rsidRDefault="00786A31" w:rsidP="00FB0557">
      <w:pPr>
        <w:pStyle w:val="a6"/>
        <w:numPr>
          <w:ilvl w:val="0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90" w:lineRule="exact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FB0557">
        <w:rPr>
          <w:rFonts w:ascii="Times New Roman" w:hAnsi="Times New Roman"/>
          <w:sz w:val="26"/>
          <w:szCs w:val="26"/>
        </w:rPr>
        <w:t xml:space="preserve">Контроль за выполнением </w:t>
      </w:r>
      <w:r w:rsidR="001D04E0" w:rsidRPr="00FB0557">
        <w:rPr>
          <w:rFonts w:ascii="Times New Roman" w:hAnsi="Times New Roman"/>
          <w:sz w:val="26"/>
          <w:szCs w:val="26"/>
        </w:rPr>
        <w:t>постановления</w:t>
      </w:r>
      <w:r w:rsidRPr="00FB0557">
        <w:rPr>
          <w:rFonts w:ascii="Times New Roman" w:hAnsi="Times New Roman"/>
          <w:sz w:val="26"/>
          <w:szCs w:val="26"/>
        </w:rPr>
        <w:t xml:space="preserve"> возложить на директора</w:t>
      </w:r>
      <w:r w:rsidRPr="00FB0557">
        <w:rPr>
          <w:rFonts w:ascii="Times New Roman" w:hAnsi="Times New Roman"/>
          <w:sz w:val="26"/>
          <w:szCs w:val="28"/>
        </w:rPr>
        <w:t xml:space="preserve"> департамента строительства и жилищно-коммунального комплекса </w:t>
      </w:r>
      <w:r w:rsidR="00EF7D15">
        <w:rPr>
          <w:rFonts w:ascii="Times New Roman" w:hAnsi="Times New Roman"/>
          <w:sz w:val="26"/>
          <w:szCs w:val="28"/>
        </w:rPr>
        <w:t>–</w:t>
      </w:r>
      <w:r w:rsidRPr="00FB0557">
        <w:rPr>
          <w:rFonts w:ascii="Times New Roman" w:hAnsi="Times New Roman"/>
          <w:sz w:val="26"/>
          <w:szCs w:val="28"/>
        </w:rPr>
        <w:t xml:space="preserve"> заместителя главы Нефтеюганского района В.С.Кошакова.</w:t>
      </w:r>
    </w:p>
    <w:p w:rsidR="00786A31" w:rsidRDefault="00786A31" w:rsidP="00FB0557">
      <w:pPr>
        <w:pStyle w:val="a6"/>
        <w:tabs>
          <w:tab w:val="left" w:pos="114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F7D15" w:rsidRPr="00FB0557" w:rsidRDefault="00EF7D15" w:rsidP="00FB0557">
      <w:pPr>
        <w:pStyle w:val="a6"/>
        <w:tabs>
          <w:tab w:val="left" w:pos="114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86A31" w:rsidRPr="00FB0557" w:rsidRDefault="00786A31" w:rsidP="00FB055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B0557" w:rsidRPr="004110EB" w:rsidRDefault="00FB0557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EF7D15" w:rsidRPr="00EF7D15" w:rsidRDefault="00EF7D1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EF7D15">
        <w:rPr>
          <w:rFonts w:ascii="Times New Roman" w:hAnsi="Times New Roman"/>
          <w:sz w:val="26"/>
          <w:szCs w:val="26"/>
        </w:rPr>
        <w:t>Приложение № 1</w:t>
      </w:r>
    </w:p>
    <w:p w:rsidR="00EF7D15" w:rsidRPr="00EF7D15" w:rsidRDefault="00EF7D1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EF7D1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EF7D15" w:rsidRPr="00EF7D15" w:rsidRDefault="00EF7D1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EF7D15">
        <w:rPr>
          <w:rFonts w:ascii="Times New Roman" w:hAnsi="Times New Roman"/>
          <w:sz w:val="26"/>
          <w:szCs w:val="26"/>
        </w:rPr>
        <w:t>Нефтеюганского района</w:t>
      </w:r>
    </w:p>
    <w:p w:rsidR="00EF7D15" w:rsidRPr="00EF7D15" w:rsidRDefault="00EF7D15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EF7D15">
        <w:rPr>
          <w:rFonts w:ascii="Times New Roman" w:hAnsi="Times New Roman"/>
          <w:sz w:val="26"/>
          <w:szCs w:val="26"/>
        </w:rPr>
        <w:t xml:space="preserve">от </w:t>
      </w:r>
      <w:r w:rsidR="00EB09DA">
        <w:rPr>
          <w:rFonts w:ascii="Times New Roman" w:hAnsi="Times New Roman"/>
          <w:sz w:val="26"/>
          <w:szCs w:val="26"/>
        </w:rPr>
        <w:t>09.03.2017 № 368-па</w:t>
      </w:r>
    </w:p>
    <w:p w:rsidR="00786A31" w:rsidRPr="00FB0557" w:rsidRDefault="00786A31" w:rsidP="00EF7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786A31" w:rsidRPr="00FB0557" w:rsidRDefault="00786A31" w:rsidP="00FB055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786A31" w:rsidRPr="00FB0557" w:rsidRDefault="00EF7D15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B0557">
        <w:rPr>
          <w:rFonts w:ascii="Times New Roman" w:hAnsi="Times New Roman"/>
          <w:bCs/>
          <w:sz w:val="26"/>
          <w:szCs w:val="26"/>
          <w:lang w:eastAsia="ru-RU"/>
        </w:rPr>
        <w:t xml:space="preserve">ПОЛОЖЕНИЕ </w:t>
      </w:r>
    </w:p>
    <w:p w:rsidR="00786A31" w:rsidRP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B0557">
        <w:rPr>
          <w:rFonts w:ascii="Times New Roman" w:hAnsi="Times New Roman"/>
          <w:bCs/>
          <w:sz w:val="26"/>
          <w:szCs w:val="26"/>
          <w:lang w:eastAsia="ru-RU"/>
        </w:rPr>
        <w:t xml:space="preserve">Об Общественной комиссии </w:t>
      </w:r>
      <w:r w:rsidRPr="00FB0557">
        <w:rPr>
          <w:rFonts w:ascii="Times New Roman" w:hAnsi="Times New Roman"/>
          <w:sz w:val="26"/>
          <w:szCs w:val="26"/>
        </w:rPr>
        <w:t>муниципального образования Нефтеюганский район</w:t>
      </w:r>
    </w:p>
    <w:p w:rsidR="00786A31" w:rsidRP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B0557">
        <w:rPr>
          <w:rFonts w:ascii="Times New Roman" w:hAnsi="Times New Roman"/>
          <w:bCs/>
          <w:sz w:val="26"/>
          <w:szCs w:val="26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  <w:r w:rsidR="004D7B05" w:rsidRPr="00FB0557">
        <w:rPr>
          <w:rFonts w:ascii="Times New Roman" w:hAnsi="Times New Roman"/>
          <w:bCs/>
          <w:sz w:val="26"/>
          <w:szCs w:val="26"/>
          <w:lang w:eastAsia="ru-RU"/>
        </w:rPr>
        <w:t>(далее</w:t>
      </w:r>
      <w:r w:rsidR="009F5C91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="001D04E0" w:rsidRPr="00FB0557">
        <w:rPr>
          <w:rFonts w:ascii="Times New Roman" w:hAnsi="Times New Roman"/>
          <w:bCs/>
          <w:sz w:val="26"/>
          <w:szCs w:val="26"/>
          <w:lang w:eastAsia="ru-RU"/>
        </w:rPr>
        <w:t>Положение)</w:t>
      </w:r>
    </w:p>
    <w:p w:rsidR="00786A31" w:rsidRP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786A31" w:rsidRPr="00E80131" w:rsidRDefault="00786A31" w:rsidP="00E80131">
      <w:pPr>
        <w:pStyle w:val="a6"/>
        <w:numPr>
          <w:ilvl w:val="0"/>
          <w:numId w:val="2"/>
        </w:numPr>
        <w:shd w:val="clear" w:color="auto" w:fill="FFFFFF"/>
        <w:tabs>
          <w:tab w:val="clear" w:pos="58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80131">
        <w:rPr>
          <w:rFonts w:ascii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786A31" w:rsidRPr="00FB0557" w:rsidRDefault="00786A31" w:rsidP="00E80131">
      <w:pPr>
        <w:pStyle w:val="a6"/>
        <w:numPr>
          <w:ilvl w:val="1"/>
          <w:numId w:val="2"/>
        </w:numPr>
        <w:tabs>
          <w:tab w:val="clear" w:pos="720"/>
          <w:tab w:val="num" w:pos="0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Общественная комиссия муниципального образования Нефтеюганский район по обеспечению реализации приоритетного проекта «Формирование комфо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 xml:space="preserve">ртной городской среды» (далее – ОВК) </w:t>
      </w:r>
      <w:r w:rsidRPr="00FB0557">
        <w:rPr>
          <w:rFonts w:ascii="Times New Roman" w:hAnsi="Times New Roman"/>
          <w:sz w:val="26"/>
          <w:szCs w:val="26"/>
          <w:lang w:eastAsia="ru-RU"/>
        </w:rPr>
        <w:t>является</w:t>
      </w:r>
      <w:r w:rsidRPr="00FB0557">
        <w:rPr>
          <w:rFonts w:ascii="Times New Roman" w:hAnsi="Times New Roman"/>
          <w:sz w:val="26"/>
          <w:szCs w:val="26"/>
        </w:rPr>
        <w:t xml:space="preserve"> </w:t>
      </w:r>
      <w:r w:rsidRPr="00FB0557">
        <w:rPr>
          <w:rFonts w:ascii="Times New Roman" w:hAnsi="Times New Roman"/>
          <w:sz w:val="26"/>
          <w:szCs w:val="26"/>
          <w:lang w:eastAsia="ru-RU"/>
        </w:rPr>
        <w:t>коллегиальным органом, созданным во исполнение Соглашения о реализации мероприятий по приоритетному проекту «Формирование комфортной городской среды» (д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 xml:space="preserve">алее – Соглашение), заключенного 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между Департаментом жилищно-коммунального комплекса </w:t>
      </w:r>
      <w:r w:rsidR="00E80131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и энергетики Ханты-Мансийского автономного округа </w:t>
      </w:r>
      <w:r w:rsidR="00E80131">
        <w:rPr>
          <w:rFonts w:ascii="Times New Roman" w:hAnsi="Times New Roman"/>
          <w:sz w:val="26"/>
          <w:szCs w:val="26"/>
          <w:lang w:eastAsia="ru-RU"/>
        </w:rPr>
        <w:t>-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Югры (далее – Депжкк </w:t>
      </w:r>
      <w:r w:rsidR="00E80131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и энергетики Югры) и </w:t>
      </w:r>
      <w:r w:rsidR="00FC470D" w:rsidRPr="00FB0557">
        <w:rPr>
          <w:rFonts w:ascii="Times New Roman" w:hAnsi="Times New Roman"/>
          <w:sz w:val="26"/>
          <w:szCs w:val="26"/>
          <w:lang w:eastAsia="ru-RU"/>
        </w:rPr>
        <w:t>муниципальным образованием Нефтеюганский район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,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муниципального образования Нефтеюганский район. </w:t>
      </w:r>
    </w:p>
    <w:p w:rsidR="00786A31" w:rsidRPr="00FB0557" w:rsidRDefault="004D7B05" w:rsidP="00E80131">
      <w:pPr>
        <w:pStyle w:val="a6"/>
        <w:numPr>
          <w:ilvl w:val="1"/>
          <w:numId w:val="2"/>
        </w:numPr>
        <w:tabs>
          <w:tab w:val="clear" w:pos="720"/>
          <w:tab w:val="num" w:pos="0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Ханты-Мансийского автономного округа </w:t>
      </w:r>
      <w:r w:rsidR="00E80131">
        <w:rPr>
          <w:rFonts w:ascii="Times New Roman" w:hAnsi="Times New Roman"/>
          <w:sz w:val="26"/>
          <w:szCs w:val="26"/>
          <w:lang w:eastAsia="ru-RU"/>
        </w:rPr>
        <w:t>-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 xml:space="preserve"> Югры, правовыми актами муниципального образования Нефтеюганский район, </w:t>
      </w:r>
      <w:r w:rsidR="00E80131">
        <w:rPr>
          <w:rFonts w:ascii="Times New Roman" w:hAnsi="Times New Roman"/>
          <w:sz w:val="26"/>
          <w:szCs w:val="26"/>
          <w:lang w:eastAsia="ru-RU"/>
        </w:rPr>
        <w:br/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>а также настоящим Положением.</w:t>
      </w:r>
    </w:p>
    <w:p w:rsidR="00786A31" w:rsidRPr="00FB0557" w:rsidRDefault="00786A31" w:rsidP="00E80131">
      <w:pPr>
        <w:pStyle w:val="a6"/>
        <w:numPr>
          <w:ilvl w:val="1"/>
          <w:numId w:val="2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Руководство деятельностью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осуществляет </w:t>
      </w:r>
      <w:r w:rsidRPr="00FB0557">
        <w:rPr>
          <w:rFonts w:ascii="Times New Roman" w:hAnsi="Times New Roman"/>
          <w:sz w:val="26"/>
          <w:szCs w:val="26"/>
        </w:rPr>
        <w:t xml:space="preserve">Глава </w:t>
      </w:r>
      <w:r w:rsidR="005D7E57" w:rsidRPr="00FB0557">
        <w:rPr>
          <w:rFonts w:ascii="Times New Roman" w:hAnsi="Times New Roman"/>
          <w:sz w:val="26"/>
          <w:szCs w:val="26"/>
          <w:lang w:eastAsia="ru-RU"/>
        </w:rPr>
        <w:t>Нефтеюганск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>ого</w:t>
      </w:r>
      <w:r w:rsidR="005D7E57" w:rsidRPr="00FB0557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(далее – председатель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>).</w:t>
      </w:r>
    </w:p>
    <w:p w:rsidR="00786A31" w:rsidRPr="00FB0557" w:rsidRDefault="004D7B05" w:rsidP="00E80131">
      <w:pPr>
        <w:pStyle w:val="a6"/>
        <w:numPr>
          <w:ilvl w:val="1"/>
          <w:numId w:val="2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 xml:space="preserve"> создается в целях:</w:t>
      </w:r>
    </w:p>
    <w:p w:rsidR="00786A31" w:rsidRPr="00FB0557" w:rsidRDefault="00786A31" w:rsidP="00E80131">
      <w:pPr>
        <w:pStyle w:val="a6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осуществления контроля за реализацией приоритетного проекта «Формирование комфортной городской среды» (далее – Приоритетный проект) </w:t>
      </w:r>
      <w:r w:rsidR="00E80131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>и рассмотрения любого рода вопросов, возникающих в связи с его реализацией;</w:t>
      </w:r>
    </w:p>
    <w:p w:rsidR="00786A31" w:rsidRPr="00FB0557" w:rsidRDefault="00786A31" w:rsidP="00E80131">
      <w:pPr>
        <w:pStyle w:val="a6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осуществления контроля и координации хода выполнения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 xml:space="preserve">мероприятий </w:t>
      </w:r>
      <w:r w:rsidR="00E80131">
        <w:rPr>
          <w:rFonts w:ascii="Times New Roman" w:hAnsi="Times New Roman"/>
          <w:sz w:val="26"/>
          <w:szCs w:val="26"/>
          <w:lang w:eastAsia="ru-RU"/>
        </w:rPr>
        <w:br/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 xml:space="preserve">по реализации Приоритетного проекта </w:t>
      </w:r>
      <w:r w:rsidRPr="00FB0557">
        <w:rPr>
          <w:rFonts w:ascii="Times New Roman" w:hAnsi="Times New Roman"/>
          <w:sz w:val="26"/>
          <w:szCs w:val="26"/>
          <w:lang w:eastAsia="ru-RU"/>
        </w:rPr>
        <w:t>муниципальн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ой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ы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 xml:space="preserve">«Развитие жилищно-коммунального комплекса и повышение энергетической эффективности </w:t>
      </w:r>
      <w:r w:rsidR="00E80131">
        <w:rPr>
          <w:rFonts w:ascii="Times New Roman" w:hAnsi="Times New Roman"/>
          <w:sz w:val="26"/>
          <w:szCs w:val="26"/>
          <w:lang w:eastAsia="ru-RU"/>
        </w:rPr>
        <w:br/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в муниципальном образовании Нефтеюганский район на 2017-2020 годы»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(далее – муниципальн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ая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а</w:t>
      </w:r>
      <w:r w:rsidR="00AB68AE" w:rsidRPr="00FB0557">
        <w:rPr>
          <w:rFonts w:ascii="Times New Roman" w:hAnsi="Times New Roman"/>
          <w:sz w:val="26"/>
          <w:szCs w:val="26"/>
          <w:lang w:eastAsia="ru-RU"/>
        </w:rPr>
        <w:t>)</w:t>
      </w:r>
      <w:r w:rsidRPr="00FB0557">
        <w:rPr>
          <w:rFonts w:ascii="Times New Roman" w:hAnsi="Times New Roman"/>
          <w:sz w:val="26"/>
          <w:szCs w:val="26"/>
          <w:lang w:eastAsia="ru-RU"/>
        </w:rPr>
        <w:t>;</w:t>
      </w:r>
    </w:p>
    <w:p w:rsidR="00786A31" w:rsidRPr="00E80131" w:rsidRDefault="00786A31" w:rsidP="00E80131">
      <w:pPr>
        <w:pStyle w:val="a6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0131">
        <w:rPr>
          <w:rFonts w:ascii="Times New Roman" w:hAnsi="Times New Roman"/>
          <w:sz w:val="26"/>
          <w:szCs w:val="26"/>
          <w:lang w:eastAsia="ru-RU"/>
        </w:rPr>
        <w:t xml:space="preserve">осуществления контроля и координации исполнения </w:t>
      </w:r>
      <w:r w:rsidR="00FC470D" w:rsidRPr="00E80131">
        <w:rPr>
          <w:rFonts w:ascii="Times New Roman" w:hAnsi="Times New Roman"/>
          <w:sz w:val="26"/>
          <w:szCs w:val="26"/>
          <w:lang w:eastAsia="ru-RU"/>
        </w:rPr>
        <w:t>муниципальным образованием Нефтеюганский район</w:t>
      </w:r>
      <w:r w:rsidRPr="00E80131">
        <w:rPr>
          <w:rFonts w:ascii="Times New Roman" w:hAnsi="Times New Roman"/>
          <w:sz w:val="26"/>
          <w:szCs w:val="26"/>
        </w:rPr>
        <w:t xml:space="preserve"> Соглашения, заключенного с Депжкк </w:t>
      </w:r>
      <w:r w:rsidR="00E80131">
        <w:rPr>
          <w:rFonts w:ascii="Times New Roman" w:hAnsi="Times New Roman"/>
          <w:sz w:val="26"/>
          <w:szCs w:val="26"/>
        </w:rPr>
        <w:br/>
      </w:r>
      <w:r w:rsidRPr="00E80131">
        <w:rPr>
          <w:rFonts w:ascii="Times New Roman" w:hAnsi="Times New Roman"/>
          <w:sz w:val="26"/>
          <w:szCs w:val="26"/>
        </w:rPr>
        <w:t>и энергетики Югры;</w:t>
      </w:r>
    </w:p>
    <w:p w:rsidR="00786A31" w:rsidRPr="00E80131" w:rsidRDefault="00786A31" w:rsidP="00E80131">
      <w:pPr>
        <w:pStyle w:val="a6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0131">
        <w:rPr>
          <w:rFonts w:ascii="Times New Roman" w:hAnsi="Times New Roman"/>
          <w:sz w:val="26"/>
          <w:szCs w:val="26"/>
        </w:rPr>
        <w:t>предварительного рассмотрения и согласования отчетов муниципального образования Нефтеюганский район</w:t>
      </w:r>
      <w:r w:rsidRPr="00E80131">
        <w:rPr>
          <w:rFonts w:ascii="Times New Roman" w:hAnsi="Times New Roman"/>
          <w:sz w:val="26"/>
          <w:szCs w:val="26"/>
          <w:lang w:eastAsia="ru-RU"/>
        </w:rPr>
        <w:t>, направляемых в Депжкк и энергетики Югры</w:t>
      </w:r>
      <w:r w:rsidRPr="00E80131">
        <w:rPr>
          <w:rFonts w:ascii="Times New Roman" w:hAnsi="Times New Roman"/>
          <w:sz w:val="26"/>
          <w:szCs w:val="26"/>
        </w:rPr>
        <w:t xml:space="preserve"> </w:t>
      </w:r>
      <w:r w:rsidR="00EF4F48">
        <w:rPr>
          <w:rFonts w:ascii="Times New Roman" w:hAnsi="Times New Roman"/>
          <w:sz w:val="26"/>
          <w:szCs w:val="26"/>
        </w:rPr>
        <w:br/>
      </w:r>
      <w:r w:rsidRPr="00E80131">
        <w:rPr>
          <w:rFonts w:ascii="Times New Roman" w:hAnsi="Times New Roman"/>
          <w:sz w:val="26"/>
          <w:szCs w:val="26"/>
        </w:rPr>
        <w:t>о реализации муниципальн</w:t>
      </w:r>
      <w:r w:rsidR="00A84737" w:rsidRPr="00E80131">
        <w:rPr>
          <w:rFonts w:ascii="Times New Roman" w:hAnsi="Times New Roman"/>
          <w:sz w:val="26"/>
          <w:szCs w:val="26"/>
        </w:rPr>
        <w:t>ой программы</w:t>
      </w:r>
      <w:r w:rsidRPr="00E80131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786A31" w:rsidRPr="00E80131" w:rsidRDefault="00786A31" w:rsidP="00E80131">
      <w:pPr>
        <w:pStyle w:val="a6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0131">
        <w:rPr>
          <w:rFonts w:ascii="Times New Roman" w:hAnsi="Times New Roman"/>
          <w:sz w:val="26"/>
          <w:szCs w:val="26"/>
        </w:rPr>
        <w:t xml:space="preserve">проведения комиссионной оценки предложений заинтересованных лиц </w:t>
      </w:r>
      <w:r w:rsidR="00EF4F48">
        <w:rPr>
          <w:rFonts w:ascii="Times New Roman" w:hAnsi="Times New Roman"/>
          <w:sz w:val="26"/>
          <w:szCs w:val="26"/>
        </w:rPr>
        <w:br/>
      </w:r>
      <w:r w:rsidRPr="00E80131">
        <w:rPr>
          <w:rFonts w:ascii="Times New Roman" w:hAnsi="Times New Roman"/>
          <w:sz w:val="26"/>
          <w:szCs w:val="26"/>
        </w:rPr>
        <w:t>для включения их в муниципальн</w:t>
      </w:r>
      <w:r w:rsidR="00A84737" w:rsidRPr="00E80131">
        <w:rPr>
          <w:rFonts w:ascii="Times New Roman" w:hAnsi="Times New Roman"/>
          <w:sz w:val="26"/>
          <w:szCs w:val="26"/>
        </w:rPr>
        <w:t>ую</w:t>
      </w:r>
      <w:r w:rsidRPr="00E80131">
        <w:rPr>
          <w:rFonts w:ascii="Times New Roman" w:hAnsi="Times New Roman"/>
          <w:sz w:val="26"/>
          <w:szCs w:val="26"/>
        </w:rPr>
        <w:t xml:space="preserve"> программ</w:t>
      </w:r>
      <w:r w:rsidR="00A84737" w:rsidRPr="00E80131">
        <w:rPr>
          <w:rFonts w:ascii="Times New Roman" w:hAnsi="Times New Roman"/>
          <w:sz w:val="26"/>
          <w:szCs w:val="26"/>
        </w:rPr>
        <w:t>у</w:t>
      </w:r>
      <w:r w:rsidRPr="00E80131">
        <w:rPr>
          <w:rFonts w:ascii="Times New Roman" w:hAnsi="Times New Roman"/>
          <w:sz w:val="26"/>
          <w:szCs w:val="26"/>
        </w:rPr>
        <w:t xml:space="preserve">. </w:t>
      </w:r>
    </w:p>
    <w:p w:rsidR="00786A31" w:rsidRPr="00EF4F48" w:rsidRDefault="00786A31" w:rsidP="00EF4F48">
      <w:pPr>
        <w:pStyle w:val="a6"/>
        <w:numPr>
          <w:ilvl w:val="0"/>
          <w:numId w:val="2"/>
        </w:numPr>
        <w:shd w:val="clear" w:color="auto" w:fill="FFFFFF"/>
        <w:tabs>
          <w:tab w:val="clear" w:pos="58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F4F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Функции </w:t>
      </w:r>
      <w:r w:rsidR="004D7B05" w:rsidRPr="00EF4F48">
        <w:rPr>
          <w:rFonts w:ascii="Times New Roman" w:hAnsi="Times New Roman"/>
          <w:b/>
          <w:bCs/>
          <w:sz w:val="26"/>
          <w:szCs w:val="26"/>
          <w:lang w:eastAsia="ru-RU"/>
        </w:rPr>
        <w:t>ОВК</w:t>
      </w:r>
      <w:r w:rsidR="00EF4F48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Организует взаимодействие органов местного самоуправления, политических партий и движений, общественных организаций и иных лиц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>по обеспечению реализации мероприятий Приоритетного проекта или иных связанных с ним мероприятий.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Взаимодействует с органами исполнительной власти Ханты-Мансийского автономного округа </w:t>
      </w:r>
      <w:r w:rsidR="00EF4F48">
        <w:rPr>
          <w:rFonts w:ascii="Times New Roman" w:hAnsi="Times New Roman"/>
          <w:sz w:val="26"/>
          <w:szCs w:val="26"/>
          <w:lang w:eastAsia="ru-RU"/>
        </w:rPr>
        <w:t>-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Югры,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 Приоритетного проекта,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>в том числе в части полноты и своевременности выполнения таких мероприятий.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Анализирует отчеты муниципального образования Нефтеюганский район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>о реализации муниципальн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ой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ы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, направляемые в Депжкк и энергетики Югры, и дает заключения по ним, а также любые иные материалы, связанные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с реализацией Приоритетного проекта (в сроки установленные Соглашением). 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Рассматривает предложения заинтересованных лиц о включении мероприятий в муниципальн</w:t>
      </w:r>
      <w:r w:rsidR="00A84737" w:rsidRPr="00FB0557">
        <w:rPr>
          <w:rFonts w:ascii="Times New Roman" w:hAnsi="Times New Roman"/>
          <w:sz w:val="26"/>
          <w:szCs w:val="26"/>
          <w:lang w:eastAsia="ru-RU"/>
        </w:rPr>
        <w:t>ую программу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(по мере поступления таких предложений). 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Рассматривает спорные и проблемные вопросы реализации Приоритетного проекта, рассматривает, вырабатывает (участвует в выработке) предложений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>по реализации Приоритетного проекта (по мере необходимости).</w:t>
      </w:r>
    </w:p>
    <w:p w:rsidR="00786A31" w:rsidRPr="00FB0557" w:rsidRDefault="00786A31" w:rsidP="00FB05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EF4F48" w:rsidRDefault="00786A31" w:rsidP="00EF4F48">
      <w:pPr>
        <w:pStyle w:val="a6"/>
        <w:numPr>
          <w:ilvl w:val="0"/>
          <w:numId w:val="2"/>
        </w:numPr>
        <w:shd w:val="clear" w:color="auto" w:fill="FFFFFF"/>
        <w:tabs>
          <w:tab w:val="clear" w:pos="585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F4F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Деятельность </w:t>
      </w:r>
      <w:r w:rsidR="004D7B05" w:rsidRPr="00EF4F48">
        <w:rPr>
          <w:rFonts w:ascii="Times New Roman" w:hAnsi="Times New Roman"/>
          <w:b/>
          <w:bCs/>
          <w:sz w:val="26"/>
          <w:szCs w:val="26"/>
          <w:lang w:eastAsia="ru-RU"/>
        </w:rPr>
        <w:t>ОВК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Заседания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проводит в случаях:</w:t>
      </w:r>
    </w:p>
    <w:p w:rsidR="00786A31" w:rsidRPr="00FB0557" w:rsidRDefault="001D04E0" w:rsidP="00EF4F4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а) предусмотренных пунктом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 xml:space="preserve"> 2.3 раздела 2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>;</w:t>
      </w:r>
    </w:p>
    <w:p w:rsidR="00786A31" w:rsidRPr="00FB0557" w:rsidRDefault="00786A31" w:rsidP="00EF4F4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б) 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 xml:space="preserve">предусмотренных пунктом </w:t>
      </w:r>
      <w:r w:rsidRPr="00FB0557">
        <w:rPr>
          <w:rFonts w:ascii="Times New Roman" w:hAnsi="Times New Roman"/>
          <w:sz w:val="26"/>
          <w:szCs w:val="26"/>
          <w:lang w:eastAsia="ru-RU"/>
        </w:rPr>
        <w:t>2.4 раздела 2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</w:t>
      </w:r>
      <w:r w:rsidRPr="00FB0557">
        <w:rPr>
          <w:rFonts w:ascii="Times New Roman" w:hAnsi="Times New Roman"/>
          <w:sz w:val="26"/>
          <w:szCs w:val="26"/>
          <w:lang w:eastAsia="ru-RU"/>
        </w:rPr>
        <w:t>;</w:t>
      </w:r>
    </w:p>
    <w:p w:rsidR="00786A31" w:rsidRPr="00FB0557" w:rsidRDefault="001D04E0" w:rsidP="00EF4F4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б) предусмотренных пунктом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 xml:space="preserve"> 2.5 раздела 2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</w:t>
      </w:r>
      <w:r w:rsidR="00786A31" w:rsidRPr="00FB0557">
        <w:rPr>
          <w:rFonts w:ascii="Times New Roman" w:hAnsi="Times New Roman"/>
          <w:sz w:val="26"/>
          <w:szCs w:val="26"/>
          <w:lang w:eastAsia="ru-RU"/>
        </w:rPr>
        <w:t>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Заседание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считается правомочным, если на нем присутствовало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не менее половины членов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. Заседания проводит председатель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F4F48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в его отсутствие – заместитель председателя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>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Заседания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проводятся в форме открытых заседаний с приглашением средств массовой информации, а также с проведением видеофиксации </w:t>
      </w:r>
      <w:r w:rsidR="0050682E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и стенографирования заседания с последующим размещением указанных материалов на </w:t>
      </w:r>
      <w:r w:rsidRPr="00EF4F48">
        <w:rPr>
          <w:rFonts w:ascii="Times New Roman" w:hAnsi="Times New Roman"/>
          <w:sz w:val="26"/>
          <w:szCs w:val="26"/>
          <w:lang w:eastAsia="ru-RU"/>
        </w:rPr>
        <w:t>официальном сайте органов местного самоуправления Нефтеюганского района: http://www.admoil.ru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>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Решения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принимаются большинством голосов членов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, участвующих в заседании, и оформляются протоколом, который подписывает председательствующий на заседании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секретарь. При равенстве голосов голос председательствующего на заседании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 xml:space="preserve">ОВК </w:t>
      </w:r>
      <w:r w:rsidRPr="00FB0557">
        <w:rPr>
          <w:rFonts w:ascii="Times New Roman" w:hAnsi="Times New Roman"/>
          <w:sz w:val="26"/>
          <w:szCs w:val="26"/>
          <w:lang w:eastAsia="ru-RU"/>
        </w:rPr>
        <w:t>является решающим.</w:t>
      </w:r>
      <w:r w:rsidR="00FB055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Протоколы заседания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ведет секретарь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и обеспечивает хранение оригиналов.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Протоколы размещаются на официальном сайте </w:t>
      </w:r>
      <w:r w:rsidR="001D04E0" w:rsidRPr="00FB0557">
        <w:rPr>
          <w:rFonts w:ascii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Pr="00FB0557">
        <w:rPr>
          <w:rFonts w:ascii="Times New Roman" w:hAnsi="Times New Roman"/>
          <w:sz w:val="26"/>
          <w:szCs w:val="26"/>
          <w:lang w:eastAsia="ru-RU"/>
        </w:rPr>
        <w:t>Нефтеюганского района (не позднее следующего рабочего дня, следующего за днем подписания).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Члены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должны присутствовать на заседаниях лично. В случае невозможности присутствия члена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на заседании по уважительным причинам он вправе с согласия председателя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направить для участия в заседании своего представителя.</w:t>
      </w:r>
    </w:p>
    <w:p w:rsidR="00786A31" w:rsidRPr="00FB0557" w:rsidRDefault="00786A31" w:rsidP="00EF4F48">
      <w:pPr>
        <w:pStyle w:val="a6"/>
        <w:numPr>
          <w:ilvl w:val="1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Для осуществления возложенных задач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вправе:</w:t>
      </w:r>
    </w:p>
    <w:p w:rsidR="00786A31" w:rsidRPr="00FB0557" w:rsidRDefault="00786A31" w:rsidP="0050682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запрашивать в установленном порядке у органов исполнительной власти Ханты-Мансийского автономного округа </w:t>
      </w:r>
      <w:r w:rsidR="0050682E">
        <w:rPr>
          <w:rFonts w:ascii="Times New Roman" w:hAnsi="Times New Roman"/>
          <w:sz w:val="26"/>
          <w:szCs w:val="26"/>
          <w:lang w:eastAsia="ru-RU"/>
        </w:rPr>
        <w:t>-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Югры, а также организаций, предприятий, учреждений необходимую информацию по вопросам деятельности </w:t>
      </w:r>
      <w:r w:rsidR="004D7B05" w:rsidRPr="00FB0557">
        <w:rPr>
          <w:rFonts w:ascii="Times New Roman" w:hAnsi="Times New Roman"/>
          <w:sz w:val="26"/>
          <w:szCs w:val="26"/>
          <w:lang w:eastAsia="ru-RU"/>
        </w:rPr>
        <w:t>ОВК</w:t>
      </w:r>
      <w:r w:rsidRPr="00FB0557">
        <w:rPr>
          <w:rFonts w:ascii="Times New Roman" w:hAnsi="Times New Roman"/>
          <w:sz w:val="26"/>
          <w:szCs w:val="26"/>
          <w:lang w:eastAsia="ru-RU"/>
        </w:rPr>
        <w:t>;</w:t>
      </w:r>
    </w:p>
    <w:p w:rsidR="00786A31" w:rsidRPr="00FB0557" w:rsidRDefault="00786A31" w:rsidP="0050682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привлекать к участию и заслушивать на своих заседаниях представителей органов исполнительной власти Ханты-Мансийского автономного округа </w:t>
      </w:r>
      <w:r w:rsidR="0050682E">
        <w:rPr>
          <w:rFonts w:ascii="Times New Roman" w:hAnsi="Times New Roman"/>
          <w:sz w:val="26"/>
          <w:szCs w:val="26"/>
          <w:lang w:eastAsia="ru-RU"/>
        </w:rPr>
        <w:t>-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Югры, органов местного самоуправления, а также организаций, предприятий, учреждений;</w:t>
      </w:r>
    </w:p>
    <w:p w:rsidR="00786A31" w:rsidRPr="00FB0557" w:rsidRDefault="00786A31" w:rsidP="0050682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 xml:space="preserve">вносить предложения в органы исполнительной власти Ханты-Мансийского автономного округа </w:t>
      </w:r>
      <w:r w:rsidR="0050682E">
        <w:rPr>
          <w:rFonts w:ascii="Times New Roman" w:hAnsi="Times New Roman"/>
          <w:sz w:val="26"/>
          <w:szCs w:val="26"/>
          <w:lang w:eastAsia="ru-RU"/>
        </w:rPr>
        <w:t>-</w:t>
      </w:r>
      <w:r w:rsidRPr="00FB0557">
        <w:rPr>
          <w:rFonts w:ascii="Times New Roman" w:hAnsi="Times New Roman"/>
          <w:sz w:val="26"/>
          <w:szCs w:val="26"/>
          <w:lang w:eastAsia="ru-RU"/>
        </w:rPr>
        <w:t xml:space="preserve"> Югры, органы местного самоуправления </w:t>
      </w:r>
      <w:r w:rsidR="0050682E">
        <w:rPr>
          <w:rFonts w:ascii="Times New Roman" w:hAnsi="Times New Roman"/>
          <w:sz w:val="26"/>
          <w:szCs w:val="26"/>
          <w:lang w:eastAsia="ru-RU"/>
        </w:rPr>
        <w:br/>
      </w:r>
      <w:r w:rsidRPr="00FB0557">
        <w:rPr>
          <w:rFonts w:ascii="Times New Roman" w:hAnsi="Times New Roman"/>
          <w:sz w:val="26"/>
          <w:szCs w:val="26"/>
          <w:lang w:eastAsia="ru-RU"/>
        </w:rPr>
        <w:t>по вопросам обеспечения реализации Приоритетного проекта.</w:t>
      </w:r>
    </w:p>
    <w:p w:rsidR="00786A31" w:rsidRPr="00FB0557" w:rsidRDefault="00786A31" w:rsidP="00FB05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pStyle w:val="a6"/>
        <w:tabs>
          <w:tab w:val="left" w:pos="351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ab/>
      </w:r>
    </w:p>
    <w:p w:rsidR="00786A31" w:rsidRPr="00FB0557" w:rsidRDefault="00786A31" w:rsidP="00FB05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107A" w:rsidRPr="00FB0557" w:rsidRDefault="001D107A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682E" w:rsidRDefault="00FB0557" w:rsidP="00FB055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0682E" w:rsidRDefault="0050682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50682E" w:rsidRPr="0050682E" w:rsidRDefault="0050682E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0682E">
        <w:rPr>
          <w:rFonts w:ascii="Times New Roman" w:hAnsi="Times New Roman"/>
          <w:sz w:val="26"/>
          <w:szCs w:val="26"/>
        </w:rPr>
        <w:t>Приложение № 2</w:t>
      </w:r>
    </w:p>
    <w:p w:rsidR="0050682E" w:rsidRPr="0050682E" w:rsidRDefault="0050682E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0682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0682E" w:rsidRPr="0050682E" w:rsidRDefault="0050682E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0682E">
        <w:rPr>
          <w:rFonts w:ascii="Times New Roman" w:hAnsi="Times New Roman"/>
          <w:sz w:val="26"/>
          <w:szCs w:val="26"/>
        </w:rPr>
        <w:t>Нефтеюганского района</w:t>
      </w:r>
    </w:p>
    <w:p w:rsidR="0050682E" w:rsidRPr="0050682E" w:rsidRDefault="0050682E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0682E">
        <w:rPr>
          <w:rFonts w:ascii="Times New Roman" w:hAnsi="Times New Roman"/>
          <w:sz w:val="26"/>
          <w:szCs w:val="26"/>
        </w:rPr>
        <w:t xml:space="preserve">от </w:t>
      </w:r>
      <w:r w:rsidR="00EB09DA">
        <w:rPr>
          <w:rFonts w:ascii="Times New Roman" w:hAnsi="Times New Roman"/>
          <w:sz w:val="26"/>
          <w:szCs w:val="26"/>
        </w:rPr>
        <w:t>09.03.2017 № 368-па</w:t>
      </w:r>
    </w:p>
    <w:p w:rsidR="00786A31" w:rsidRPr="00FB0557" w:rsidRDefault="00786A31" w:rsidP="00FB055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86A31" w:rsidRDefault="00786A31" w:rsidP="00FB055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25312" w:rsidRPr="00FB0557" w:rsidRDefault="00325312" w:rsidP="00FB055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sz w:val="26"/>
          <w:szCs w:val="26"/>
          <w:lang w:eastAsia="ru-RU"/>
        </w:rPr>
        <w:t>СОСТАВ</w:t>
      </w:r>
    </w:p>
    <w:p w:rsidR="00786A31" w:rsidRP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B0557">
        <w:rPr>
          <w:rFonts w:ascii="Times New Roman" w:hAnsi="Times New Roman"/>
          <w:bCs/>
          <w:sz w:val="26"/>
          <w:szCs w:val="26"/>
          <w:lang w:eastAsia="ru-RU"/>
        </w:rPr>
        <w:t>Общественной комиссии муниципального образования Нефтеюганский район</w:t>
      </w:r>
    </w:p>
    <w:p w:rsidR="00786A31" w:rsidRPr="00FB0557" w:rsidRDefault="00786A31" w:rsidP="00FB0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B0557">
        <w:rPr>
          <w:rFonts w:ascii="Times New Roman" w:hAnsi="Times New Roman"/>
          <w:bCs/>
          <w:sz w:val="26"/>
          <w:szCs w:val="26"/>
          <w:lang w:eastAsia="ru-RU"/>
        </w:rPr>
        <w:t>по обеспечению реализации приоритетного проекта «Формирование комфортной городской среды»</w:t>
      </w: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5312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312">
        <w:rPr>
          <w:rFonts w:ascii="Times New Roman" w:hAnsi="Times New Roman"/>
          <w:b/>
          <w:sz w:val="26"/>
          <w:szCs w:val="26"/>
        </w:rPr>
        <w:t>Председатель комиссии</w:t>
      </w:r>
      <w:r w:rsidRPr="00FB0557">
        <w:rPr>
          <w:rFonts w:ascii="Times New Roman" w:hAnsi="Times New Roman"/>
          <w:sz w:val="26"/>
          <w:szCs w:val="26"/>
        </w:rPr>
        <w:t xml:space="preserve"> – Глава Нефтеюганского района</w:t>
      </w:r>
    </w:p>
    <w:p w:rsidR="00325312" w:rsidRPr="00FB0557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5312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312">
        <w:rPr>
          <w:rFonts w:ascii="Times New Roman" w:hAnsi="Times New Roman"/>
          <w:b/>
          <w:sz w:val="26"/>
          <w:szCs w:val="26"/>
        </w:rPr>
        <w:t>заместитель председателя комиссии</w:t>
      </w:r>
      <w:r w:rsidRPr="00FB0557">
        <w:rPr>
          <w:rFonts w:ascii="Times New Roman" w:hAnsi="Times New Roman"/>
          <w:sz w:val="26"/>
          <w:szCs w:val="26"/>
        </w:rPr>
        <w:t xml:space="preserve"> – директор департамента </w:t>
      </w:r>
      <w:r w:rsidRPr="00FB0557">
        <w:rPr>
          <w:rFonts w:ascii="Times New Roman" w:eastAsia="Times New Roman" w:hAnsi="Times New Roman"/>
          <w:sz w:val="26"/>
          <w:szCs w:val="26"/>
        </w:rPr>
        <w:t xml:space="preserve">строительства и жилищно-коммунального комплекса </w:t>
      </w:r>
      <w:r>
        <w:rPr>
          <w:rFonts w:ascii="Times New Roman" w:hAnsi="Times New Roman"/>
          <w:sz w:val="26"/>
          <w:szCs w:val="26"/>
        </w:rPr>
        <w:t>–</w:t>
      </w:r>
      <w:r w:rsidRPr="00FB0557">
        <w:rPr>
          <w:rFonts w:ascii="Times New Roman" w:hAnsi="Times New Roman"/>
          <w:sz w:val="26"/>
          <w:szCs w:val="26"/>
        </w:rPr>
        <w:t xml:space="preserve"> заместитель главы Нефтеюганского района </w:t>
      </w:r>
    </w:p>
    <w:p w:rsidR="00325312" w:rsidRPr="00FB0557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5312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25312">
        <w:rPr>
          <w:rFonts w:ascii="Times New Roman" w:hAnsi="Times New Roman"/>
          <w:b/>
          <w:sz w:val="26"/>
          <w:szCs w:val="26"/>
        </w:rPr>
        <w:t>секретарь комиссии</w:t>
      </w:r>
      <w:r w:rsidRPr="00FB0557">
        <w:rPr>
          <w:rFonts w:ascii="Times New Roman" w:hAnsi="Times New Roman"/>
          <w:sz w:val="26"/>
          <w:szCs w:val="26"/>
        </w:rPr>
        <w:t xml:space="preserve"> – главный специалист отдела разработки и мониторинга программ департамента </w:t>
      </w:r>
      <w:r w:rsidRPr="00FB0557">
        <w:rPr>
          <w:rFonts w:ascii="Times New Roman" w:eastAsia="Times New Roman" w:hAnsi="Times New Roman"/>
          <w:sz w:val="26"/>
          <w:szCs w:val="26"/>
        </w:rPr>
        <w:t>строительства и жилищно-коммунального комплекса Нефтеюганского района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325312" w:rsidRPr="00FB0557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325312" w:rsidRPr="00325312" w:rsidRDefault="00325312" w:rsidP="003253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325312">
        <w:rPr>
          <w:rFonts w:ascii="Times New Roman" w:hAnsi="Times New Roman"/>
          <w:b/>
          <w:sz w:val="26"/>
          <w:szCs w:val="26"/>
        </w:rPr>
        <w:t>Члены комиссии:</w:t>
      </w:r>
    </w:p>
    <w:p w:rsidR="00325312" w:rsidRPr="00FB0557" w:rsidRDefault="00325312" w:rsidP="00325312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25312" w:rsidRPr="00325312" w:rsidRDefault="00325312" w:rsidP="00325312">
      <w:pPr>
        <w:numPr>
          <w:ilvl w:val="0"/>
          <w:numId w:val="5"/>
        </w:numPr>
        <w:tabs>
          <w:tab w:val="left" w:pos="0"/>
          <w:tab w:val="left" w:pos="91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25312">
        <w:rPr>
          <w:rFonts w:ascii="Times New Roman" w:eastAsia="Times New Roman" w:hAnsi="Times New Roman"/>
          <w:spacing w:val="-4"/>
          <w:sz w:val="26"/>
          <w:szCs w:val="26"/>
        </w:rPr>
        <w:t>представители администрации городского/сельских поселений Нефтеюганского</w:t>
      </w:r>
      <w:r w:rsidRPr="00325312">
        <w:rPr>
          <w:rFonts w:ascii="Times New Roman" w:eastAsia="Times New Roman" w:hAnsi="Times New Roman"/>
          <w:sz w:val="26"/>
          <w:szCs w:val="26"/>
        </w:rPr>
        <w:t xml:space="preserve"> района (по согласованию)</w:t>
      </w:r>
    </w:p>
    <w:p w:rsidR="00325312" w:rsidRPr="00FB0557" w:rsidRDefault="00325312" w:rsidP="0032531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325312" w:rsidRPr="00FB0557" w:rsidRDefault="00325312" w:rsidP="00325312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B0557">
        <w:rPr>
          <w:rFonts w:ascii="Times New Roman" w:eastAsia="Times New Roman" w:hAnsi="Times New Roman"/>
          <w:sz w:val="26"/>
          <w:szCs w:val="26"/>
        </w:rPr>
        <w:t>представители политическ</w:t>
      </w:r>
      <w:r w:rsidR="008D67F6">
        <w:rPr>
          <w:rFonts w:ascii="Times New Roman" w:eastAsia="Times New Roman" w:hAnsi="Times New Roman"/>
          <w:sz w:val="26"/>
          <w:szCs w:val="26"/>
        </w:rPr>
        <w:t>их</w:t>
      </w:r>
      <w:r w:rsidRPr="00FB0557">
        <w:rPr>
          <w:rFonts w:ascii="Times New Roman" w:eastAsia="Times New Roman" w:hAnsi="Times New Roman"/>
          <w:sz w:val="26"/>
          <w:szCs w:val="26"/>
        </w:rPr>
        <w:t xml:space="preserve"> парти</w:t>
      </w:r>
      <w:r w:rsidR="008D67F6">
        <w:rPr>
          <w:rFonts w:ascii="Times New Roman" w:eastAsia="Times New Roman" w:hAnsi="Times New Roman"/>
          <w:sz w:val="26"/>
          <w:szCs w:val="26"/>
        </w:rPr>
        <w:t>й</w:t>
      </w:r>
      <w:r w:rsidRPr="00FB0557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</w:p>
    <w:p w:rsidR="00325312" w:rsidRPr="00FB0557" w:rsidRDefault="00325312" w:rsidP="0032531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325312" w:rsidRPr="00FB0557" w:rsidRDefault="00325312" w:rsidP="00325312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B0557">
        <w:rPr>
          <w:rFonts w:ascii="Times New Roman" w:eastAsia="Times New Roman" w:hAnsi="Times New Roman"/>
          <w:sz w:val="26"/>
          <w:szCs w:val="26"/>
        </w:rPr>
        <w:t>представитель Нефтеюганской районной организации общероссийской общественной организации «Всероссийское общество инвалидов» (по согласованию).</w:t>
      </w: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A31" w:rsidRPr="00FB0557" w:rsidRDefault="00786A31" w:rsidP="00FB05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6A31" w:rsidRPr="00FB0557" w:rsidSect="00EB09DA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34" w:rsidRDefault="00DE5734" w:rsidP="009F5C91">
      <w:pPr>
        <w:spacing w:after="0" w:line="240" w:lineRule="auto"/>
      </w:pPr>
      <w:r>
        <w:separator/>
      </w:r>
    </w:p>
  </w:endnote>
  <w:endnote w:type="continuationSeparator" w:id="0">
    <w:p w:rsidR="00DE5734" w:rsidRDefault="00DE5734" w:rsidP="009F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34" w:rsidRDefault="00DE5734" w:rsidP="009F5C91">
      <w:pPr>
        <w:spacing w:after="0" w:line="240" w:lineRule="auto"/>
      </w:pPr>
      <w:r>
        <w:separator/>
      </w:r>
    </w:p>
  </w:footnote>
  <w:footnote w:type="continuationSeparator" w:id="0">
    <w:p w:rsidR="00DE5734" w:rsidRDefault="00DE5734" w:rsidP="009F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032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F5C91" w:rsidRPr="009F5C91" w:rsidRDefault="009F5C9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9F5C91">
          <w:rPr>
            <w:rFonts w:ascii="Times New Roman" w:hAnsi="Times New Roman"/>
            <w:sz w:val="24"/>
            <w:szCs w:val="24"/>
          </w:rPr>
          <w:fldChar w:fldCharType="begin"/>
        </w:r>
        <w:r w:rsidRPr="009F5C9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F5C91">
          <w:rPr>
            <w:rFonts w:ascii="Times New Roman" w:hAnsi="Times New Roman"/>
            <w:sz w:val="24"/>
            <w:szCs w:val="24"/>
          </w:rPr>
          <w:fldChar w:fldCharType="separate"/>
        </w:r>
        <w:r w:rsidR="00DC7D75">
          <w:rPr>
            <w:rFonts w:ascii="Times New Roman" w:hAnsi="Times New Roman"/>
            <w:noProof/>
            <w:sz w:val="24"/>
            <w:szCs w:val="24"/>
          </w:rPr>
          <w:t>2</w:t>
        </w:r>
        <w:r w:rsidRPr="009F5C9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F5C91" w:rsidRDefault="009F5C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EA6"/>
    <w:multiLevelType w:val="hybridMultilevel"/>
    <w:tmpl w:val="3986424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0BF9"/>
    <w:multiLevelType w:val="multilevel"/>
    <w:tmpl w:val="CAB05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46894901"/>
    <w:multiLevelType w:val="hybridMultilevel"/>
    <w:tmpl w:val="F942069A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ED17B8B"/>
    <w:multiLevelType w:val="multilevel"/>
    <w:tmpl w:val="89AACB5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>
    <w:nsid w:val="601429DE"/>
    <w:multiLevelType w:val="multilevel"/>
    <w:tmpl w:val="38766C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abstractNum w:abstractNumId="6">
    <w:nsid w:val="71A47BDC"/>
    <w:multiLevelType w:val="hybridMultilevel"/>
    <w:tmpl w:val="034CE6F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83"/>
    <w:rsid w:val="00001CA5"/>
    <w:rsid w:val="000234A2"/>
    <w:rsid w:val="000424EC"/>
    <w:rsid w:val="0005173C"/>
    <w:rsid w:val="00054B1F"/>
    <w:rsid w:val="00061E7E"/>
    <w:rsid w:val="0007038C"/>
    <w:rsid w:val="0007059A"/>
    <w:rsid w:val="0007195C"/>
    <w:rsid w:val="00073BD8"/>
    <w:rsid w:val="0009502A"/>
    <w:rsid w:val="000C0F0F"/>
    <w:rsid w:val="000E5DFE"/>
    <w:rsid w:val="000F241F"/>
    <w:rsid w:val="000F7F39"/>
    <w:rsid w:val="001114D2"/>
    <w:rsid w:val="00113803"/>
    <w:rsid w:val="00124D1A"/>
    <w:rsid w:val="001409CA"/>
    <w:rsid w:val="00140D44"/>
    <w:rsid w:val="001602CE"/>
    <w:rsid w:val="00175BA8"/>
    <w:rsid w:val="001779CA"/>
    <w:rsid w:val="001822A9"/>
    <w:rsid w:val="00183BE0"/>
    <w:rsid w:val="00184766"/>
    <w:rsid w:val="00184786"/>
    <w:rsid w:val="001B040D"/>
    <w:rsid w:val="001D04E0"/>
    <w:rsid w:val="001D107A"/>
    <w:rsid w:val="001F618C"/>
    <w:rsid w:val="002101A0"/>
    <w:rsid w:val="0023684F"/>
    <w:rsid w:val="00265828"/>
    <w:rsid w:val="00276ED7"/>
    <w:rsid w:val="00277E97"/>
    <w:rsid w:val="00293EF6"/>
    <w:rsid w:val="002A44F5"/>
    <w:rsid w:val="002B4F0D"/>
    <w:rsid w:val="002F4D99"/>
    <w:rsid w:val="002F7FE2"/>
    <w:rsid w:val="00300AD2"/>
    <w:rsid w:val="00302A36"/>
    <w:rsid w:val="00313AC5"/>
    <w:rsid w:val="00320B09"/>
    <w:rsid w:val="00321B0E"/>
    <w:rsid w:val="00325312"/>
    <w:rsid w:val="00343A91"/>
    <w:rsid w:val="003504BD"/>
    <w:rsid w:val="00353133"/>
    <w:rsid w:val="00356D19"/>
    <w:rsid w:val="00361B29"/>
    <w:rsid w:val="00373F94"/>
    <w:rsid w:val="003A21E7"/>
    <w:rsid w:val="003A2A28"/>
    <w:rsid w:val="003A3B72"/>
    <w:rsid w:val="0040314B"/>
    <w:rsid w:val="00415A45"/>
    <w:rsid w:val="00421C58"/>
    <w:rsid w:val="00423557"/>
    <w:rsid w:val="00435958"/>
    <w:rsid w:val="00436ADB"/>
    <w:rsid w:val="004425A3"/>
    <w:rsid w:val="00467405"/>
    <w:rsid w:val="004872DB"/>
    <w:rsid w:val="004901E2"/>
    <w:rsid w:val="004C3191"/>
    <w:rsid w:val="004D7B05"/>
    <w:rsid w:val="004F2C6A"/>
    <w:rsid w:val="004F4B4A"/>
    <w:rsid w:val="0050682E"/>
    <w:rsid w:val="00507633"/>
    <w:rsid w:val="00514763"/>
    <w:rsid w:val="00534583"/>
    <w:rsid w:val="00534A5B"/>
    <w:rsid w:val="005423B8"/>
    <w:rsid w:val="0054748A"/>
    <w:rsid w:val="00560498"/>
    <w:rsid w:val="005812FD"/>
    <w:rsid w:val="00582038"/>
    <w:rsid w:val="00586381"/>
    <w:rsid w:val="005A038F"/>
    <w:rsid w:val="005A2301"/>
    <w:rsid w:val="005A6680"/>
    <w:rsid w:val="005D1189"/>
    <w:rsid w:val="005D364F"/>
    <w:rsid w:val="005D4F75"/>
    <w:rsid w:val="005D561C"/>
    <w:rsid w:val="005D7E57"/>
    <w:rsid w:val="005E5458"/>
    <w:rsid w:val="005F000A"/>
    <w:rsid w:val="005F38C2"/>
    <w:rsid w:val="005F56BC"/>
    <w:rsid w:val="005F6C05"/>
    <w:rsid w:val="006163B4"/>
    <w:rsid w:val="00617E35"/>
    <w:rsid w:val="00624015"/>
    <w:rsid w:val="00624094"/>
    <w:rsid w:val="00643C6B"/>
    <w:rsid w:val="0065745E"/>
    <w:rsid w:val="006637C0"/>
    <w:rsid w:val="00674D22"/>
    <w:rsid w:val="00696DF6"/>
    <w:rsid w:val="006B7261"/>
    <w:rsid w:val="006B73AF"/>
    <w:rsid w:val="006B7D45"/>
    <w:rsid w:val="00715424"/>
    <w:rsid w:val="0073261E"/>
    <w:rsid w:val="007467C5"/>
    <w:rsid w:val="00755E1E"/>
    <w:rsid w:val="00762DDB"/>
    <w:rsid w:val="00767C75"/>
    <w:rsid w:val="00786A31"/>
    <w:rsid w:val="00803547"/>
    <w:rsid w:val="00803F9E"/>
    <w:rsid w:val="00811D62"/>
    <w:rsid w:val="0082795C"/>
    <w:rsid w:val="00833DF6"/>
    <w:rsid w:val="00840316"/>
    <w:rsid w:val="0084098D"/>
    <w:rsid w:val="0085228A"/>
    <w:rsid w:val="008646A0"/>
    <w:rsid w:val="0087386A"/>
    <w:rsid w:val="0089606C"/>
    <w:rsid w:val="008A0066"/>
    <w:rsid w:val="008A6442"/>
    <w:rsid w:val="008A7634"/>
    <w:rsid w:val="008D67F6"/>
    <w:rsid w:val="00902F0B"/>
    <w:rsid w:val="00957171"/>
    <w:rsid w:val="00986432"/>
    <w:rsid w:val="00987414"/>
    <w:rsid w:val="00993461"/>
    <w:rsid w:val="009B1B76"/>
    <w:rsid w:val="009C3A52"/>
    <w:rsid w:val="009D3B37"/>
    <w:rsid w:val="009E2FB8"/>
    <w:rsid w:val="009E4A2B"/>
    <w:rsid w:val="009F5C91"/>
    <w:rsid w:val="00A10983"/>
    <w:rsid w:val="00A167EB"/>
    <w:rsid w:val="00A22F23"/>
    <w:rsid w:val="00A32A20"/>
    <w:rsid w:val="00A4105B"/>
    <w:rsid w:val="00A508AC"/>
    <w:rsid w:val="00A50D98"/>
    <w:rsid w:val="00A54005"/>
    <w:rsid w:val="00A84737"/>
    <w:rsid w:val="00A914EE"/>
    <w:rsid w:val="00A91F05"/>
    <w:rsid w:val="00AA25A4"/>
    <w:rsid w:val="00AA6A56"/>
    <w:rsid w:val="00AB68AE"/>
    <w:rsid w:val="00AB6A6E"/>
    <w:rsid w:val="00AD0A40"/>
    <w:rsid w:val="00B00285"/>
    <w:rsid w:val="00B04F7A"/>
    <w:rsid w:val="00B60994"/>
    <w:rsid w:val="00BA6918"/>
    <w:rsid w:val="00BB4E90"/>
    <w:rsid w:val="00BC3FE6"/>
    <w:rsid w:val="00BC6486"/>
    <w:rsid w:val="00C2066D"/>
    <w:rsid w:val="00C227DD"/>
    <w:rsid w:val="00C54C67"/>
    <w:rsid w:val="00C743EB"/>
    <w:rsid w:val="00C82834"/>
    <w:rsid w:val="00C90ABD"/>
    <w:rsid w:val="00CA591D"/>
    <w:rsid w:val="00CA59E3"/>
    <w:rsid w:val="00CC2E43"/>
    <w:rsid w:val="00CD301A"/>
    <w:rsid w:val="00CD3CFF"/>
    <w:rsid w:val="00CE76ED"/>
    <w:rsid w:val="00CF7156"/>
    <w:rsid w:val="00D23D9F"/>
    <w:rsid w:val="00D3328F"/>
    <w:rsid w:val="00D36F62"/>
    <w:rsid w:val="00D83740"/>
    <w:rsid w:val="00DA3ACB"/>
    <w:rsid w:val="00DA7ADB"/>
    <w:rsid w:val="00DC7D75"/>
    <w:rsid w:val="00DD4C2E"/>
    <w:rsid w:val="00DE36BC"/>
    <w:rsid w:val="00DE4977"/>
    <w:rsid w:val="00DE53F7"/>
    <w:rsid w:val="00DE5734"/>
    <w:rsid w:val="00E175C7"/>
    <w:rsid w:val="00E34789"/>
    <w:rsid w:val="00E54805"/>
    <w:rsid w:val="00E57280"/>
    <w:rsid w:val="00E66D56"/>
    <w:rsid w:val="00E745D6"/>
    <w:rsid w:val="00E80131"/>
    <w:rsid w:val="00E9051B"/>
    <w:rsid w:val="00E90C81"/>
    <w:rsid w:val="00EB09DA"/>
    <w:rsid w:val="00EE6D9F"/>
    <w:rsid w:val="00EE7AE8"/>
    <w:rsid w:val="00EF4F48"/>
    <w:rsid w:val="00EF7D15"/>
    <w:rsid w:val="00F04319"/>
    <w:rsid w:val="00F05A0E"/>
    <w:rsid w:val="00F14678"/>
    <w:rsid w:val="00F2577F"/>
    <w:rsid w:val="00F50B94"/>
    <w:rsid w:val="00F53A1B"/>
    <w:rsid w:val="00F576A2"/>
    <w:rsid w:val="00F66354"/>
    <w:rsid w:val="00F74732"/>
    <w:rsid w:val="00F91B80"/>
    <w:rsid w:val="00FB0557"/>
    <w:rsid w:val="00FC470D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9502A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B09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9502A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B4F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3458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34583"/>
    <w:pPr>
      <w:spacing w:before="120"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B4F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4C2E"/>
    <w:pPr>
      <w:ind w:left="720"/>
      <w:contextualSpacing/>
    </w:pPr>
  </w:style>
  <w:style w:type="table" w:styleId="a7">
    <w:name w:val="Table Grid"/>
    <w:basedOn w:val="a1"/>
    <w:uiPriority w:val="99"/>
    <w:rsid w:val="0029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4B1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 Spacing"/>
    <w:uiPriority w:val="1"/>
    <w:qFormat/>
    <w:rsid w:val="001D04E0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F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5C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F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5C91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EB09D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B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09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9502A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B09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9502A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B4F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3458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34583"/>
    <w:pPr>
      <w:spacing w:before="120" w:after="3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B4F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4C2E"/>
    <w:pPr>
      <w:ind w:left="720"/>
      <w:contextualSpacing/>
    </w:pPr>
  </w:style>
  <w:style w:type="table" w:styleId="a7">
    <w:name w:val="Table Grid"/>
    <w:basedOn w:val="a1"/>
    <w:uiPriority w:val="99"/>
    <w:rsid w:val="0029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4B1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 Spacing"/>
    <w:uiPriority w:val="1"/>
    <w:qFormat/>
    <w:rsid w:val="001D04E0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F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5C9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F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5C91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EB09D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B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09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Лукашева Лариса Александровна</cp:lastModifiedBy>
  <cp:revision>2</cp:revision>
  <cp:lastPrinted>2017-03-06T05:04:00Z</cp:lastPrinted>
  <dcterms:created xsi:type="dcterms:W3CDTF">2017-03-29T10:40:00Z</dcterms:created>
  <dcterms:modified xsi:type="dcterms:W3CDTF">2017-03-29T10:40:00Z</dcterms:modified>
</cp:coreProperties>
</file>