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C" w:rsidRDefault="000F2C5F" w:rsidP="00CC140C">
      <w:pPr>
        <w:pStyle w:val="6"/>
        <w:tabs>
          <w:tab w:val="clear" w:pos="4253"/>
          <w:tab w:val="left" w:pos="9639"/>
        </w:tabs>
        <w:ind w:right="0" w:firstLine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0C" w:rsidRPr="00814AD3" w:rsidRDefault="00CC140C" w:rsidP="00CC140C">
      <w:pPr>
        <w:ind w:firstLine="0"/>
        <w:jc w:val="center"/>
        <w:rPr>
          <w:b/>
          <w:sz w:val="20"/>
          <w:szCs w:val="20"/>
        </w:rPr>
      </w:pPr>
    </w:p>
    <w:p w:rsidR="00CC140C" w:rsidRPr="00CC140C" w:rsidRDefault="00CC140C" w:rsidP="00CC140C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CC140C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CC140C" w:rsidRPr="00CC140C" w:rsidRDefault="00CC140C" w:rsidP="00CC140C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CC140C">
        <w:rPr>
          <w:rFonts w:ascii="Times New Roman" w:hAnsi="Times New Roman"/>
          <w:b/>
          <w:sz w:val="42"/>
          <w:szCs w:val="42"/>
        </w:rPr>
        <w:t>НЕ</w:t>
      </w:r>
      <w:r w:rsidRPr="00CC140C">
        <w:rPr>
          <w:rFonts w:ascii="Times New Roman" w:hAnsi="Times New Roman"/>
          <w:b/>
          <w:sz w:val="42"/>
          <w:szCs w:val="42"/>
        </w:rPr>
        <w:t>Ф</w:t>
      </w:r>
      <w:r w:rsidRPr="00CC140C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CC140C" w:rsidRPr="00CC140C" w:rsidRDefault="00CC140C" w:rsidP="00CC140C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CC140C" w:rsidRPr="00CC140C" w:rsidRDefault="00CC140C" w:rsidP="00CC140C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CC140C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CC140C" w:rsidRPr="00CC140C" w:rsidRDefault="00CC140C" w:rsidP="00CC140C">
      <w:pPr>
        <w:ind w:firstLine="0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140C" w:rsidRPr="00CC140C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140C" w:rsidRPr="00CC140C" w:rsidRDefault="00CC140C" w:rsidP="00CC140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0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C140C">
              <w:rPr>
                <w:rFonts w:ascii="Times New Roman" w:hAnsi="Times New Roman"/>
                <w:sz w:val="26"/>
                <w:szCs w:val="26"/>
              </w:rPr>
              <w:t>.02.2017</w:t>
            </w:r>
          </w:p>
        </w:tc>
        <w:tc>
          <w:tcPr>
            <w:tcW w:w="6595" w:type="dxa"/>
            <w:vMerge w:val="restart"/>
          </w:tcPr>
          <w:p w:rsidR="00CC140C" w:rsidRPr="00CC140C" w:rsidRDefault="00CC140C" w:rsidP="00CC140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C140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312-па-нпа</w:t>
            </w:r>
          </w:p>
        </w:tc>
      </w:tr>
      <w:tr w:rsidR="00CC140C" w:rsidRPr="00CC140C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140C" w:rsidRPr="00CC140C" w:rsidRDefault="00CC140C" w:rsidP="00CC140C">
            <w:pPr>
              <w:ind w:firstLine="0"/>
              <w:rPr>
                <w:rFonts w:ascii="Times New Roman" w:hAnsi="Times New Roman"/>
                <w:sz w:val="4"/>
              </w:rPr>
            </w:pPr>
          </w:p>
          <w:p w:rsidR="00CC140C" w:rsidRPr="00CC140C" w:rsidRDefault="00CC140C" w:rsidP="00CC14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C140C" w:rsidRPr="00CC140C" w:rsidRDefault="00CC140C" w:rsidP="00CC140C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CC140C" w:rsidRPr="00CC140C" w:rsidRDefault="00CC140C" w:rsidP="00CC140C">
      <w:pPr>
        <w:ind w:firstLine="0"/>
        <w:jc w:val="center"/>
        <w:rPr>
          <w:rFonts w:ascii="Times New Roman" w:hAnsi="Times New Roman"/>
        </w:rPr>
      </w:pPr>
      <w:r w:rsidRPr="00CC140C">
        <w:rPr>
          <w:rFonts w:ascii="Times New Roman" w:hAnsi="Times New Roman"/>
        </w:rPr>
        <w:t>г.Нефтеюганск</w:t>
      </w:r>
    </w:p>
    <w:p w:rsidR="00CC140C" w:rsidRPr="00CC140C" w:rsidRDefault="00CC140C" w:rsidP="00CC140C">
      <w:pPr>
        <w:ind w:right="-1" w:firstLine="0"/>
        <w:jc w:val="center"/>
        <w:rPr>
          <w:rFonts w:ascii="Times New Roman" w:hAnsi="Times New Roman"/>
        </w:rPr>
      </w:pPr>
    </w:p>
    <w:p w:rsidR="006D50F8" w:rsidRPr="00CC140C" w:rsidRDefault="006D50F8" w:rsidP="00CC1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D50F8" w:rsidRDefault="008E60D3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</w:t>
      </w:r>
    </w:p>
    <w:p w:rsidR="006D50F8" w:rsidRDefault="008E60D3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муниципальных служащих и урегулированию конфликта интересов </w:t>
      </w:r>
    </w:p>
    <w:p w:rsidR="00D97940" w:rsidRPr="006D50F8" w:rsidRDefault="006D50F8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 w:rsidR="008E60D3" w:rsidRPr="006D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Default="00D97940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6D50F8" w:rsidRDefault="006D50F8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6D50F8" w:rsidRDefault="00E658C3" w:rsidP="006D50F8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6D50F8">
        <w:rPr>
          <w:rFonts w:ascii="Times New Roman" w:hAnsi="Times New Roman"/>
          <w:sz w:val="26"/>
          <w:szCs w:val="26"/>
        </w:rPr>
        <w:t xml:space="preserve">с Федеральными законами от 25.12.2008 </w:t>
      </w:r>
      <w:hyperlink r:id="rId10" w:history="1">
        <w:r w:rsidR="00E5177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6D50F8">
        <w:rPr>
          <w:rFonts w:ascii="Times New Roman" w:hAnsi="Times New Roman"/>
          <w:sz w:val="26"/>
          <w:szCs w:val="26"/>
        </w:rPr>
        <w:br/>
      </w:r>
      <w:r w:rsidR="00E51770" w:rsidRPr="006D50F8">
        <w:rPr>
          <w:rFonts w:ascii="Times New Roman" w:hAnsi="Times New Roman"/>
          <w:sz w:val="26"/>
          <w:szCs w:val="26"/>
        </w:rPr>
        <w:t xml:space="preserve">«О противодействии коррупции», от 02.03.2007 </w:t>
      </w:r>
      <w:hyperlink r:id="rId11" w:history="1">
        <w:r w:rsidR="00E5177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6D50F8">
        <w:rPr>
          <w:rFonts w:ascii="Times New Roman" w:hAnsi="Times New Roman"/>
          <w:sz w:val="26"/>
          <w:szCs w:val="26"/>
        </w:rPr>
        <w:t xml:space="preserve"> «О муниципальной службе</w:t>
      </w:r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6D50F8">
        <w:rPr>
          <w:rFonts w:ascii="Times New Roman" w:hAnsi="Times New Roman"/>
          <w:sz w:val="26"/>
          <w:szCs w:val="26"/>
        </w:rPr>
        <w:br/>
      </w:r>
      <w:r w:rsidR="00E51770" w:rsidRPr="006D50F8">
        <w:rPr>
          <w:rFonts w:ascii="Times New Roman" w:hAnsi="Times New Roman"/>
          <w:sz w:val="26"/>
          <w:szCs w:val="26"/>
        </w:rPr>
        <w:t>в Российской Федерации»,</w:t>
      </w:r>
      <w:r w:rsidRPr="006D50F8">
        <w:rPr>
          <w:rFonts w:ascii="Times New Roman" w:hAnsi="Times New Roman"/>
          <w:sz w:val="26"/>
          <w:szCs w:val="26"/>
        </w:rPr>
        <w:t xml:space="preserve"> </w:t>
      </w:r>
      <w:r w:rsidR="00810269" w:rsidRPr="006D50F8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6D50F8">
        <w:rPr>
          <w:rFonts w:ascii="Times New Roman" w:hAnsi="Times New Roman"/>
          <w:sz w:val="26"/>
          <w:szCs w:val="26"/>
        </w:rPr>
        <w:t>П</w:t>
      </w:r>
      <w:r w:rsidR="00810269" w:rsidRPr="006D50F8">
        <w:rPr>
          <w:rFonts w:ascii="Times New Roman" w:hAnsi="Times New Roman"/>
          <w:sz w:val="26"/>
          <w:szCs w:val="26"/>
        </w:rPr>
        <w:t xml:space="preserve">резидента Российской Федерации от 01.07.2010 </w:t>
      </w:r>
      <w:hyperlink r:id="rId12" w:history="1">
        <w:r w:rsidR="00810269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6D50F8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6D50F8">
        <w:rPr>
          <w:rFonts w:ascii="Times New Roman" w:hAnsi="Times New Roman"/>
          <w:sz w:val="26"/>
          <w:szCs w:val="26"/>
        </w:rPr>
        <w:t>ях</w:t>
      </w:r>
      <w:r w:rsidR="00810269" w:rsidRPr="006D50F8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B05B87" w:rsidRPr="006D50F8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9622C7" w:rsidRPr="006D50F8">
        <w:rPr>
          <w:rFonts w:ascii="Times New Roman" w:hAnsi="Times New Roman"/>
          <w:sz w:val="26"/>
          <w:szCs w:val="26"/>
        </w:rPr>
        <w:t>, постановлением Губернатора Ханты-Мансийского автономного округа</w:t>
      </w:r>
      <w:r w:rsidR="006D50F8">
        <w:rPr>
          <w:rFonts w:ascii="Times New Roman" w:hAnsi="Times New Roman"/>
          <w:sz w:val="26"/>
          <w:szCs w:val="26"/>
        </w:rPr>
        <w:t xml:space="preserve"> -</w:t>
      </w:r>
      <w:r w:rsidR="009622C7" w:rsidRPr="006D50F8">
        <w:rPr>
          <w:rFonts w:ascii="Times New Roman" w:hAnsi="Times New Roman"/>
          <w:sz w:val="26"/>
          <w:szCs w:val="26"/>
        </w:rPr>
        <w:t xml:space="preserve"> Югры </w:t>
      </w:r>
      <w:r w:rsidR="006D50F8">
        <w:rPr>
          <w:rFonts w:ascii="Times New Roman" w:hAnsi="Times New Roman"/>
          <w:sz w:val="26"/>
          <w:szCs w:val="26"/>
        </w:rPr>
        <w:br/>
      </w:r>
      <w:r w:rsidR="009622C7" w:rsidRPr="006D50F8">
        <w:rPr>
          <w:rFonts w:ascii="Times New Roman" w:hAnsi="Times New Roman"/>
          <w:sz w:val="26"/>
          <w:szCs w:val="26"/>
        </w:rPr>
        <w:t>от 23.05.2011 № 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</w:t>
      </w:r>
      <w:r w:rsidR="003E5110" w:rsidRPr="006D50F8">
        <w:rPr>
          <w:rFonts w:ascii="Times New Roman" w:hAnsi="Times New Roman"/>
          <w:sz w:val="26"/>
          <w:szCs w:val="26"/>
        </w:rPr>
        <w:t>, на основании соглашения о взаимодействии</w:t>
      </w:r>
      <w:r w:rsidR="002A5EA7" w:rsidRPr="006D50F8">
        <w:rPr>
          <w:rFonts w:ascii="Times New Roman" w:hAnsi="Times New Roman"/>
          <w:sz w:val="26"/>
          <w:szCs w:val="26"/>
        </w:rPr>
        <w:t xml:space="preserve"> от </w:t>
      </w:r>
      <w:r w:rsidR="009622C7" w:rsidRPr="006D50F8">
        <w:rPr>
          <w:rFonts w:ascii="Times New Roman" w:hAnsi="Times New Roman"/>
          <w:sz w:val="26"/>
          <w:szCs w:val="26"/>
        </w:rPr>
        <w:t>27</w:t>
      </w:r>
      <w:r w:rsidR="002A5EA7" w:rsidRPr="006D50F8">
        <w:rPr>
          <w:rFonts w:ascii="Times New Roman" w:hAnsi="Times New Roman"/>
          <w:sz w:val="26"/>
          <w:szCs w:val="26"/>
        </w:rPr>
        <w:t>.</w:t>
      </w:r>
      <w:r w:rsidR="009622C7" w:rsidRPr="006D50F8">
        <w:rPr>
          <w:rFonts w:ascii="Times New Roman" w:hAnsi="Times New Roman"/>
          <w:sz w:val="26"/>
          <w:szCs w:val="26"/>
        </w:rPr>
        <w:t>10.</w:t>
      </w:r>
      <w:r w:rsidR="002A5EA7" w:rsidRPr="006D50F8">
        <w:rPr>
          <w:rFonts w:ascii="Times New Roman" w:hAnsi="Times New Roman"/>
          <w:sz w:val="26"/>
          <w:szCs w:val="26"/>
        </w:rPr>
        <w:t xml:space="preserve">2016 № </w:t>
      </w:r>
      <w:r w:rsidR="009622C7" w:rsidRPr="006D50F8">
        <w:rPr>
          <w:rFonts w:ascii="Times New Roman" w:hAnsi="Times New Roman"/>
          <w:sz w:val="26"/>
          <w:szCs w:val="26"/>
        </w:rPr>
        <w:t>194/6</w:t>
      </w:r>
      <w:r w:rsidR="003E5110" w:rsidRPr="006D50F8">
        <w:rPr>
          <w:rFonts w:ascii="Times New Roman" w:hAnsi="Times New Roman"/>
          <w:sz w:val="26"/>
          <w:szCs w:val="26"/>
        </w:rPr>
        <w:t xml:space="preserve">, заключенного между Думой Нефтеюганского района, Контрольно-счетной палаты Нефтеюганского района </w:t>
      </w:r>
      <w:r w:rsidR="006D50F8">
        <w:rPr>
          <w:rFonts w:ascii="Times New Roman" w:hAnsi="Times New Roman"/>
          <w:sz w:val="26"/>
          <w:szCs w:val="26"/>
        </w:rPr>
        <w:br/>
      </w:r>
      <w:r w:rsidR="003E5110" w:rsidRPr="006D50F8">
        <w:rPr>
          <w:rFonts w:ascii="Times New Roman" w:hAnsi="Times New Roman"/>
          <w:sz w:val="26"/>
          <w:szCs w:val="26"/>
        </w:rPr>
        <w:t xml:space="preserve">и администрацией Нефтеюганского района, </w:t>
      </w:r>
      <w:r w:rsidR="006D50F8">
        <w:rPr>
          <w:rFonts w:ascii="Times New Roman" w:hAnsi="Times New Roman"/>
          <w:sz w:val="26"/>
          <w:szCs w:val="26"/>
        </w:rPr>
        <w:t xml:space="preserve"> </w:t>
      </w:r>
      <w:r w:rsidR="000A5111" w:rsidRPr="006D50F8">
        <w:rPr>
          <w:rFonts w:ascii="Times New Roman" w:hAnsi="Times New Roman"/>
          <w:sz w:val="26"/>
          <w:szCs w:val="26"/>
        </w:rPr>
        <w:t>п о с т а н о в л я ю</w:t>
      </w:r>
      <w:r w:rsidRPr="006D50F8">
        <w:rPr>
          <w:rFonts w:ascii="Times New Roman" w:hAnsi="Times New Roman"/>
          <w:sz w:val="26"/>
          <w:szCs w:val="26"/>
        </w:rPr>
        <w:t>:</w:t>
      </w:r>
    </w:p>
    <w:p w:rsidR="00D3297E" w:rsidRPr="006D50F8" w:rsidRDefault="00D3297E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Default="00FD36CE" w:rsidP="006D50F8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>Утвердить</w:t>
      </w:r>
      <w:r w:rsidR="006D50F8">
        <w:rPr>
          <w:rFonts w:ascii="Times New Roman" w:hAnsi="Times New Roman" w:cs="Times New Roman"/>
          <w:sz w:val="26"/>
          <w:szCs w:val="26"/>
        </w:rPr>
        <w:t>:</w:t>
      </w:r>
      <w:r w:rsidR="001030E2" w:rsidRPr="006D5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0D3" w:rsidRPr="006D50F8" w:rsidRDefault="00E51770" w:rsidP="006D50F8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>Положение о комиссии по соблюдению требований к служебно</w:t>
      </w:r>
      <w:r w:rsidR="00FD36CE" w:rsidRPr="006D50F8">
        <w:rPr>
          <w:rFonts w:ascii="Times New Roman" w:hAnsi="Times New Roman" w:cs="Times New Roman"/>
          <w:sz w:val="26"/>
          <w:szCs w:val="26"/>
        </w:rPr>
        <w:t xml:space="preserve">му </w:t>
      </w:r>
      <w:r w:rsidRPr="006D50F8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</w:t>
      </w:r>
      <w:r w:rsidR="00CB0CA6" w:rsidRPr="006D50F8">
        <w:rPr>
          <w:rFonts w:ascii="Times New Roman" w:hAnsi="Times New Roman" w:cs="Times New Roman"/>
          <w:sz w:val="26"/>
          <w:szCs w:val="26"/>
        </w:rPr>
        <w:t>улированию конфликта интересов</w:t>
      </w:r>
      <w:r w:rsidR="00D97940"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6D50F8">
        <w:rPr>
          <w:rFonts w:ascii="Times New Roman" w:hAnsi="Times New Roman" w:cs="Times New Roman"/>
          <w:sz w:val="26"/>
          <w:szCs w:val="26"/>
        </w:rPr>
        <w:br/>
      </w:r>
      <w:r w:rsidRPr="006D50F8">
        <w:rPr>
          <w:rFonts w:ascii="Times New Roman" w:hAnsi="Times New Roman" w:cs="Times New Roman"/>
          <w:sz w:val="26"/>
          <w:szCs w:val="26"/>
        </w:rPr>
        <w:t xml:space="preserve">в </w:t>
      </w:r>
      <w:r w:rsidR="003E5110" w:rsidRPr="006D50F8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Pr="006D50F8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FD36CE" w:rsidRPr="006D50F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D50F8">
        <w:rPr>
          <w:rFonts w:ascii="Times New Roman" w:hAnsi="Times New Roman" w:cs="Times New Roman"/>
          <w:sz w:val="26"/>
          <w:szCs w:val="26"/>
        </w:rPr>
        <w:br/>
      </w:r>
      <w:hyperlink r:id="rId13" w:anchor="Приложение" w:tgtFrame="Logical" w:tooltip=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" w:history="1">
        <w:r w:rsidR="00C14F02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приложению № 1</w:t>
        </w:r>
      </w:hyperlink>
      <w:r w:rsidR="006D50F8">
        <w:rPr>
          <w:rFonts w:ascii="Times New Roman" w:hAnsi="Times New Roman" w:cs="Times New Roman"/>
          <w:sz w:val="26"/>
          <w:szCs w:val="26"/>
        </w:rPr>
        <w:t>.</w:t>
      </w:r>
    </w:p>
    <w:p w:rsidR="00CC5661" w:rsidRPr="006D50F8" w:rsidRDefault="00B81C42" w:rsidP="006D50F8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6D50F8">
          <w:rPr>
            <w:rFonts w:ascii="Times New Roman" w:hAnsi="Times New Roman" w:cs="Times New Roman"/>
            <w:sz w:val="26"/>
            <w:szCs w:val="26"/>
          </w:rPr>
          <w:t>С</w:t>
        </w:r>
        <w:r w:rsidR="005139BC" w:rsidRPr="006D50F8">
          <w:rPr>
            <w:rFonts w:ascii="Times New Roman" w:hAnsi="Times New Roman" w:cs="Times New Roman"/>
            <w:sz w:val="26"/>
            <w:szCs w:val="26"/>
          </w:rPr>
          <w:t>остав</w:t>
        </w:r>
      </w:hyperlink>
      <w:r w:rsidR="005139BC" w:rsidRPr="006D50F8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8E60D3" w:rsidRPr="006D50F8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="005139BC" w:rsidRPr="006D50F8">
        <w:rPr>
          <w:rFonts w:ascii="Times New Roman" w:hAnsi="Times New Roman" w:cs="Times New Roman"/>
          <w:sz w:val="26"/>
          <w:szCs w:val="26"/>
        </w:rPr>
        <w:t xml:space="preserve"> Нефтеюганского района согласно приложению № 2</w:t>
      </w:r>
      <w:r w:rsidR="006D50F8">
        <w:rPr>
          <w:rFonts w:ascii="Times New Roman" w:hAnsi="Times New Roman" w:cs="Times New Roman"/>
          <w:sz w:val="26"/>
          <w:szCs w:val="26"/>
        </w:rPr>
        <w:t>.</w:t>
      </w:r>
      <w:r w:rsidR="005139BC" w:rsidRPr="006D5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0D3" w:rsidRPr="006D50F8" w:rsidRDefault="00AC1990" w:rsidP="006D50F8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8E60D3" w:rsidRPr="006D50F8">
        <w:rPr>
          <w:rFonts w:ascii="Times New Roman" w:hAnsi="Times New Roman" w:cs="Times New Roman"/>
          <w:sz w:val="26"/>
          <w:szCs w:val="26"/>
        </w:rPr>
        <w:t>и</w:t>
      </w:r>
      <w:r w:rsidRPr="006D50F8">
        <w:rPr>
          <w:rFonts w:ascii="Times New Roman" w:hAnsi="Times New Roman" w:cs="Times New Roman"/>
          <w:sz w:val="26"/>
          <w:szCs w:val="26"/>
        </w:rPr>
        <w:t xml:space="preserve"> силу </w:t>
      </w:r>
      <w:r w:rsidR="00885488" w:rsidRPr="006D50F8">
        <w:rPr>
          <w:rFonts w:ascii="Times New Roman" w:hAnsi="Times New Roman" w:cs="Times New Roman"/>
          <w:sz w:val="26"/>
          <w:szCs w:val="26"/>
        </w:rPr>
        <w:t>постановлени</w:t>
      </w:r>
      <w:r w:rsidR="008E60D3" w:rsidRPr="006D50F8">
        <w:rPr>
          <w:rFonts w:ascii="Times New Roman" w:hAnsi="Times New Roman" w:cs="Times New Roman"/>
          <w:sz w:val="26"/>
          <w:szCs w:val="26"/>
        </w:rPr>
        <w:t>я</w:t>
      </w:r>
      <w:r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AD4A99" w:rsidRPr="006D50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D50F8">
        <w:rPr>
          <w:rFonts w:ascii="Times New Roman" w:hAnsi="Times New Roman" w:cs="Times New Roman"/>
          <w:sz w:val="26"/>
          <w:szCs w:val="26"/>
        </w:rPr>
        <w:t>Нефтеюганск</w:t>
      </w:r>
      <w:r w:rsidR="00D44058" w:rsidRPr="006D50F8">
        <w:rPr>
          <w:rFonts w:ascii="Times New Roman" w:hAnsi="Times New Roman" w:cs="Times New Roman"/>
          <w:sz w:val="26"/>
          <w:szCs w:val="26"/>
        </w:rPr>
        <w:t>ого</w:t>
      </w:r>
      <w:r w:rsidRPr="006D50F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44058" w:rsidRPr="006D50F8">
        <w:rPr>
          <w:rFonts w:ascii="Times New Roman" w:hAnsi="Times New Roman" w:cs="Times New Roman"/>
          <w:sz w:val="26"/>
          <w:szCs w:val="26"/>
        </w:rPr>
        <w:t>а</w:t>
      </w:r>
      <w:r w:rsidR="008E60D3" w:rsidRPr="006D50F8">
        <w:rPr>
          <w:rFonts w:ascii="Times New Roman" w:hAnsi="Times New Roman" w:cs="Times New Roman"/>
          <w:sz w:val="26"/>
          <w:szCs w:val="26"/>
        </w:rPr>
        <w:t>:</w:t>
      </w:r>
    </w:p>
    <w:p w:rsidR="00965981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tgtFrame="Cancelling" w:tooltip="О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" w:history="1">
        <w:r w:rsidR="00AC1990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</w:t>
        </w:r>
        <w:r w:rsidR="00D44058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08.02.2012</w:t>
        </w:r>
        <w:r w:rsidR="00AC032A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№</w:t>
        </w:r>
        <w:r w:rsidR="00D44058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326</w:t>
        </w:r>
        <w:r w:rsidR="00EC1A5D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-па</w:t>
        </w:r>
      </w:hyperlink>
      <w:r w:rsidR="00AC032A" w:rsidRPr="006D50F8">
        <w:rPr>
          <w:rFonts w:ascii="Times New Roman" w:hAnsi="Times New Roman" w:cs="Times New Roman"/>
          <w:sz w:val="26"/>
          <w:szCs w:val="26"/>
        </w:rPr>
        <w:t xml:space="preserve"> «</w:t>
      </w:r>
      <w:r w:rsidR="008E60D3" w:rsidRPr="006D50F8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комиссии </w:t>
      </w:r>
      <w:r w:rsidR="006D50F8">
        <w:rPr>
          <w:rFonts w:ascii="Times New Roman" w:hAnsi="Times New Roman" w:cs="Times New Roman"/>
          <w:bCs/>
          <w:sz w:val="26"/>
          <w:szCs w:val="26"/>
        </w:rPr>
        <w:br/>
      </w:r>
      <w:r w:rsidR="008E60D3" w:rsidRPr="006D50F8">
        <w:rPr>
          <w:rFonts w:ascii="Times New Roman" w:hAnsi="Times New Roman" w:cs="Times New Roman"/>
          <w:bCs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6D50F8">
        <w:rPr>
          <w:rFonts w:ascii="Times New Roman" w:hAnsi="Times New Roman" w:cs="Times New Roman"/>
          <w:bCs/>
          <w:sz w:val="26"/>
          <w:szCs w:val="26"/>
        </w:rPr>
        <w:br/>
      </w:r>
      <w:r w:rsidR="008E60D3" w:rsidRPr="006D50F8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 в администрации Нефтеюганского района</w:t>
      </w:r>
      <w:r w:rsidR="00AC032A" w:rsidRPr="006D50F8">
        <w:rPr>
          <w:rFonts w:ascii="Times New Roman" w:hAnsi="Times New Roman" w:cs="Times New Roman"/>
          <w:sz w:val="26"/>
          <w:szCs w:val="26"/>
        </w:rPr>
        <w:t>»</w:t>
      </w:r>
      <w:r w:rsidR="008E60D3" w:rsidRPr="006D50F8">
        <w:rPr>
          <w:rFonts w:ascii="Times New Roman" w:hAnsi="Times New Roman" w:cs="Times New Roman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16" w:tgtFrame="ChangingDocument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23.04.2012 № 1165-па</w:t>
        </w:r>
      </w:hyperlink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17" w:tgtFrame="ChangingDocument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16.08.2012 № 2496-па</w:t>
        </w:r>
      </w:hyperlink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18" w:tgtFrame="ChangingDocument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22.10.2012 № 3269-па</w:t>
        </w:r>
      </w:hyperlink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19" w:tgtFrame="ChangingDocument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27.06.2013 № 1654-па-нпа</w:t>
        </w:r>
      </w:hyperlink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20" w:tgtFrame="ChangingDocument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27.09.2013 № 2521-па-нпа</w:t>
        </w:r>
      </w:hyperlink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21" w:tooltip="постановление от 13.02.2015 0:00:00 №390-па-нпа Администрация Нефтеюганского района&#10;&#10;О внесении изменений в постановление администрации &#10;Нефтеюганского района от 08.02.2012 № 326-па&#10;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13.02.2015 № 390-па-нпа</w:t>
        </w:r>
      </w:hyperlink>
      <w:r w:rsidR="008E60D3"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22" w:tooltip="постановление от 08.04.2015 0:00:00 №808-па-нпа Администрация Нефтеюганского района&#10;&#10;О внесении изменений в постановление администрации &#10;&#10;Нефтеюганского района от 08.02.2012 № 326-па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08.04.2015 № 808-па-нпа</w:t>
        </w:r>
      </w:hyperlink>
      <w:r w:rsidR="008E60D3"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23" w:tooltip="постановление от 21.09.2015 0:00:00 №1748-па-нпа Администрация Нефтеюганского района&#10;&#10;О внесении изменения в постановление администрации &#10;Нефтеюганского района от 08.02.2012 № 326-па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21.09.2015 № 1748-па-нпа</w:t>
        </w:r>
      </w:hyperlink>
      <w:r w:rsidR="008E60D3"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;</w:t>
      </w:r>
    </w:p>
    <w:p w:rsidR="008E60D3" w:rsidRPr="006D50F8" w:rsidRDefault="00B81C42" w:rsidP="006D50F8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6"/>
          <w:szCs w:val="26"/>
        </w:rPr>
      </w:pPr>
      <w:hyperlink r:id="rId24" w:tooltip="постановление от 26.02.2016 0:00:00 №244-па-нпа Администрация Нефтеюганского района&#10;&#10;О внесении изменений в постановление администрации &#10;Нефтеюганского района от 08.02.2012 № 326-па&#10;" w:history="1">
        <w:r w:rsidR="008E60D3" w:rsidRPr="006D50F8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от 26.02.2016 № 244-па-нпа</w:t>
        </w:r>
      </w:hyperlink>
      <w:r w:rsidR="008E60D3"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8E60D3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«О внесении изменений в постановление администрации Нефтеюганского района от 08.02.2012 № 326-па»</w:t>
      </w:r>
      <w:r w:rsidR="009622C7" w:rsidRPr="006D50F8">
        <w:rPr>
          <w:rStyle w:val="af"/>
          <w:rFonts w:ascii="Times New Roman" w:hAnsi="Times New Roman" w:cs="Times New Roman"/>
          <w:color w:val="auto"/>
          <w:sz w:val="26"/>
          <w:szCs w:val="26"/>
        </w:rPr>
        <w:t>.</w:t>
      </w:r>
    </w:p>
    <w:p w:rsidR="009622C7" w:rsidRPr="006D50F8" w:rsidRDefault="009622C7" w:rsidP="006D50F8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</w:t>
      </w:r>
      <w:r w:rsidR="006D50F8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6D50F8" w:rsidRDefault="009622C7" w:rsidP="006D50F8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обозрение». </w:t>
      </w:r>
    </w:p>
    <w:p w:rsidR="00D97940" w:rsidRPr="006D50F8" w:rsidRDefault="00E658C3" w:rsidP="006D50F8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214A68" w:rsidRPr="006D50F8">
        <w:rPr>
          <w:rFonts w:ascii="Times New Roman" w:hAnsi="Times New Roman" w:cs="Times New Roman"/>
          <w:sz w:val="26"/>
          <w:szCs w:val="26"/>
        </w:rPr>
        <w:t>постановления</w:t>
      </w:r>
      <w:r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6D50F8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D97940" w:rsidRPr="006D50F8" w:rsidRDefault="00D97940" w:rsidP="006D50F8">
      <w:pPr>
        <w:pStyle w:val="ConsPlusNormal"/>
        <w:widowControl/>
        <w:tabs>
          <w:tab w:val="left" w:pos="0"/>
          <w:tab w:val="left" w:pos="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6D50F8" w:rsidRDefault="003E5110" w:rsidP="006D50F8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3E5110" w:rsidRPr="006D50F8" w:rsidRDefault="003E5110" w:rsidP="006D50F8">
      <w:pPr>
        <w:ind w:firstLine="0"/>
        <w:rPr>
          <w:rFonts w:ascii="Times New Roman" w:hAnsi="Times New Roman"/>
          <w:sz w:val="26"/>
          <w:szCs w:val="26"/>
        </w:rPr>
      </w:pPr>
    </w:p>
    <w:p w:rsidR="006D50F8" w:rsidRDefault="006D50F8" w:rsidP="00835AB5">
      <w:pPr>
        <w:pStyle w:val="af1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6D50F8" w:rsidRPr="00835AB5" w:rsidRDefault="006D50F8" w:rsidP="00835AB5">
      <w:pPr>
        <w:pStyle w:val="af1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7A589A" w:rsidRPr="006D50F8" w:rsidRDefault="007A589A" w:rsidP="006D50F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  <w:sectPr w:rsidR="007A589A" w:rsidRPr="006D50F8" w:rsidSect="006D50F8">
          <w:headerReference w:type="default" r:id="rId25"/>
          <w:headerReference w:type="first" r:id="rId26"/>
          <w:pgSz w:w="11906" w:h="16838" w:code="9"/>
          <w:pgMar w:top="1134" w:right="567" w:bottom="1134" w:left="1701" w:header="709" w:footer="709" w:gutter="0"/>
          <w:cols w:space="720"/>
          <w:docGrid w:linePitch="326"/>
        </w:sectPr>
      </w:pPr>
    </w:p>
    <w:p w:rsidR="00E529F6" w:rsidRPr="00E529F6" w:rsidRDefault="00E529F6" w:rsidP="00E529F6">
      <w:pPr>
        <w:ind w:left="5812" w:firstLine="0"/>
        <w:rPr>
          <w:rFonts w:ascii="Times New Roman" w:hAnsi="Times New Roman"/>
          <w:sz w:val="26"/>
          <w:szCs w:val="26"/>
        </w:rPr>
      </w:pPr>
      <w:r w:rsidRPr="00E529F6">
        <w:rPr>
          <w:rFonts w:ascii="Times New Roman" w:hAnsi="Times New Roman"/>
          <w:sz w:val="26"/>
          <w:szCs w:val="26"/>
        </w:rPr>
        <w:t>Приложение</w:t>
      </w:r>
      <w:r w:rsidR="00E72563">
        <w:rPr>
          <w:rFonts w:ascii="Times New Roman" w:hAnsi="Times New Roman"/>
          <w:sz w:val="26"/>
          <w:szCs w:val="26"/>
        </w:rPr>
        <w:t xml:space="preserve"> № 1</w:t>
      </w:r>
    </w:p>
    <w:p w:rsidR="00E529F6" w:rsidRPr="00E529F6" w:rsidRDefault="00E529F6" w:rsidP="00E529F6">
      <w:pPr>
        <w:ind w:left="5812" w:firstLine="0"/>
        <w:rPr>
          <w:rFonts w:ascii="Times New Roman" w:hAnsi="Times New Roman"/>
          <w:sz w:val="26"/>
          <w:szCs w:val="26"/>
        </w:rPr>
      </w:pPr>
      <w:r w:rsidRPr="00E529F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529F6" w:rsidRPr="00E529F6" w:rsidRDefault="00E529F6" w:rsidP="00E529F6">
      <w:pPr>
        <w:ind w:left="5812" w:firstLine="0"/>
        <w:rPr>
          <w:rFonts w:ascii="Times New Roman" w:hAnsi="Times New Roman"/>
          <w:sz w:val="26"/>
          <w:szCs w:val="26"/>
        </w:rPr>
      </w:pPr>
      <w:r w:rsidRPr="00E529F6">
        <w:rPr>
          <w:rFonts w:ascii="Times New Roman" w:hAnsi="Times New Roman"/>
          <w:sz w:val="26"/>
          <w:szCs w:val="26"/>
        </w:rPr>
        <w:t>Нефтеюганского района</w:t>
      </w:r>
    </w:p>
    <w:p w:rsidR="00E529F6" w:rsidRPr="00E529F6" w:rsidRDefault="00E529F6" w:rsidP="00E529F6">
      <w:pPr>
        <w:ind w:left="5812" w:firstLine="0"/>
        <w:rPr>
          <w:rFonts w:ascii="Times New Roman" w:hAnsi="Times New Roman"/>
          <w:sz w:val="26"/>
          <w:szCs w:val="26"/>
        </w:rPr>
      </w:pPr>
      <w:r w:rsidRPr="00E529F6">
        <w:rPr>
          <w:rFonts w:ascii="Times New Roman" w:hAnsi="Times New Roman"/>
          <w:sz w:val="26"/>
          <w:szCs w:val="26"/>
        </w:rPr>
        <w:t xml:space="preserve">от </w:t>
      </w:r>
      <w:r w:rsidR="00442E6C">
        <w:rPr>
          <w:rFonts w:ascii="Times New Roman" w:hAnsi="Times New Roman"/>
          <w:sz w:val="26"/>
          <w:szCs w:val="26"/>
        </w:rPr>
        <w:t>27.02.2017 № 312-па-нпа</w:t>
      </w:r>
    </w:p>
    <w:p w:rsidR="008E60D3" w:rsidRPr="006D50F8" w:rsidRDefault="008E60D3" w:rsidP="006D50F8">
      <w:pPr>
        <w:ind w:firstLine="0"/>
        <w:jc w:val="right"/>
        <w:rPr>
          <w:rFonts w:ascii="Times New Roman" w:hAnsi="Times New Roman"/>
          <w:bCs/>
          <w:sz w:val="22"/>
          <w:szCs w:val="22"/>
        </w:rPr>
      </w:pPr>
    </w:p>
    <w:p w:rsidR="00D97940" w:rsidRPr="006D50F8" w:rsidRDefault="00D97940" w:rsidP="006D50F8">
      <w:pPr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:rsidR="005139BC" w:rsidRPr="006D50F8" w:rsidRDefault="00B81C42" w:rsidP="006D50F8">
      <w:pPr>
        <w:ind w:firstLine="0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hyperlink w:anchor="Par38" w:tooltip="Ссылка на текущий документ" w:history="1">
        <w:r w:rsidR="005139BC" w:rsidRPr="006D50F8">
          <w:rPr>
            <w:rFonts w:ascii="Times New Roman" w:hAnsi="Times New Roman"/>
            <w:bCs/>
            <w:iCs/>
            <w:sz w:val="26"/>
            <w:szCs w:val="26"/>
          </w:rPr>
          <w:t>ПОЛОЖЕНИЕ</w:t>
        </w:r>
      </w:hyperlink>
      <w:r w:rsidR="005139BC" w:rsidRPr="006D50F8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CC5661" w:rsidRPr="006D50F8" w:rsidRDefault="005139BC" w:rsidP="006D50F8">
      <w:pPr>
        <w:ind w:firstLine="0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6D50F8">
        <w:rPr>
          <w:rFonts w:ascii="Times New Roman" w:hAnsi="Times New Roman"/>
          <w:bCs/>
          <w:iCs/>
          <w:sz w:val="26"/>
          <w:szCs w:val="26"/>
        </w:rPr>
        <w:t xml:space="preserve">о комиссии по соблюдению требований к служебному поведению </w:t>
      </w:r>
      <w:r w:rsidR="00E529F6">
        <w:rPr>
          <w:rFonts w:ascii="Times New Roman" w:hAnsi="Times New Roman"/>
          <w:bCs/>
          <w:iCs/>
          <w:sz w:val="26"/>
          <w:szCs w:val="26"/>
        </w:rPr>
        <w:br/>
      </w:r>
      <w:r w:rsidRPr="006D50F8">
        <w:rPr>
          <w:rFonts w:ascii="Times New Roman" w:hAnsi="Times New Roman"/>
          <w:bCs/>
          <w:iCs/>
          <w:sz w:val="26"/>
          <w:szCs w:val="26"/>
        </w:rPr>
        <w:t xml:space="preserve">муниципальных служащих и урегулированию конфликта интересов в </w:t>
      </w:r>
      <w:r w:rsidR="008E60D3" w:rsidRPr="006D50F8">
        <w:rPr>
          <w:rFonts w:ascii="Times New Roman" w:hAnsi="Times New Roman"/>
          <w:bCs/>
          <w:iCs/>
          <w:sz w:val="26"/>
          <w:szCs w:val="26"/>
        </w:rPr>
        <w:t>органах местного самоуправления</w:t>
      </w:r>
      <w:r w:rsidRPr="006D50F8">
        <w:rPr>
          <w:rFonts w:ascii="Times New Roman" w:hAnsi="Times New Roman"/>
          <w:bCs/>
          <w:iCs/>
          <w:sz w:val="26"/>
          <w:szCs w:val="26"/>
        </w:rPr>
        <w:t xml:space="preserve"> Нефтеюганского района</w:t>
      </w:r>
      <w:r w:rsidR="00CC5661" w:rsidRPr="006D50F8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5139BC" w:rsidRPr="006D50F8" w:rsidRDefault="005139BC" w:rsidP="006D50F8">
      <w:pPr>
        <w:ind w:firstLine="0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6D50F8">
        <w:rPr>
          <w:rFonts w:ascii="Times New Roman" w:hAnsi="Times New Roman"/>
          <w:bCs/>
          <w:iCs/>
          <w:sz w:val="26"/>
          <w:szCs w:val="26"/>
        </w:rPr>
        <w:t>(далее – Положение)</w:t>
      </w:r>
    </w:p>
    <w:p w:rsidR="005139BC" w:rsidRPr="006D50F8" w:rsidRDefault="005139BC" w:rsidP="006D50F8">
      <w:pPr>
        <w:ind w:firstLine="0"/>
        <w:jc w:val="center"/>
        <w:rPr>
          <w:rFonts w:ascii="Times New Roman" w:hAnsi="Times New Roman"/>
        </w:rPr>
      </w:pP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966E6D" w:rsidRPr="006D50F8">
        <w:rPr>
          <w:rFonts w:ascii="Times New Roman" w:hAnsi="Times New Roman"/>
          <w:sz w:val="26"/>
          <w:szCs w:val="26"/>
        </w:rPr>
        <w:t xml:space="preserve">органах местного самоуправления </w:t>
      </w:r>
      <w:r w:rsidRPr="006D50F8">
        <w:rPr>
          <w:rFonts w:ascii="Times New Roman" w:hAnsi="Times New Roman"/>
          <w:sz w:val="26"/>
          <w:szCs w:val="26"/>
        </w:rPr>
        <w:t xml:space="preserve">Нефтеюганского района (далее – комиссия), образуемой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02.03.2007 </w:t>
      </w:r>
      <w:hyperlink r:id="rId2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6D50F8">
          <w:rPr>
            <w:rFonts w:ascii="Times New Roman" w:hAnsi="Times New Roman"/>
            <w:sz w:val="26"/>
            <w:szCs w:val="26"/>
          </w:rPr>
          <w:t>№ 25-ФЗ</w:t>
        </w:r>
      </w:hyperlink>
      <w:r w:rsidRPr="006D50F8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 (далее – Федеральный закон « О муниципальной службе в Российской Федерации»), от 25.12.2008 </w:t>
      </w:r>
      <w:hyperlink r:id="rId28" w:tooltip="ФЕДЕРАЛЬНЫЙ ЗАКОН от 25.12.2008 № 273-ФЗ&#10;ГОСУДАРСТВЕННАЯ ДУМА ФЕДЕРАЛЬНОГО СОБРАНИЯ РФ&#10;&#10;О противодействии коррупции" w:history="1">
        <w:r w:rsidRPr="006D50F8">
          <w:rPr>
            <w:rFonts w:ascii="Times New Roman" w:hAnsi="Times New Roman"/>
            <w:sz w:val="26"/>
            <w:szCs w:val="26"/>
          </w:rPr>
          <w:t>№</w:t>
        </w:r>
      </w:hyperlink>
      <w:r w:rsidRPr="006D50F8">
        <w:rPr>
          <w:rFonts w:ascii="Times New Roman" w:hAnsi="Times New Roman"/>
          <w:sz w:val="26"/>
          <w:szCs w:val="26"/>
        </w:rPr>
        <w:t xml:space="preserve"> 273-ФЗ «О противодействии коррупции», </w:t>
      </w:r>
      <w:hyperlink r:id="rId2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6D50F8">
          <w:rPr>
            <w:rFonts w:ascii="Times New Roman" w:hAnsi="Times New Roman"/>
            <w:sz w:val="26"/>
            <w:szCs w:val="26"/>
          </w:rPr>
          <w:t>Указом</w:t>
        </w:r>
      </w:hyperlink>
      <w:r w:rsidRPr="006D50F8">
        <w:rPr>
          <w:rFonts w:ascii="Times New Roman" w:hAnsi="Times New Roman"/>
          <w:sz w:val="26"/>
          <w:szCs w:val="26"/>
        </w:rPr>
        <w:t xml:space="preserve"> Президента Российской Федерации от 01.07.2010 № 821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622C7" w:rsidRPr="006D50F8">
        <w:rPr>
          <w:rFonts w:ascii="Times New Roman" w:hAnsi="Times New Roman"/>
          <w:sz w:val="26"/>
          <w:szCs w:val="26"/>
        </w:rPr>
        <w:t>, постановлением Губернатора Ханты-Мансийского автономного округа</w:t>
      </w:r>
      <w:r w:rsidR="006D50F8">
        <w:rPr>
          <w:rFonts w:ascii="Times New Roman" w:hAnsi="Times New Roman"/>
          <w:sz w:val="26"/>
          <w:szCs w:val="26"/>
        </w:rPr>
        <w:t xml:space="preserve"> </w:t>
      </w:r>
      <w:r w:rsidR="009F176E">
        <w:rPr>
          <w:rFonts w:ascii="Times New Roman" w:hAnsi="Times New Roman"/>
          <w:sz w:val="26"/>
          <w:szCs w:val="26"/>
        </w:rPr>
        <w:t>-</w:t>
      </w:r>
      <w:r w:rsidR="009622C7" w:rsidRPr="006D50F8">
        <w:rPr>
          <w:rFonts w:ascii="Times New Roman" w:hAnsi="Times New Roman"/>
          <w:sz w:val="26"/>
          <w:szCs w:val="26"/>
        </w:rPr>
        <w:t xml:space="preserve"> Югры </w:t>
      </w:r>
      <w:r w:rsidR="009F176E">
        <w:rPr>
          <w:rFonts w:ascii="Times New Roman" w:hAnsi="Times New Roman"/>
          <w:sz w:val="26"/>
          <w:szCs w:val="26"/>
        </w:rPr>
        <w:br/>
      </w:r>
      <w:r w:rsidR="009622C7" w:rsidRPr="006D50F8">
        <w:rPr>
          <w:rFonts w:ascii="Times New Roman" w:hAnsi="Times New Roman"/>
          <w:sz w:val="26"/>
          <w:szCs w:val="26"/>
        </w:rPr>
        <w:t xml:space="preserve">от 23.05.2011 № 79 «О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 w:rsidR="009F176E">
        <w:rPr>
          <w:rFonts w:ascii="Times New Roman" w:hAnsi="Times New Roman"/>
          <w:sz w:val="26"/>
          <w:szCs w:val="26"/>
        </w:rPr>
        <w:t>-</w:t>
      </w:r>
      <w:r w:rsidR="009622C7" w:rsidRPr="006D50F8">
        <w:rPr>
          <w:rFonts w:ascii="Times New Roman" w:hAnsi="Times New Roman"/>
          <w:sz w:val="26"/>
          <w:szCs w:val="26"/>
        </w:rPr>
        <w:t xml:space="preserve"> Югры и урегулированию конфликта интересов»</w:t>
      </w:r>
      <w:r w:rsidRPr="006D50F8">
        <w:rPr>
          <w:rFonts w:ascii="Times New Roman" w:hAnsi="Times New Roman"/>
          <w:sz w:val="26"/>
          <w:szCs w:val="26"/>
        </w:rPr>
        <w:t>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Комиссия в своей деятельности руководствуется </w:t>
      </w:r>
      <w:hyperlink r:id="rId3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D50F8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6D50F8">
        <w:rPr>
          <w:rFonts w:ascii="Times New Roman" w:hAnsi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а также законодательством Ханты-Мансийского автономного округа </w:t>
      </w:r>
      <w:r w:rsidR="009F176E">
        <w:rPr>
          <w:rFonts w:ascii="Times New Roman" w:hAnsi="Times New Roman"/>
          <w:sz w:val="26"/>
          <w:szCs w:val="26"/>
        </w:rPr>
        <w:t>-</w:t>
      </w:r>
      <w:r w:rsidRPr="006D50F8">
        <w:rPr>
          <w:rFonts w:ascii="Times New Roman" w:hAnsi="Times New Roman"/>
          <w:sz w:val="26"/>
          <w:szCs w:val="26"/>
        </w:rPr>
        <w:t xml:space="preserve"> Югры, муниципальными правовыми актами, настоящим Положением.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Комиссия рассматривает вопросы, связанные с соблюдением требований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966E6D" w:rsidRPr="006D50F8">
        <w:rPr>
          <w:rFonts w:ascii="Times New Roman" w:hAnsi="Times New Roman"/>
          <w:sz w:val="26"/>
          <w:szCs w:val="26"/>
        </w:rPr>
        <w:t xml:space="preserve">Думе Нефтеюганского района, Контрольно-счетной палате Нефтеюганского района, </w:t>
      </w:r>
      <w:r w:rsidRPr="006D50F8">
        <w:rPr>
          <w:rFonts w:ascii="Times New Roman" w:hAnsi="Times New Roman"/>
          <w:sz w:val="26"/>
          <w:szCs w:val="26"/>
        </w:rPr>
        <w:t>администрации Нефтеюганского района, её структурных подразделениях с правом юридического лица (далее – муниципальные сл</w:t>
      </w:r>
      <w:r w:rsidR="00966E6D" w:rsidRPr="006D50F8">
        <w:rPr>
          <w:rFonts w:ascii="Times New Roman" w:hAnsi="Times New Roman"/>
          <w:sz w:val="26"/>
          <w:szCs w:val="26"/>
        </w:rPr>
        <w:t>ужащие</w:t>
      </w:r>
      <w:r w:rsidR="00161D36" w:rsidRPr="006D50F8">
        <w:rPr>
          <w:rFonts w:ascii="Times New Roman" w:hAnsi="Times New Roman"/>
          <w:sz w:val="26"/>
          <w:szCs w:val="26"/>
        </w:rPr>
        <w:t>, органы местного самоуправления Нефтеюганского района</w:t>
      </w:r>
      <w:r w:rsidR="00966E6D" w:rsidRPr="006D50F8">
        <w:rPr>
          <w:rFonts w:ascii="Times New Roman" w:hAnsi="Times New Roman"/>
          <w:sz w:val="26"/>
          <w:szCs w:val="26"/>
        </w:rPr>
        <w:t>)</w:t>
      </w:r>
      <w:r w:rsidRPr="006D50F8">
        <w:rPr>
          <w:rFonts w:ascii="Times New Roman" w:hAnsi="Times New Roman"/>
          <w:sz w:val="26"/>
          <w:szCs w:val="26"/>
        </w:rPr>
        <w:t>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Основной задачей комиссии является содействие </w:t>
      </w:r>
      <w:r w:rsidR="00DC36B4" w:rsidRPr="006D50F8">
        <w:rPr>
          <w:rFonts w:ascii="Times New Roman" w:hAnsi="Times New Roman"/>
          <w:sz w:val="26"/>
          <w:szCs w:val="26"/>
        </w:rPr>
        <w:t>органам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</w:t>
      </w:r>
      <w:r w:rsidR="009622C7" w:rsidRPr="006D50F8">
        <w:rPr>
          <w:rFonts w:ascii="Times New Roman" w:hAnsi="Times New Roman"/>
          <w:sz w:val="26"/>
          <w:szCs w:val="26"/>
        </w:rPr>
        <w:t>их</w:t>
      </w:r>
      <w:r w:rsidRPr="006D50F8">
        <w:rPr>
          <w:rFonts w:ascii="Times New Roman" w:hAnsi="Times New Roman"/>
          <w:sz w:val="26"/>
          <w:szCs w:val="26"/>
        </w:rPr>
        <w:t xml:space="preserve"> структурным подразделениям:</w:t>
      </w:r>
    </w:p>
    <w:p w:rsidR="005139BC" w:rsidRPr="006D50F8" w:rsidRDefault="005139BC" w:rsidP="009F176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в обеспечении соблюдения муниципальными служащими ограничений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1" w:tooltip="Федеральный закон от 25.12.2008 N 273-ФЗ (ред. от 28.12.2013) &quot;О противодействии коррупции&quot;{КонсультантПлюс}" w:history="1">
        <w:r w:rsidRPr="006D50F8">
          <w:rPr>
            <w:rFonts w:ascii="Times New Roman" w:hAnsi="Times New Roman"/>
            <w:sz w:val="26"/>
            <w:szCs w:val="26"/>
          </w:rPr>
          <w:t>законом</w:t>
        </w:r>
      </w:hyperlink>
      <w:r w:rsidRPr="006D50F8">
        <w:rPr>
          <w:rFonts w:ascii="Times New Roman" w:hAnsi="Times New Roman"/>
          <w:sz w:val="26"/>
          <w:szCs w:val="26"/>
        </w:rPr>
        <w:t xml:space="preserve"> от 25.12.2008 </w:t>
      </w:r>
      <w:hyperlink r:id="rId32" w:tooltip="ФЕДЕРАЛЬНЫЙ ЗАКОН от 25.12.2008 № 273-ФЗ&#10;ГОСУДАРСТВЕННАЯ ДУМА ФЕДЕРАЛЬНОГО СОБРАНИЯ РФ&#10;&#10;О противодействии коррупции" w:history="1">
        <w:r w:rsidRPr="006D50F8">
          <w:rPr>
            <w:rFonts w:ascii="Times New Roman" w:hAnsi="Times New Roman"/>
            <w:sz w:val="26"/>
            <w:szCs w:val="26"/>
          </w:rPr>
          <w:t>№</w:t>
        </w:r>
      </w:hyperlink>
      <w:r w:rsidRPr="006D50F8">
        <w:rPr>
          <w:rFonts w:ascii="Times New Roman" w:hAnsi="Times New Roman"/>
          <w:sz w:val="26"/>
          <w:szCs w:val="26"/>
        </w:rPr>
        <w:t xml:space="preserve"> 273-ФЗ «О противодействии коррупции», другими федеральными </w:t>
      </w:r>
      <w:hyperlink r:id="rId33" w:tooltip="Федеральный закон от 27.07.2004 N 79-ФЗ (ред. от 02.04.2014) &quot;О государственной гражданской службе Российской Федерации&quot;{КонсультантПлюс}" w:history="1">
        <w:r w:rsidRPr="006D50F8">
          <w:rPr>
            <w:rFonts w:ascii="Times New Roman" w:hAnsi="Times New Roman"/>
            <w:sz w:val="26"/>
            <w:szCs w:val="26"/>
          </w:rPr>
          <w:t>законами</w:t>
        </w:r>
      </w:hyperlink>
      <w:r w:rsidRPr="006D50F8">
        <w:rPr>
          <w:rFonts w:ascii="Times New Roman" w:hAnsi="Times New Roman"/>
          <w:sz w:val="26"/>
          <w:szCs w:val="26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:rsidR="005139BC" w:rsidRPr="006D50F8" w:rsidRDefault="005139BC" w:rsidP="009F176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в осуществлении мер по предупреждению коррупции.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Комиссия образуется нормативным правовым актом администрации Нефтеюганского района. Порядок работы комиссии регулируется настоящим Положением. 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В состав комиссии входят:</w:t>
      </w:r>
    </w:p>
    <w:p w:rsidR="005139BC" w:rsidRPr="006D50F8" w:rsidRDefault="005139BC" w:rsidP="009F176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председатель комиссии (первый заместитель главы Нефтеюганского района);</w:t>
      </w:r>
    </w:p>
    <w:p w:rsidR="005139BC" w:rsidRPr="006D50F8" w:rsidRDefault="005139BC" w:rsidP="009F176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заместитель председате</w:t>
      </w:r>
      <w:r w:rsidR="00DC36B4" w:rsidRPr="006D50F8">
        <w:rPr>
          <w:rFonts w:ascii="Times New Roman" w:hAnsi="Times New Roman"/>
          <w:sz w:val="26"/>
          <w:szCs w:val="26"/>
        </w:rPr>
        <w:t xml:space="preserve">ля комиссии (назначаемый </w:t>
      </w:r>
      <w:r w:rsidR="009622C7" w:rsidRPr="006D50F8">
        <w:rPr>
          <w:rFonts w:ascii="Times New Roman" w:hAnsi="Times New Roman"/>
          <w:sz w:val="26"/>
          <w:szCs w:val="26"/>
        </w:rPr>
        <w:t>Г</w:t>
      </w:r>
      <w:r w:rsidR="00DC36B4" w:rsidRPr="006D50F8">
        <w:rPr>
          <w:rFonts w:ascii="Times New Roman" w:hAnsi="Times New Roman"/>
          <w:sz w:val="26"/>
          <w:szCs w:val="26"/>
        </w:rPr>
        <w:t>лавой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 из числа членов комиссии, замещающих должности муниципальной службы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</w:t>
      </w:r>
      <w:r w:rsidR="00DC36B4" w:rsidRPr="006D50F8">
        <w:rPr>
          <w:rFonts w:ascii="Times New Roman" w:hAnsi="Times New Roman"/>
          <w:sz w:val="26"/>
          <w:szCs w:val="26"/>
        </w:rPr>
        <w:t xml:space="preserve">Думе Нефтеюганского района, </w:t>
      </w:r>
      <w:r w:rsidR="00161D36" w:rsidRPr="006D50F8">
        <w:rPr>
          <w:rFonts w:ascii="Times New Roman" w:hAnsi="Times New Roman"/>
          <w:sz w:val="26"/>
          <w:szCs w:val="26"/>
        </w:rPr>
        <w:t xml:space="preserve">Контрольно-счетной палате Нефтеюганского района, </w:t>
      </w:r>
      <w:r w:rsidRPr="006D50F8">
        <w:rPr>
          <w:rFonts w:ascii="Times New Roman" w:hAnsi="Times New Roman"/>
          <w:sz w:val="26"/>
          <w:szCs w:val="26"/>
        </w:rPr>
        <w:t>администрации Нефтеюганского района, её структурных подразделениях с правом юридического лица);</w:t>
      </w:r>
    </w:p>
    <w:p w:rsidR="005139BC" w:rsidRPr="006D50F8" w:rsidRDefault="005139BC" w:rsidP="009F176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секретарь (должностное лицо кадровой службы, ответственное за работу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правонарушений); </w:t>
      </w:r>
    </w:p>
    <w:p w:rsidR="005139BC" w:rsidRPr="006D50F8" w:rsidRDefault="005139BC" w:rsidP="009F176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члены комиссии (муниципальные служащие кадровой службы, юридического подразделения, других </w:t>
      </w:r>
      <w:r w:rsidR="00161D36" w:rsidRPr="006D50F8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определяемые главой Нефтеюганского района, а также представитель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службой). 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Все члены комиссии при принятии решений обладают равными правами. 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Глава Нефтеюганского района может принять решение о включении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состав комиссии представителя Общественного совета Нефтеюганского района, представителя профсоюзной организации администрации Нефтеюганского района.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0" w:name="Par92"/>
      <w:bookmarkEnd w:id="0"/>
      <w:r w:rsidRPr="006D50F8">
        <w:rPr>
          <w:rFonts w:ascii="Times New Roman" w:hAnsi="Times New Roman"/>
          <w:sz w:val="26"/>
          <w:szCs w:val="26"/>
        </w:rPr>
        <w:t>Представители Общественного совета Нефтеюганского района, профсоюзной организации администрации Нефтеюганского района,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включаются в состав комис</w:t>
      </w:r>
      <w:r w:rsidR="009622C7" w:rsidRPr="006D50F8">
        <w:rPr>
          <w:rFonts w:ascii="Times New Roman" w:hAnsi="Times New Roman"/>
          <w:sz w:val="26"/>
          <w:szCs w:val="26"/>
        </w:rPr>
        <w:t>сии по согласованию с Г</w:t>
      </w:r>
      <w:r w:rsidRPr="006D50F8">
        <w:rPr>
          <w:rFonts w:ascii="Times New Roman" w:hAnsi="Times New Roman"/>
          <w:sz w:val="26"/>
          <w:szCs w:val="26"/>
        </w:rPr>
        <w:t xml:space="preserve">лавой Нефтеюганского района, с образовательными организациями среднего, высшего и дополнительного профессионального образования, с Общественным советом </w:t>
      </w:r>
      <w:r w:rsidR="009622C7" w:rsidRPr="006D50F8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6D50F8">
        <w:rPr>
          <w:rFonts w:ascii="Times New Roman" w:hAnsi="Times New Roman"/>
          <w:sz w:val="26"/>
          <w:szCs w:val="26"/>
        </w:rPr>
        <w:t>и профсоюзной организацией администрации Нефтеюганского района на основании запроса администрации Нефтеюганского района. Согласование осуществляется в 10-дневный срок со дня получения запроса.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Число членов комиссии, не замещающих должности муниципальной службы в </w:t>
      </w:r>
      <w:r w:rsidR="00161D36" w:rsidRPr="006D50F8">
        <w:rPr>
          <w:rFonts w:ascii="Times New Roman" w:hAnsi="Times New Roman"/>
          <w:sz w:val="26"/>
          <w:szCs w:val="26"/>
        </w:rPr>
        <w:t>органах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её структурных подразделениях с правом юридического лица, должно составлять не менее одной четверти от общего числа членов комиссии.</w:t>
      </w:r>
    </w:p>
    <w:p w:rsidR="005139BC" w:rsidRPr="009F176E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F176E">
        <w:rPr>
          <w:rFonts w:ascii="Times New Roman" w:hAnsi="Times New Roman"/>
          <w:sz w:val="26"/>
          <w:szCs w:val="26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9F176E">
        <w:rPr>
          <w:rFonts w:ascii="Times New Roman" w:hAnsi="Times New Roman"/>
          <w:sz w:val="26"/>
          <w:szCs w:val="26"/>
        </w:rPr>
        <w:br/>
      </w:r>
      <w:r w:rsidRPr="009F176E">
        <w:rPr>
          <w:rFonts w:ascii="Times New Roman" w:hAnsi="Times New Roman"/>
          <w:sz w:val="26"/>
          <w:szCs w:val="26"/>
        </w:rPr>
        <w:t>на принимаемые комиссией решения.</w:t>
      </w:r>
    </w:p>
    <w:p w:rsidR="005139BC" w:rsidRPr="009F176E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1" w:name="Par105"/>
      <w:bookmarkEnd w:id="1"/>
      <w:r w:rsidRPr="009F176E">
        <w:rPr>
          <w:rFonts w:ascii="Times New Roman" w:hAnsi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5139BC" w:rsidRPr="009F176E" w:rsidRDefault="005139BC" w:rsidP="009F176E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F176E">
        <w:rPr>
          <w:rFonts w:ascii="Times New Roman" w:hAnsi="Times New Roman"/>
          <w:sz w:val="26"/>
          <w:szCs w:val="26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139BC" w:rsidRPr="009F176E" w:rsidRDefault="005139BC" w:rsidP="009F176E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2" w:name="Par107"/>
      <w:bookmarkEnd w:id="2"/>
      <w:r w:rsidRPr="009F176E">
        <w:rPr>
          <w:rFonts w:ascii="Times New Roman" w:hAnsi="Times New Roman"/>
          <w:sz w:val="26"/>
          <w:szCs w:val="26"/>
        </w:rPr>
        <w:t xml:space="preserve">другие муниципальные служащие, замещающие должности муниципальной службы в </w:t>
      </w:r>
      <w:r w:rsidR="00161D36" w:rsidRPr="009F176E">
        <w:rPr>
          <w:rFonts w:ascii="Times New Roman" w:hAnsi="Times New Roman"/>
          <w:sz w:val="26"/>
          <w:szCs w:val="26"/>
        </w:rPr>
        <w:t>органах местного самоуправления Нефтеюганского района</w:t>
      </w:r>
      <w:r w:rsidRPr="009F176E">
        <w:rPr>
          <w:rFonts w:ascii="Times New Roman" w:hAnsi="Times New Roman"/>
          <w:sz w:val="26"/>
          <w:szCs w:val="26"/>
        </w:rPr>
        <w:t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139BC" w:rsidRPr="009F176E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F176E">
        <w:rPr>
          <w:rFonts w:ascii="Times New Roman" w:hAnsi="Times New Roman"/>
          <w:sz w:val="26"/>
          <w:szCs w:val="26"/>
        </w:rPr>
        <w:t xml:space="preserve">Заседание комиссии считается правомочным, если на нем присутствует </w:t>
      </w:r>
      <w:r w:rsidR="009F176E">
        <w:rPr>
          <w:rFonts w:ascii="Times New Roman" w:hAnsi="Times New Roman"/>
          <w:sz w:val="26"/>
          <w:szCs w:val="26"/>
        </w:rPr>
        <w:br/>
      </w:r>
      <w:r w:rsidRPr="009F176E">
        <w:rPr>
          <w:rFonts w:ascii="Times New Roman" w:hAnsi="Times New Roman"/>
          <w:sz w:val="26"/>
          <w:szCs w:val="26"/>
        </w:rPr>
        <w:t xml:space="preserve">не менее двух третей от общего числа членов комиссии. Проведение заседаний </w:t>
      </w:r>
      <w:r w:rsidR="009F176E">
        <w:rPr>
          <w:rFonts w:ascii="Times New Roman" w:hAnsi="Times New Roman"/>
          <w:sz w:val="26"/>
          <w:szCs w:val="26"/>
        </w:rPr>
        <w:br/>
      </w:r>
      <w:r w:rsidRPr="009F176E">
        <w:rPr>
          <w:rFonts w:ascii="Times New Roman" w:hAnsi="Times New Roman"/>
          <w:sz w:val="26"/>
          <w:szCs w:val="26"/>
        </w:rPr>
        <w:t xml:space="preserve">с участием только членов комиссии, замещающих должности муниципальной службы в </w:t>
      </w:r>
      <w:r w:rsidR="00161D36" w:rsidRPr="009F176E">
        <w:rPr>
          <w:rFonts w:ascii="Times New Roman" w:hAnsi="Times New Roman"/>
          <w:sz w:val="26"/>
          <w:szCs w:val="26"/>
        </w:rPr>
        <w:t>органах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района, недопустимо.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не принимает участия в рассмотрении указанного вопроса.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3" w:name="Par110"/>
      <w:bookmarkEnd w:id="3"/>
      <w:r w:rsidRPr="006D50F8">
        <w:rPr>
          <w:rFonts w:ascii="Times New Roman" w:hAnsi="Times New Roman"/>
          <w:sz w:val="26"/>
          <w:szCs w:val="26"/>
        </w:rPr>
        <w:t>Основаниями для проведения заседания комиссии являются:</w:t>
      </w:r>
    </w:p>
    <w:p w:rsidR="005139BC" w:rsidRPr="006D50F8" w:rsidRDefault="005139BC" w:rsidP="009F176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представление представителем нанимателя (работодателем) в соответствии с </w:t>
      </w:r>
      <w:hyperlink r:id="rId3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6D50F8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6D50F8">
        <w:rPr>
          <w:rFonts w:ascii="Times New Roman" w:hAnsi="Times New Roman"/>
          <w:sz w:val="26"/>
          <w:szCs w:val="26"/>
        </w:rPr>
        <w:t xml:space="preserve">24 </w:t>
      </w:r>
      <w:hyperlink r:id="rId35" w:history="1">
        <w:r w:rsidRPr="006D50F8">
          <w:rPr>
            <w:rFonts w:ascii="Times New Roman" w:hAnsi="Times New Roman"/>
            <w:sz w:val="26"/>
            <w:szCs w:val="26"/>
          </w:rPr>
          <w:t>Поряд</w:t>
        </w:r>
      </w:hyperlink>
      <w:r w:rsidRPr="006D50F8">
        <w:rPr>
          <w:rFonts w:ascii="Times New Roman" w:hAnsi="Times New Roman"/>
          <w:sz w:val="26"/>
          <w:szCs w:val="26"/>
        </w:rPr>
        <w:t xml:space="preserve">ка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свидетельствующих:</w:t>
      </w:r>
    </w:p>
    <w:p w:rsidR="005139BC" w:rsidRPr="006D50F8" w:rsidRDefault="005139BC" w:rsidP="009F17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" w:name="Par112"/>
      <w:bookmarkEnd w:id="4"/>
      <w:r w:rsidRPr="006D50F8">
        <w:rPr>
          <w:rFonts w:ascii="Times New Roman" w:hAnsi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139BC" w:rsidRPr="006D50F8" w:rsidRDefault="005139BC" w:rsidP="009F17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" w:name="Par113"/>
      <w:bookmarkEnd w:id="5"/>
      <w:r w:rsidRPr="006D50F8">
        <w:rPr>
          <w:rFonts w:ascii="Times New Roman" w:hAnsi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39BC" w:rsidRPr="006D50F8" w:rsidRDefault="005139BC" w:rsidP="009F176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6"/>
          <w:szCs w:val="26"/>
        </w:rPr>
      </w:pPr>
      <w:bookmarkStart w:id="6" w:name="Par114"/>
      <w:bookmarkEnd w:id="6"/>
      <w:r w:rsidRPr="006D50F8">
        <w:rPr>
          <w:rFonts w:ascii="Times New Roman" w:hAnsi="Times New Roman"/>
          <w:sz w:val="26"/>
          <w:szCs w:val="26"/>
        </w:rPr>
        <w:t xml:space="preserve">поступившее в кадровую службу (уполномоченному должностному лицу) </w:t>
      </w:r>
      <w:r w:rsidR="000C7267" w:rsidRPr="006D50F8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6D50F8">
        <w:rPr>
          <w:rFonts w:ascii="Times New Roman" w:hAnsi="Times New Roman"/>
          <w:sz w:val="26"/>
          <w:szCs w:val="26"/>
        </w:rPr>
        <w:t>Нефтеюганского района, ответственным за работу по профилактике коррупционных и иных правонарушений, в установленном настоящим Положением порядке:</w:t>
      </w:r>
    </w:p>
    <w:p w:rsidR="005139BC" w:rsidRPr="006D50F8" w:rsidRDefault="005139BC" w:rsidP="009F17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7" w:name="Par115"/>
      <w:bookmarkEnd w:id="7"/>
      <w:r w:rsidRPr="006D50F8">
        <w:rPr>
          <w:rFonts w:ascii="Times New Roman" w:hAnsi="Times New Roman"/>
          <w:sz w:val="26"/>
          <w:szCs w:val="26"/>
        </w:rPr>
        <w:t xml:space="preserve">обращение гражданина, замещавшего в </w:t>
      </w:r>
      <w:r w:rsidR="000C7267" w:rsidRPr="006D50F8">
        <w:rPr>
          <w:rFonts w:ascii="Times New Roman" w:hAnsi="Times New Roman"/>
          <w:sz w:val="26"/>
          <w:szCs w:val="26"/>
        </w:rPr>
        <w:t>органах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должность муниципальной службы, включенную в перечень должностей, утвержденный нормативным правовым актом Нефтеюганского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139BC" w:rsidRPr="006D50F8" w:rsidRDefault="005139BC" w:rsidP="009F17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8" w:name="Par116"/>
      <w:bookmarkEnd w:id="8"/>
      <w:r w:rsidRPr="006D50F8">
        <w:rPr>
          <w:rFonts w:ascii="Times New Roman" w:hAnsi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2C65" w:rsidRPr="006D50F8" w:rsidRDefault="00672C65" w:rsidP="009F17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139BC" w:rsidRPr="009F176E" w:rsidRDefault="005139BC" w:rsidP="009F176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6"/>
          <w:szCs w:val="26"/>
        </w:rPr>
      </w:pPr>
      <w:bookmarkStart w:id="9" w:name="Par117"/>
      <w:bookmarkEnd w:id="9"/>
      <w:r w:rsidRPr="009F176E">
        <w:rPr>
          <w:rFonts w:ascii="Times New Roman" w:hAnsi="Times New Roman"/>
          <w:sz w:val="26"/>
          <w:szCs w:val="26"/>
        </w:rPr>
        <w:t xml:space="preserve">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C7267" w:rsidRPr="009F176E">
        <w:rPr>
          <w:rFonts w:ascii="Times New Roman" w:hAnsi="Times New Roman"/>
          <w:sz w:val="26"/>
          <w:szCs w:val="26"/>
        </w:rPr>
        <w:t>органах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 мер по предупреждению коррупции;</w:t>
      </w:r>
    </w:p>
    <w:p w:rsidR="005139BC" w:rsidRPr="009F176E" w:rsidRDefault="005139BC" w:rsidP="009F176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6"/>
          <w:szCs w:val="26"/>
        </w:rPr>
      </w:pPr>
      <w:bookmarkStart w:id="10" w:name="Par118"/>
      <w:bookmarkEnd w:id="10"/>
      <w:r w:rsidRPr="009F176E">
        <w:rPr>
          <w:rFonts w:ascii="Times New Roman" w:hAnsi="Times New Roman"/>
          <w:sz w:val="26"/>
          <w:szCs w:val="26"/>
        </w:rPr>
        <w:t xml:space="preserve">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9F176E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9F176E">
        <w:rPr>
          <w:rFonts w:ascii="Times New Roman" w:hAnsi="Times New Roman"/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364139" w:rsidRPr="009F176E" w:rsidRDefault="00364139" w:rsidP="009F176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6"/>
          <w:szCs w:val="26"/>
        </w:rPr>
      </w:pPr>
      <w:bookmarkStart w:id="11" w:name="Par120"/>
      <w:bookmarkEnd w:id="11"/>
      <w:r w:rsidRPr="009F176E">
        <w:rPr>
          <w:rFonts w:ascii="Times New Roman" w:hAnsi="Times New Roman"/>
          <w:sz w:val="26"/>
          <w:szCs w:val="26"/>
        </w:rPr>
        <w:t xml:space="preserve">поступившее в соответствии с </w:t>
      </w:r>
      <w:hyperlink r:id="rId37" w:tooltip="Федеральный закон от 25.12.2008 N 273-ФЗ (ред. от 28.12.2013) &quot;О противодействии коррупции&quot;{КонсультантПлюс}" w:history="1">
        <w:r w:rsidRPr="009F176E">
          <w:rPr>
            <w:rFonts w:ascii="Times New Roman" w:hAnsi="Times New Roman"/>
          </w:rPr>
          <w:t>частью 4 статьи 12</w:t>
        </w:r>
      </w:hyperlink>
      <w:r w:rsidRPr="009F176E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9F176E">
        <w:rPr>
          <w:rFonts w:ascii="Times New Roman" w:hAnsi="Times New Roman"/>
          <w:sz w:val="26"/>
          <w:szCs w:val="26"/>
        </w:rPr>
        <w:br/>
      </w:r>
      <w:hyperlink r:id="rId38" w:tooltip="ФЕДЕРАЛЬНЫЙ ЗАКОН от 25.12.2008 № 273-ФЗ&#10;ГОСУДАРСТВЕННАЯ ДУМА ФЕДЕРАЛЬНОГО СОБРАНИЯ РФ&#10;&#10;О противодействии коррупции" w:history="1">
        <w:r w:rsidRPr="009F176E">
          <w:rPr>
            <w:rFonts w:ascii="Times New Roman" w:hAnsi="Times New Roman"/>
          </w:rPr>
          <w:t>от 25.12.2008 № 273-ФЗ</w:t>
        </w:r>
      </w:hyperlink>
      <w:r w:rsidRPr="009F176E">
        <w:rPr>
          <w:rFonts w:ascii="Times New Roman" w:hAnsi="Times New Roman"/>
          <w:sz w:val="26"/>
          <w:szCs w:val="26"/>
        </w:rPr>
        <w:t xml:space="preserve"> «О противодействии коррупции» и статьей 64.1 Трудового кодекса Российской Федерации в </w:t>
      </w:r>
      <w:r w:rsidR="000C7267" w:rsidRPr="009F176E">
        <w:rPr>
          <w:rFonts w:ascii="Times New Roman" w:hAnsi="Times New Roman"/>
          <w:sz w:val="26"/>
          <w:szCs w:val="26"/>
        </w:rPr>
        <w:t>орган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 уведомление коммерческой или некоммерческой организации о заключении </w:t>
      </w:r>
      <w:r w:rsidR="009F176E">
        <w:rPr>
          <w:rFonts w:ascii="Times New Roman" w:hAnsi="Times New Roman"/>
          <w:sz w:val="26"/>
          <w:szCs w:val="26"/>
        </w:rPr>
        <w:br/>
      </w:r>
      <w:r w:rsidRPr="009F176E">
        <w:rPr>
          <w:rFonts w:ascii="Times New Roman" w:hAnsi="Times New Roman"/>
          <w:sz w:val="26"/>
          <w:szCs w:val="26"/>
        </w:rPr>
        <w:t xml:space="preserve">с гражданином, замещавшим должность муниципальной службы в </w:t>
      </w:r>
      <w:r w:rsidR="000C7267" w:rsidRPr="009F176E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0C7267" w:rsidRPr="009F176E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</w:r>
      <w:r w:rsidR="009F176E">
        <w:rPr>
          <w:rFonts w:ascii="Times New Roman" w:hAnsi="Times New Roman"/>
          <w:sz w:val="26"/>
          <w:szCs w:val="26"/>
        </w:rPr>
        <w:br/>
      </w:r>
      <w:r w:rsidRPr="009F176E">
        <w:rPr>
          <w:rFonts w:ascii="Times New Roman" w:hAnsi="Times New Roman"/>
          <w:sz w:val="26"/>
          <w:szCs w:val="26"/>
        </w:rPr>
        <w:t>не рассматривался.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Обращение, указанное в </w:t>
      </w:r>
      <w:hyperlink r:id="rId39" w:history="1">
        <w:r w:rsidRPr="006D50F8">
          <w:rPr>
            <w:rFonts w:ascii="Times New Roman" w:hAnsi="Times New Roman"/>
            <w:sz w:val="26"/>
            <w:szCs w:val="26"/>
          </w:rPr>
          <w:t>абзаце втором подпункта «б»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</w:t>
      </w:r>
      <w:r w:rsidR="000C7267" w:rsidRPr="006D50F8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в кадровую службу (уполномоченному должностному лицу) </w:t>
      </w:r>
      <w:r w:rsidR="00581C4E" w:rsidRPr="006D50F8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ответственным за работу по профилактике коррупционных и иных правонарушений.</w:t>
      </w:r>
      <w:r w:rsidRPr="009F176E">
        <w:rPr>
          <w:rFonts w:ascii="Times New Roman" w:hAnsi="Times New Roman"/>
          <w:sz w:val="26"/>
          <w:szCs w:val="26"/>
        </w:rPr>
        <w:t xml:space="preserve"> </w:t>
      </w:r>
      <w:r w:rsidRPr="006D50F8">
        <w:rPr>
          <w:rFonts w:ascii="Times New Roman" w:hAnsi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(уполномоченным должностным лицом) </w:t>
      </w:r>
      <w:r w:rsidR="00581C4E" w:rsidRPr="006D50F8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ответственными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0" w:history="1">
        <w:r w:rsidRPr="006D50F8">
          <w:rPr>
            <w:rFonts w:ascii="Times New Roman" w:hAnsi="Times New Roman"/>
            <w:sz w:val="26"/>
            <w:szCs w:val="26"/>
          </w:rPr>
          <w:t>статьи 12</w:t>
        </w:r>
      </w:hyperlink>
      <w:r w:rsidRPr="006D50F8">
        <w:rPr>
          <w:rFonts w:ascii="Times New Roman" w:hAnsi="Times New Roman"/>
          <w:sz w:val="26"/>
          <w:szCs w:val="26"/>
        </w:rPr>
        <w:t xml:space="preserve"> Федерального закона </w:t>
      </w:r>
      <w:hyperlink r:id="rId41" w:tooltip="ФЕДЕРАЛЬНЫЙ ЗАКОН от 25.12.2008 № 273-ФЗ&#10;ГОСУДАРСТВЕННАЯ ДУМА ФЕДЕРАЛЬНОГО СОБРАНИЯ РФ&#10;&#10;О противодействии коррупции" w:history="1">
        <w:r w:rsidRPr="006D50F8">
          <w:rPr>
            <w:rFonts w:ascii="Times New Roman" w:hAnsi="Times New Roman"/>
            <w:sz w:val="26"/>
            <w:szCs w:val="26"/>
          </w:rPr>
          <w:t>от 25.12.2008 № 273-ФЗ</w:t>
        </w:r>
      </w:hyperlink>
      <w:r w:rsidRPr="006D50F8">
        <w:rPr>
          <w:rFonts w:ascii="Times New Roman" w:hAnsi="Times New Roman"/>
          <w:sz w:val="26"/>
          <w:szCs w:val="26"/>
        </w:rPr>
        <w:t xml:space="preserve"> «О противодействии коррупции». 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Обращение, указанное в </w:t>
      </w:r>
      <w:hyperlink w:anchor="Par93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втором подпункта «б»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Уведомление, указанное в </w:t>
      </w:r>
      <w:hyperlink r:id="rId42" w:history="1">
        <w:r w:rsidRPr="006D50F8">
          <w:rPr>
            <w:rFonts w:ascii="Times New Roman" w:hAnsi="Times New Roman"/>
            <w:sz w:val="26"/>
            <w:szCs w:val="26"/>
          </w:rPr>
          <w:t>подпункте «д»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рассматривается кадровой службой (уполномоченным должностным лицом) </w:t>
      </w:r>
      <w:r w:rsidR="00581C4E" w:rsidRPr="006D50F8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581C4E" w:rsidRPr="006D50F8">
        <w:rPr>
          <w:rFonts w:ascii="Times New Roman" w:hAnsi="Times New Roman"/>
          <w:sz w:val="26"/>
          <w:szCs w:val="26"/>
        </w:rPr>
        <w:t>,</w:t>
      </w:r>
      <w:r w:rsidRPr="006D50F8">
        <w:rPr>
          <w:rFonts w:ascii="Times New Roman" w:hAnsi="Times New Roman"/>
          <w:sz w:val="26"/>
          <w:szCs w:val="26"/>
        </w:rPr>
        <w:t xml:space="preserve"> ответственными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581C4E" w:rsidRPr="006D50F8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требований </w:t>
      </w:r>
      <w:hyperlink r:id="rId43" w:history="1">
        <w:r w:rsidRPr="006D50F8">
          <w:rPr>
            <w:rFonts w:ascii="Times New Roman" w:hAnsi="Times New Roman"/>
            <w:sz w:val="26"/>
            <w:szCs w:val="26"/>
          </w:rPr>
          <w:t>статьи 12</w:t>
        </w:r>
      </w:hyperlink>
      <w:r w:rsidRPr="006D50F8">
        <w:rPr>
          <w:rFonts w:ascii="Times New Roman" w:hAnsi="Times New Roman"/>
          <w:sz w:val="26"/>
          <w:szCs w:val="26"/>
        </w:rPr>
        <w:t xml:space="preserve"> Федерального закона </w:t>
      </w:r>
      <w:hyperlink r:id="rId44" w:tooltip="ФЕДЕРАЛЬНЫЙ ЗАКОН от 25.12.2008 № 273-ФЗ&#10;ГОСУДАРСТВЕННАЯ ДУМА ФЕДЕРАЛЬНОГО СОБРАНИЯ РФ&#10;&#10;О противодействии коррупции" w:history="1">
        <w:r w:rsidRPr="006D50F8">
          <w:rPr>
            <w:rFonts w:ascii="Times New Roman" w:hAnsi="Times New Roman"/>
            <w:sz w:val="26"/>
            <w:szCs w:val="26"/>
          </w:rPr>
          <w:t xml:space="preserve">от 25.12.2008 </w:t>
        </w:r>
        <w:r w:rsidR="009F176E">
          <w:rPr>
            <w:rFonts w:ascii="Times New Roman" w:hAnsi="Times New Roman"/>
            <w:sz w:val="26"/>
            <w:szCs w:val="26"/>
          </w:rPr>
          <w:br/>
        </w:r>
        <w:r w:rsidRPr="006D50F8">
          <w:rPr>
            <w:rFonts w:ascii="Times New Roman" w:hAnsi="Times New Roman"/>
            <w:sz w:val="26"/>
            <w:szCs w:val="26"/>
          </w:rPr>
          <w:t>№ 273-ФЗ</w:t>
        </w:r>
      </w:hyperlink>
      <w:r w:rsidRPr="006D50F8">
        <w:rPr>
          <w:rFonts w:ascii="Times New Roman" w:hAnsi="Times New Roman"/>
          <w:sz w:val="26"/>
          <w:szCs w:val="26"/>
        </w:rPr>
        <w:t xml:space="preserve"> «О противодействии коррупции». </w:t>
      </w:r>
    </w:p>
    <w:p w:rsidR="00672C65" w:rsidRPr="006D50F8" w:rsidRDefault="00672C65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Уведомление, указанное в </w:t>
      </w:r>
      <w:hyperlink r:id="rId45" w:history="1">
        <w:r w:rsidRPr="006D50F8">
          <w:rPr>
            <w:rFonts w:ascii="Times New Roman" w:hAnsi="Times New Roman"/>
            <w:sz w:val="26"/>
            <w:szCs w:val="26"/>
          </w:rPr>
          <w:t>абзаце четвертом подпункта «б»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рассматривается кадровой службой (уполномоченным должностным лицом) </w:t>
      </w:r>
      <w:r w:rsidR="00581C4E" w:rsidRPr="006D50F8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ответственными за работу по профилактике коррупционных и иных правонарушений, которые осуществляют подготовку мотивированного заключения по результатам рассмотрения уведомления.</w:t>
      </w:r>
    </w:p>
    <w:p w:rsidR="00672C65" w:rsidRPr="009F176E" w:rsidRDefault="00672C65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F176E">
        <w:rPr>
          <w:rFonts w:ascii="Times New Roman" w:hAnsi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46" w:history="1">
        <w:r w:rsidRPr="009F176E">
          <w:rPr>
            <w:rFonts w:ascii="Times New Roman" w:hAnsi="Times New Roman"/>
          </w:rPr>
          <w:t>абзаце втором подпункта «б» пункта 16</w:t>
        </w:r>
      </w:hyperlink>
      <w:r w:rsidRPr="009F176E">
        <w:rPr>
          <w:rFonts w:ascii="Times New Roman" w:hAnsi="Times New Roman"/>
          <w:sz w:val="26"/>
          <w:szCs w:val="26"/>
        </w:rPr>
        <w:t xml:space="preserve"> настоящего Положения, или уведомлений, указанных в </w:t>
      </w:r>
      <w:hyperlink r:id="rId47" w:history="1">
        <w:r w:rsidRPr="009F176E">
          <w:rPr>
            <w:rFonts w:ascii="Times New Roman" w:hAnsi="Times New Roman"/>
          </w:rPr>
          <w:t>абзаце четвертом подпункта «б</w:t>
        </w:r>
      </w:hyperlink>
      <w:r w:rsidRPr="009F176E">
        <w:rPr>
          <w:rFonts w:ascii="Times New Roman" w:hAnsi="Times New Roman"/>
          <w:sz w:val="26"/>
          <w:szCs w:val="26"/>
        </w:rPr>
        <w:t xml:space="preserve">« и </w:t>
      </w:r>
      <w:hyperlink r:id="rId48" w:history="1">
        <w:r w:rsidRPr="009F176E">
          <w:rPr>
            <w:rFonts w:ascii="Times New Roman" w:hAnsi="Times New Roman"/>
          </w:rPr>
          <w:t>подпункте «д» пункта 16</w:t>
        </w:r>
      </w:hyperlink>
      <w:r w:rsidRPr="009F176E">
        <w:rPr>
          <w:rFonts w:ascii="Times New Roman" w:hAnsi="Times New Roman"/>
          <w:sz w:val="26"/>
          <w:szCs w:val="26"/>
        </w:rPr>
        <w:t xml:space="preserve"> настоящего Положения, кадровой службой (уполномоченным должностным лицом) </w:t>
      </w:r>
      <w:r w:rsidR="00581C4E" w:rsidRPr="009F176E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района, ответственными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</w:t>
      </w:r>
      <w:r w:rsidR="009F176E">
        <w:rPr>
          <w:rFonts w:ascii="Times New Roman" w:hAnsi="Times New Roman"/>
          <w:sz w:val="26"/>
          <w:szCs w:val="26"/>
        </w:rPr>
        <w:br/>
      </w:r>
      <w:r w:rsidRPr="009F176E">
        <w:rPr>
          <w:rFonts w:ascii="Times New Roman" w:hAnsi="Times New Roman"/>
          <w:sz w:val="26"/>
          <w:szCs w:val="26"/>
        </w:rPr>
        <w:t xml:space="preserve">а руководитель </w:t>
      </w:r>
      <w:r w:rsidR="00581C4E" w:rsidRPr="009F176E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9F176E">
        <w:rPr>
          <w:rFonts w:ascii="Times New Roman" w:hAnsi="Times New Roman"/>
          <w:sz w:val="26"/>
          <w:szCs w:val="26"/>
        </w:rPr>
        <w:t xml:space="preserve"> Нефтеюганского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39BC" w:rsidRPr="009F176E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F176E">
        <w:rPr>
          <w:rFonts w:ascii="Times New Roman" w:hAnsi="Times New Roman"/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5139BC" w:rsidRPr="006D50F8" w:rsidRDefault="00672C65" w:rsidP="009F176E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9" w:history="1">
        <w:r w:rsidRPr="006D50F8">
          <w:rPr>
            <w:rFonts w:ascii="Times New Roman" w:hAnsi="Times New Roman"/>
            <w:sz w:val="26"/>
            <w:szCs w:val="26"/>
          </w:rPr>
          <w:t>пунктами 22</w:t>
        </w:r>
      </w:hyperlink>
      <w:r w:rsidRPr="006D50F8">
        <w:rPr>
          <w:rFonts w:ascii="Times New Roman" w:hAnsi="Times New Roman"/>
          <w:sz w:val="26"/>
          <w:szCs w:val="26"/>
        </w:rPr>
        <w:t xml:space="preserve"> и </w:t>
      </w:r>
      <w:hyperlink r:id="rId50" w:history="1">
        <w:r w:rsidRPr="006D50F8">
          <w:rPr>
            <w:rFonts w:ascii="Times New Roman" w:hAnsi="Times New Roman"/>
            <w:sz w:val="26"/>
            <w:szCs w:val="26"/>
          </w:rPr>
          <w:t>23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5139BC" w:rsidRPr="006D50F8" w:rsidRDefault="005139BC" w:rsidP="009F176E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с информацией, поступившей в кадровую службу (уполномоченному должностному лицу) </w:t>
      </w:r>
      <w:r w:rsidR="00581C4E" w:rsidRPr="006D50F8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ответственным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за работу по профилактике коррупционных и иных правонарушений,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и с результатами ее проверки;</w:t>
      </w:r>
    </w:p>
    <w:p w:rsidR="005139BC" w:rsidRPr="006D50F8" w:rsidRDefault="005139BC" w:rsidP="009F176E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рассматривает ходатайства о приглашении на заседание комиссии лиц, указанных в </w:t>
      </w:r>
      <w:hyperlink w:anchor="Par107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подпункте «б» пункта 1</w:t>
        </w:r>
      </w:hyperlink>
      <w:r w:rsidRPr="006D50F8">
        <w:rPr>
          <w:rFonts w:ascii="Times New Roman" w:hAnsi="Times New Roman"/>
          <w:sz w:val="26"/>
          <w:szCs w:val="26"/>
        </w:rPr>
        <w:t xml:space="preserve">3 настоящего Положения, принимает решение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об их удовлетворении (об отказе в удовлетворении) и о рассмотрении (об отказе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рассмотрении) в ходе заседания комиссии дополнительных материалов.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Заседание комиссии по рассмотрению заявления, указанного в </w:t>
      </w:r>
      <w:hyperlink w:anchor="Par116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третьем подпункта «б»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как правило, проводится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12" w:name="Par136"/>
      <w:bookmarkEnd w:id="12"/>
      <w:r w:rsidRPr="006D50F8">
        <w:rPr>
          <w:rFonts w:ascii="Times New Roman" w:hAnsi="Times New Roman"/>
          <w:sz w:val="26"/>
          <w:szCs w:val="26"/>
        </w:rPr>
        <w:t xml:space="preserve">Уведомление, указанное в </w:t>
      </w:r>
      <w:hyperlink w:anchor="Par120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подпункте «д»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64139" w:rsidRPr="006D50F8" w:rsidRDefault="00672C65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13" w:name="Par134"/>
      <w:bookmarkEnd w:id="13"/>
      <w:r w:rsidRPr="006D50F8">
        <w:rPr>
          <w:rFonts w:ascii="Times New Roman" w:hAnsi="Times New Roman"/>
          <w:sz w:val="26"/>
          <w:szCs w:val="26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о соблюдении требований к служебному поведению и (или) требований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об урегулировании конфликта интересов, или гражданина, замещавшего должность муниципальной службы в </w:t>
      </w:r>
      <w:r w:rsidR="00581C4E" w:rsidRPr="006D50F8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51" w:history="1">
        <w:r w:rsidRPr="006D50F8">
          <w:rPr>
            <w:rFonts w:ascii="Times New Roman" w:hAnsi="Times New Roman"/>
            <w:sz w:val="26"/>
            <w:szCs w:val="26"/>
          </w:rPr>
          <w:t>подпунктом «б»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672C65" w:rsidRPr="006D50F8" w:rsidRDefault="00672C65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672C65" w:rsidRPr="006D50F8" w:rsidRDefault="00672C65" w:rsidP="009F176E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если в обращении, заявлении или уведомлении, предусмотренных </w:t>
      </w:r>
      <w:hyperlink r:id="rId52" w:history="1">
        <w:r w:rsidRPr="006D50F8">
          <w:rPr>
            <w:rFonts w:ascii="Times New Roman" w:hAnsi="Times New Roman"/>
            <w:sz w:val="26"/>
            <w:szCs w:val="26"/>
          </w:rPr>
          <w:t>подпунктом «б» пункта 16</w:t>
        </w:r>
      </w:hyperlink>
      <w:r w:rsidRPr="006D50F8">
        <w:rPr>
          <w:rFonts w:ascii="Times New Roman" w:hAnsi="Times New Roman"/>
          <w:sz w:val="26"/>
          <w:szCs w:val="26"/>
        </w:rPr>
        <w:t xml:space="preserve"> настоящего Положения, не содержится указания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о намерении муниципального служащего или гражданина лично присутствовать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на заседании комиссии;</w:t>
      </w:r>
    </w:p>
    <w:p w:rsidR="00672C65" w:rsidRPr="006D50F8" w:rsidRDefault="00672C65" w:rsidP="009F176E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</w:t>
      </w:r>
      <w:r w:rsidR="00CE3A89" w:rsidRPr="006D50F8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 (с их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14" w:name="Par143"/>
      <w:bookmarkEnd w:id="14"/>
      <w:r w:rsidRPr="006D50F8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w:anchor="Par112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втором подпункта «а» 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комиссия принимает одно из следующих решений:</w:t>
      </w:r>
      <w:bookmarkStart w:id="15" w:name="Par144"/>
      <w:bookmarkEnd w:id="15"/>
    </w:p>
    <w:p w:rsidR="005139BC" w:rsidRPr="006D50F8" w:rsidRDefault="005139BC" w:rsidP="009F176E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установить, что представленные муниципальным служащим сведения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 являются достоверными и полными;</w:t>
      </w:r>
    </w:p>
    <w:p w:rsidR="005139BC" w:rsidRPr="006D50F8" w:rsidRDefault="005139BC" w:rsidP="009F176E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установить, что представленные муниципальным служащим сведения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абзаце третьем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подпункта «а» пункта 16 настоящего Положения, комиссия принимает одно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из следующих решений:</w:t>
      </w:r>
    </w:p>
    <w:p w:rsidR="005139BC" w:rsidRPr="006D50F8" w:rsidRDefault="005139BC" w:rsidP="009F176E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установить, что муниципальный служащий соблюдал требования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к служебному поведению и (или) требования об урегулировании конфликта интересов;</w:t>
      </w:r>
    </w:p>
    <w:p w:rsidR="005139BC" w:rsidRPr="006D50F8" w:rsidRDefault="005139BC" w:rsidP="009F176E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установить, что муниципальный служащий не соблюдал требования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w:anchor="Par115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комиссия принимает одно из следующих решений:</w:t>
      </w:r>
    </w:p>
    <w:p w:rsidR="005139BC" w:rsidRPr="006D50F8" w:rsidRDefault="005139BC" w:rsidP="009F176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его должностные (служебные) обязанности;</w:t>
      </w:r>
    </w:p>
    <w:p w:rsidR="005139BC" w:rsidRPr="006D50F8" w:rsidRDefault="005139BC" w:rsidP="009F176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его должностные (служебные) обязанности, и мотивировать свой отказ.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16" w:name="Par152"/>
      <w:bookmarkEnd w:id="16"/>
      <w:r w:rsidRPr="006D50F8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w:anchor="Par116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третьем подпункта «б» 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комиссия принимает одно из следующих решений:</w:t>
      </w:r>
    </w:p>
    <w:p w:rsidR="005139BC" w:rsidRPr="006D50F8" w:rsidRDefault="005139BC" w:rsidP="009F176E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39BC" w:rsidRPr="006D50F8" w:rsidRDefault="005139BC" w:rsidP="009F176E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по представлению указанных сведений;</w:t>
      </w:r>
    </w:p>
    <w:p w:rsidR="005139BC" w:rsidRPr="006D50F8" w:rsidRDefault="005139BC" w:rsidP="009F176E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к муниципальному служащему конкретную меру ответственности.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17" w:name="Par156"/>
      <w:bookmarkEnd w:id="17"/>
      <w:r w:rsidRPr="006D50F8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w:anchor="Par118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подпункте «г» 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комиссия принимает одно из следующих решений:</w:t>
      </w:r>
    </w:p>
    <w:p w:rsidR="005139BC" w:rsidRPr="006D50F8" w:rsidRDefault="005139BC" w:rsidP="009F176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признать, что сведения, представленные муниципальным служащим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6D50F8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6D50F8">
        <w:rPr>
          <w:rFonts w:ascii="Times New Roman" w:hAnsi="Times New Roman"/>
          <w:sz w:val="26"/>
          <w:szCs w:val="26"/>
        </w:rPr>
        <w:t xml:space="preserve"> Федерального закона </w:t>
      </w:r>
      <w:hyperlink r:id="rId54" w:tooltip="ФЕДЕРАЛЬНЫЙ ЗАКОН от 18.07.2011 № 230-ФЗ&#10;ГОСУДАРСТВЕННАЯ ДУМА ФЕДЕРАЛЬНОГО СОБРАНИЯ РФ&#10;&#10;О ВНЕСЕНИИ ИЗМЕНЕНИЯ В СТАТЬЮ 12 ФЕДЕРАЛЬНОГО ЗАКОНА &quot;О ПОРЯДКЕ ВЫЕЗДА ИЗ РОССИЙСКОЙ ФЕДЕРАЦИИ И ВЪЕЗДА В РОССИЙСКУЮ ФЕДЕРАЦИЮ&quot; " w:history="1">
        <w:r w:rsidRPr="006D50F8">
          <w:rPr>
            <w:rFonts w:ascii="Times New Roman" w:hAnsi="Times New Roman"/>
            <w:sz w:val="26"/>
            <w:szCs w:val="26"/>
          </w:rPr>
          <w:t>от 03.12.2012 № 230-ФЗ</w:t>
        </w:r>
      </w:hyperlink>
      <w:r w:rsidRPr="006D50F8">
        <w:rPr>
          <w:rFonts w:ascii="Times New Roman" w:hAnsi="Times New Roman"/>
          <w:sz w:val="26"/>
          <w:szCs w:val="26"/>
        </w:rPr>
        <w:t xml:space="preserve">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139BC" w:rsidRPr="006D50F8" w:rsidRDefault="005139BC" w:rsidP="009F176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признать, что сведения, представленные муниципальным служащим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6D50F8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6D50F8">
        <w:rPr>
          <w:rFonts w:ascii="Times New Roman" w:hAnsi="Times New Roman"/>
          <w:sz w:val="26"/>
          <w:szCs w:val="26"/>
        </w:rPr>
        <w:t xml:space="preserve"> Федерального закона от 03.12.2012 № 230-ФЗ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представителя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за расходами, в органы прокуратуры и (или) иные государственные органы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соответствии с их компетенцией.</w:t>
      </w:r>
    </w:p>
    <w:p w:rsidR="00F26223" w:rsidRPr="009F176E" w:rsidRDefault="00F26223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9F176E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r:id="rId56" w:history="1">
        <w:r w:rsidRPr="009F176E">
          <w:rPr>
            <w:rFonts w:ascii="Times New Roman" w:hAnsi="Times New Roman"/>
            <w:sz w:val="26"/>
            <w:szCs w:val="26"/>
          </w:rPr>
          <w:t>абзаце четвертом подпункта «б» пункта 16</w:t>
        </w:r>
      </w:hyperlink>
      <w:r w:rsidRPr="009F176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26223" w:rsidRPr="006D50F8" w:rsidRDefault="00F26223" w:rsidP="009F176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F26223" w:rsidRPr="006D50F8" w:rsidRDefault="00F26223" w:rsidP="009F176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871A9" w:rsidRPr="006D50F8">
        <w:rPr>
          <w:rFonts w:ascii="Times New Roman" w:hAnsi="Times New Roman"/>
          <w:sz w:val="26"/>
          <w:szCs w:val="26"/>
        </w:rPr>
        <w:t>представителю нанимателя (работодателя)</w:t>
      </w:r>
      <w:r w:rsidRPr="006D50F8">
        <w:rPr>
          <w:rFonts w:ascii="Times New Roman" w:hAnsi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F26223" w:rsidRPr="006D50F8" w:rsidRDefault="00F26223" w:rsidP="009F176E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871A9" w:rsidRPr="006D50F8">
        <w:rPr>
          <w:rFonts w:ascii="Times New Roman" w:hAnsi="Times New Roman"/>
          <w:sz w:val="26"/>
          <w:szCs w:val="26"/>
        </w:rPr>
        <w:t xml:space="preserve">представителю нанимателя (работодателя) </w:t>
      </w:r>
      <w:r w:rsidRPr="006D50F8">
        <w:rPr>
          <w:rFonts w:ascii="Times New Roman" w:hAnsi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E871A9" w:rsidRPr="006D50F8" w:rsidRDefault="00E871A9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муниципальной службы в органе местного самоуправления</w:t>
      </w:r>
      <w:r w:rsidR="006D50F8">
        <w:rPr>
          <w:rFonts w:ascii="Times New Roman" w:hAnsi="Times New Roman"/>
          <w:sz w:val="26"/>
          <w:szCs w:val="26"/>
        </w:rPr>
        <w:t xml:space="preserve"> </w:t>
      </w:r>
      <w:r w:rsidRPr="006D50F8">
        <w:rPr>
          <w:rFonts w:ascii="Times New Roman" w:hAnsi="Times New Roman"/>
          <w:sz w:val="26"/>
          <w:szCs w:val="26"/>
        </w:rPr>
        <w:t>Нефтеюганского района, одно из следующих решений:</w:t>
      </w:r>
    </w:p>
    <w:p w:rsidR="00E871A9" w:rsidRPr="006D50F8" w:rsidRDefault="00E871A9" w:rsidP="009F176E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его должностные (служебные) обязанности;</w:t>
      </w:r>
    </w:p>
    <w:p w:rsidR="00E871A9" w:rsidRPr="006D50F8" w:rsidRDefault="00E871A9" w:rsidP="009F176E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установить, что замещение им на условиях трудового договора должности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коммерческой или некоммерческой организации и (или) выполнение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коммерческой или некоммерческой организации работ (оказание услуг) нарушают требования </w:t>
      </w:r>
      <w:hyperlink r:id="rId57" w:tooltip="Федеральный закон от 25.12.2008 N 273-ФЗ (ред. от 28.12.2013) &quot;О противодействии коррупции&quot;{КонсультантПлюс}" w:history="1">
        <w:r w:rsidRPr="006D50F8">
          <w:rPr>
            <w:rFonts w:ascii="Times New Roman" w:hAnsi="Times New Roman"/>
            <w:sz w:val="26"/>
            <w:szCs w:val="26"/>
          </w:rPr>
          <w:t>статьи 12</w:t>
        </w:r>
      </w:hyperlink>
      <w:r w:rsidRPr="006D50F8">
        <w:rPr>
          <w:rFonts w:ascii="Times New Roman" w:hAnsi="Times New Roman"/>
          <w:sz w:val="26"/>
          <w:szCs w:val="26"/>
        </w:rPr>
        <w:t xml:space="preserve"> Федерального закона </w:t>
      </w:r>
      <w:hyperlink r:id="rId58" w:tooltip="ФЕДЕРАЛЬНЫЙ ЗАКОН от 25.12.2008 № 273-ФЗ&#10;ГОСУДАРСТВЕННАЯ ДУМА ФЕДЕРАЛЬНОГО СОБРАНИЯ РФ&#10;&#10;О противодействии коррупции" w:history="1">
        <w:r w:rsidRPr="006D50F8">
          <w:rPr>
            <w:rFonts w:ascii="Times New Roman" w:hAnsi="Times New Roman"/>
            <w:sz w:val="26"/>
            <w:szCs w:val="26"/>
          </w:rPr>
          <w:t>от 25.12.2008 № 273-ФЗ</w:t>
        </w:r>
      </w:hyperlink>
      <w:r w:rsidRPr="006D50F8">
        <w:rPr>
          <w:rFonts w:ascii="Times New Roman" w:hAnsi="Times New Roman"/>
          <w:sz w:val="26"/>
          <w:szCs w:val="26"/>
        </w:rPr>
        <w:t xml:space="preserve">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«О противодействии коррупции».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 w:rsidR="005139BC" w:rsidRPr="006D50F8" w:rsidRDefault="00993A18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По итогам рассмотрения вопросов, указанных в подпунктах «а», «б», «г»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 и «д» пункта 16 настоящего Положения, при наличии к тому оснований комиссия может принять иное решение, чем это предусмотрено</w:t>
      </w:r>
      <w:r w:rsidR="00F26223" w:rsidRPr="006D50F8">
        <w:rPr>
          <w:rFonts w:ascii="Times New Roman" w:hAnsi="Times New Roman"/>
          <w:sz w:val="26"/>
          <w:szCs w:val="26"/>
        </w:rPr>
        <w:t xml:space="preserve"> пунктами </w:t>
      </w:r>
      <w:r w:rsidRPr="006D50F8">
        <w:rPr>
          <w:rFonts w:ascii="Times New Roman" w:hAnsi="Times New Roman"/>
          <w:sz w:val="26"/>
          <w:szCs w:val="26"/>
        </w:rPr>
        <w:t>3</w:t>
      </w:r>
      <w:r w:rsidR="00E871A9" w:rsidRPr="006D50F8">
        <w:rPr>
          <w:rFonts w:ascii="Times New Roman" w:hAnsi="Times New Roman"/>
          <w:sz w:val="26"/>
          <w:szCs w:val="26"/>
        </w:rPr>
        <w:t>0-36</w:t>
      </w:r>
      <w:r w:rsidRPr="006D50F8">
        <w:rPr>
          <w:rFonts w:ascii="Times New Roman" w:hAnsi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протоколе заседания комиссии</w:t>
      </w:r>
      <w:r w:rsidR="005139BC" w:rsidRPr="006D50F8">
        <w:rPr>
          <w:rFonts w:ascii="Times New Roman" w:hAnsi="Times New Roman"/>
          <w:sz w:val="26"/>
          <w:szCs w:val="26"/>
        </w:rPr>
        <w:t>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По итогам рассмотрения вопроса, предусмотренного </w:t>
      </w:r>
      <w:hyperlink w:anchor="Par117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подпунктом «в» 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комиссия принимает соответствующее решение.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Для исполнения решений комиссии могут быть подготовлены проекты </w:t>
      </w:r>
      <w:r w:rsidR="009622C7" w:rsidRPr="006D50F8">
        <w:rPr>
          <w:rFonts w:ascii="Times New Roman" w:hAnsi="Times New Roman"/>
          <w:sz w:val="26"/>
          <w:szCs w:val="26"/>
        </w:rPr>
        <w:t>муниципальных</w:t>
      </w:r>
      <w:r w:rsidRPr="006D50F8">
        <w:rPr>
          <w:rFonts w:ascii="Times New Roman" w:hAnsi="Times New Roman"/>
          <w:sz w:val="26"/>
          <w:szCs w:val="26"/>
        </w:rPr>
        <w:t xml:space="preserve"> правовых актов Нефтеюганского района, решений или поручений </w:t>
      </w:r>
      <w:r w:rsidR="009622C7" w:rsidRPr="006D50F8">
        <w:rPr>
          <w:rFonts w:ascii="Times New Roman" w:hAnsi="Times New Roman"/>
          <w:sz w:val="26"/>
          <w:szCs w:val="26"/>
        </w:rPr>
        <w:t>Г</w:t>
      </w:r>
      <w:r w:rsidRPr="006D50F8">
        <w:rPr>
          <w:rFonts w:ascii="Times New Roman" w:hAnsi="Times New Roman"/>
          <w:sz w:val="26"/>
          <w:szCs w:val="26"/>
        </w:rPr>
        <w:t xml:space="preserve">лавы Нефтеюганского района, которые в установленном порядке представляются </w:t>
      </w:r>
      <w:r w:rsidR="009F176E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на рассмотрение </w:t>
      </w:r>
      <w:r w:rsidR="00E871A9" w:rsidRPr="006D50F8">
        <w:rPr>
          <w:rFonts w:ascii="Times New Roman" w:hAnsi="Times New Roman"/>
          <w:sz w:val="26"/>
          <w:szCs w:val="26"/>
        </w:rPr>
        <w:t>руководителя органа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Решения комиссии по вопросам, указанным в </w:t>
      </w:r>
      <w:hyperlink w:anchor="Par110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пункте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="00873689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за исключением решения, принимаемого по итогам рассмотрения вопроса, указанного в </w:t>
      </w:r>
      <w:hyperlink w:anchor="Par115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 w:rsidRPr="006D50F8">
        <w:rPr>
          <w:rFonts w:ascii="Times New Roman" w:hAnsi="Times New Roman"/>
          <w:sz w:val="26"/>
          <w:szCs w:val="26"/>
        </w:rPr>
        <w:t xml:space="preserve">6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ar115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 xml:space="preserve">абзаце втором подпункта «б» </w:t>
        </w:r>
        <w:r w:rsidR="00873689">
          <w:rPr>
            <w:rFonts w:ascii="Times New Roman" w:hAnsi="Times New Roman"/>
            <w:sz w:val="26"/>
            <w:szCs w:val="26"/>
          </w:rPr>
          <w:br/>
        </w:r>
        <w:r w:rsidRPr="006D50F8">
          <w:rPr>
            <w:rFonts w:ascii="Times New Roman" w:hAnsi="Times New Roman"/>
            <w:sz w:val="26"/>
            <w:szCs w:val="26"/>
          </w:rPr>
          <w:t>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носит обязательный характер.</w:t>
      </w:r>
    </w:p>
    <w:p w:rsidR="005139BC" w:rsidRPr="006D50F8" w:rsidRDefault="005139BC" w:rsidP="009F17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В протоколе заседания комиссии указываются: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дата заседания комиссии, фамилии, имена, отчества членов комиссии </w:t>
      </w:r>
      <w:r w:rsidR="00873689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и других лиц, присутствующих на заседании;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предъявляемые к муниципальному служащему претензии, материалы, </w:t>
      </w:r>
      <w:r w:rsidR="00873689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на которых они основываются;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содержание пояснений муниципального служащего и других лиц </w:t>
      </w:r>
      <w:r w:rsidR="00873689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по существу предъявляемых претензий;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фамилии, имена, отчества выступивших на заседании лиц и краткое изложение их выступлений;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FC49AE" w:rsidRPr="006D50F8">
        <w:rPr>
          <w:rFonts w:ascii="Times New Roman" w:hAnsi="Times New Roman"/>
          <w:sz w:val="26"/>
          <w:szCs w:val="26"/>
        </w:rPr>
        <w:t>органы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другие сведения;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результаты голосования;</w:t>
      </w:r>
    </w:p>
    <w:p w:rsidR="005139BC" w:rsidRPr="006D50F8" w:rsidRDefault="005139BC" w:rsidP="0087368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решение и обоснование его принятия.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Копии протокола заседания комиссии </w:t>
      </w:r>
      <w:r w:rsidR="00F26223" w:rsidRPr="006D50F8">
        <w:rPr>
          <w:rFonts w:ascii="Times New Roman" w:hAnsi="Times New Roman"/>
          <w:sz w:val="26"/>
          <w:szCs w:val="26"/>
        </w:rPr>
        <w:t xml:space="preserve">7-дневный срок </w:t>
      </w:r>
      <w:r w:rsidRPr="006D50F8">
        <w:rPr>
          <w:rFonts w:ascii="Times New Roman" w:hAnsi="Times New Roman"/>
          <w:sz w:val="26"/>
          <w:szCs w:val="26"/>
        </w:rPr>
        <w:t>со дня заседания направляются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Представитель нанимателя (работодатель) обязан рассмотреть протокол заседания комиссии и вправе учесть в пределах своей компетенции содержащиеся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на ближайшем заседании комиссии и принимается к сведению без обсуждения.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В случае установления комиссией признаков дисциплинарного проступка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действиях (бездействии) муниципального служащего информация об этом представляется представителю нанимателя (работодателю) для решения вопроса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Копия протокола заседания комиссии или выписка из него приобщается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к личному делу муниципального служащего, в отношении которого рассмотрен вопрос о соблюдении требований к служебному поведению и (или) требований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об урегулировании конфликта интересов.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Выписка из решения комиссии, заверенная подписью секретаря комиссии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и печатью администрации Нефтеюганского района, вручается гражданину, замещавшему должность муниципальной службы в </w:t>
      </w:r>
      <w:r w:rsidR="00FC49AE" w:rsidRPr="006D50F8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района, в отношении которого рассматривался вопрос, указанный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в </w:t>
      </w:r>
      <w:hyperlink w:anchor="Par115" w:tooltip="Ссылка на текущий документ" w:history="1">
        <w:r w:rsidRPr="006D50F8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 w:rsidRPr="006D50F8">
        <w:rPr>
          <w:rFonts w:ascii="Times New Roman" w:hAnsi="Times New Roman"/>
          <w:sz w:val="26"/>
          <w:szCs w:val="26"/>
        </w:rPr>
        <w:t>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64139" w:rsidRPr="006D50F8" w:rsidRDefault="00364139" w:rsidP="0087368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Комиссия обязана также о принятом решении уведомить гражданина устно </w:t>
      </w:r>
      <w:r w:rsidR="00E72563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в течение трех рабочих дней.</w:t>
      </w:r>
    </w:p>
    <w:p w:rsidR="005139BC" w:rsidRPr="006D50F8" w:rsidRDefault="005139BC" w:rsidP="008736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заседания, ознакомление членов комиссии с материалами, представляемыми для обсуждения на заседании комиссии осуществля</w:t>
      </w:r>
      <w:r w:rsidR="00FC49AE" w:rsidRPr="006D50F8">
        <w:rPr>
          <w:rFonts w:ascii="Times New Roman" w:hAnsi="Times New Roman"/>
          <w:sz w:val="26"/>
          <w:szCs w:val="26"/>
        </w:rPr>
        <w:t>е</w:t>
      </w:r>
      <w:r w:rsidRPr="006D50F8">
        <w:rPr>
          <w:rFonts w:ascii="Times New Roman" w:hAnsi="Times New Roman"/>
          <w:sz w:val="26"/>
          <w:szCs w:val="26"/>
        </w:rPr>
        <w:t xml:space="preserve">тся </w:t>
      </w:r>
      <w:r w:rsidR="00DC4977" w:rsidRPr="006D50F8">
        <w:rPr>
          <w:rFonts w:ascii="Times New Roman" w:hAnsi="Times New Roman"/>
          <w:sz w:val="26"/>
          <w:szCs w:val="26"/>
        </w:rPr>
        <w:t xml:space="preserve">уполномоченными должностными лицами </w:t>
      </w:r>
      <w:r w:rsidR="00FC49AE" w:rsidRPr="006D50F8">
        <w:rPr>
          <w:rFonts w:ascii="Times New Roman" w:hAnsi="Times New Roman"/>
          <w:sz w:val="26"/>
          <w:szCs w:val="26"/>
        </w:rPr>
        <w:t>отдел</w:t>
      </w:r>
      <w:r w:rsidR="00DC4977" w:rsidRPr="006D50F8">
        <w:rPr>
          <w:rFonts w:ascii="Times New Roman" w:hAnsi="Times New Roman"/>
          <w:sz w:val="26"/>
          <w:szCs w:val="26"/>
        </w:rPr>
        <w:t>а</w:t>
      </w:r>
      <w:r w:rsidR="00FC49AE" w:rsidRPr="006D50F8">
        <w:rPr>
          <w:rFonts w:ascii="Times New Roman" w:hAnsi="Times New Roman"/>
          <w:sz w:val="26"/>
          <w:szCs w:val="26"/>
        </w:rPr>
        <w:t xml:space="preserve"> кадров </w:t>
      </w:r>
      <w:r w:rsidR="00E72563">
        <w:rPr>
          <w:rFonts w:ascii="Times New Roman" w:hAnsi="Times New Roman"/>
          <w:sz w:val="26"/>
          <w:szCs w:val="26"/>
        </w:rPr>
        <w:br/>
      </w:r>
      <w:r w:rsidR="00FC49AE" w:rsidRPr="006D50F8">
        <w:rPr>
          <w:rFonts w:ascii="Times New Roman" w:hAnsi="Times New Roman"/>
          <w:sz w:val="26"/>
          <w:szCs w:val="26"/>
        </w:rPr>
        <w:t xml:space="preserve">и муниципальной службы </w:t>
      </w:r>
      <w:r w:rsidRPr="006D50F8">
        <w:rPr>
          <w:rFonts w:ascii="Times New Roman" w:hAnsi="Times New Roman"/>
          <w:sz w:val="26"/>
          <w:szCs w:val="26"/>
        </w:rPr>
        <w:t>администрации Нефтеюганского района, ответственными за работу по профилактике коррупционных и иных правонарушений.</w:t>
      </w:r>
    </w:p>
    <w:p w:rsidR="005139BC" w:rsidRPr="006D50F8" w:rsidRDefault="005139BC" w:rsidP="006D50F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5139BC" w:rsidRPr="006D50F8" w:rsidRDefault="005139BC" w:rsidP="006D50F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D97940" w:rsidRPr="006D50F8" w:rsidRDefault="00D97940" w:rsidP="006D50F8">
      <w:pPr>
        <w:ind w:firstLine="0"/>
        <w:jc w:val="right"/>
        <w:rPr>
          <w:rFonts w:ascii="Times New Roman" w:hAnsi="Times New Roman"/>
          <w:bCs/>
          <w:sz w:val="32"/>
          <w:szCs w:val="32"/>
        </w:rPr>
      </w:pPr>
    </w:p>
    <w:p w:rsidR="00E72563" w:rsidRPr="00E72563" w:rsidRDefault="00D97940" w:rsidP="00E725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32"/>
          <w:szCs w:val="32"/>
        </w:rPr>
        <w:br w:type="page"/>
      </w:r>
      <w:r w:rsidR="00E72563" w:rsidRPr="00E72563">
        <w:rPr>
          <w:rFonts w:ascii="Times New Roman" w:hAnsi="Times New Roman"/>
          <w:sz w:val="26"/>
          <w:szCs w:val="26"/>
        </w:rPr>
        <w:t>Приложение № 2</w:t>
      </w:r>
    </w:p>
    <w:p w:rsidR="00E72563" w:rsidRPr="00E72563" w:rsidRDefault="00E72563" w:rsidP="00E725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E7256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72563" w:rsidRPr="00E72563" w:rsidRDefault="00E72563" w:rsidP="00E725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E72563">
        <w:rPr>
          <w:rFonts w:ascii="Times New Roman" w:hAnsi="Times New Roman"/>
          <w:sz w:val="26"/>
          <w:szCs w:val="26"/>
        </w:rPr>
        <w:t>Нефтеюганского района</w:t>
      </w:r>
    </w:p>
    <w:p w:rsidR="00E72563" w:rsidRPr="00E72563" w:rsidRDefault="00E72563" w:rsidP="00E725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E72563">
        <w:rPr>
          <w:rFonts w:ascii="Times New Roman" w:hAnsi="Times New Roman"/>
          <w:sz w:val="26"/>
          <w:szCs w:val="26"/>
        </w:rPr>
        <w:t xml:space="preserve">от </w:t>
      </w:r>
      <w:r w:rsidR="00442E6C">
        <w:rPr>
          <w:rFonts w:ascii="Times New Roman" w:hAnsi="Times New Roman"/>
          <w:sz w:val="26"/>
          <w:szCs w:val="26"/>
        </w:rPr>
        <w:t>27.02.2017 № 312-па-нпа</w:t>
      </w:r>
    </w:p>
    <w:p w:rsidR="009D7E9A" w:rsidRPr="006D50F8" w:rsidRDefault="009D7E9A" w:rsidP="00E72563">
      <w:pPr>
        <w:pStyle w:val="2"/>
        <w:ind w:firstLine="0"/>
        <w:jc w:val="right"/>
        <w:rPr>
          <w:rFonts w:ascii="Times New Roman" w:hAnsi="Times New Roman" w:cs="Times New Roman"/>
          <w:b w:val="0"/>
          <w:bCs w:val="0"/>
          <w:iCs w:val="0"/>
        </w:rPr>
      </w:pPr>
    </w:p>
    <w:p w:rsidR="005139BC" w:rsidRPr="006D50F8" w:rsidRDefault="005139BC" w:rsidP="006D50F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5139BC" w:rsidRPr="006D50F8" w:rsidRDefault="005139BC" w:rsidP="006D50F8">
      <w:pPr>
        <w:ind w:firstLine="0"/>
        <w:jc w:val="right"/>
        <w:rPr>
          <w:rFonts w:ascii="Times New Roman" w:hAnsi="Times New Roman"/>
        </w:rPr>
      </w:pPr>
    </w:p>
    <w:p w:rsidR="005139BC" w:rsidRPr="006D50F8" w:rsidRDefault="005139BC" w:rsidP="006D50F8">
      <w:pPr>
        <w:ind w:firstLine="0"/>
        <w:jc w:val="right"/>
        <w:rPr>
          <w:rFonts w:ascii="Times New Roman" w:hAnsi="Times New Roman"/>
        </w:rPr>
      </w:pPr>
    </w:p>
    <w:p w:rsidR="005139BC" w:rsidRPr="006D50F8" w:rsidRDefault="00B81C42" w:rsidP="006D50F8">
      <w:pPr>
        <w:ind w:firstLine="0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hyperlink w:anchor="Par232" w:tooltip="Ссылка на текущий документ" w:history="1">
        <w:r w:rsidR="005139BC" w:rsidRPr="006D50F8">
          <w:rPr>
            <w:rFonts w:ascii="Times New Roman" w:hAnsi="Times New Roman"/>
            <w:bCs/>
            <w:iCs/>
            <w:sz w:val="26"/>
            <w:szCs w:val="26"/>
          </w:rPr>
          <w:t>СОСТАВ</w:t>
        </w:r>
      </w:hyperlink>
      <w:r w:rsidR="005139BC" w:rsidRPr="006D50F8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5139BC" w:rsidRPr="006D50F8" w:rsidRDefault="005139BC" w:rsidP="006D50F8">
      <w:pPr>
        <w:ind w:firstLine="0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6D50F8">
        <w:rPr>
          <w:rFonts w:ascii="Times New Roman" w:hAnsi="Times New Roman"/>
          <w:bCs/>
          <w:iCs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="009D7E9A" w:rsidRPr="006D50F8">
        <w:rPr>
          <w:rFonts w:ascii="Times New Roman" w:hAnsi="Times New Roman"/>
          <w:bCs/>
          <w:iCs/>
          <w:sz w:val="26"/>
          <w:szCs w:val="26"/>
        </w:rPr>
        <w:t>органах местного самоуправления</w:t>
      </w:r>
      <w:r w:rsidRPr="006D50F8">
        <w:rPr>
          <w:rFonts w:ascii="Times New Roman" w:hAnsi="Times New Roman"/>
          <w:bCs/>
          <w:iCs/>
          <w:sz w:val="26"/>
          <w:szCs w:val="26"/>
        </w:rPr>
        <w:t xml:space="preserve"> Нефтеюганского района</w:t>
      </w:r>
    </w:p>
    <w:p w:rsidR="005139BC" w:rsidRPr="006D50F8" w:rsidRDefault="005139BC" w:rsidP="006D50F8">
      <w:pPr>
        <w:ind w:firstLine="0"/>
        <w:jc w:val="center"/>
        <w:outlineLvl w:val="1"/>
        <w:rPr>
          <w:rFonts w:ascii="Times New Roman" w:hAnsi="Times New Roman"/>
          <w:bCs/>
          <w:iCs/>
          <w:sz w:val="30"/>
          <w:szCs w:val="28"/>
        </w:rPr>
      </w:pPr>
    </w:p>
    <w:p w:rsidR="005139BC" w:rsidRPr="006D50F8" w:rsidRDefault="005139BC" w:rsidP="006D50F8">
      <w:pPr>
        <w:ind w:firstLine="0"/>
        <w:jc w:val="center"/>
        <w:rPr>
          <w:rFonts w:ascii="Times New Roman" w:hAnsi="Times New Roman"/>
        </w:rPr>
      </w:pPr>
    </w:p>
    <w:p w:rsidR="005139BC" w:rsidRPr="006D50F8" w:rsidRDefault="005139BC" w:rsidP="008C6CFC">
      <w:pPr>
        <w:ind w:firstLine="709"/>
        <w:rPr>
          <w:rFonts w:ascii="Times New Roman" w:hAnsi="Times New Roman"/>
          <w:sz w:val="26"/>
          <w:szCs w:val="26"/>
        </w:rPr>
      </w:pPr>
      <w:r w:rsidRPr="008C6CFC">
        <w:rPr>
          <w:rFonts w:ascii="Times New Roman" w:hAnsi="Times New Roman"/>
          <w:b/>
          <w:sz w:val="26"/>
          <w:szCs w:val="26"/>
        </w:rPr>
        <w:t>Председатель комиссии</w:t>
      </w:r>
      <w:r w:rsidRPr="006D50F8">
        <w:rPr>
          <w:rFonts w:ascii="Times New Roman" w:hAnsi="Times New Roman"/>
          <w:sz w:val="26"/>
          <w:szCs w:val="26"/>
        </w:rPr>
        <w:t xml:space="preserve"> – первый заместитель главы Нефтеюганского района</w:t>
      </w:r>
    </w:p>
    <w:p w:rsidR="005139BC" w:rsidRPr="006D50F8" w:rsidRDefault="005139BC" w:rsidP="008C6CFC">
      <w:pPr>
        <w:ind w:firstLine="709"/>
        <w:rPr>
          <w:rFonts w:ascii="Times New Roman" w:hAnsi="Times New Roman"/>
        </w:rPr>
      </w:pPr>
    </w:p>
    <w:p w:rsidR="005139BC" w:rsidRPr="006D50F8" w:rsidRDefault="005139BC" w:rsidP="008C6CFC">
      <w:pPr>
        <w:ind w:firstLine="709"/>
        <w:rPr>
          <w:rFonts w:ascii="Times New Roman" w:hAnsi="Times New Roman"/>
          <w:sz w:val="26"/>
          <w:szCs w:val="26"/>
        </w:rPr>
      </w:pPr>
      <w:r w:rsidRPr="008C6CFC">
        <w:rPr>
          <w:rFonts w:ascii="Times New Roman" w:hAnsi="Times New Roman"/>
          <w:b/>
          <w:sz w:val="26"/>
          <w:szCs w:val="26"/>
        </w:rPr>
        <w:t>заместитель председателя</w:t>
      </w:r>
      <w:r w:rsidR="008C6CFC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6D50F8">
        <w:rPr>
          <w:rFonts w:ascii="Times New Roman" w:hAnsi="Times New Roman"/>
          <w:sz w:val="26"/>
          <w:szCs w:val="26"/>
        </w:rPr>
        <w:t xml:space="preserve"> – заместитель главы Нефтеюганского района</w:t>
      </w:r>
      <w:r w:rsidR="009622C7" w:rsidRPr="006D50F8">
        <w:rPr>
          <w:rFonts w:ascii="Times New Roman" w:hAnsi="Times New Roman"/>
          <w:sz w:val="26"/>
          <w:szCs w:val="26"/>
        </w:rPr>
        <w:t xml:space="preserve">, курирующий социальную сферу деятельности </w:t>
      </w:r>
    </w:p>
    <w:p w:rsidR="005139BC" w:rsidRPr="006D50F8" w:rsidRDefault="005139BC" w:rsidP="008C6CFC">
      <w:pPr>
        <w:ind w:firstLine="709"/>
        <w:rPr>
          <w:rFonts w:ascii="Times New Roman" w:hAnsi="Times New Roman"/>
        </w:rPr>
      </w:pPr>
    </w:p>
    <w:p w:rsidR="005139BC" w:rsidRPr="006D50F8" w:rsidRDefault="005139BC" w:rsidP="008C6CFC">
      <w:pPr>
        <w:ind w:firstLine="709"/>
        <w:rPr>
          <w:rFonts w:ascii="Times New Roman" w:hAnsi="Times New Roman"/>
          <w:sz w:val="26"/>
          <w:szCs w:val="26"/>
        </w:rPr>
      </w:pPr>
      <w:r w:rsidRPr="008C6CFC">
        <w:rPr>
          <w:rFonts w:ascii="Times New Roman" w:hAnsi="Times New Roman"/>
          <w:b/>
          <w:sz w:val="26"/>
          <w:szCs w:val="26"/>
        </w:rPr>
        <w:t>секретарь комиссии</w:t>
      </w:r>
      <w:r w:rsidRPr="006D50F8">
        <w:rPr>
          <w:rFonts w:ascii="Times New Roman" w:hAnsi="Times New Roman"/>
          <w:sz w:val="26"/>
          <w:szCs w:val="26"/>
        </w:rPr>
        <w:t xml:space="preserve"> – заместитель начальника отдела кадров и муниципальной службы </w:t>
      </w:r>
      <w:r w:rsidR="009D7E9A" w:rsidRPr="006D50F8">
        <w:rPr>
          <w:rFonts w:ascii="Times New Roman" w:hAnsi="Times New Roman"/>
          <w:sz w:val="26"/>
          <w:szCs w:val="26"/>
        </w:rPr>
        <w:t>администрации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8C6CFC">
        <w:rPr>
          <w:rFonts w:ascii="Times New Roman" w:hAnsi="Times New Roman"/>
          <w:sz w:val="26"/>
          <w:szCs w:val="26"/>
        </w:rPr>
        <w:t>.</w:t>
      </w:r>
    </w:p>
    <w:p w:rsidR="005139BC" w:rsidRPr="006D50F8" w:rsidRDefault="005139BC" w:rsidP="008C6CFC">
      <w:pPr>
        <w:ind w:firstLine="709"/>
        <w:rPr>
          <w:rFonts w:ascii="Times New Roman" w:hAnsi="Times New Roman"/>
          <w:sz w:val="26"/>
          <w:szCs w:val="26"/>
        </w:rPr>
      </w:pPr>
    </w:p>
    <w:p w:rsidR="005139BC" w:rsidRPr="008C6CFC" w:rsidRDefault="005139BC" w:rsidP="008C6CFC">
      <w:pPr>
        <w:ind w:firstLine="709"/>
        <w:rPr>
          <w:rFonts w:ascii="Times New Roman" w:hAnsi="Times New Roman"/>
          <w:b/>
          <w:sz w:val="26"/>
          <w:szCs w:val="26"/>
        </w:rPr>
      </w:pPr>
      <w:r w:rsidRPr="008C6CFC">
        <w:rPr>
          <w:rFonts w:ascii="Times New Roman" w:hAnsi="Times New Roman"/>
          <w:b/>
          <w:sz w:val="26"/>
          <w:szCs w:val="26"/>
        </w:rPr>
        <w:t>Члены комиссии:</w:t>
      </w:r>
    </w:p>
    <w:p w:rsidR="005139BC" w:rsidRPr="008C6CFC" w:rsidRDefault="005139BC" w:rsidP="006D50F8">
      <w:pPr>
        <w:ind w:firstLine="0"/>
        <w:rPr>
          <w:rFonts w:ascii="Times New Roman" w:hAnsi="Times New Roman"/>
          <w:sz w:val="16"/>
          <w:szCs w:val="16"/>
        </w:rPr>
      </w:pPr>
    </w:p>
    <w:p w:rsidR="005139BC" w:rsidRPr="006D50F8" w:rsidRDefault="005139BC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5139BC" w:rsidRPr="006D50F8" w:rsidRDefault="005139BC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начальник отдела кадров и муниципальной службы </w:t>
      </w:r>
      <w:r w:rsidR="009D7E9A" w:rsidRPr="006D50F8">
        <w:rPr>
          <w:rFonts w:ascii="Times New Roman" w:hAnsi="Times New Roman"/>
          <w:sz w:val="26"/>
          <w:szCs w:val="26"/>
        </w:rPr>
        <w:t>администрации</w:t>
      </w:r>
      <w:r w:rsidRPr="006D50F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9D7E9A" w:rsidRPr="006D50F8" w:rsidRDefault="009D7E9A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председатель Контрольно-счетной палаты Нефтеюганского района</w:t>
      </w:r>
    </w:p>
    <w:p w:rsidR="009622C7" w:rsidRPr="006D50F8" w:rsidRDefault="009622C7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руководитель аппарата Думы Нефтеюганского района</w:t>
      </w:r>
    </w:p>
    <w:p w:rsidR="005139BC" w:rsidRPr="006D50F8" w:rsidRDefault="005139BC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представитель Общественного совета Нефтеюганского района </w:t>
      </w:r>
      <w:r w:rsidR="008C6CFC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 xml:space="preserve">(по согласованию) </w:t>
      </w:r>
    </w:p>
    <w:p w:rsidR="005139BC" w:rsidRPr="006D50F8" w:rsidRDefault="005139BC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>представитель профсоюзной организации администрации Нефтеюганского района (по согласованию)</w:t>
      </w:r>
    </w:p>
    <w:p w:rsidR="005139BC" w:rsidRPr="006D50F8" w:rsidRDefault="005139BC" w:rsidP="008C6CFC">
      <w:pPr>
        <w:numPr>
          <w:ilvl w:val="0"/>
          <w:numId w:val="20"/>
        </w:numPr>
        <w:tabs>
          <w:tab w:val="left" w:pos="993"/>
        </w:tabs>
        <w:spacing w:after="120"/>
        <w:ind w:left="0" w:firstLine="709"/>
        <w:rPr>
          <w:rFonts w:ascii="Times New Roman" w:hAnsi="Times New Roman"/>
          <w:sz w:val="26"/>
          <w:szCs w:val="26"/>
        </w:rPr>
      </w:pPr>
      <w:r w:rsidRPr="006D50F8">
        <w:rPr>
          <w:rFonts w:ascii="Times New Roman" w:hAnsi="Times New Roman"/>
          <w:sz w:val="26"/>
          <w:szCs w:val="26"/>
        </w:rPr>
        <w:t xml:space="preserve">представитель образовательной организации среднего, высшего </w:t>
      </w:r>
      <w:r w:rsidR="008C6CFC">
        <w:rPr>
          <w:rFonts w:ascii="Times New Roman" w:hAnsi="Times New Roman"/>
          <w:sz w:val="26"/>
          <w:szCs w:val="26"/>
        </w:rPr>
        <w:br/>
      </w:r>
      <w:r w:rsidRPr="006D50F8">
        <w:rPr>
          <w:rFonts w:ascii="Times New Roman" w:hAnsi="Times New Roman"/>
          <w:sz w:val="26"/>
          <w:szCs w:val="26"/>
        </w:rPr>
        <w:t>и дополнительного профессиональног</w:t>
      </w:r>
      <w:r w:rsidR="009D7E9A" w:rsidRPr="006D50F8">
        <w:rPr>
          <w:rFonts w:ascii="Times New Roman" w:hAnsi="Times New Roman"/>
          <w:sz w:val="26"/>
          <w:szCs w:val="26"/>
        </w:rPr>
        <w:t>о образования (по согласованию)</w:t>
      </w:r>
      <w:r w:rsidR="008C6CFC">
        <w:rPr>
          <w:rFonts w:ascii="Times New Roman" w:hAnsi="Times New Roman"/>
          <w:sz w:val="26"/>
          <w:szCs w:val="26"/>
        </w:rPr>
        <w:t>.</w:t>
      </w:r>
    </w:p>
    <w:p w:rsidR="005139BC" w:rsidRPr="006D50F8" w:rsidRDefault="005139BC" w:rsidP="006D50F8">
      <w:pPr>
        <w:ind w:firstLine="0"/>
        <w:rPr>
          <w:rFonts w:ascii="Times New Roman" w:hAnsi="Times New Roman"/>
          <w:sz w:val="26"/>
          <w:szCs w:val="26"/>
        </w:rPr>
      </w:pPr>
    </w:p>
    <w:p w:rsidR="005139BC" w:rsidRPr="006D50F8" w:rsidRDefault="005139BC" w:rsidP="006D50F8">
      <w:pPr>
        <w:ind w:firstLine="0"/>
        <w:rPr>
          <w:rFonts w:ascii="Times New Roman" w:hAnsi="Times New Roman"/>
          <w:sz w:val="26"/>
          <w:szCs w:val="26"/>
        </w:rPr>
      </w:pPr>
    </w:p>
    <w:p w:rsidR="005139BC" w:rsidRPr="006D50F8" w:rsidRDefault="005139BC" w:rsidP="006D50F8">
      <w:pPr>
        <w:ind w:firstLine="0"/>
        <w:rPr>
          <w:rFonts w:ascii="Times New Roman" w:hAnsi="Times New Roman"/>
          <w:sz w:val="26"/>
          <w:szCs w:val="26"/>
        </w:rPr>
      </w:pPr>
    </w:p>
    <w:p w:rsidR="00BA4C0A" w:rsidRPr="006D50F8" w:rsidRDefault="00BA4C0A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E04" w:rsidRPr="006D50F8" w:rsidRDefault="00B15E04" w:rsidP="006D50F8">
      <w:pPr>
        <w:pStyle w:val="ConsPlusNormal"/>
        <w:widowControl/>
        <w:tabs>
          <w:tab w:val="left" w:pos="0"/>
          <w:tab w:val="left" w:pos="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15E04" w:rsidRPr="006D50F8" w:rsidSect="006D50F8"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42" w:rsidRDefault="00B81C42">
      <w:r>
        <w:separator/>
      </w:r>
    </w:p>
  </w:endnote>
  <w:endnote w:type="continuationSeparator" w:id="0">
    <w:p w:rsidR="00B81C42" w:rsidRDefault="00B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42" w:rsidRDefault="00B81C42">
      <w:r>
        <w:separator/>
      </w:r>
    </w:p>
  </w:footnote>
  <w:footnote w:type="continuationSeparator" w:id="0">
    <w:p w:rsidR="00B81C42" w:rsidRDefault="00B8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B64741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E529F6" w:rsidRDefault="006D50F8" w:rsidP="00E529F6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E529F6">
      <w:rPr>
        <w:rFonts w:ascii="Times New Roman" w:hAnsi="Times New Roman"/>
      </w:rPr>
      <w:fldChar w:fldCharType="begin"/>
    </w:r>
    <w:r w:rsidRPr="00E529F6">
      <w:rPr>
        <w:rFonts w:ascii="Times New Roman" w:hAnsi="Times New Roman"/>
      </w:rPr>
      <w:instrText>PAGE   \* MERGEFORMAT</w:instrText>
    </w:r>
    <w:r w:rsidRPr="00E529F6">
      <w:rPr>
        <w:rFonts w:ascii="Times New Roman" w:hAnsi="Times New Roman"/>
      </w:rPr>
      <w:fldChar w:fldCharType="separate"/>
    </w:r>
    <w:r w:rsidR="000F2C5F">
      <w:rPr>
        <w:rFonts w:ascii="Times New Roman" w:hAnsi="Times New Roman"/>
        <w:noProof/>
      </w:rPr>
      <w:t>3</w:t>
    </w:r>
    <w:r w:rsidRPr="00E529F6">
      <w:rPr>
        <w:rFonts w:ascii="Times New Roman" w:hAnsi="Times New Roman"/>
      </w:rPr>
      <w:fldChar w:fldCharType="end"/>
    </w:r>
  </w:p>
  <w:p w:rsidR="00C82046" w:rsidRDefault="00C82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1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0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31"/>
  </w:num>
  <w:num w:numId="5">
    <w:abstractNumId w:val="1"/>
  </w:num>
  <w:num w:numId="6">
    <w:abstractNumId w:val="17"/>
  </w:num>
  <w:num w:numId="7">
    <w:abstractNumId w:val="11"/>
  </w:num>
  <w:num w:numId="8">
    <w:abstractNumId w:val="29"/>
  </w:num>
  <w:num w:numId="9">
    <w:abstractNumId w:val="20"/>
  </w:num>
  <w:num w:numId="10">
    <w:abstractNumId w:val="30"/>
  </w:num>
  <w:num w:numId="11">
    <w:abstractNumId w:val="26"/>
  </w:num>
  <w:num w:numId="12">
    <w:abstractNumId w:val="35"/>
  </w:num>
  <w:num w:numId="13">
    <w:abstractNumId w:val="12"/>
  </w:num>
  <w:num w:numId="14">
    <w:abstractNumId w:val="32"/>
  </w:num>
  <w:num w:numId="15">
    <w:abstractNumId w:val="6"/>
  </w:num>
  <w:num w:numId="16">
    <w:abstractNumId w:val="9"/>
  </w:num>
  <w:num w:numId="17">
    <w:abstractNumId w:val="8"/>
  </w:num>
  <w:num w:numId="18">
    <w:abstractNumId w:val="23"/>
  </w:num>
  <w:num w:numId="19">
    <w:abstractNumId w:val="13"/>
  </w:num>
  <w:num w:numId="20">
    <w:abstractNumId w:val="15"/>
  </w:num>
  <w:num w:numId="21">
    <w:abstractNumId w:val="22"/>
  </w:num>
  <w:num w:numId="22">
    <w:abstractNumId w:val="25"/>
  </w:num>
  <w:num w:numId="23">
    <w:abstractNumId w:val="0"/>
  </w:num>
  <w:num w:numId="24">
    <w:abstractNumId w:val="3"/>
  </w:num>
  <w:num w:numId="25">
    <w:abstractNumId w:val="5"/>
  </w:num>
  <w:num w:numId="26">
    <w:abstractNumId w:val="36"/>
  </w:num>
  <w:num w:numId="27">
    <w:abstractNumId w:val="2"/>
  </w:num>
  <w:num w:numId="28">
    <w:abstractNumId w:val="37"/>
  </w:num>
  <w:num w:numId="29">
    <w:abstractNumId w:val="4"/>
  </w:num>
  <w:num w:numId="30">
    <w:abstractNumId w:val="16"/>
  </w:num>
  <w:num w:numId="31">
    <w:abstractNumId w:val="18"/>
  </w:num>
  <w:num w:numId="32">
    <w:abstractNumId w:val="10"/>
  </w:num>
  <w:num w:numId="33">
    <w:abstractNumId w:val="33"/>
  </w:num>
  <w:num w:numId="34">
    <w:abstractNumId w:val="34"/>
  </w:num>
  <w:num w:numId="35">
    <w:abstractNumId w:val="21"/>
  </w:num>
  <w:num w:numId="36">
    <w:abstractNumId w:val="24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10A87"/>
    <w:rsid w:val="000139B2"/>
    <w:rsid w:val="00023CAE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3307"/>
    <w:rsid w:val="0007458A"/>
    <w:rsid w:val="00076048"/>
    <w:rsid w:val="00082809"/>
    <w:rsid w:val="0008320C"/>
    <w:rsid w:val="00083355"/>
    <w:rsid w:val="000933AA"/>
    <w:rsid w:val="00093CED"/>
    <w:rsid w:val="000A3962"/>
    <w:rsid w:val="000A5111"/>
    <w:rsid w:val="000B07B8"/>
    <w:rsid w:val="000B08F8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E2623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4618A"/>
    <w:rsid w:val="00150005"/>
    <w:rsid w:val="00151C25"/>
    <w:rsid w:val="0015629D"/>
    <w:rsid w:val="00161AD9"/>
    <w:rsid w:val="00161D36"/>
    <w:rsid w:val="0016353E"/>
    <w:rsid w:val="00164A7C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12D8D"/>
    <w:rsid w:val="00214A68"/>
    <w:rsid w:val="002152BB"/>
    <w:rsid w:val="002213A7"/>
    <w:rsid w:val="002309E2"/>
    <w:rsid w:val="00231526"/>
    <w:rsid w:val="0023191D"/>
    <w:rsid w:val="00234AFA"/>
    <w:rsid w:val="00235B49"/>
    <w:rsid w:val="0024250A"/>
    <w:rsid w:val="0024282A"/>
    <w:rsid w:val="00243840"/>
    <w:rsid w:val="00244389"/>
    <w:rsid w:val="0025776F"/>
    <w:rsid w:val="00260AE7"/>
    <w:rsid w:val="00261407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4922"/>
    <w:rsid w:val="00284CAA"/>
    <w:rsid w:val="00284E3B"/>
    <w:rsid w:val="002856BD"/>
    <w:rsid w:val="002860DF"/>
    <w:rsid w:val="00290104"/>
    <w:rsid w:val="00290112"/>
    <w:rsid w:val="00290DBD"/>
    <w:rsid w:val="002A01A0"/>
    <w:rsid w:val="002A19A3"/>
    <w:rsid w:val="002A24BA"/>
    <w:rsid w:val="002A39F2"/>
    <w:rsid w:val="002A5EA7"/>
    <w:rsid w:val="002B3641"/>
    <w:rsid w:val="002B447A"/>
    <w:rsid w:val="002B6F6A"/>
    <w:rsid w:val="002B7B4A"/>
    <w:rsid w:val="002C3CB0"/>
    <w:rsid w:val="002C453F"/>
    <w:rsid w:val="002C60B4"/>
    <w:rsid w:val="002E3228"/>
    <w:rsid w:val="002E3664"/>
    <w:rsid w:val="002F0509"/>
    <w:rsid w:val="002F248C"/>
    <w:rsid w:val="002F2613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355E0"/>
    <w:rsid w:val="00337C8C"/>
    <w:rsid w:val="00342067"/>
    <w:rsid w:val="00346339"/>
    <w:rsid w:val="00352057"/>
    <w:rsid w:val="0035276F"/>
    <w:rsid w:val="003532FB"/>
    <w:rsid w:val="00357D7C"/>
    <w:rsid w:val="0036083D"/>
    <w:rsid w:val="00360940"/>
    <w:rsid w:val="00364139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6427"/>
    <w:rsid w:val="0038790F"/>
    <w:rsid w:val="00393D78"/>
    <w:rsid w:val="003A33B5"/>
    <w:rsid w:val="003A66EA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BAC"/>
    <w:rsid w:val="004A414B"/>
    <w:rsid w:val="004A48B9"/>
    <w:rsid w:val="004A5E0A"/>
    <w:rsid w:val="004C6FE4"/>
    <w:rsid w:val="004D0C82"/>
    <w:rsid w:val="004D4AA4"/>
    <w:rsid w:val="004D6CEF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37BD"/>
    <w:rsid w:val="00523BDD"/>
    <w:rsid w:val="0052467D"/>
    <w:rsid w:val="00524DBF"/>
    <w:rsid w:val="00530E2B"/>
    <w:rsid w:val="00533A95"/>
    <w:rsid w:val="005367F1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5D50"/>
    <w:rsid w:val="00600A97"/>
    <w:rsid w:val="00604429"/>
    <w:rsid w:val="006052E2"/>
    <w:rsid w:val="0061237F"/>
    <w:rsid w:val="00613EFA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839A3"/>
    <w:rsid w:val="00783D00"/>
    <w:rsid w:val="00784FF0"/>
    <w:rsid w:val="007949C5"/>
    <w:rsid w:val="007A34DC"/>
    <w:rsid w:val="007A589A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37"/>
    <w:rsid w:val="009B7CAC"/>
    <w:rsid w:val="009C5CB1"/>
    <w:rsid w:val="009D21D1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4EC1"/>
    <w:rsid w:val="009F7F02"/>
    <w:rsid w:val="00A04801"/>
    <w:rsid w:val="00A0668C"/>
    <w:rsid w:val="00A0756F"/>
    <w:rsid w:val="00A078D2"/>
    <w:rsid w:val="00A10554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B95"/>
    <w:rsid w:val="00C76BB1"/>
    <w:rsid w:val="00C803F7"/>
    <w:rsid w:val="00C82046"/>
    <w:rsid w:val="00C8521C"/>
    <w:rsid w:val="00C875AE"/>
    <w:rsid w:val="00C90099"/>
    <w:rsid w:val="00C950D8"/>
    <w:rsid w:val="00CA0438"/>
    <w:rsid w:val="00CB0CA6"/>
    <w:rsid w:val="00CB1BED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899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51770"/>
    <w:rsid w:val="00E51AF6"/>
    <w:rsid w:val="00E529F6"/>
    <w:rsid w:val="00E53FED"/>
    <w:rsid w:val="00E54871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edition\7032f5f2-9ff8-43ba-ba5f-f45f97e42250.doc" TargetMode="External"/><Relationship Id="rId18" Type="http://schemas.openxmlformats.org/officeDocument/2006/relationships/hyperlink" Target="file:///C:\content\act\406b0710-0ffb-4b5a-9df6-40e9ee18c874.doc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1A20BBD9DEF0D323C55AC61436CD1B791F45A0270B836233F4CA7B537F90C581BCD7BB4A819954F8x1K3H" TargetMode="External"/><Relationship Id="rId21" Type="http://schemas.openxmlformats.org/officeDocument/2006/relationships/hyperlink" Target="file:///C:\AppData\Local\AppData\Local\Temp\Arm_Municipal\2.3.1.1\Documents\b29394ac-a6a9-476b-afb6-8ecddbfafcad" TargetMode="External"/><Relationship Id="rId34" Type="http://schemas.openxmlformats.org/officeDocument/2006/relationships/hyperlink" Target="consultantplus://offline/ref=75F0C3B977DD9122FE2EDBBEABCB9435163F4963915720E13DEE18F8E0463796B79FF3EC4C618AE2hDcBF" TargetMode="External"/><Relationship Id="rId42" Type="http://schemas.openxmlformats.org/officeDocument/2006/relationships/hyperlink" Target="consultantplus://offline/ref=3EEE7B65F3390527C464796A43D0548CC9DA5554D3DF68AB07E03CA162CFB43614D890U4P9H" TargetMode="External"/><Relationship Id="rId47" Type="http://schemas.openxmlformats.org/officeDocument/2006/relationships/hyperlink" Target="consultantplus://offline/ref=404DFDC2E4CCB2D59046F7EF37EB20EBF0C0368C63150506945E9309419B0CB96B066432A4809345S2F1M" TargetMode="External"/><Relationship Id="rId50" Type="http://schemas.openxmlformats.org/officeDocument/2006/relationships/hyperlink" Target="consultantplus://offline/ref=C46B1EE2E9C338C1AF3A392800AB52CCDDAEB891285C58DD83E3662284706D31E22502a5NFM" TargetMode="External"/><Relationship Id="rId55" Type="http://schemas.openxmlformats.org/officeDocument/2006/relationships/hyperlink" Target="consultantplus://offline/ref=75F0C3B977DD9122FE2EDBBEABCB9435163A4561945320E13DEE18F8E0463796B79FF3EC4C618BE1hDc0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17" Type="http://schemas.openxmlformats.org/officeDocument/2006/relationships/hyperlink" Target="file:///C:\content\act\07a3215e-f39a-4229-809b-aff4317496a3.doc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75F0C3B977DD9122FE2EDBBEABCB9435163F4C66945020E13DEE18F8E0463796B79FF3EC4C618AEAhDcEF" TargetMode="External"/><Relationship Id="rId38" Type="http://schemas.openxmlformats.org/officeDocument/2006/relationships/hyperlink" Target="http://zakon.scli.ru/ru/legal_texts/all/extended/index.php?do4=document&amp;id4=9aa48369-618a-4bb4-b4b8-ae15f2b7ebf6" TargetMode="External"/><Relationship Id="rId46" Type="http://schemas.openxmlformats.org/officeDocument/2006/relationships/hyperlink" Target="consultantplus://offline/ref=404DFDC2E4CCB2D59046F7EF37EB20EBF0C0368C63150506945E9309419B0CB96B066432A4809248S2F7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36aea0c7-8833-42db-9afa-ac1fd2f20f59.doc" TargetMode="External"/><Relationship Id="rId20" Type="http://schemas.openxmlformats.org/officeDocument/2006/relationships/hyperlink" Target="file:///C:\content\act\3fb22f96-b1fd-4e9b-8164-c8002c29a832.doc" TargetMode="External"/><Relationship Id="rId29" Type="http://schemas.openxmlformats.org/officeDocument/2006/relationships/hyperlink" Target="consultantplus://offline/ref=5C8274337828C5259FCAD719D30B9BB3888A03881B451B1181DE1F79438B28D26289D963CB2715EB7FC3G" TargetMode="External"/><Relationship Id="rId41" Type="http://schemas.openxmlformats.org/officeDocument/2006/relationships/hyperlink" Target="http://zakon.scli.ru/ru/legal_texts/all/extended/index.php?do4=document&amp;id4=9aa48369-618a-4bb4-b4b8-ae15f2b7ebf6" TargetMode="External"/><Relationship Id="rId54" Type="http://schemas.openxmlformats.org/officeDocument/2006/relationships/hyperlink" Target="http://zakon.scli.ru/ru/legal_texts/all/extended/index.php?do4=document&amp;id4=60eae4f3-409c-4222-bbf4-bef5b4cb83c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hyperlink" Target="file:///C:\AppData\Local\AppData\Local\Temp\Arm_Municipal\2.3.1.1\Documents\3a8d89ef-a586-4195-98fd-a2e6dbc7d866" TargetMode="External"/><Relationship Id="rId32" Type="http://schemas.openxmlformats.org/officeDocument/2006/relationships/hyperlink" Target="http://zakon.scli.ru/ru/legal_texts/all/extended/index.php?do4=document&amp;id4=9aa48369-618a-4bb4-b4b8-ae15f2b7ebf6" TargetMode="External"/><Relationship Id="rId37" Type="http://schemas.openxmlformats.org/officeDocument/2006/relationships/hyperlink" Target="consultantplus://offline/ref=75F0C3B977DD9122FE2EDBBEABCB9435163C4B6D935A20E13DEE18F8E0463796B79FF3EEh4cFF" TargetMode="External"/><Relationship Id="rId40" Type="http://schemas.openxmlformats.org/officeDocument/2006/relationships/hyperlink" Target="consultantplus://offline/ref=1A20BBD9DEF0D323C55AC61436CD1B791F46A228088A6233F4CA7B537F90C581BCD7BB49x8K9H" TargetMode="External"/><Relationship Id="rId45" Type="http://schemas.openxmlformats.org/officeDocument/2006/relationships/hyperlink" Target="consultantplus://offline/ref=404DFDC2E4CCB2D59046F7EF37EB20EBF0C0368C63150506945E9309419B0CB96B066432A4809345S2F1M" TargetMode="External"/><Relationship Id="rId53" Type="http://schemas.openxmlformats.org/officeDocument/2006/relationships/hyperlink" Target="consultantplus://offline/ref=75F0C3B977DD9122FE2EDBBEABCB9435163A4561945320E13DEE18F8E0463796B79FF3EC4C618BE1hDc0F" TargetMode="External"/><Relationship Id="rId58" Type="http://schemas.openxmlformats.org/officeDocument/2006/relationships/hyperlink" Target="http://zakon.scli.ru/ru/legal_texts/all/extended/index.php?do4=document&amp;id4=9aa48369-618a-4bb4-b4b8-ae15f2b7ebf6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edition\2661d374-fb52-4021-b92f-06d17d34e7cc.doc" TargetMode="External"/><Relationship Id="rId23" Type="http://schemas.openxmlformats.org/officeDocument/2006/relationships/hyperlink" Target="file:///C:\AppData\Local\AppData\Local\Temp\Arm_Municipal\2.3.1.1\Documents\9f55f996-b33d-4ac6-9fe8-5afc8e74f4ad" TargetMode="External"/><Relationship Id="rId28" Type="http://schemas.openxmlformats.org/officeDocument/2006/relationships/hyperlink" Target="http://zakon.scli.ru/ru/legal_texts/all/extended/index.php?do4=document&amp;id4=9aa48369-618a-4bb4-b4b8-ae15f2b7ebf6" TargetMode="External"/><Relationship Id="rId36" Type="http://schemas.openxmlformats.org/officeDocument/2006/relationships/hyperlink" Target="consultantplus://offline/ref=75F0C3B977DD9122FE2EDBBEABCB9435163A4561945320E13DEE18F8E0463796B79FF3EC4C618BE1hDc0F" TargetMode="External"/><Relationship Id="rId49" Type="http://schemas.openxmlformats.org/officeDocument/2006/relationships/hyperlink" Target="consultantplus://offline/ref=C46B1EE2E9C338C1AF3A392800AB52CCDDAEB891285C58DD83E3662284706D31E22502a5NEM" TargetMode="External"/><Relationship Id="rId57" Type="http://schemas.openxmlformats.org/officeDocument/2006/relationships/hyperlink" Target="consultantplus://offline/ref=75F0C3B977DD9122FE2EDBBEABCB9435163C4B6D935A20E13DEE18F8E0463796B79FF3EFh4c4F" TargetMode="Externa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file:///C:\content\act\b87cb84e-fb04-4f38-bb34-6cc870fe1974.doc" TargetMode="External"/><Relationship Id="rId31" Type="http://schemas.openxmlformats.org/officeDocument/2006/relationships/hyperlink" Target="consultantplus://offline/ref=75F0C3B977DD9122FE2EDBBEABCB9435163C4B6D935A20E13DEE18F8E0h4c6F" TargetMode="External"/><Relationship Id="rId44" Type="http://schemas.openxmlformats.org/officeDocument/2006/relationships/hyperlink" Target="http://zakon.scli.ru/ru/legal_texts/all/extended/index.php?do4=document&amp;id4=9aa48369-618a-4bb4-b4b8-ae15f2b7ebf6" TargetMode="External"/><Relationship Id="rId52" Type="http://schemas.openxmlformats.org/officeDocument/2006/relationships/hyperlink" Target="consultantplus://offline/ref=8709461FB2109DAE08A523F7CA3CEDCB3D78B69D1B2E331E56BCC2AC90EFB8BCC208A06B56F3D7CFe6jDM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926;n=70528;fld=134;dst=100018" TargetMode="External"/><Relationship Id="rId22" Type="http://schemas.openxmlformats.org/officeDocument/2006/relationships/hyperlink" Target="file:///C:\AppData\Local\AppData\Local\Temp\Arm_Municipal\2.3.1.1\Documents\ab8491fe-87c5-4ae7-85e0-0e55e6d4055c" TargetMode="External"/><Relationship Id="rId27" Type="http://schemas.openxmlformats.org/officeDocument/2006/relationships/hyperlink" Target="http://zakon.scli.ru/ru/legal_texts/all/extended/index.php?do4=document&amp;id4=bbf89570-6239-4cfb-bdba-5b454c14e321" TargetMode="External"/><Relationship Id="rId30" Type="http://schemas.openxmlformats.org/officeDocument/2006/relationships/hyperlink" Target="consultantplus://offline/ref=75F0C3B977DD9122FE2EDBBEABCB943515314A619A0577E36CBB16hFcDF" TargetMode="External"/><Relationship Id="rId35" Type="http://schemas.openxmlformats.org/officeDocument/2006/relationships/hyperlink" Target="consultantplus://offline/ref=18EB97645551AE8F01F7637611B9BC955A548153E61B9737985FDDE03E1F476374840F7E33898D1F5B9713A7OFw5E" TargetMode="External"/><Relationship Id="rId43" Type="http://schemas.openxmlformats.org/officeDocument/2006/relationships/hyperlink" Target="consultantplus://offline/ref=3EEE7B65F3390527C464796A43D0548CC9D9575BD0D668AB07E03CA162CFB43614D8904AU4PAH" TargetMode="External"/><Relationship Id="rId48" Type="http://schemas.openxmlformats.org/officeDocument/2006/relationships/hyperlink" Target="consultantplus://offline/ref=404DFDC2E4CCB2D59046F7EF37EB20EBF0C0368C63150506945E9309419B0CB96B066432A4809344S2F4M" TargetMode="External"/><Relationship Id="rId56" Type="http://schemas.openxmlformats.org/officeDocument/2006/relationships/hyperlink" Target="consultantplus://offline/ref=3C344BC2F1EF80CA873354CB8F756894B0EC060FE032DAE5CF08C2286CCB53C8A2E8E27CD8891312oCqD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709461FB2109DAE08A523F7CA3CEDCB3D78B69D1B2E331E56BCC2AC90EFB8BCC208A06B56F3D7CFe6jD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3B1-277E-4E64-85A6-FA9A769B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45588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Лукашева Лариса Александровна</cp:lastModifiedBy>
  <cp:revision>2</cp:revision>
  <cp:lastPrinted>2016-11-21T10:17:00Z</cp:lastPrinted>
  <dcterms:created xsi:type="dcterms:W3CDTF">2017-02-28T10:34:00Z</dcterms:created>
  <dcterms:modified xsi:type="dcterms:W3CDTF">2017-02-28T10:34:00Z</dcterms:modified>
</cp:coreProperties>
</file>