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61" w:rsidRPr="008F0961" w:rsidRDefault="008F0961" w:rsidP="008F096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596900" cy="717550"/>
            <wp:effectExtent l="0" t="0" r="0" b="635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61" w:rsidRPr="008F0961" w:rsidRDefault="008F0961" w:rsidP="008F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0961" w:rsidRPr="008F0961" w:rsidRDefault="008F0961" w:rsidP="008F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F096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F0961" w:rsidRPr="008F0961" w:rsidRDefault="008F0961" w:rsidP="008F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F096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F0961" w:rsidRPr="008F0961" w:rsidRDefault="008F0961" w:rsidP="008F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0961" w:rsidRPr="008F0961" w:rsidRDefault="008F0961" w:rsidP="008F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F096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F0961" w:rsidRPr="008F0961" w:rsidRDefault="008F0961" w:rsidP="008F0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F0961" w:rsidRPr="008F0961" w:rsidTr="00410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F0961" w:rsidRPr="008F0961" w:rsidRDefault="008F0961" w:rsidP="008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8F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.07.2017</w:t>
            </w:r>
          </w:p>
        </w:tc>
        <w:tc>
          <w:tcPr>
            <w:tcW w:w="6595" w:type="dxa"/>
            <w:vMerge w:val="restart"/>
          </w:tcPr>
          <w:p w:rsidR="008F0961" w:rsidRPr="008F0961" w:rsidRDefault="008F0961" w:rsidP="008F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F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F09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1245</w:t>
            </w:r>
            <w:r w:rsidRPr="008F09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F0961" w:rsidRPr="008F0961" w:rsidTr="00410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F0961" w:rsidRPr="008F0961" w:rsidRDefault="008F0961" w:rsidP="008F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F0961" w:rsidRPr="008F0961" w:rsidRDefault="008F0961" w:rsidP="008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F0961" w:rsidRPr="008F0961" w:rsidRDefault="008F0961" w:rsidP="008F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2961" w:rsidRPr="0074785B" w:rsidRDefault="008F0961" w:rsidP="00E8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8F09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09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F09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82961" w:rsidRPr="0074785B" w:rsidRDefault="00E82961" w:rsidP="00E8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Default="0074785B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6CD" w:rsidRPr="0074785B" w:rsidRDefault="008C36CD" w:rsidP="008C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от 14.06.2016 г. № 830-па</w:t>
      </w:r>
    </w:p>
    <w:p w:rsidR="008C36CD" w:rsidRPr="0074785B" w:rsidRDefault="008C36CD" w:rsidP="008C36CD">
      <w:pPr>
        <w:widowControl w:val="0"/>
        <w:autoSpaceDE w:val="0"/>
        <w:autoSpaceDN w:val="0"/>
        <w:spacing w:after="0" w:line="29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нормативных затрат на обеспечение функций</w:t>
      </w:r>
    </w:p>
    <w:p w:rsidR="008C36CD" w:rsidRPr="0074785B" w:rsidRDefault="008C36CD" w:rsidP="008C36CD">
      <w:pPr>
        <w:widowControl w:val="0"/>
        <w:autoSpaceDE w:val="0"/>
        <w:autoSpaceDN w:val="0"/>
        <w:spacing w:after="0" w:line="29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органов Нефтеюганского района и подведомственных администрации Нефтеюганского района казенных учреждений»</w:t>
      </w:r>
    </w:p>
    <w:p w:rsidR="008C36CD" w:rsidRDefault="008C36CD" w:rsidP="008C36CD">
      <w:pPr>
        <w:autoSpaceDE w:val="0"/>
        <w:autoSpaceDN w:val="0"/>
        <w:adjustRightInd w:val="0"/>
        <w:spacing w:after="0" w:line="290" w:lineRule="exact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21017C" w:rsidRPr="0074785B" w:rsidRDefault="0021017C" w:rsidP="008C36CD">
      <w:pPr>
        <w:autoSpaceDE w:val="0"/>
        <w:autoSpaceDN w:val="0"/>
        <w:adjustRightInd w:val="0"/>
        <w:spacing w:after="0" w:line="290" w:lineRule="exact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E82961" w:rsidRPr="0074785B" w:rsidRDefault="00E82961" w:rsidP="008C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54B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5 статьи 19 Федерального закона от 05.04.2013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«О контрактной системе в сфере закупок товаров, работ, услуг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 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14.05.2015 №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981-па «Об определении нормативных затрат на обеспечение функций муниципальных органов Нефтеюганского района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подведомственных им казенных учреждений», 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14.05.2015 №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2106-па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требований к порядку разработки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принятия правовых актов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нормировании в сфере закупок для обеспечения муниципальных нужд Нефтеюганского района, содержанию указанных актов и обеспечению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исполнения»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</w:t>
      </w:r>
      <w:proofErr w:type="gramStart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 я ю:</w:t>
      </w:r>
    </w:p>
    <w:p w:rsidR="00E82961" w:rsidRPr="0074785B" w:rsidRDefault="00E82961" w:rsidP="00E829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6CD" w:rsidRPr="0074785B" w:rsidRDefault="00E82961" w:rsidP="005E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14.06.2016 №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830-па «Об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учреждений»,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26.06.2017 №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1022-па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62E19" w:rsidRPr="0074785B" w:rsidRDefault="00E82961" w:rsidP="007478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81A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3.2</w:t>
      </w:r>
      <w:r w:rsidR="008C36CD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5E681A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62E19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DF569C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2E19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E19" w:rsidRPr="007478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62E19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1 изложить в следующей редакции:</w:t>
      </w:r>
    </w:p>
    <w:p w:rsidR="00262E19" w:rsidRPr="0074785B" w:rsidRDefault="00262E19" w:rsidP="00262E19">
      <w:pPr>
        <w:jc w:val="both"/>
        <w:rPr>
          <w:rFonts w:ascii="Times New Roman" w:hAnsi="Times New Roman" w:cs="Times New Roman"/>
          <w:sz w:val="26"/>
          <w:szCs w:val="26"/>
        </w:rPr>
      </w:pPr>
      <w:r w:rsidRPr="007478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5E681A" w:rsidRPr="0074785B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7478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3.2 </w:t>
      </w:r>
      <w:r w:rsidRPr="0074785B">
        <w:rPr>
          <w:rFonts w:ascii="Times New Roman" w:hAnsi="Times New Roman" w:cs="Times New Roman"/>
          <w:sz w:val="26"/>
          <w:szCs w:val="26"/>
        </w:rPr>
        <w:t xml:space="preserve">Затраты на приобретение (продление) неисключительных прав на пользование программным продуктом, лицензий, </w:t>
      </w:r>
      <w:proofErr w:type="gramStart"/>
      <w:r w:rsidRPr="0074785B">
        <w:rPr>
          <w:rFonts w:ascii="Times New Roman" w:hAnsi="Times New Roman" w:cs="Times New Roman"/>
          <w:sz w:val="26"/>
          <w:szCs w:val="26"/>
        </w:rPr>
        <w:t>интернет-версий</w:t>
      </w:r>
      <w:proofErr w:type="gramEnd"/>
      <w:r w:rsidRPr="0074785B">
        <w:rPr>
          <w:rFonts w:ascii="Times New Roman" w:hAnsi="Times New Roman" w:cs="Times New Roman"/>
          <w:sz w:val="26"/>
          <w:szCs w:val="26"/>
        </w:rPr>
        <w:t xml:space="preserve"> информационных систем.</w:t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74785B">
        <w:rPr>
          <w:rFonts w:ascii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D30CA7C" wp14:editId="43D4CDBD">
            <wp:extent cx="1438275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74785B">
        <w:rPr>
          <w:rFonts w:ascii="Times New Roman" w:hAnsi="Times New Roman" w:cs="Times New Roman"/>
          <w:sz w:val="26"/>
          <w:szCs w:val="20"/>
        </w:rPr>
        <w:t>где:</w:t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74785B">
        <w:rPr>
          <w:rFonts w:ascii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5E5AB91" wp14:editId="66F3C6B2">
            <wp:extent cx="333375" cy="2571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85B">
        <w:rPr>
          <w:rFonts w:ascii="Times New Roman" w:hAnsi="Times New Roman" w:cs="Times New Roman"/>
          <w:sz w:val="26"/>
          <w:szCs w:val="20"/>
        </w:rPr>
        <w:t xml:space="preserve"> - количество приобретаемых (продлеваемых) неисключительных прав </w:t>
      </w:r>
      <w:r w:rsidR="0074785B">
        <w:rPr>
          <w:rFonts w:ascii="Times New Roman" w:hAnsi="Times New Roman" w:cs="Times New Roman"/>
          <w:sz w:val="26"/>
          <w:szCs w:val="20"/>
        </w:rPr>
        <w:br/>
      </w:r>
      <w:r w:rsidRPr="0074785B">
        <w:rPr>
          <w:rFonts w:ascii="Times New Roman" w:hAnsi="Times New Roman" w:cs="Times New Roman"/>
          <w:sz w:val="26"/>
          <w:szCs w:val="20"/>
        </w:rPr>
        <w:t xml:space="preserve">на </w:t>
      </w:r>
      <w:r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пользование программным продуктом, </w:t>
      </w:r>
      <w:r w:rsidRPr="0074785B">
        <w:rPr>
          <w:rFonts w:ascii="Times New Roman" w:hAnsi="Times New Roman" w:cs="Times New Roman"/>
          <w:sz w:val="26"/>
          <w:szCs w:val="20"/>
        </w:rPr>
        <w:t xml:space="preserve">лицензий, </w:t>
      </w:r>
      <w:proofErr w:type="gramStart"/>
      <w:r w:rsidRPr="0074785B">
        <w:rPr>
          <w:rFonts w:ascii="Times New Roman" w:hAnsi="Times New Roman" w:cs="Times New Roman"/>
          <w:sz w:val="26"/>
          <w:szCs w:val="20"/>
        </w:rPr>
        <w:t>интернет-версий</w:t>
      </w:r>
      <w:proofErr w:type="gramEnd"/>
      <w:r w:rsidRPr="0074785B">
        <w:rPr>
          <w:rFonts w:ascii="Times New Roman" w:hAnsi="Times New Roman" w:cs="Times New Roman"/>
          <w:sz w:val="26"/>
          <w:szCs w:val="20"/>
        </w:rPr>
        <w:t xml:space="preserve"> информационных систем в год;</w:t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4785B">
        <w:rPr>
          <w:rFonts w:ascii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11A7F85" wp14:editId="609AD786">
            <wp:extent cx="295275" cy="2571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85B">
        <w:rPr>
          <w:rFonts w:ascii="Times New Roman" w:hAnsi="Times New Roman" w:cs="Times New Roman"/>
          <w:sz w:val="26"/>
          <w:szCs w:val="20"/>
        </w:rPr>
        <w:t xml:space="preserve"> - цена единицы приобретаемых (продлеваемых) неисключительных прав </w:t>
      </w:r>
      <w:r w:rsidR="0074785B">
        <w:rPr>
          <w:rFonts w:ascii="Times New Roman" w:hAnsi="Times New Roman" w:cs="Times New Roman"/>
          <w:sz w:val="26"/>
          <w:szCs w:val="20"/>
        </w:rPr>
        <w:br/>
      </w:r>
      <w:r w:rsidRPr="0074785B">
        <w:rPr>
          <w:rFonts w:ascii="Times New Roman" w:hAnsi="Times New Roman" w:cs="Times New Roman"/>
          <w:sz w:val="26"/>
          <w:szCs w:val="20"/>
        </w:rPr>
        <w:t>на пользование</w:t>
      </w:r>
      <w:r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программным продуктом, лицензий, </w:t>
      </w:r>
      <w:proofErr w:type="gramStart"/>
      <w:r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>интернет-верс</w:t>
      </w:r>
      <w:r w:rsidR="005E681A"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>ий</w:t>
      </w:r>
      <w:proofErr w:type="gramEnd"/>
      <w:r w:rsidR="005E681A"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информационных систем в год.</w:t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7478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4110"/>
        <w:gridCol w:w="2835"/>
      </w:tblGrid>
      <w:tr w:rsidR="00262E19" w:rsidRPr="0074785B" w:rsidTr="007006A9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приобретаемых неисключительных прав на пользование программным продуктом, лицензий в год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Цена единицы простых (неисключительны) прав на пользования  программным продуктом, лицензий  </w:t>
            </w:r>
            <w:proofErr w:type="gramEnd"/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(руб.)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Программный продукт «Астрал-Отчетность»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5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5 500,00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>Программный продукт МАИС «ЗАГС»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100 000,00</w:t>
            </w:r>
          </w:p>
        </w:tc>
      </w:tr>
      <w:tr w:rsidR="00262E19" w:rsidRPr="0074785B" w:rsidTr="007006A9">
        <w:trPr>
          <w:trHeight w:val="10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1 программного обеспечения на каждое неоснащенное рабочее место для работы в системе электронного документооборота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9 000,00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Программное обеспечение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ViPNet</w:t>
            </w:r>
            <w:proofErr w:type="spellEnd"/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чем на  15 рабочих мест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25 000,00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3 на одно рабочее место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170 000,00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 xml:space="preserve">не более 1-й лицензии на каждого участника зарегистрированного </w:t>
            </w:r>
            <w:r w:rsidR="0074785B">
              <w:rPr>
                <w:rFonts w:ascii="Times New Roman" w:hAnsi="Times New Roman" w:cs="Times New Roman"/>
                <w:sz w:val="26"/>
                <w:szCs w:val="20"/>
              </w:rPr>
              <w:br/>
            </w: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>в сети администрации Нефтеюганского района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2 000,00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Интернет-версия бухгалтерской информационной системы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 xml:space="preserve">Не более 1-й неисключительной лицензии </w:t>
            </w:r>
          </w:p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DF569C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</w:t>
            </w:r>
            <w:r w:rsidR="00262E19"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 более 100 000,00</w:t>
            </w:r>
          </w:p>
        </w:tc>
      </w:tr>
      <w:tr w:rsidR="00262E19" w:rsidRPr="0074785B" w:rsidTr="007006A9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Клиентская лицензия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>не более 1 на 50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57 350,00</w:t>
            </w:r>
          </w:p>
        </w:tc>
      </w:tr>
    </w:tbl>
    <w:p w:rsidR="00262E19" w:rsidRPr="0074785B" w:rsidRDefault="00262E19" w:rsidP="00262E19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262E19" w:rsidRPr="0074785B" w:rsidRDefault="00262E19" w:rsidP="005E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hAnsi="Times New Roman" w:cs="Times New Roman"/>
          <w:sz w:val="26"/>
          <w:szCs w:val="26"/>
        </w:rPr>
        <w:t xml:space="preserve">1.2 </w:t>
      </w:r>
      <w:r w:rsidR="002D51E4" w:rsidRPr="0074785B">
        <w:rPr>
          <w:rFonts w:ascii="Times New Roman" w:hAnsi="Times New Roman" w:cs="Times New Roman"/>
          <w:sz w:val="26"/>
          <w:szCs w:val="26"/>
        </w:rPr>
        <w:t xml:space="preserve"> </w:t>
      </w:r>
      <w:r w:rsidR="00CC125C" w:rsidRPr="0074785B">
        <w:rPr>
          <w:rFonts w:ascii="Times New Roman" w:hAnsi="Times New Roman" w:cs="Times New Roman"/>
          <w:sz w:val="26"/>
          <w:szCs w:val="26"/>
        </w:rPr>
        <w:t>Подпункт</w:t>
      </w:r>
      <w:r w:rsidRPr="0074785B">
        <w:rPr>
          <w:rFonts w:ascii="Times New Roman" w:hAnsi="Times New Roman" w:cs="Times New Roman"/>
          <w:sz w:val="26"/>
          <w:szCs w:val="26"/>
        </w:rPr>
        <w:t xml:space="preserve"> 6.28 </w:t>
      </w:r>
      <w:r w:rsidR="0052254B" w:rsidRPr="0074785B">
        <w:rPr>
          <w:rFonts w:ascii="Times New Roman" w:hAnsi="Times New Roman" w:cs="Times New Roman"/>
          <w:sz w:val="26"/>
          <w:szCs w:val="26"/>
        </w:rPr>
        <w:t>,6.29</w:t>
      </w:r>
      <w:r w:rsidR="00CC125C" w:rsidRPr="0074785B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74785B">
        <w:rPr>
          <w:rFonts w:ascii="Times New Roman" w:hAnsi="Times New Roman" w:cs="Times New Roman"/>
          <w:sz w:val="26"/>
          <w:szCs w:val="26"/>
        </w:rPr>
        <w:t xml:space="preserve">6 Раздела </w:t>
      </w:r>
      <w:r w:rsidRPr="007478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4785B">
        <w:rPr>
          <w:rFonts w:ascii="Times New Roman" w:hAnsi="Times New Roman" w:cs="Times New Roman"/>
          <w:sz w:val="26"/>
          <w:szCs w:val="26"/>
        </w:rPr>
        <w:t xml:space="preserve"> Приложения 1</w:t>
      </w:r>
      <w:r w:rsidR="002D51E4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D51E4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262E19" w:rsidRPr="0074785B" w:rsidRDefault="005E681A" w:rsidP="00CC125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85B">
        <w:rPr>
          <w:rFonts w:ascii="Times New Roman" w:hAnsi="Times New Roman" w:cs="Times New Roman"/>
          <w:sz w:val="26"/>
          <w:szCs w:val="26"/>
        </w:rPr>
        <w:t>«</w:t>
      </w:r>
      <w:r w:rsidR="00262E19" w:rsidRPr="0074785B">
        <w:rPr>
          <w:rFonts w:ascii="Times New Roman" w:hAnsi="Times New Roman" w:cs="Times New Roman"/>
          <w:sz w:val="26"/>
          <w:szCs w:val="26"/>
        </w:rPr>
        <w:t>6.28.</w:t>
      </w:r>
      <w:r w:rsidR="002D51E4" w:rsidRPr="0074785B">
        <w:rPr>
          <w:rFonts w:ascii="Times New Roman" w:hAnsi="Times New Roman" w:cs="Times New Roman"/>
          <w:sz w:val="26"/>
          <w:szCs w:val="26"/>
        </w:rPr>
        <w:t xml:space="preserve"> </w:t>
      </w:r>
      <w:r w:rsidR="00262E19" w:rsidRPr="0074785B">
        <w:rPr>
          <w:rFonts w:ascii="Times New Roman" w:hAnsi="Times New Roman" w:cs="Times New Roman"/>
          <w:sz w:val="26"/>
          <w:szCs w:val="26"/>
        </w:rPr>
        <w:t xml:space="preserve">Затраты на выполнение аудита информационных ресурсов на соответствие требований законодательства по защите информации </w:t>
      </w:r>
    </w:p>
    <w:p w:rsidR="00262E19" w:rsidRPr="0074785B" w:rsidRDefault="0074785B" w:rsidP="00262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6"/>
              <w:szCs w:val="26"/>
            </w:rPr>
            <m:t xml:space="preserve">З </m:t>
          </m:r>
          <m:r>
            <m:rPr>
              <m:sty m:val="p"/>
            </m:rP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ау=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  <m:t>Q i ус* P i ау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  <w:r w:rsidRPr="0074785B">
        <w:rPr>
          <w:rFonts w:ascii="Times New Roman" w:eastAsia="Calibri" w:hAnsi="Times New Roman" w:cs="Times New Roman"/>
          <w:sz w:val="26"/>
          <w:szCs w:val="20"/>
        </w:rPr>
        <w:t>где:</w:t>
      </w:r>
    </w:p>
    <w:p w:rsidR="00262E19" w:rsidRPr="0074785B" w:rsidRDefault="0074785B" w:rsidP="00262E19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  <w:lang w:val="en-US"/>
          </w:rPr>
          <m:t>Q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</w:rPr>
          <m:t xml:space="preserve"> ус</m:t>
        </m:r>
      </m:oMath>
      <w:r w:rsidR="00262E19" w:rsidRPr="0074785B">
        <w:rPr>
          <w:rFonts w:ascii="Times New Roman" w:eastAsia="Calibri" w:hAnsi="Times New Roman" w:cs="Times New Roman"/>
          <w:sz w:val="26"/>
        </w:rPr>
        <w:t xml:space="preserve"> – количество услуг по аудиту информационных ресурсов в год;</w:t>
      </w:r>
    </w:p>
    <w:p w:rsidR="00262E19" w:rsidRPr="0074785B" w:rsidRDefault="0074785B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  <w:lang w:val="en-US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0"/>
          </w:rPr>
          <m:t xml:space="preserve"> ау</m:t>
        </m:r>
      </m:oMath>
      <w:r w:rsidR="00262E19" w:rsidRPr="0074785B">
        <w:rPr>
          <w:rFonts w:ascii="Times New Roman" w:eastAsia="Calibri" w:hAnsi="Times New Roman" w:cs="Times New Roman"/>
          <w:sz w:val="26"/>
        </w:rPr>
        <w:t xml:space="preserve"> – цена за одну услугу по аудиту информационных ресурсов.</w:t>
      </w:r>
    </w:p>
    <w:p w:rsidR="00262E19" w:rsidRPr="0074785B" w:rsidRDefault="00262E19" w:rsidP="0026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926"/>
      </w:tblGrid>
      <w:tr w:rsidR="00262E19" w:rsidRPr="0074785B" w:rsidTr="007006A9">
        <w:trPr>
          <w:trHeight w:val="760"/>
        </w:trPr>
        <w:tc>
          <w:tcPr>
            <w:tcW w:w="3587" w:type="dxa"/>
            <w:shd w:val="clear" w:color="auto" w:fill="auto"/>
            <w:vAlign w:val="center"/>
            <w:hideMark/>
          </w:tcPr>
          <w:p w:rsidR="00262E19" w:rsidRPr="0074785B" w:rsidRDefault="00262E19" w:rsidP="002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eastAsia="Calibri" w:hAnsi="Times New Roman" w:cs="Times New Roman"/>
                <w:sz w:val="26"/>
                <w:szCs w:val="20"/>
              </w:rPr>
              <w:t>Количество услуг по аудиту информационных ресурсов в год</w:t>
            </w:r>
          </w:p>
          <w:p w:rsidR="00262E19" w:rsidRPr="0074785B" w:rsidRDefault="00262E19" w:rsidP="002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hAnsi="Times New Roman" w:cs="Times New Roman"/>
                <w:sz w:val="26"/>
                <w:szCs w:val="20"/>
              </w:rPr>
              <w:t xml:space="preserve"> (шт.)</w:t>
            </w:r>
          </w:p>
        </w:tc>
        <w:tc>
          <w:tcPr>
            <w:tcW w:w="3926" w:type="dxa"/>
            <w:vAlign w:val="center"/>
          </w:tcPr>
          <w:p w:rsidR="00262E19" w:rsidRPr="0074785B" w:rsidRDefault="00262E19" w:rsidP="002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eastAsia="Calibri" w:hAnsi="Times New Roman" w:cs="Times New Roman"/>
                <w:sz w:val="26"/>
                <w:szCs w:val="20"/>
              </w:rPr>
              <w:t>Цена за одну услугу по аудиту информационных ресурсов</w:t>
            </w:r>
          </w:p>
          <w:p w:rsidR="00262E19" w:rsidRPr="0074785B" w:rsidRDefault="00262E19" w:rsidP="002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74785B">
              <w:rPr>
                <w:rFonts w:ascii="Times New Roman" w:eastAsia="Calibri" w:hAnsi="Times New Roman" w:cs="Times New Roman"/>
                <w:sz w:val="26"/>
                <w:szCs w:val="20"/>
              </w:rPr>
              <w:t>(руб.)</w:t>
            </w:r>
          </w:p>
        </w:tc>
      </w:tr>
      <w:tr w:rsidR="00262E19" w:rsidRPr="0074785B" w:rsidTr="007006A9">
        <w:trPr>
          <w:trHeight w:val="537"/>
        </w:trPr>
        <w:tc>
          <w:tcPr>
            <w:tcW w:w="3587" w:type="dxa"/>
            <w:shd w:val="clear" w:color="auto" w:fill="auto"/>
            <w:noWrap/>
            <w:vAlign w:val="center"/>
            <w:hideMark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2</w:t>
            </w:r>
          </w:p>
        </w:tc>
        <w:tc>
          <w:tcPr>
            <w:tcW w:w="3926" w:type="dxa"/>
            <w:vAlign w:val="center"/>
          </w:tcPr>
          <w:p w:rsidR="00262E19" w:rsidRPr="0074785B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4785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 более 85 000,00</w:t>
            </w:r>
          </w:p>
        </w:tc>
      </w:tr>
    </w:tbl>
    <w:p w:rsidR="00262E19" w:rsidRPr="0074785B" w:rsidRDefault="00262E19" w:rsidP="00262E19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82961" w:rsidRPr="0074785B" w:rsidRDefault="00262E19" w:rsidP="00E82961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85B">
        <w:rPr>
          <w:rFonts w:ascii="Times New Roman" w:hAnsi="Times New Roman" w:cs="Times New Roman"/>
          <w:sz w:val="26"/>
          <w:szCs w:val="26"/>
        </w:rPr>
        <w:t xml:space="preserve">Допускается заключение контрактов на исполнение прочих работ, услуг </w:t>
      </w:r>
      <w:r w:rsidR="0074785B">
        <w:rPr>
          <w:rFonts w:ascii="Times New Roman" w:hAnsi="Times New Roman" w:cs="Times New Roman"/>
          <w:sz w:val="26"/>
          <w:szCs w:val="26"/>
        </w:rPr>
        <w:br/>
      </w:r>
      <w:r w:rsidRPr="0074785B">
        <w:rPr>
          <w:rFonts w:ascii="Times New Roman" w:hAnsi="Times New Roman" w:cs="Times New Roman"/>
          <w:sz w:val="26"/>
          <w:szCs w:val="26"/>
        </w:rPr>
        <w:t>с целью обеспечения непрерывности работы сотрудников, из расчета в год не более</w:t>
      </w:r>
      <w:r w:rsidRPr="0074785B">
        <w:rPr>
          <w:rFonts w:ascii="Times New Roman" w:hAnsi="Times New Roman" w:cs="Times New Roman"/>
          <w:sz w:val="26"/>
          <w:szCs w:val="26"/>
        </w:rPr>
        <w:br/>
        <w:t>10 контрактов на сумму до 100 000,00 руб. по каждому, с условием внесения изменений в данный нормативный акт в последующем</w:t>
      </w:r>
      <w:proofErr w:type="gramStart"/>
      <w:r w:rsidRPr="0074785B">
        <w:rPr>
          <w:rFonts w:ascii="Times New Roman" w:hAnsi="Times New Roman" w:cs="Times New Roman"/>
          <w:sz w:val="26"/>
          <w:szCs w:val="26"/>
        </w:rPr>
        <w:t>.</w:t>
      </w:r>
      <w:r w:rsidR="005E681A" w:rsidRPr="0074785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D51E4" w:rsidRPr="0074785B" w:rsidRDefault="00E82961" w:rsidP="007478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681A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E82961" w:rsidRPr="0074785B" w:rsidRDefault="00E82961" w:rsidP="007478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E681A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proofErr w:type="gramStart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 момента подписания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</w:t>
      </w:r>
      <w:proofErr w:type="gramEnd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действия н</w:t>
      </w:r>
      <w:r w:rsidR="00DF569C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правоотношения, возникшие с 10.07</w:t>
      </w: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82961" w:rsidRPr="0074785B" w:rsidRDefault="00E82961" w:rsidP="007478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C125C"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47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E82961" w:rsidRPr="0074785B" w:rsidRDefault="00E82961" w:rsidP="0074785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961" w:rsidRPr="0074785B" w:rsidRDefault="00E82961" w:rsidP="00E829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961" w:rsidRPr="0074785B" w:rsidRDefault="00E82961" w:rsidP="00E829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85B" w:rsidRPr="006E07F5" w:rsidRDefault="0021017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4785B">
        <w:rPr>
          <w:rFonts w:ascii="Times New Roman" w:hAnsi="Times New Roman"/>
          <w:sz w:val="26"/>
          <w:szCs w:val="26"/>
        </w:rPr>
        <w:t>лава района</w:t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r w:rsidR="0074785B">
        <w:rPr>
          <w:rFonts w:ascii="Times New Roman" w:hAnsi="Times New Roman"/>
          <w:sz w:val="26"/>
          <w:szCs w:val="26"/>
        </w:rPr>
        <w:tab/>
      </w:r>
      <w:proofErr w:type="spellStart"/>
      <w:r w:rsidR="0074785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82961" w:rsidRPr="0074785B" w:rsidRDefault="00E82961" w:rsidP="00E829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06C" w:rsidRPr="0074785B" w:rsidRDefault="0051106C" w:rsidP="00E8296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1106C" w:rsidRPr="0074785B" w:rsidSect="0070169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F1" w:rsidRDefault="003634F1" w:rsidP="00701694">
      <w:pPr>
        <w:spacing w:after="0" w:line="240" w:lineRule="auto"/>
      </w:pPr>
      <w:r>
        <w:separator/>
      </w:r>
    </w:p>
  </w:endnote>
  <w:endnote w:type="continuationSeparator" w:id="0">
    <w:p w:rsidR="003634F1" w:rsidRDefault="003634F1" w:rsidP="0070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F1" w:rsidRDefault="003634F1" w:rsidP="00701694">
      <w:pPr>
        <w:spacing w:after="0" w:line="240" w:lineRule="auto"/>
      </w:pPr>
      <w:r>
        <w:separator/>
      </w:r>
    </w:p>
  </w:footnote>
  <w:footnote w:type="continuationSeparator" w:id="0">
    <w:p w:rsidR="003634F1" w:rsidRDefault="003634F1" w:rsidP="0070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3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1694" w:rsidRPr="00701694" w:rsidRDefault="007016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96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1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1694" w:rsidRDefault="00701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73"/>
    <w:multiLevelType w:val="multilevel"/>
    <w:tmpl w:val="5F0E201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6"/>
    <w:rsid w:val="00152D96"/>
    <w:rsid w:val="0021017C"/>
    <w:rsid w:val="00262E19"/>
    <w:rsid w:val="002B796D"/>
    <w:rsid w:val="002D51E4"/>
    <w:rsid w:val="003634F1"/>
    <w:rsid w:val="0051106C"/>
    <w:rsid w:val="0052254B"/>
    <w:rsid w:val="0057336A"/>
    <w:rsid w:val="005E681A"/>
    <w:rsid w:val="00660E46"/>
    <w:rsid w:val="00701694"/>
    <w:rsid w:val="0074785B"/>
    <w:rsid w:val="008C36CD"/>
    <w:rsid w:val="008F0961"/>
    <w:rsid w:val="009049B9"/>
    <w:rsid w:val="00CC125C"/>
    <w:rsid w:val="00DF569C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694"/>
  </w:style>
  <w:style w:type="paragraph" w:styleId="a8">
    <w:name w:val="footer"/>
    <w:basedOn w:val="a"/>
    <w:link w:val="a9"/>
    <w:uiPriority w:val="99"/>
    <w:unhideWhenUsed/>
    <w:rsid w:val="0070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694"/>
  </w:style>
  <w:style w:type="paragraph" w:styleId="a8">
    <w:name w:val="footer"/>
    <w:basedOn w:val="a"/>
    <w:link w:val="a9"/>
    <w:uiPriority w:val="99"/>
    <w:unhideWhenUsed/>
    <w:rsid w:val="0070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0B4D-FBCF-407C-A961-0C02F21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Раздрогина Татьяна Петровна</dc:creator>
  <cp:lastModifiedBy>Лукашева Лариса Александровна</cp:lastModifiedBy>
  <cp:revision>2</cp:revision>
  <cp:lastPrinted>2017-07-25T10:29:00Z</cp:lastPrinted>
  <dcterms:created xsi:type="dcterms:W3CDTF">2017-07-27T11:33:00Z</dcterms:created>
  <dcterms:modified xsi:type="dcterms:W3CDTF">2017-07-27T11:33:00Z</dcterms:modified>
</cp:coreProperties>
</file>