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23" w:rsidRPr="00797386" w:rsidRDefault="007E3B23" w:rsidP="00797386">
      <w:pPr>
        <w:pStyle w:val="11"/>
        <w:widowControl/>
        <w:jc w:val="right"/>
        <w:rPr>
          <w:sz w:val="26"/>
          <w:szCs w:val="26"/>
        </w:rPr>
      </w:pPr>
    </w:p>
    <w:p w:rsidR="00E67453" w:rsidRPr="00E67453" w:rsidRDefault="00E67453" w:rsidP="00E6745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53" w:rsidRPr="00E67453" w:rsidRDefault="00E67453" w:rsidP="00E67453">
      <w:pPr>
        <w:jc w:val="center"/>
        <w:rPr>
          <w:b/>
        </w:rPr>
      </w:pPr>
    </w:p>
    <w:p w:rsidR="00E67453" w:rsidRPr="00E67453" w:rsidRDefault="00E67453" w:rsidP="00E67453">
      <w:pPr>
        <w:jc w:val="center"/>
        <w:rPr>
          <w:b/>
          <w:sz w:val="42"/>
          <w:szCs w:val="42"/>
        </w:rPr>
      </w:pPr>
      <w:r w:rsidRPr="00E67453">
        <w:rPr>
          <w:b/>
          <w:sz w:val="42"/>
          <w:szCs w:val="42"/>
        </w:rPr>
        <w:t xml:space="preserve">АДМИНИСТРАЦИЯ  </w:t>
      </w:r>
    </w:p>
    <w:p w:rsidR="00E67453" w:rsidRPr="00E67453" w:rsidRDefault="00E67453" w:rsidP="00E67453">
      <w:pPr>
        <w:jc w:val="center"/>
        <w:rPr>
          <w:b/>
          <w:sz w:val="19"/>
          <w:szCs w:val="42"/>
        </w:rPr>
      </w:pPr>
      <w:r w:rsidRPr="00E67453">
        <w:rPr>
          <w:b/>
          <w:sz w:val="42"/>
          <w:szCs w:val="42"/>
        </w:rPr>
        <w:t>НЕФТЕЮГАНСКОГО  РАЙОНА</w:t>
      </w:r>
    </w:p>
    <w:p w:rsidR="00E67453" w:rsidRPr="00E67453" w:rsidRDefault="00E67453" w:rsidP="00E67453">
      <w:pPr>
        <w:jc w:val="center"/>
        <w:rPr>
          <w:b/>
          <w:sz w:val="32"/>
          <w:szCs w:val="24"/>
        </w:rPr>
      </w:pPr>
    </w:p>
    <w:p w:rsidR="00E67453" w:rsidRPr="00E67453" w:rsidRDefault="00E67453" w:rsidP="00E67453">
      <w:pPr>
        <w:jc w:val="center"/>
        <w:rPr>
          <w:b/>
          <w:caps/>
          <w:sz w:val="36"/>
          <w:szCs w:val="38"/>
        </w:rPr>
      </w:pPr>
      <w:r w:rsidRPr="00E67453">
        <w:rPr>
          <w:b/>
          <w:caps/>
          <w:sz w:val="36"/>
          <w:szCs w:val="38"/>
        </w:rPr>
        <w:t>постановление</w:t>
      </w:r>
    </w:p>
    <w:p w:rsidR="00E67453" w:rsidRPr="00E67453" w:rsidRDefault="00E67453" w:rsidP="00E67453">
      <w:pPr>
        <w:jc w:val="left"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7453" w:rsidRPr="00E67453" w:rsidTr="00495B6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67453" w:rsidRPr="00E67453" w:rsidRDefault="00E67453" w:rsidP="00E674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E67453">
              <w:rPr>
                <w:sz w:val="26"/>
                <w:szCs w:val="26"/>
              </w:rPr>
              <w:t>.07.2017</w:t>
            </w:r>
          </w:p>
        </w:tc>
        <w:tc>
          <w:tcPr>
            <w:tcW w:w="6595" w:type="dxa"/>
            <w:vMerge w:val="restart"/>
          </w:tcPr>
          <w:p w:rsidR="00E67453" w:rsidRPr="00E67453" w:rsidRDefault="00E67453" w:rsidP="00E67453">
            <w:pPr>
              <w:jc w:val="right"/>
              <w:rPr>
                <w:sz w:val="26"/>
                <w:szCs w:val="26"/>
                <w:u w:val="single"/>
              </w:rPr>
            </w:pPr>
            <w:r w:rsidRPr="00E67453">
              <w:rPr>
                <w:sz w:val="26"/>
                <w:szCs w:val="26"/>
              </w:rPr>
              <w:t>№</w:t>
            </w:r>
            <w:r w:rsidRPr="00E6745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1242</w:t>
            </w:r>
            <w:r w:rsidRPr="00E67453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E67453" w:rsidRPr="00E67453" w:rsidTr="00495B6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67453" w:rsidRPr="00E67453" w:rsidRDefault="00E67453" w:rsidP="00E67453">
            <w:pPr>
              <w:jc w:val="left"/>
              <w:rPr>
                <w:sz w:val="4"/>
                <w:szCs w:val="24"/>
              </w:rPr>
            </w:pPr>
          </w:p>
          <w:p w:rsidR="00E67453" w:rsidRPr="00E67453" w:rsidRDefault="00E67453" w:rsidP="00E67453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E67453" w:rsidRPr="00E67453" w:rsidRDefault="00E67453" w:rsidP="00E67453">
            <w:pPr>
              <w:jc w:val="right"/>
              <w:rPr>
                <w:szCs w:val="24"/>
              </w:rPr>
            </w:pPr>
          </w:p>
        </w:tc>
      </w:tr>
    </w:tbl>
    <w:p w:rsidR="00E67453" w:rsidRPr="00E67453" w:rsidRDefault="00E67453" w:rsidP="00E67453">
      <w:pPr>
        <w:jc w:val="center"/>
        <w:rPr>
          <w:sz w:val="24"/>
          <w:szCs w:val="24"/>
        </w:rPr>
      </w:pPr>
      <w:r w:rsidRPr="00E67453">
        <w:rPr>
          <w:sz w:val="24"/>
          <w:szCs w:val="24"/>
        </w:rPr>
        <w:t>г.Нефтеюганск</w:t>
      </w:r>
    </w:p>
    <w:p w:rsidR="00A015BF" w:rsidRPr="00797386" w:rsidRDefault="00A015BF" w:rsidP="007973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97386" w:rsidRDefault="00797386" w:rsidP="00797386">
      <w:pPr>
        <w:jc w:val="center"/>
        <w:rPr>
          <w:sz w:val="26"/>
          <w:szCs w:val="26"/>
        </w:rPr>
      </w:pPr>
    </w:p>
    <w:p w:rsidR="00797386" w:rsidRDefault="00797386" w:rsidP="00797386">
      <w:pPr>
        <w:jc w:val="center"/>
        <w:rPr>
          <w:sz w:val="26"/>
          <w:szCs w:val="26"/>
        </w:rPr>
      </w:pPr>
    </w:p>
    <w:p w:rsidR="00797386" w:rsidRDefault="00797386" w:rsidP="00797386">
      <w:pPr>
        <w:jc w:val="center"/>
        <w:rPr>
          <w:sz w:val="26"/>
          <w:szCs w:val="26"/>
        </w:rPr>
      </w:pPr>
    </w:p>
    <w:p w:rsidR="00797386" w:rsidRDefault="00A015BF" w:rsidP="00797386">
      <w:pPr>
        <w:jc w:val="center"/>
        <w:rPr>
          <w:sz w:val="26"/>
          <w:szCs w:val="26"/>
        </w:rPr>
      </w:pPr>
      <w:r w:rsidRPr="00797386">
        <w:rPr>
          <w:sz w:val="26"/>
          <w:szCs w:val="26"/>
        </w:rPr>
        <w:t xml:space="preserve">Об установлении системы оплаты труда работников муниципальных </w:t>
      </w:r>
    </w:p>
    <w:p w:rsidR="00797386" w:rsidRDefault="00A015BF" w:rsidP="00797386">
      <w:pPr>
        <w:jc w:val="center"/>
        <w:rPr>
          <w:sz w:val="26"/>
          <w:szCs w:val="26"/>
        </w:rPr>
      </w:pPr>
      <w:r w:rsidRPr="00797386">
        <w:rPr>
          <w:sz w:val="26"/>
          <w:szCs w:val="26"/>
        </w:rPr>
        <w:t xml:space="preserve">бюджетных и автономных образовательных организаций, подведомственных </w:t>
      </w:r>
    </w:p>
    <w:p w:rsidR="009B4216" w:rsidRPr="00797386" w:rsidRDefault="00797386" w:rsidP="00797386">
      <w:pPr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A015BF" w:rsidRPr="00797386">
        <w:rPr>
          <w:sz w:val="26"/>
          <w:szCs w:val="26"/>
        </w:rPr>
        <w:t>епартаменту образования и молодежной политики Нефтеюганского района</w:t>
      </w:r>
    </w:p>
    <w:p w:rsidR="00B13599" w:rsidRPr="00797386" w:rsidRDefault="00B13599" w:rsidP="00797386">
      <w:pPr>
        <w:ind w:firstLine="709"/>
        <w:rPr>
          <w:sz w:val="26"/>
          <w:szCs w:val="26"/>
        </w:rPr>
      </w:pPr>
    </w:p>
    <w:p w:rsidR="004262EE" w:rsidRPr="00797386" w:rsidRDefault="004262EE" w:rsidP="00797386">
      <w:pPr>
        <w:ind w:firstLine="709"/>
        <w:rPr>
          <w:sz w:val="26"/>
          <w:szCs w:val="26"/>
        </w:rPr>
      </w:pPr>
    </w:p>
    <w:p w:rsidR="00B522B7" w:rsidRPr="00797386" w:rsidRDefault="00EA3542" w:rsidP="00797386">
      <w:pPr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В соответствии со статьей 144 Трудового кодекса Российской Федерации, р</w:t>
      </w:r>
      <w:r w:rsidR="00B13599" w:rsidRPr="00797386">
        <w:rPr>
          <w:sz w:val="26"/>
          <w:szCs w:val="26"/>
        </w:rPr>
        <w:t xml:space="preserve">уководствуясь приказом Департамента образования и молодежной политики Ханты-Мансийского автономного округа </w:t>
      </w:r>
      <w:r w:rsidR="00797386">
        <w:rPr>
          <w:sz w:val="26"/>
          <w:szCs w:val="26"/>
        </w:rPr>
        <w:t>-</w:t>
      </w:r>
      <w:r w:rsidR="00B13599" w:rsidRPr="00797386">
        <w:rPr>
          <w:sz w:val="26"/>
          <w:szCs w:val="26"/>
        </w:rPr>
        <w:t xml:space="preserve"> Югры от</w:t>
      </w:r>
      <w:r w:rsidRPr="00797386">
        <w:rPr>
          <w:sz w:val="26"/>
          <w:szCs w:val="26"/>
        </w:rPr>
        <w:t xml:space="preserve"> </w:t>
      </w:r>
      <w:r w:rsidR="00B13599" w:rsidRPr="00797386">
        <w:rPr>
          <w:sz w:val="26"/>
          <w:szCs w:val="26"/>
        </w:rPr>
        <w:t>02.03.2017 № 3-нп «Об утверждении Положений об установлении систем оплаты труда работников государственных образовательных организаций Ханты-</w:t>
      </w:r>
      <w:r w:rsidRPr="00797386">
        <w:rPr>
          <w:sz w:val="26"/>
          <w:szCs w:val="26"/>
        </w:rPr>
        <w:t>М</w:t>
      </w:r>
      <w:r w:rsidR="00B13599" w:rsidRPr="00797386">
        <w:rPr>
          <w:sz w:val="26"/>
          <w:szCs w:val="26"/>
        </w:rPr>
        <w:t xml:space="preserve">ансийского автономного округа </w:t>
      </w:r>
      <w:r w:rsidR="00797386">
        <w:rPr>
          <w:sz w:val="26"/>
          <w:szCs w:val="26"/>
        </w:rPr>
        <w:t>-</w:t>
      </w:r>
      <w:r w:rsidR="00B13599" w:rsidRPr="00797386">
        <w:rPr>
          <w:sz w:val="26"/>
          <w:szCs w:val="26"/>
        </w:rPr>
        <w:t xml:space="preserve"> Югры</w:t>
      </w:r>
      <w:r w:rsidR="00337354" w:rsidRPr="00797386">
        <w:rPr>
          <w:sz w:val="26"/>
          <w:szCs w:val="26"/>
        </w:rPr>
        <w:t xml:space="preserve">, подведомственных Департаменту образования и молодежной политики Ханты-Мансийского автономного округа </w:t>
      </w:r>
      <w:r w:rsidR="00797386">
        <w:rPr>
          <w:sz w:val="26"/>
          <w:szCs w:val="26"/>
        </w:rPr>
        <w:t>-</w:t>
      </w:r>
      <w:r w:rsidR="00337354" w:rsidRPr="00797386">
        <w:rPr>
          <w:sz w:val="26"/>
          <w:szCs w:val="26"/>
        </w:rPr>
        <w:t xml:space="preserve"> Югры</w:t>
      </w:r>
      <w:r w:rsidR="00446FD7" w:rsidRPr="00797386">
        <w:rPr>
          <w:sz w:val="26"/>
          <w:szCs w:val="26"/>
        </w:rPr>
        <w:t>»</w:t>
      </w:r>
      <w:r w:rsidR="00C70CF3" w:rsidRPr="00797386">
        <w:rPr>
          <w:sz w:val="26"/>
          <w:szCs w:val="26"/>
        </w:rPr>
        <w:t>,</w:t>
      </w:r>
      <w:r w:rsidR="002A0F6F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>Уставом</w:t>
      </w:r>
      <w:r w:rsidR="00120A21" w:rsidRPr="00797386">
        <w:rPr>
          <w:sz w:val="26"/>
          <w:szCs w:val="26"/>
        </w:rPr>
        <w:t xml:space="preserve"> муниципального образования Нефтеюганский район</w:t>
      </w:r>
      <w:r w:rsidRPr="00797386">
        <w:rPr>
          <w:sz w:val="26"/>
          <w:szCs w:val="26"/>
        </w:rPr>
        <w:t xml:space="preserve">, </w:t>
      </w:r>
      <w:r w:rsidR="00797386">
        <w:rPr>
          <w:sz w:val="26"/>
          <w:szCs w:val="26"/>
        </w:rPr>
        <w:t xml:space="preserve"> </w:t>
      </w:r>
      <w:r w:rsidR="002A0F6F" w:rsidRPr="00797386">
        <w:rPr>
          <w:sz w:val="26"/>
          <w:szCs w:val="26"/>
        </w:rPr>
        <w:t>п о с т а н о в л я ю:</w:t>
      </w:r>
    </w:p>
    <w:p w:rsidR="0031552F" w:rsidRPr="00797386" w:rsidRDefault="0031552F" w:rsidP="00797386">
      <w:pPr>
        <w:ind w:firstLine="709"/>
        <w:rPr>
          <w:sz w:val="26"/>
          <w:szCs w:val="26"/>
        </w:rPr>
      </w:pPr>
    </w:p>
    <w:p w:rsidR="00B522B7" w:rsidRPr="00797386" w:rsidRDefault="007E3B23" w:rsidP="00797386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97386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="00B522B7" w:rsidRPr="00797386">
        <w:rPr>
          <w:rFonts w:ascii="Times New Roman" w:hAnsi="Times New Roman"/>
          <w:sz w:val="26"/>
          <w:szCs w:val="26"/>
        </w:rPr>
        <w:t xml:space="preserve">об установлении системы оплаты труда работников муниципальных бюджетных и автономных образовательных организаций, подведомственных </w:t>
      </w:r>
      <w:r w:rsidR="00797386">
        <w:rPr>
          <w:rFonts w:ascii="Times New Roman" w:hAnsi="Times New Roman"/>
          <w:sz w:val="26"/>
          <w:szCs w:val="26"/>
        </w:rPr>
        <w:t>д</w:t>
      </w:r>
      <w:r w:rsidR="00B522B7" w:rsidRPr="00797386">
        <w:rPr>
          <w:rFonts w:ascii="Times New Roman" w:hAnsi="Times New Roman"/>
          <w:sz w:val="26"/>
          <w:szCs w:val="26"/>
        </w:rPr>
        <w:t xml:space="preserve">епартаменту образования и молодежной политики </w:t>
      </w:r>
      <w:r w:rsidRPr="00797386">
        <w:rPr>
          <w:rFonts w:ascii="Times New Roman" w:hAnsi="Times New Roman"/>
          <w:sz w:val="26"/>
          <w:szCs w:val="26"/>
        </w:rPr>
        <w:t>Нефтеюганского района</w:t>
      </w:r>
      <w:r w:rsidR="00797386">
        <w:rPr>
          <w:rFonts w:ascii="Times New Roman" w:hAnsi="Times New Roman"/>
          <w:sz w:val="26"/>
          <w:szCs w:val="26"/>
        </w:rPr>
        <w:t>,</w:t>
      </w:r>
      <w:r w:rsidRPr="00797386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2A0F6F" w:rsidRPr="00797386" w:rsidRDefault="008C590C" w:rsidP="00797386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97386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r w:rsidR="002A0F6F" w:rsidRPr="00797386">
        <w:rPr>
          <w:rFonts w:ascii="Times New Roman" w:hAnsi="Times New Roman"/>
          <w:sz w:val="26"/>
          <w:szCs w:val="26"/>
        </w:rPr>
        <w:t>постановления администрации Нефтеюганского района</w:t>
      </w:r>
      <w:r w:rsidRPr="00797386">
        <w:rPr>
          <w:rFonts w:ascii="Times New Roman" w:hAnsi="Times New Roman"/>
          <w:sz w:val="26"/>
          <w:szCs w:val="26"/>
        </w:rPr>
        <w:t>:</w:t>
      </w:r>
    </w:p>
    <w:p w:rsidR="002A0F6F" w:rsidRPr="00797386" w:rsidRDefault="002A0F6F" w:rsidP="00797386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97386">
        <w:rPr>
          <w:rFonts w:ascii="Times New Roman" w:hAnsi="Times New Roman"/>
          <w:sz w:val="26"/>
          <w:szCs w:val="26"/>
        </w:rPr>
        <w:t>от 03.03.2014 № 350-па-нпа «О порядке и условиях оплаты труда работников муниципальных образовательных организаций Нефтеюганского района»;</w:t>
      </w:r>
    </w:p>
    <w:p w:rsidR="002A0F6F" w:rsidRPr="00797386" w:rsidRDefault="0037282F" w:rsidP="00797386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hyperlink r:id="rId10" w:tooltip="постановление от 26.05.2014 0:00:00 №1011-па-нпа Администрация Нефтеюганского района&#10;&#10;О внесении изменений в постановление администрации &#10;&#10;Нефтеюганского района от 03.03.2014 № 350-па-нпа &#10;&#10;" w:history="1">
        <w:r w:rsidR="002A0F6F" w:rsidRPr="00797386">
          <w:rPr>
            <w:rStyle w:val="ad"/>
            <w:rFonts w:ascii="Times New Roman" w:hAnsi="Times New Roman"/>
            <w:bCs/>
            <w:color w:val="auto"/>
            <w:sz w:val="26"/>
            <w:szCs w:val="26"/>
            <w:u w:val="none"/>
          </w:rPr>
          <w:t>от 26.05.2014 № 1011-па-нпа</w:t>
        </w:r>
      </w:hyperlink>
      <w:r w:rsidR="002A0F6F" w:rsidRPr="00797386">
        <w:rPr>
          <w:rFonts w:ascii="Times New Roman" w:hAnsi="Times New Roman"/>
          <w:bCs/>
          <w:sz w:val="26"/>
          <w:szCs w:val="26"/>
        </w:rPr>
        <w:t xml:space="preserve"> «</w:t>
      </w:r>
      <w:r w:rsidR="002A0F6F" w:rsidRPr="0079738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Нефтеюганского района от 03.03.2014 № 350-па-нпа»;</w:t>
      </w:r>
    </w:p>
    <w:p w:rsidR="002A0F6F" w:rsidRPr="00797386" w:rsidRDefault="0037282F" w:rsidP="00797386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sz w:val="26"/>
          <w:szCs w:val="26"/>
        </w:rPr>
      </w:pPr>
      <w:hyperlink r:id="rId11" w:tooltip="постановление от 15.06.2015 0:00:00 №1146-па-нпа Администрация Нефтеюганского района&#10;&#10;О внесении изменений в постановление администрации &#10;Нефтеюганского района от 03.03.2014 № 350-па-нпа " w:history="1">
        <w:r w:rsidR="002A0F6F" w:rsidRPr="00797386">
          <w:rPr>
            <w:rStyle w:val="ad"/>
            <w:rFonts w:ascii="Times New Roman" w:hAnsi="Times New Roman" w:cs="Times New Roman"/>
            <w:b w:val="0"/>
            <w:bCs/>
            <w:color w:val="auto"/>
            <w:sz w:val="26"/>
            <w:szCs w:val="26"/>
            <w:u w:val="none"/>
          </w:rPr>
          <w:t>от 15.06.2015 №</w:t>
        </w:r>
        <w:r w:rsidR="00EA3542" w:rsidRPr="00797386">
          <w:rPr>
            <w:rStyle w:val="ad"/>
            <w:rFonts w:ascii="Times New Roman" w:hAnsi="Times New Roman" w:cs="Times New Roman"/>
            <w:b w:val="0"/>
            <w:bCs/>
            <w:color w:val="auto"/>
            <w:sz w:val="26"/>
            <w:szCs w:val="26"/>
            <w:u w:val="none"/>
          </w:rPr>
          <w:t xml:space="preserve"> </w:t>
        </w:r>
        <w:r w:rsidR="002A0F6F" w:rsidRPr="00797386">
          <w:rPr>
            <w:rStyle w:val="ad"/>
            <w:rFonts w:ascii="Times New Roman" w:hAnsi="Times New Roman" w:cs="Times New Roman"/>
            <w:b w:val="0"/>
            <w:bCs/>
            <w:color w:val="auto"/>
            <w:sz w:val="26"/>
            <w:szCs w:val="26"/>
            <w:u w:val="none"/>
          </w:rPr>
          <w:t>1146-па-нпа</w:t>
        </w:r>
      </w:hyperlink>
      <w:r w:rsidR="002A0F6F" w:rsidRPr="00797386">
        <w:rPr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r w:rsidR="002A0F6F" w:rsidRPr="00797386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Нефтеюганского района от 03.03.2014 № 350-па-нпа»;</w:t>
      </w:r>
    </w:p>
    <w:p w:rsidR="00120A21" w:rsidRPr="00797386" w:rsidRDefault="0037282F" w:rsidP="00797386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sz w:val="26"/>
          <w:szCs w:val="26"/>
        </w:rPr>
      </w:pPr>
      <w:hyperlink r:id="rId12" w:tooltip="постановление от 09.11.2015 0:00:00 №2054-па-нпа Администрация Нефтеюганского района&#10;&#10;О внесении изменений в постановление администрации &#10;Нефтеюганского района от 03.03.2014 № 350-па-нпа " w:history="1">
        <w:r w:rsidR="002A0F6F" w:rsidRPr="00797386">
          <w:rPr>
            <w:rStyle w:val="ad"/>
            <w:rFonts w:ascii="Times New Roman" w:hAnsi="Times New Roman" w:cs="Times New Roman"/>
            <w:b w:val="0"/>
            <w:bCs/>
            <w:color w:val="auto"/>
            <w:sz w:val="26"/>
            <w:szCs w:val="26"/>
            <w:u w:val="none"/>
          </w:rPr>
          <w:t>от 09.11.2015 № 2054-па-нпа</w:t>
        </w:r>
      </w:hyperlink>
      <w:r w:rsidR="002A0F6F" w:rsidRPr="00797386">
        <w:rPr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r w:rsidR="002A0F6F" w:rsidRPr="00797386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Нефтеюганского рай</w:t>
      </w:r>
      <w:r w:rsidR="00812988" w:rsidRPr="00797386">
        <w:rPr>
          <w:rFonts w:ascii="Times New Roman" w:hAnsi="Times New Roman" w:cs="Times New Roman"/>
          <w:b w:val="0"/>
          <w:sz w:val="26"/>
          <w:szCs w:val="26"/>
        </w:rPr>
        <w:t>она от 03.03.2014 № 350-па-нпа»</w:t>
      </w:r>
      <w:r w:rsidR="00120A21" w:rsidRPr="00797386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20A21" w:rsidRPr="00797386" w:rsidRDefault="00120A21" w:rsidP="00797386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sz w:val="26"/>
          <w:szCs w:val="26"/>
        </w:rPr>
      </w:pPr>
      <w:r w:rsidRPr="00797386">
        <w:rPr>
          <w:rFonts w:ascii="Times New Roman" w:hAnsi="Times New Roman" w:cs="Times New Roman"/>
          <w:b w:val="0"/>
          <w:sz w:val="26"/>
          <w:szCs w:val="26"/>
        </w:rPr>
        <w:t xml:space="preserve">от 23.07.2014 № 1516-па-нпа «Об объемных показателях и порядке отнесения муниципальных образовательных организаций Нефтеюганского района </w:t>
      </w:r>
      <w:r w:rsidR="00797386">
        <w:rPr>
          <w:rFonts w:ascii="Times New Roman" w:hAnsi="Times New Roman" w:cs="Times New Roman"/>
          <w:b w:val="0"/>
          <w:sz w:val="26"/>
          <w:szCs w:val="26"/>
        </w:rPr>
        <w:br/>
      </w:r>
      <w:r w:rsidRPr="00797386">
        <w:rPr>
          <w:rFonts w:ascii="Times New Roman" w:hAnsi="Times New Roman" w:cs="Times New Roman"/>
          <w:b w:val="0"/>
          <w:sz w:val="26"/>
          <w:szCs w:val="26"/>
        </w:rPr>
        <w:t>к группам по оплате труда руководителей для установления коэффициента масштаба управления</w:t>
      </w:r>
      <w:r w:rsidR="00990DE0" w:rsidRPr="00797386">
        <w:rPr>
          <w:rFonts w:ascii="Times New Roman" w:hAnsi="Times New Roman" w:cs="Times New Roman"/>
          <w:b w:val="0"/>
          <w:sz w:val="26"/>
          <w:szCs w:val="26"/>
        </w:rPr>
        <w:t>»</w:t>
      </w:r>
      <w:r w:rsidRPr="0079738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522B7" w:rsidRPr="00797386" w:rsidRDefault="002A0F6F" w:rsidP="00797386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97386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797386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B522B7" w:rsidRPr="00797386" w:rsidRDefault="002A0F6F" w:rsidP="00797386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97386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 и </w:t>
      </w:r>
      <w:r w:rsidR="00EA3542" w:rsidRPr="00797386">
        <w:rPr>
          <w:rFonts w:ascii="Times New Roman" w:hAnsi="Times New Roman"/>
          <w:sz w:val="26"/>
          <w:szCs w:val="26"/>
        </w:rPr>
        <w:t>применяется</w:t>
      </w:r>
      <w:r w:rsidRPr="00797386">
        <w:rPr>
          <w:rFonts w:ascii="Times New Roman" w:hAnsi="Times New Roman"/>
          <w:sz w:val="26"/>
          <w:szCs w:val="26"/>
        </w:rPr>
        <w:t xml:space="preserve"> с 01.09.201</w:t>
      </w:r>
      <w:r w:rsidR="00B522B7" w:rsidRPr="00797386">
        <w:rPr>
          <w:rFonts w:ascii="Times New Roman" w:hAnsi="Times New Roman"/>
          <w:sz w:val="26"/>
          <w:szCs w:val="26"/>
        </w:rPr>
        <w:t>7.</w:t>
      </w:r>
    </w:p>
    <w:p w:rsidR="002A0F6F" w:rsidRPr="00797386" w:rsidRDefault="00797386" w:rsidP="00797386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97386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8C590C" w:rsidRPr="00797386" w:rsidRDefault="008C590C" w:rsidP="00797386">
      <w:pPr>
        <w:rPr>
          <w:sz w:val="26"/>
          <w:szCs w:val="26"/>
        </w:rPr>
      </w:pPr>
    </w:p>
    <w:p w:rsidR="008C590C" w:rsidRPr="00797386" w:rsidRDefault="008C590C" w:rsidP="00797386">
      <w:pPr>
        <w:rPr>
          <w:sz w:val="26"/>
          <w:szCs w:val="26"/>
        </w:rPr>
      </w:pPr>
    </w:p>
    <w:p w:rsidR="008C590C" w:rsidRPr="00797386" w:rsidRDefault="008C590C" w:rsidP="00797386">
      <w:pPr>
        <w:rPr>
          <w:sz w:val="26"/>
          <w:szCs w:val="26"/>
        </w:rPr>
      </w:pPr>
    </w:p>
    <w:p w:rsidR="00797386" w:rsidRPr="006E07F5" w:rsidRDefault="00797386" w:rsidP="00705FE2">
      <w:pPr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1C700E" w:rsidRPr="00797386" w:rsidRDefault="001C700E" w:rsidP="00797386">
      <w:pPr>
        <w:rPr>
          <w:sz w:val="26"/>
          <w:szCs w:val="26"/>
        </w:rPr>
      </w:pPr>
    </w:p>
    <w:p w:rsidR="00C25D3A" w:rsidRPr="00797386" w:rsidRDefault="00C25D3A" w:rsidP="00797386">
      <w:pPr>
        <w:jc w:val="right"/>
        <w:rPr>
          <w:sz w:val="26"/>
          <w:szCs w:val="26"/>
        </w:rPr>
      </w:pPr>
    </w:p>
    <w:p w:rsidR="00797386" w:rsidRDefault="00797386" w:rsidP="00797386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7386" w:rsidRPr="004C2088" w:rsidRDefault="00797386" w:rsidP="00797386">
      <w:pPr>
        <w:ind w:firstLine="5656"/>
        <w:jc w:val="left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97386" w:rsidRPr="004C2088" w:rsidRDefault="00797386" w:rsidP="00797386">
      <w:pPr>
        <w:ind w:left="5656"/>
        <w:jc w:val="left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262EE" w:rsidRDefault="00797386" w:rsidP="00E67453">
      <w:pPr>
        <w:ind w:firstLine="5656"/>
        <w:jc w:val="left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67453">
        <w:rPr>
          <w:sz w:val="26"/>
          <w:szCs w:val="26"/>
        </w:rPr>
        <w:t xml:space="preserve"> 27.07.2017</w:t>
      </w:r>
      <w:r w:rsidRPr="004C2088">
        <w:rPr>
          <w:sz w:val="26"/>
          <w:szCs w:val="26"/>
        </w:rPr>
        <w:t xml:space="preserve"> №</w:t>
      </w:r>
      <w:r w:rsidR="00E67453">
        <w:rPr>
          <w:sz w:val="26"/>
          <w:szCs w:val="26"/>
        </w:rPr>
        <w:t xml:space="preserve"> 1242-па-нпа</w:t>
      </w:r>
    </w:p>
    <w:p w:rsidR="00E67453" w:rsidRPr="00797386" w:rsidRDefault="00E67453" w:rsidP="00E67453">
      <w:pPr>
        <w:ind w:firstLine="5656"/>
        <w:jc w:val="left"/>
        <w:rPr>
          <w:sz w:val="26"/>
          <w:szCs w:val="26"/>
        </w:rPr>
      </w:pPr>
    </w:p>
    <w:p w:rsidR="001C700E" w:rsidRDefault="001C700E" w:rsidP="00797386">
      <w:pPr>
        <w:autoSpaceDE w:val="0"/>
        <w:autoSpaceDN w:val="0"/>
        <w:rPr>
          <w:sz w:val="26"/>
          <w:szCs w:val="26"/>
        </w:rPr>
      </w:pPr>
    </w:p>
    <w:p w:rsidR="0017446E" w:rsidRDefault="0017446E" w:rsidP="00797386">
      <w:pPr>
        <w:autoSpaceDE w:val="0"/>
        <w:autoSpaceDN w:val="0"/>
        <w:rPr>
          <w:sz w:val="26"/>
          <w:szCs w:val="26"/>
        </w:rPr>
      </w:pPr>
    </w:p>
    <w:p w:rsidR="0017446E" w:rsidRPr="00797386" w:rsidRDefault="0017446E" w:rsidP="00797386">
      <w:pPr>
        <w:autoSpaceDE w:val="0"/>
        <w:autoSpaceDN w:val="0"/>
        <w:rPr>
          <w:sz w:val="26"/>
          <w:szCs w:val="26"/>
        </w:rPr>
      </w:pPr>
    </w:p>
    <w:p w:rsidR="004262EE" w:rsidRPr="00797386" w:rsidRDefault="004262EE" w:rsidP="00797386">
      <w:pPr>
        <w:autoSpaceDE w:val="0"/>
        <w:autoSpaceDN w:val="0"/>
        <w:jc w:val="center"/>
        <w:rPr>
          <w:sz w:val="26"/>
          <w:szCs w:val="26"/>
        </w:rPr>
      </w:pPr>
      <w:bookmarkStart w:id="0" w:name="P41"/>
      <w:bookmarkEnd w:id="0"/>
      <w:r w:rsidRPr="00797386">
        <w:rPr>
          <w:sz w:val="26"/>
          <w:szCs w:val="26"/>
        </w:rPr>
        <w:t xml:space="preserve">ПОЛОЖЕНИЕ </w:t>
      </w:r>
    </w:p>
    <w:p w:rsidR="001C700E" w:rsidRPr="00797386" w:rsidRDefault="004262EE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 xml:space="preserve">об установлении системы оплаты труда работников муниципальных бюджетных </w:t>
      </w:r>
      <w:r w:rsidR="00797386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и автономных образовательных организаций, подведомственных </w:t>
      </w:r>
      <w:r w:rsidR="00797386">
        <w:rPr>
          <w:sz w:val="26"/>
          <w:szCs w:val="26"/>
        </w:rPr>
        <w:t>д</w:t>
      </w:r>
      <w:r w:rsidRPr="00797386">
        <w:rPr>
          <w:sz w:val="26"/>
          <w:szCs w:val="26"/>
        </w:rPr>
        <w:t>епартаменту образования и молодежной политики Нефтеюганского района</w:t>
      </w:r>
    </w:p>
    <w:p w:rsidR="00EA3542" w:rsidRPr="00797386" w:rsidRDefault="00EA3542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(далее – Положение)</w:t>
      </w:r>
    </w:p>
    <w:p w:rsidR="001C700E" w:rsidRDefault="001C700E" w:rsidP="00797386">
      <w:pPr>
        <w:autoSpaceDE w:val="0"/>
        <w:autoSpaceDN w:val="0"/>
        <w:jc w:val="center"/>
        <w:rPr>
          <w:sz w:val="26"/>
          <w:szCs w:val="26"/>
        </w:rPr>
      </w:pPr>
    </w:p>
    <w:p w:rsidR="00962422" w:rsidRPr="00797386" w:rsidRDefault="00962422" w:rsidP="0079738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 xml:space="preserve">I. Общие положения </w:t>
      </w:r>
    </w:p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p w:rsidR="00F60945" w:rsidRPr="00797386" w:rsidRDefault="00EA3542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06664E" w:rsidRPr="00797386">
        <w:rPr>
          <w:sz w:val="26"/>
          <w:szCs w:val="26"/>
        </w:rPr>
        <w:t xml:space="preserve">1. </w:t>
      </w:r>
      <w:r w:rsidR="001C700E" w:rsidRPr="00797386">
        <w:rPr>
          <w:sz w:val="26"/>
          <w:szCs w:val="26"/>
        </w:rPr>
        <w:t xml:space="preserve">Настоящее Положение устанавливает систему </w:t>
      </w:r>
      <w:r w:rsidR="006272FE" w:rsidRPr="00797386">
        <w:rPr>
          <w:sz w:val="26"/>
          <w:szCs w:val="26"/>
        </w:rPr>
        <w:t xml:space="preserve">и условия </w:t>
      </w:r>
      <w:r w:rsidR="001C700E" w:rsidRPr="00797386">
        <w:rPr>
          <w:sz w:val="26"/>
          <w:szCs w:val="26"/>
        </w:rPr>
        <w:t xml:space="preserve">оплаты труда работников </w:t>
      </w:r>
      <w:r w:rsidR="00962422" w:rsidRPr="00797386">
        <w:rPr>
          <w:sz w:val="26"/>
          <w:szCs w:val="26"/>
        </w:rPr>
        <w:t xml:space="preserve">муниципальных бюджетных и автономных образовательных организаций, подведомственных </w:t>
      </w:r>
      <w:r w:rsidR="00AE286C">
        <w:rPr>
          <w:sz w:val="26"/>
          <w:szCs w:val="26"/>
        </w:rPr>
        <w:t>д</w:t>
      </w:r>
      <w:r w:rsidR="00962422" w:rsidRPr="00797386">
        <w:rPr>
          <w:sz w:val="26"/>
          <w:szCs w:val="26"/>
        </w:rPr>
        <w:t>епартаменту образования и молодежной политики Нефтеюганского района</w:t>
      </w:r>
      <w:r w:rsidR="0006664E"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 xml:space="preserve">(далее соответственно </w:t>
      </w:r>
      <w:r w:rsidR="006272FE" w:rsidRPr="00797386">
        <w:rPr>
          <w:sz w:val="26"/>
          <w:szCs w:val="26"/>
        </w:rPr>
        <w:t>–</w:t>
      </w:r>
      <w:r w:rsidR="001C700E" w:rsidRPr="00797386">
        <w:rPr>
          <w:sz w:val="26"/>
          <w:szCs w:val="26"/>
        </w:rPr>
        <w:t xml:space="preserve"> работ</w:t>
      </w:r>
      <w:r w:rsidR="00853D06" w:rsidRPr="00797386">
        <w:rPr>
          <w:sz w:val="26"/>
          <w:szCs w:val="26"/>
        </w:rPr>
        <w:t>ники, организация, Департамент</w:t>
      </w:r>
      <w:r w:rsidR="0006664E" w:rsidRPr="00797386">
        <w:rPr>
          <w:sz w:val="26"/>
          <w:szCs w:val="26"/>
        </w:rPr>
        <w:t>)</w:t>
      </w:r>
      <w:r w:rsidR="006D7363" w:rsidRPr="00797386">
        <w:rPr>
          <w:sz w:val="26"/>
          <w:szCs w:val="26"/>
        </w:rPr>
        <w:t xml:space="preserve">, </w:t>
      </w:r>
      <w:r w:rsidR="00F60945" w:rsidRPr="00797386">
        <w:rPr>
          <w:sz w:val="26"/>
          <w:szCs w:val="26"/>
        </w:rPr>
        <w:t>и определяет:</w:t>
      </w:r>
    </w:p>
    <w:p w:rsidR="00F60945" w:rsidRPr="00797386" w:rsidRDefault="00F60945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основные условия оплаты труда;</w:t>
      </w:r>
    </w:p>
    <w:p w:rsidR="00F60945" w:rsidRPr="00797386" w:rsidRDefault="00F60945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порядок и условия осуществления компенсационных выплат;</w:t>
      </w:r>
    </w:p>
    <w:p w:rsidR="00F60945" w:rsidRPr="00797386" w:rsidRDefault="00F60945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порядок и условия осуществления стимулирующих выплат, критерии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их установления;</w:t>
      </w:r>
    </w:p>
    <w:p w:rsidR="00F60945" w:rsidRPr="00797386" w:rsidRDefault="00F60945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порядок и условия оплаты труда руководителя </w:t>
      </w:r>
      <w:r w:rsidR="006D7363" w:rsidRPr="00797386">
        <w:rPr>
          <w:sz w:val="26"/>
          <w:szCs w:val="26"/>
        </w:rPr>
        <w:t>организации</w:t>
      </w:r>
      <w:r w:rsidRPr="00797386">
        <w:rPr>
          <w:sz w:val="26"/>
          <w:szCs w:val="26"/>
        </w:rPr>
        <w:t>, его заместителей, главного бухгалтера;</w:t>
      </w:r>
    </w:p>
    <w:p w:rsidR="006272FE" w:rsidRPr="00797386" w:rsidRDefault="006272FE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другие вопросы оплаты труда;</w:t>
      </w:r>
    </w:p>
    <w:p w:rsidR="0006664E" w:rsidRPr="00797386" w:rsidRDefault="00F60945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порядок формирования ф</w:t>
      </w:r>
      <w:r w:rsidR="00F33249" w:rsidRPr="00797386">
        <w:rPr>
          <w:sz w:val="26"/>
          <w:szCs w:val="26"/>
        </w:rPr>
        <w:t xml:space="preserve">онда оплаты труда </w:t>
      </w:r>
      <w:r w:rsidR="0024147B" w:rsidRPr="00797386">
        <w:rPr>
          <w:sz w:val="26"/>
          <w:szCs w:val="26"/>
        </w:rPr>
        <w:t>организации</w:t>
      </w:r>
      <w:r w:rsidR="00793A5B" w:rsidRPr="00797386">
        <w:rPr>
          <w:sz w:val="26"/>
          <w:szCs w:val="26"/>
        </w:rPr>
        <w:t>.</w:t>
      </w:r>
    </w:p>
    <w:p w:rsidR="0006664E" w:rsidRPr="00797386" w:rsidRDefault="00EA3542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06664E" w:rsidRPr="00797386">
        <w:rPr>
          <w:sz w:val="26"/>
          <w:szCs w:val="26"/>
        </w:rPr>
        <w:t xml:space="preserve">2. </w:t>
      </w:r>
      <w:r w:rsidR="0061079D" w:rsidRPr="00797386">
        <w:rPr>
          <w:sz w:val="26"/>
          <w:szCs w:val="26"/>
        </w:rPr>
        <w:t>Система оплаты труда работников организаци</w:t>
      </w:r>
      <w:r w:rsidR="006272FE" w:rsidRPr="00797386">
        <w:rPr>
          <w:sz w:val="26"/>
          <w:szCs w:val="26"/>
        </w:rPr>
        <w:t>и</w:t>
      </w:r>
      <w:r w:rsidR="0061079D" w:rsidRPr="00797386">
        <w:rPr>
          <w:sz w:val="26"/>
          <w:szCs w:val="26"/>
        </w:rPr>
        <w:t xml:space="preserve"> устанавливает схемы расчет</w:t>
      </w:r>
      <w:r w:rsidR="006272FE" w:rsidRPr="00797386">
        <w:rPr>
          <w:sz w:val="26"/>
          <w:szCs w:val="26"/>
        </w:rPr>
        <w:t>а</w:t>
      </w:r>
      <w:r w:rsidR="0061079D" w:rsidRPr="00797386">
        <w:rPr>
          <w:sz w:val="26"/>
          <w:szCs w:val="26"/>
        </w:rPr>
        <w:t xml:space="preserve"> должно</w:t>
      </w:r>
      <w:r w:rsidR="005444AD" w:rsidRPr="00797386">
        <w:rPr>
          <w:sz w:val="26"/>
          <w:szCs w:val="26"/>
        </w:rPr>
        <w:t>стных окладов, тарифных ставок, выплаты компенсационного и стимулирующего характера, иные выплаты, предусмотренные настоящим Положением.</w:t>
      </w:r>
    </w:p>
    <w:p w:rsidR="0006664E" w:rsidRPr="00797386" w:rsidRDefault="00EA3542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06664E" w:rsidRPr="00797386">
        <w:rPr>
          <w:sz w:val="26"/>
          <w:szCs w:val="26"/>
        </w:rPr>
        <w:t xml:space="preserve">3. </w:t>
      </w:r>
      <w:r w:rsidR="009D6E92" w:rsidRPr="00797386">
        <w:rPr>
          <w:sz w:val="26"/>
          <w:szCs w:val="26"/>
        </w:rPr>
        <w:t>Схема расчетов должностных окладов, тарифных ставок устанавливается исходя из ставки заработной платы</w:t>
      </w:r>
      <w:r w:rsidR="00797386">
        <w:rPr>
          <w:sz w:val="26"/>
          <w:szCs w:val="26"/>
        </w:rPr>
        <w:t xml:space="preserve"> </w:t>
      </w:r>
      <w:r w:rsidR="009D6E92" w:rsidRPr="00797386">
        <w:rPr>
          <w:sz w:val="26"/>
          <w:szCs w:val="26"/>
        </w:rPr>
        <w:t>в размере 6 050 рублей (далее – ставк</w:t>
      </w:r>
      <w:r w:rsidR="0006664E" w:rsidRPr="00797386">
        <w:rPr>
          <w:sz w:val="26"/>
          <w:szCs w:val="26"/>
        </w:rPr>
        <w:t>а заработной платы).</w:t>
      </w:r>
    </w:p>
    <w:p w:rsidR="001C700E" w:rsidRPr="00797386" w:rsidRDefault="00EA3542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06664E" w:rsidRPr="00797386">
        <w:rPr>
          <w:sz w:val="26"/>
          <w:szCs w:val="26"/>
        </w:rPr>
        <w:t xml:space="preserve">4. </w:t>
      </w:r>
      <w:r w:rsidR="001C700E" w:rsidRPr="00797386">
        <w:rPr>
          <w:sz w:val="26"/>
          <w:szCs w:val="26"/>
        </w:rPr>
        <w:t>Система оплаты труда работников организаци</w:t>
      </w:r>
      <w:r w:rsidR="00E235E9" w:rsidRPr="00797386">
        <w:rPr>
          <w:sz w:val="26"/>
          <w:szCs w:val="26"/>
        </w:rPr>
        <w:t>и</w:t>
      </w:r>
      <w:r w:rsidR="001C700E" w:rsidRPr="00797386">
        <w:rPr>
          <w:sz w:val="26"/>
          <w:szCs w:val="26"/>
        </w:rPr>
        <w:t xml:space="preserve"> устанавливается с учетом:</w:t>
      </w:r>
    </w:p>
    <w:p w:rsidR="00E15B1C" w:rsidRPr="00797386" w:rsidRDefault="00E15B1C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государственных гарантий по оплате труда;</w:t>
      </w:r>
    </w:p>
    <w:p w:rsidR="00E15B1C" w:rsidRPr="00797386" w:rsidRDefault="0037282F" w:rsidP="00AE286C">
      <w:pPr>
        <w:autoSpaceDE w:val="0"/>
        <w:autoSpaceDN w:val="0"/>
        <w:ind w:firstLine="709"/>
        <w:rPr>
          <w:sz w:val="26"/>
          <w:szCs w:val="26"/>
        </w:rPr>
      </w:pPr>
      <w:hyperlink r:id="rId13" w:history="1">
        <w:r w:rsidR="00E15B1C" w:rsidRPr="00797386">
          <w:rPr>
            <w:sz w:val="26"/>
            <w:szCs w:val="26"/>
          </w:rPr>
          <w:t>Указа</w:t>
        </w:r>
      </w:hyperlink>
      <w:r w:rsidR="00E15B1C" w:rsidRPr="00797386">
        <w:rPr>
          <w:sz w:val="26"/>
          <w:szCs w:val="26"/>
        </w:rPr>
        <w:t xml:space="preserve"> Президента Российской Федерации от </w:t>
      </w:r>
      <w:r w:rsidR="00EA3542" w:rsidRPr="00797386">
        <w:rPr>
          <w:sz w:val="26"/>
          <w:szCs w:val="26"/>
        </w:rPr>
        <w:t>0</w:t>
      </w:r>
      <w:r w:rsidR="00E15B1C" w:rsidRPr="00797386">
        <w:rPr>
          <w:sz w:val="26"/>
          <w:szCs w:val="26"/>
        </w:rPr>
        <w:t>7</w:t>
      </w:r>
      <w:r w:rsidR="00EA3542" w:rsidRPr="00797386">
        <w:rPr>
          <w:sz w:val="26"/>
          <w:szCs w:val="26"/>
        </w:rPr>
        <w:t>.05.</w:t>
      </w:r>
      <w:r w:rsidR="00E15B1C" w:rsidRPr="00797386">
        <w:rPr>
          <w:sz w:val="26"/>
          <w:szCs w:val="26"/>
        </w:rPr>
        <w:t>2012 № 597</w:t>
      </w:r>
      <w:r w:rsidR="00E15B1C" w:rsidRPr="00797386">
        <w:rPr>
          <w:sz w:val="26"/>
          <w:szCs w:val="26"/>
        </w:rPr>
        <w:br/>
        <w:t xml:space="preserve"> «О мероприятиях по реализации государственной социальной политики»;</w:t>
      </w:r>
    </w:p>
    <w:p w:rsidR="00E15B1C" w:rsidRPr="00797386" w:rsidRDefault="0037282F" w:rsidP="00AE286C">
      <w:pPr>
        <w:autoSpaceDE w:val="0"/>
        <w:autoSpaceDN w:val="0"/>
        <w:ind w:firstLine="709"/>
        <w:rPr>
          <w:sz w:val="26"/>
          <w:szCs w:val="26"/>
        </w:rPr>
      </w:pPr>
      <w:hyperlink r:id="rId14" w:history="1">
        <w:r w:rsidR="00E15B1C" w:rsidRPr="00797386">
          <w:rPr>
            <w:sz w:val="26"/>
            <w:szCs w:val="26"/>
          </w:rPr>
          <w:t>Указа</w:t>
        </w:r>
      </w:hyperlink>
      <w:r w:rsidR="00E15B1C" w:rsidRPr="00797386">
        <w:rPr>
          <w:sz w:val="26"/>
          <w:szCs w:val="26"/>
        </w:rPr>
        <w:t xml:space="preserve"> Президента Российской Федерации от </w:t>
      </w:r>
      <w:r w:rsidR="00EA3542" w:rsidRPr="00797386">
        <w:rPr>
          <w:sz w:val="26"/>
          <w:szCs w:val="26"/>
        </w:rPr>
        <w:t>0</w:t>
      </w:r>
      <w:r w:rsidR="00E15B1C" w:rsidRPr="00797386">
        <w:rPr>
          <w:sz w:val="26"/>
          <w:szCs w:val="26"/>
        </w:rPr>
        <w:t>1</w:t>
      </w:r>
      <w:r w:rsidR="00EA3542" w:rsidRPr="00797386">
        <w:rPr>
          <w:sz w:val="26"/>
          <w:szCs w:val="26"/>
        </w:rPr>
        <w:t>.06.</w:t>
      </w:r>
      <w:r w:rsidR="00E15B1C" w:rsidRPr="00797386">
        <w:rPr>
          <w:sz w:val="26"/>
          <w:szCs w:val="26"/>
        </w:rPr>
        <w:t xml:space="preserve">2012 № 761 </w:t>
      </w:r>
      <w:r w:rsidR="00AE286C">
        <w:rPr>
          <w:sz w:val="26"/>
          <w:szCs w:val="26"/>
        </w:rPr>
        <w:br/>
      </w:r>
      <w:r w:rsidR="00E15B1C" w:rsidRPr="00797386">
        <w:rPr>
          <w:sz w:val="26"/>
          <w:szCs w:val="26"/>
        </w:rPr>
        <w:t>«О Национальной стратегии действий в интересах детей на 2012 – 2017годы»;</w:t>
      </w:r>
    </w:p>
    <w:p w:rsidR="00EA3542" w:rsidRPr="00797386" w:rsidRDefault="0037282F" w:rsidP="00AE286C">
      <w:pPr>
        <w:autoSpaceDE w:val="0"/>
        <w:autoSpaceDN w:val="0"/>
        <w:ind w:firstLine="709"/>
        <w:rPr>
          <w:sz w:val="26"/>
          <w:szCs w:val="26"/>
        </w:rPr>
      </w:pPr>
      <w:hyperlink r:id="rId15" w:history="1">
        <w:r w:rsidR="00EA3542" w:rsidRPr="00797386">
          <w:rPr>
            <w:sz w:val="26"/>
            <w:szCs w:val="26"/>
          </w:rPr>
          <w:t>распоряжения</w:t>
        </w:r>
      </w:hyperlink>
      <w:r w:rsidR="00EA3542" w:rsidRPr="00797386">
        <w:rPr>
          <w:sz w:val="26"/>
          <w:szCs w:val="26"/>
        </w:rPr>
        <w:t xml:space="preserve">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учреждениях на 2012 – 2018 годы»;</w:t>
      </w:r>
    </w:p>
    <w:p w:rsidR="00E15B1C" w:rsidRPr="00797386" w:rsidRDefault="0037282F" w:rsidP="00AE286C">
      <w:pPr>
        <w:autoSpaceDE w:val="0"/>
        <w:autoSpaceDN w:val="0"/>
        <w:ind w:firstLine="709"/>
        <w:rPr>
          <w:sz w:val="26"/>
          <w:szCs w:val="26"/>
        </w:rPr>
      </w:pPr>
      <w:hyperlink r:id="rId16" w:history="1">
        <w:r w:rsidR="00E15B1C" w:rsidRPr="00797386">
          <w:rPr>
            <w:sz w:val="26"/>
            <w:szCs w:val="26"/>
          </w:rPr>
          <w:t>постановления</w:t>
        </w:r>
      </w:hyperlink>
      <w:r w:rsidR="00E15B1C" w:rsidRPr="00797386">
        <w:rPr>
          <w:sz w:val="26"/>
          <w:szCs w:val="26"/>
        </w:rPr>
        <w:t xml:space="preserve"> Министерства труда Российской Федерации от 10</w:t>
      </w:r>
      <w:r w:rsidR="00EA3542" w:rsidRPr="00797386">
        <w:rPr>
          <w:sz w:val="26"/>
          <w:szCs w:val="26"/>
        </w:rPr>
        <w:t>.11.</w:t>
      </w:r>
      <w:r w:rsidR="00E15B1C" w:rsidRPr="00797386">
        <w:rPr>
          <w:sz w:val="26"/>
          <w:szCs w:val="26"/>
        </w:rPr>
        <w:t>1992 № 31</w:t>
      </w:r>
      <w:r w:rsidR="00EA3542" w:rsidRPr="00797386">
        <w:rPr>
          <w:sz w:val="26"/>
          <w:szCs w:val="26"/>
        </w:rPr>
        <w:t xml:space="preserve"> </w:t>
      </w:r>
      <w:r w:rsidR="00E15B1C" w:rsidRPr="00797386">
        <w:rPr>
          <w:sz w:val="26"/>
          <w:szCs w:val="26"/>
        </w:rPr>
        <w:t>«Об утверждении тарифно-квалификационных характеристик по общеотраслевым профессиям рабочих»;</w:t>
      </w:r>
    </w:p>
    <w:p w:rsidR="00E15B1C" w:rsidRPr="00797386" w:rsidRDefault="0037282F" w:rsidP="00AE286C">
      <w:pPr>
        <w:autoSpaceDE w:val="0"/>
        <w:autoSpaceDN w:val="0"/>
        <w:ind w:firstLine="709"/>
        <w:rPr>
          <w:sz w:val="26"/>
          <w:szCs w:val="26"/>
        </w:rPr>
      </w:pPr>
      <w:hyperlink r:id="rId17" w:history="1">
        <w:r w:rsidR="00E15B1C" w:rsidRPr="00797386">
          <w:rPr>
            <w:sz w:val="26"/>
            <w:szCs w:val="26"/>
          </w:rPr>
          <w:t>постановления</w:t>
        </w:r>
      </w:hyperlink>
      <w:r w:rsidR="00E15B1C" w:rsidRPr="00797386">
        <w:rPr>
          <w:sz w:val="26"/>
          <w:szCs w:val="26"/>
        </w:rPr>
        <w:t xml:space="preserve"> Министерства труда Российской Федерации от 21</w:t>
      </w:r>
      <w:r w:rsidR="00EA3542" w:rsidRPr="00797386">
        <w:rPr>
          <w:sz w:val="26"/>
          <w:szCs w:val="26"/>
        </w:rPr>
        <w:t>.08.</w:t>
      </w:r>
      <w:r w:rsidR="00E15B1C" w:rsidRPr="00797386">
        <w:rPr>
          <w:sz w:val="26"/>
          <w:szCs w:val="26"/>
        </w:rPr>
        <w:t>1998</w:t>
      </w:r>
      <w:r w:rsidR="00797386">
        <w:rPr>
          <w:sz w:val="26"/>
          <w:szCs w:val="26"/>
        </w:rPr>
        <w:t xml:space="preserve"> </w:t>
      </w:r>
      <w:r w:rsidR="00E15B1C" w:rsidRPr="00797386">
        <w:rPr>
          <w:sz w:val="26"/>
          <w:szCs w:val="26"/>
        </w:rPr>
        <w:t>№ 37 «Об утверждении Квалификационного справочника должностей руководителей, специалистов и других служащих»;</w:t>
      </w:r>
    </w:p>
    <w:p w:rsidR="00E15B1C" w:rsidRPr="00797386" w:rsidRDefault="0037282F" w:rsidP="00AE286C">
      <w:pPr>
        <w:autoSpaceDE w:val="0"/>
        <w:autoSpaceDN w:val="0"/>
        <w:ind w:firstLine="709"/>
        <w:rPr>
          <w:sz w:val="26"/>
          <w:szCs w:val="26"/>
        </w:rPr>
      </w:pPr>
      <w:hyperlink r:id="rId18" w:history="1">
        <w:r w:rsidR="00E15B1C" w:rsidRPr="00797386">
          <w:rPr>
            <w:sz w:val="26"/>
            <w:szCs w:val="26"/>
          </w:rPr>
          <w:t>приказа</w:t>
        </w:r>
      </w:hyperlink>
      <w:r w:rsidR="00E15B1C" w:rsidRPr="00797386">
        <w:rPr>
          <w:sz w:val="26"/>
          <w:szCs w:val="26"/>
        </w:rPr>
        <w:t xml:space="preserve"> Министерства здравоохранения и социального развития Российской Федерации от 26</w:t>
      </w:r>
      <w:r w:rsidR="00EA3542" w:rsidRPr="00797386">
        <w:rPr>
          <w:sz w:val="26"/>
          <w:szCs w:val="26"/>
        </w:rPr>
        <w:t>.08.2</w:t>
      </w:r>
      <w:r w:rsidR="00E15B1C" w:rsidRPr="00797386">
        <w:rPr>
          <w:sz w:val="26"/>
          <w:szCs w:val="26"/>
        </w:rPr>
        <w:t>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0E7108" w:rsidRPr="00797386" w:rsidRDefault="000E7108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приказа Министерства здравоохранения и социального развития Российской Федерации от 30</w:t>
      </w:r>
      <w:r w:rsidR="00EA3542" w:rsidRPr="00797386">
        <w:rPr>
          <w:sz w:val="26"/>
          <w:szCs w:val="26"/>
        </w:rPr>
        <w:t>.03.</w:t>
      </w:r>
      <w:r w:rsidRPr="00797386">
        <w:rPr>
          <w:sz w:val="26"/>
          <w:szCs w:val="26"/>
        </w:rPr>
        <w:t xml:space="preserve">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и кинематографии»;</w:t>
      </w:r>
    </w:p>
    <w:p w:rsidR="000E7108" w:rsidRPr="00797386" w:rsidRDefault="000E7108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приказа Министерства здравоохранения и социального развития Российской Федерации от 17</w:t>
      </w:r>
      <w:r w:rsidR="00EA3542" w:rsidRPr="00797386">
        <w:rPr>
          <w:sz w:val="26"/>
          <w:szCs w:val="26"/>
        </w:rPr>
        <w:t>.05.2</w:t>
      </w:r>
      <w:r w:rsidRPr="00797386">
        <w:rPr>
          <w:sz w:val="26"/>
          <w:szCs w:val="26"/>
        </w:rPr>
        <w:t>012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труда»;</w:t>
      </w:r>
    </w:p>
    <w:p w:rsidR="00EA3542" w:rsidRPr="00797386" w:rsidRDefault="00EA3542" w:rsidP="00AE28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rFonts w:eastAsia="Calibri"/>
          <w:sz w:val="26"/>
          <w:szCs w:val="26"/>
        </w:rPr>
        <w:t xml:space="preserve">приказа Министерства образования и науки Российской Федерации </w:t>
      </w:r>
      <w:r w:rsidRPr="00797386">
        <w:rPr>
          <w:rFonts w:eastAsia="Calibri"/>
          <w:sz w:val="26"/>
          <w:szCs w:val="26"/>
        </w:rPr>
        <w:br/>
        <w:t xml:space="preserve">от 22.12.2014 № 1601 «О продолжительности рабочего времени (нормах часов педагогической работы за ставку заработной платы) педагогических работников </w:t>
      </w:r>
      <w:r w:rsidR="00AE286C">
        <w:rPr>
          <w:rFonts w:eastAsia="Calibri"/>
          <w:sz w:val="26"/>
          <w:szCs w:val="26"/>
        </w:rPr>
        <w:br/>
      </w:r>
      <w:r w:rsidRPr="00797386">
        <w:rPr>
          <w:rFonts w:eastAsia="Calibri"/>
          <w:sz w:val="26"/>
          <w:szCs w:val="26"/>
        </w:rPr>
        <w:t>и о порядке определения учебной нагрузки педагогических работников, оговариваемой в трудовом договоре»;</w:t>
      </w:r>
    </w:p>
    <w:p w:rsidR="00E15B1C" w:rsidRPr="00797386" w:rsidRDefault="00E15B1C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приказа Министерства труда Российской Федерации от 10</w:t>
      </w:r>
      <w:r w:rsidR="00EA3542" w:rsidRPr="00797386">
        <w:rPr>
          <w:sz w:val="26"/>
          <w:szCs w:val="26"/>
        </w:rPr>
        <w:t>.09.</w:t>
      </w:r>
      <w:r w:rsidRPr="00797386">
        <w:rPr>
          <w:sz w:val="26"/>
          <w:szCs w:val="26"/>
        </w:rPr>
        <w:t xml:space="preserve">2015 № 625н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«Об утверждении профессионального стандарта «Специалист в сфере закупок»;</w:t>
      </w:r>
    </w:p>
    <w:p w:rsidR="004609A2" w:rsidRPr="00797386" w:rsidRDefault="004609A2" w:rsidP="00AE286C">
      <w:pPr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приказа Министерства труда Российской Федерации от </w:t>
      </w:r>
      <w:r w:rsidR="00EA3542" w:rsidRPr="00797386">
        <w:rPr>
          <w:sz w:val="26"/>
          <w:szCs w:val="26"/>
        </w:rPr>
        <w:t>0</w:t>
      </w:r>
      <w:r w:rsidRPr="00797386">
        <w:rPr>
          <w:sz w:val="26"/>
          <w:szCs w:val="26"/>
        </w:rPr>
        <w:t>2</w:t>
      </w:r>
      <w:r w:rsidR="00EA3542" w:rsidRPr="00797386">
        <w:rPr>
          <w:sz w:val="26"/>
          <w:szCs w:val="26"/>
        </w:rPr>
        <w:t>.11.</w:t>
      </w:r>
      <w:r w:rsidRPr="00797386">
        <w:rPr>
          <w:sz w:val="26"/>
          <w:szCs w:val="26"/>
        </w:rPr>
        <w:t xml:space="preserve">2015 № 832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«Об утверждении справочника востребованных на рынке труда, новых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и перспективных профессий, в том числе требующих среднего профессионального образования»;</w:t>
      </w:r>
    </w:p>
    <w:p w:rsidR="0003215D" w:rsidRPr="00797386" w:rsidRDefault="0003215D" w:rsidP="00AE286C">
      <w:pPr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письма Министерства труда и социальной защиты Российской Федерации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от </w:t>
      </w:r>
      <w:r w:rsidR="00A7558A" w:rsidRPr="00797386">
        <w:rPr>
          <w:sz w:val="26"/>
          <w:szCs w:val="26"/>
        </w:rPr>
        <w:t>0</w:t>
      </w:r>
      <w:r w:rsidRPr="00797386">
        <w:rPr>
          <w:sz w:val="26"/>
          <w:szCs w:val="26"/>
        </w:rPr>
        <w:t>4</w:t>
      </w:r>
      <w:r w:rsidR="00A7558A" w:rsidRPr="00797386">
        <w:rPr>
          <w:sz w:val="26"/>
          <w:szCs w:val="26"/>
        </w:rPr>
        <w:t>.04.</w:t>
      </w:r>
      <w:r w:rsidRPr="00797386">
        <w:rPr>
          <w:sz w:val="26"/>
          <w:szCs w:val="26"/>
        </w:rPr>
        <w:t>2016 № 14-0/10/В-2253;</w:t>
      </w:r>
    </w:p>
    <w:p w:rsidR="0006664E" w:rsidRPr="00797386" w:rsidRDefault="00E15B1C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мнения представительного органа работников или первичной профсоюзной организации.</w:t>
      </w:r>
    </w:p>
    <w:p w:rsidR="001C700E" w:rsidRPr="00797386" w:rsidRDefault="008F48BC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06664E" w:rsidRPr="00797386">
        <w:rPr>
          <w:sz w:val="26"/>
          <w:szCs w:val="26"/>
        </w:rPr>
        <w:t xml:space="preserve">5. </w:t>
      </w:r>
      <w:r w:rsidRPr="00797386">
        <w:rPr>
          <w:sz w:val="26"/>
          <w:szCs w:val="26"/>
        </w:rPr>
        <w:t xml:space="preserve">В настоящем </w:t>
      </w:r>
      <w:r w:rsidR="006D7363" w:rsidRPr="00797386">
        <w:rPr>
          <w:sz w:val="26"/>
          <w:szCs w:val="26"/>
        </w:rPr>
        <w:t>П</w:t>
      </w:r>
      <w:r w:rsidR="003142E5" w:rsidRPr="00797386">
        <w:rPr>
          <w:sz w:val="26"/>
          <w:szCs w:val="26"/>
        </w:rPr>
        <w:t xml:space="preserve">оложении используются следующие основные понятия </w:t>
      </w:r>
      <w:r w:rsidR="00AE286C">
        <w:rPr>
          <w:sz w:val="26"/>
          <w:szCs w:val="26"/>
        </w:rPr>
        <w:br/>
      </w:r>
      <w:r w:rsidR="003142E5" w:rsidRPr="00797386">
        <w:rPr>
          <w:sz w:val="26"/>
          <w:szCs w:val="26"/>
        </w:rPr>
        <w:t>и определения</w:t>
      </w:r>
      <w:r w:rsidR="001C700E" w:rsidRPr="00797386">
        <w:rPr>
          <w:sz w:val="26"/>
          <w:szCs w:val="26"/>
        </w:rPr>
        <w:t>: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должностной оклад </w:t>
      </w:r>
      <w:r w:rsidR="003142E5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фиксированный</w:t>
      </w:r>
      <w:r w:rsidR="00901C11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размер оплаты труда работника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за исполнение трудовых (должностных) обязанностей определенной сложности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за календарный месяц без учета компенсационных, стимулирующих, иных выплат, предусмотренных настоящим Положением;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тарифная ставка </w:t>
      </w:r>
      <w:r w:rsidR="003142E5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фиксированный</w:t>
      </w:r>
      <w:r w:rsidR="00901C11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размер оплаты труда работника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за выполнение нормы труда определенной сложности (квалификации) за единицу времени без учета компенсационных, стимулирующих</w:t>
      </w:r>
      <w:r w:rsidR="00CA63C0" w:rsidRPr="00797386">
        <w:rPr>
          <w:sz w:val="26"/>
          <w:szCs w:val="26"/>
        </w:rPr>
        <w:t>,</w:t>
      </w:r>
      <w:r w:rsidR="003D34A8" w:rsidRPr="00797386">
        <w:rPr>
          <w:sz w:val="26"/>
          <w:szCs w:val="26"/>
        </w:rPr>
        <w:t xml:space="preserve"> </w:t>
      </w:r>
      <w:r w:rsidR="00CA63C0" w:rsidRPr="00797386">
        <w:rPr>
          <w:sz w:val="26"/>
          <w:szCs w:val="26"/>
        </w:rPr>
        <w:t>иных выплат, предусмотренных настоящим Положением;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базовый коэффициент </w:t>
      </w:r>
      <w:r w:rsidR="00115122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относительная</w:t>
      </w:r>
      <w:r w:rsidR="00901C11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>величина, зависящая от уровня образования;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коэффициент специфики работы </w:t>
      </w:r>
      <w:r w:rsidR="00115122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относительная</w:t>
      </w:r>
      <w:r w:rsidR="00DD2322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величина, зависящая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от условий труда;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коэффициент квалификации </w:t>
      </w:r>
      <w:r w:rsidR="00115122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относительная</w:t>
      </w:r>
      <w:r w:rsidR="00DD2322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>величина, зависящая от уровня квалификации работника;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коэффициент масштаба управления </w:t>
      </w:r>
      <w:r w:rsidR="00115122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относительная</w:t>
      </w:r>
      <w:r w:rsidR="00DD2322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величина, зависящая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от группы по оплате труда, определяемой на основе объемных </w:t>
      </w:r>
      <w:hyperlink w:anchor="P748" w:history="1">
        <w:r w:rsidRPr="00797386">
          <w:rPr>
            <w:sz w:val="26"/>
            <w:szCs w:val="26"/>
          </w:rPr>
          <w:t>показателей</w:t>
        </w:r>
      </w:hyperlink>
      <w:r w:rsidRPr="00797386">
        <w:rPr>
          <w:sz w:val="26"/>
          <w:szCs w:val="26"/>
        </w:rPr>
        <w:t>;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коэффициент уровня управления </w:t>
      </w:r>
      <w:r w:rsidR="00115122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относительная</w:t>
      </w:r>
      <w:r w:rsidR="00DD2322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величина, зависящая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от занимаемой должности, отнесенной к 1</w:t>
      </w:r>
      <w:r w:rsidR="00AE286C">
        <w:rPr>
          <w:sz w:val="26"/>
          <w:szCs w:val="26"/>
        </w:rPr>
        <w:t>-</w:t>
      </w:r>
      <w:r w:rsidR="003D34A8" w:rsidRPr="00797386">
        <w:rPr>
          <w:sz w:val="26"/>
          <w:szCs w:val="26"/>
        </w:rPr>
        <w:t xml:space="preserve">3 </w:t>
      </w:r>
      <w:r w:rsidRPr="00797386">
        <w:rPr>
          <w:sz w:val="26"/>
          <w:szCs w:val="26"/>
        </w:rPr>
        <w:t>уровню управления;</w:t>
      </w:r>
    </w:p>
    <w:p w:rsidR="008F1EBF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коэффициент территории </w:t>
      </w:r>
      <w:r w:rsidR="00115122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относительная</w:t>
      </w:r>
      <w:r w:rsidR="00DD2322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величина, зависящая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от месторасположения организации (в городской или сельской</w:t>
      </w:r>
      <w:r w:rsidR="00DD2322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>местности);</w:t>
      </w:r>
    </w:p>
    <w:p w:rsidR="002D1F6E" w:rsidRPr="00797386" w:rsidRDefault="002D1F6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молодой специалист – выпускник профессиональной образовательной организации или организации высшего образования в возрасте до 30 лет, который </w:t>
      </w:r>
      <w:r w:rsidR="00AE286C">
        <w:rPr>
          <w:sz w:val="26"/>
          <w:szCs w:val="26"/>
        </w:rPr>
        <w:br/>
      </w:r>
      <w:r w:rsidRPr="00797386">
        <w:rPr>
          <w:sz w:val="26"/>
          <w:szCs w:val="26"/>
        </w:rPr>
        <w:t>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специализации, соответствующей полученному образованию; в случае призыва на срочную военную службу в армию – в те</w:t>
      </w:r>
      <w:r w:rsidR="0040062B" w:rsidRPr="00797386">
        <w:rPr>
          <w:sz w:val="26"/>
          <w:szCs w:val="26"/>
        </w:rPr>
        <w:t>чение года после службы в армии</w:t>
      </w:r>
      <w:r w:rsidR="00D77679" w:rsidRPr="00797386">
        <w:rPr>
          <w:sz w:val="26"/>
          <w:szCs w:val="26"/>
        </w:rPr>
        <w:t>.</w:t>
      </w:r>
    </w:p>
    <w:p w:rsidR="003D34A8" w:rsidRPr="00797386" w:rsidRDefault="00D77679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Остальные понятия и термины, применяемые в настоящем Положении, используются в значениях, определенных Трудовым кодексом Российской Федерации и постановлением Правительства Ханты-Мансийского автономного округа – Югры от </w:t>
      </w:r>
      <w:r w:rsidR="00BF29DF" w:rsidRPr="00797386">
        <w:rPr>
          <w:sz w:val="26"/>
          <w:szCs w:val="26"/>
        </w:rPr>
        <w:t>0</w:t>
      </w:r>
      <w:r w:rsidRPr="00797386">
        <w:rPr>
          <w:sz w:val="26"/>
          <w:szCs w:val="26"/>
        </w:rPr>
        <w:t>3</w:t>
      </w:r>
      <w:r w:rsidR="00BF29DF" w:rsidRPr="00797386">
        <w:rPr>
          <w:sz w:val="26"/>
          <w:szCs w:val="26"/>
        </w:rPr>
        <w:t>.11.</w:t>
      </w:r>
      <w:r w:rsidRPr="00797386">
        <w:rPr>
          <w:sz w:val="26"/>
          <w:szCs w:val="26"/>
        </w:rPr>
        <w:t>2016 № 431-п «О требованиях к системам оплаты труда работников государственных учреждений Ханты-Мансийск</w:t>
      </w:r>
      <w:bookmarkStart w:id="1" w:name="sub_1016"/>
      <w:r w:rsidR="003D34A8" w:rsidRPr="00797386">
        <w:rPr>
          <w:sz w:val="26"/>
          <w:szCs w:val="26"/>
        </w:rPr>
        <w:t>ого автономного округа – Югры».</w:t>
      </w:r>
    </w:p>
    <w:p w:rsidR="003D34A8" w:rsidRPr="00797386" w:rsidRDefault="008F48BC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3D34A8" w:rsidRPr="00797386">
        <w:rPr>
          <w:sz w:val="26"/>
          <w:szCs w:val="26"/>
        </w:rPr>
        <w:t xml:space="preserve">6. </w:t>
      </w:r>
      <w:r w:rsidR="00115122" w:rsidRPr="00797386">
        <w:rPr>
          <w:sz w:val="26"/>
          <w:szCs w:val="26"/>
        </w:rPr>
        <w:t xml:space="preserve">Система оплаты труда работников организации, включая </w:t>
      </w:r>
      <w:r w:rsidR="003D5FC4" w:rsidRPr="00797386">
        <w:rPr>
          <w:sz w:val="26"/>
          <w:szCs w:val="26"/>
        </w:rPr>
        <w:t xml:space="preserve">конкретные </w:t>
      </w:r>
      <w:r w:rsidR="00115122" w:rsidRPr="00797386">
        <w:rPr>
          <w:sz w:val="26"/>
          <w:szCs w:val="26"/>
        </w:rPr>
        <w:t xml:space="preserve">размеры </w:t>
      </w:r>
      <w:r w:rsidR="0040062B" w:rsidRPr="00797386">
        <w:rPr>
          <w:sz w:val="26"/>
          <w:szCs w:val="26"/>
        </w:rPr>
        <w:t xml:space="preserve">должностных окладов, тарифных ставок </w:t>
      </w:r>
      <w:r w:rsidR="00115122" w:rsidRPr="00797386">
        <w:rPr>
          <w:sz w:val="26"/>
          <w:szCs w:val="26"/>
        </w:rPr>
        <w:t xml:space="preserve">по должностям работников организации, размеры, порядок и условия компенсационных, стимулирующих и иных выплат устанавливается локальным нормативным актом организации в соответствии с Трудовым кодексом Российской Федерации, иными федеральными законами </w:t>
      </w:r>
      <w:r w:rsidR="00432438">
        <w:rPr>
          <w:sz w:val="26"/>
          <w:szCs w:val="26"/>
        </w:rPr>
        <w:br/>
      </w:r>
      <w:r w:rsidR="00115122" w:rsidRPr="00797386">
        <w:rPr>
          <w:sz w:val="26"/>
          <w:szCs w:val="26"/>
        </w:rPr>
        <w:t xml:space="preserve">и законами </w:t>
      </w:r>
      <w:r w:rsidRPr="00797386">
        <w:rPr>
          <w:sz w:val="26"/>
          <w:szCs w:val="26"/>
        </w:rPr>
        <w:t xml:space="preserve">Ханты-Мансийского </w:t>
      </w:r>
      <w:r w:rsidR="00115122" w:rsidRPr="00797386">
        <w:rPr>
          <w:sz w:val="26"/>
          <w:szCs w:val="26"/>
        </w:rPr>
        <w:t>автономного округа</w:t>
      </w:r>
      <w:r w:rsidRPr="00797386">
        <w:rPr>
          <w:sz w:val="26"/>
          <w:szCs w:val="26"/>
        </w:rPr>
        <w:t xml:space="preserve"> - Югры</w:t>
      </w:r>
      <w:r w:rsidR="00115122" w:rsidRPr="00797386">
        <w:rPr>
          <w:sz w:val="26"/>
          <w:szCs w:val="26"/>
        </w:rPr>
        <w:t xml:space="preserve">, содержащими нормы трудового права, иными нормативными правовыми актами, содержащими нормы трудового права, настоящим Положением. </w:t>
      </w:r>
      <w:bookmarkEnd w:id="1"/>
    </w:p>
    <w:p w:rsidR="003D34A8" w:rsidRPr="00797386" w:rsidRDefault="008F48BC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3D34A8" w:rsidRPr="00797386">
        <w:rPr>
          <w:sz w:val="26"/>
          <w:szCs w:val="26"/>
        </w:rPr>
        <w:t xml:space="preserve">7. </w:t>
      </w:r>
      <w:r w:rsidR="001C700E" w:rsidRPr="00797386">
        <w:rPr>
          <w:sz w:val="26"/>
          <w:szCs w:val="26"/>
        </w:rPr>
        <w:t xml:space="preserve">Финансирование расходов, направляемых на оплату труда работников организации, осуществляется в пределах </w:t>
      </w:r>
      <w:r w:rsidR="001B6147" w:rsidRPr="00797386">
        <w:rPr>
          <w:sz w:val="26"/>
          <w:szCs w:val="26"/>
        </w:rPr>
        <w:t>средств фонда оплаты труда, формируемого организацией в соответствии с разделом VII настоящего Положения</w:t>
      </w:r>
      <w:r w:rsidR="001C700E" w:rsidRPr="00797386">
        <w:rPr>
          <w:sz w:val="26"/>
          <w:szCs w:val="26"/>
        </w:rPr>
        <w:t>.</w:t>
      </w:r>
    </w:p>
    <w:p w:rsidR="001C700E" w:rsidRPr="00797386" w:rsidRDefault="008F48BC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3D34A8" w:rsidRPr="00797386">
        <w:rPr>
          <w:sz w:val="26"/>
          <w:szCs w:val="26"/>
        </w:rPr>
        <w:t xml:space="preserve">8. </w:t>
      </w:r>
      <w:r w:rsidR="001C700E" w:rsidRPr="00797386">
        <w:rPr>
          <w:sz w:val="26"/>
          <w:szCs w:val="26"/>
        </w:rPr>
        <w:t>Заработная плата работников организации состоит из: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должностного оклада </w:t>
      </w:r>
      <w:r w:rsidR="00FC0199" w:rsidRPr="00797386">
        <w:rPr>
          <w:sz w:val="26"/>
          <w:szCs w:val="26"/>
        </w:rPr>
        <w:t>(</w:t>
      </w:r>
      <w:r w:rsidRPr="00797386">
        <w:rPr>
          <w:sz w:val="26"/>
          <w:szCs w:val="26"/>
        </w:rPr>
        <w:t>тарифной ставки</w:t>
      </w:r>
      <w:r w:rsidR="00FC0199" w:rsidRPr="00797386">
        <w:rPr>
          <w:sz w:val="26"/>
          <w:szCs w:val="26"/>
        </w:rPr>
        <w:t>)</w:t>
      </w:r>
      <w:r w:rsidRPr="00797386">
        <w:rPr>
          <w:sz w:val="26"/>
          <w:szCs w:val="26"/>
        </w:rPr>
        <w:t>;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компенсационных выплат;</w:t>
      </w:r>
    </w:p>
    <w:p w:rsidR="001C700E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стимулирующих выплат;</w:t>
      </w:r>
    </w:p>
    <w:p w:rsidR="003D34A8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иных выплат, предусмотренных настоящим По</w:t>
      </w:r>
      <w:r w:rsidR="005F725A" w:rsidRPr="00797386">
        <w:rPr>
          <w:sz w:val="26"/>
          <w:szCs w:val="26"/>
        </w:rPr>
        <w:t>ложением.</w:t>
      </w:r>
    </w:p>
    <w:p w:rsidR="00115122" w:rsidRPr="00797386" w:rsidRDefault="008F48BC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3D34A8" w:rsidRPr="00797386">
        <w:rPr>
          <w:sz w:val="26"/>
          <w:szCs w:val="26"/>
        </w:rPr>
        <w:t xml:space="preserve">9. </w:t>
      </w:r>
      <w:r w:rsidR="00115122" w:rsidRPr="00797386">
        <w:rPr>
          <w:sz w:val="26"/>
          <w:szCs w:val="26"/>
        </w:rPr>
        <w:t xml:space="preserve">Размер минимальной заработной платы работников </w:t>
      </w:r>
      <w:r w:rsidRPr="00797386">
        <w:rPr>
          <w:sz w:val="26"/>
          <w:szCs w:val="26"/>
        </w:rPr>
        <w:t>организации</w:t>
      </w:r>
      <w:r w:rsidR="00115122" w:rsidRPr="00797386">
        <w:rPr>
          <w:sz w:val="26"/>
          <w:szCs w:val="26"/>
        </w:rPr>
        <w:t xml:space="preserve"> не может быть ниже размера минимальной заработной платы, устанавливаемой в </w:t>
      </w:r>
      <w:r w:rsidRPr="00797386">
        <w:rPr>
          <w:sz w:val="26"/>
          <w:szCs w:val="26"/>
        </w:rPr>
        <w:t>Ханты-Мансийском автономном округе - Югре</w:t>
      </w:r>
      <w:r w:rsidR="00115122" w:rsidRPr="00797386">
        <w:rPr>
          <w:sz w:val="26"/>
          <w:szCs w:val="26"/>
        </w:rPr>
        <w:t xml:space="preserve">. </w:t>
      </w:r>
    </w:p>
    <w:p w:rsidR="00115122" w:rsidRPr="00797386" w:rsidRDefault="00115122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В целях соблюдения государственных гарантий по оплате труда и в случае</w:t>
      </w:r>
      <w:r w:rsidR="00432438">
        <w:rPr>
          <w:sz w:val="26"/>
          <w:szCs w:val="26"/>
        </w:rPr>
        <w:t>,</w:t>
      </w:r>
      <w:r w:rsidRPr="00797386">
        <w:rPr>
          <w:sz w:val="26"/>
          <w:szCs w:val="26"/>
        </w:rPr>
        <w:t xml:space="preserve">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</w:t>
      </w:r>
      <w:r w:rsidR="00432438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в установленном порядке, будет ниже минимального размера оплаты труда, локальным нормативным актом </w:t>
      </w:r>
      <w:r w:rsidR="0037465B" w:rsidRPr="00797386">
        <w:rPr>
          <w:sz w:val="26"/>
          <w:szCs w:val="26"/>
        </w:rPr>
        <w:t xml:space="preserve">организации </w:t>
      </w:r>
      <w:r w:rsidRPr="00797386">
        <w:rPr>
          <w:sz w:val="26"/>
          <w:szCs w:val="26"/>
        </w:rPr>
        <w:t>предусматривается доплата до уровня минимального размера оплаты труда.</w:t>
      </w:r>
    </w:p>
    <w:p w:rsidR="003D34A8" w:rsidRPr="00797386" w:rsidRDefault="001C700E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Регулирование размера заработной платы низкооплачиваемой категории работников до </w:t>
      </w:r>
      <w:hyperlink r:id="rId19" w:history="1">
        <w:r w:rsidRPr="00797386">
          <w:rPr>
            <w:sz w:val="26"/>
            <w:szCs w:val="26"/>
          </w:rPr>
          <w:t>минимального размера заработной платы</w:t>
        </w:r>
      </w:hyperlink>
      <w:r w:rsidR="0037465B" w:rsidRPr="00797386">
        <w:rPr>
          <w:sz w:val="26"/>
          <w:szCs w:val="26"/>
        </w:rPr>
        <w:t xml:space="preserve"> (при условии полного выполнения работником норм труда и отработки месячной нормы рабочего времени)</w:t>
      </w:r>
      <w:r w:rsidRPr="00797386">
        <w:rPr>
          <w:sz w:val="26"/>
          <w:szCs w:val="26"/>
        </w:rPr>
        <w:t xml:space="preserve"> осуществляется </w:t>
      </w:r>
      <w:r w:rsidR="0037465B" w:rsidRPr="00797386">
        <w:rPr>
          <w:sz w:val="26"/>
          <w:szCs w:val="26"/>
        </w:rPr>
        <w:t xml:space="preserve">руководителем организации </w:t>
      </w:r>
      <w:r w:rsidRPr="00797386">
        <w:rPr>
          <w:sz w:val="26"/>
          <w:szCs w:val="26"/>
        </w:rPr>
        <w:t xml:space="preserve">в пределах </w:t>
      </w:r>
      <w:r w:rsidR="000E7C56" w:rsidRPr="00797386">
        <w:rPr>
          <w:sz w:val="26"/>
          <w:szCs w:val="26"/>
        </w:rPr>
        <w:t xml:space="preserve">средств фонда оплаты труда, формируемого </w:t>
      </w:r>
      <w:r w:rsidR="000376B3" w:rsidRPr="00797386">
        <w:rPr>
          <w:sz w:val="26"/>
          <w:szCs w:val="26"/>
        </w:rPr>
        <w:t>организацией в соответствии с разделом VII настоящего Положения</w:t>
      </w:r>
      <w:r w:rsidR="00D4561A" w:rsidRPr="00797386">
        <w:rPr>
          <w:sz w:val="26"/>
          <w:szCs w:val="26"/>
        </w:rPr>
        <w:t>.</w:t>
      </w:r>
    </w:p>
    <w:p w:rsidR="00455275" w:rsidRPr="00797386" w:rsidRDefault="00455275" w:rsidP="00AE286C">
      <w:pPr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Месячная минимальная заработная плата работников, имеющих процентную надбавку к заработной плате за стаж работы в местностях, приравненных к районам Крайнего Севера в полном объёме и которые полностью отработали за этот период норму рабочего времени и выполнили нормы труда (трудовые обязанности), должна быть не менее минимального размера оплаты труда (с применением районного коэффициента 1,7).</w:t>
      </w:r>
    </w:p>
    <w:p w:rsidR="00455275" w:rsidRPr="00797386" w:rsidRDefault="00455275" w:rsidP="00AE286C">
      <w:pPr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Месячная минимальная заработная плата работников, имеющих процентную надбавку к заработной плате за стаж работы в местностях, приравненных к районам Крайнего Севера не в полном объёме и которые полностью отработали за этот период норму рабочего времени и выполнили нормы труда (трудовые обязанности), должна быть не ниже величины прожиточного минимума, установленного </w:t>
      </w:r>
      <w:r w:rsidR="00432438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для трудоспособного населения в Ханты-Мансийском автономном округе </w:t>
      </w:r>
      <w:r w:rsidR="00432438">
        <w:rPr>
          <w:sz w:val="26"/>
          <w:szCs w:val="26"/>
        </w:rPr>
        <w:t>-</w:t>
      </w:r>
      <w:r w:rsidRPr="00797386">
        <w:rPr>
          <w:sz w:val="26"/>
          <w:szCs w:val="26"/>
        </w:rPr>
        <w:t xml:space="preserve"> Югре.</w:t>
      </w:r>
    </w:p>
    <w:p w:rsidR="001B6147" w:rsidRPr="00797386" w:rsidRDefault="008F48BC" w:rsidP="00AE286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1.</w:t>
      </w:r>
      <w:r w:rsidR="003D34A8" w:rsidRPr="00797386">
        <w:rPr>
          <w:sz w:val="26"/>
          <w:szCs w:val="26"/>
        </w:rPr>
        <w:t xml:space="preserve">10. </w:t>
      </w:r>
      <w:r w:rsidR="001B6147" w:rsidRPr="00797386">
        <w:rPr>
          <w:sz w:val="26"/>
          <w:szCs w:val="26"/>
        </w:rPr>
        <w:t xml:space="preserve">Заработная плата работников (без учета стимулирующих выплат) </w:t>
      </w:r>
      <w:r w:rsidR="00432438">
        <w:rPr>
          <w:sz w:val="26"/>
          <w:szCs w:val="26"/>
        </w:rPr>
        <w:br/>
      </w:r>
      <w:r w:rsidR="001B6147" w:rsidRPr="00797386">
        <w:rPr>
          <w:sz w:val="26"/>
          <w:szCs w:val="26"/>
        </w:rPr>
        <w:t xml:space="preserve">при изменении систем оплаты труда не может быть меньше заработной платы </w:t>
      </w:r>
      <w:r w:rsidR="00432438">
        <w:rPr>
          <w:sz w:val="26"/>
          <w:szCs w:val="26"/>
        </w:rPr>
        <w:br/>
      </w:r>
      <w:r w:rsidR="001B6147" w:rsidRPr="00797386">
        <w:rPr>
          <w:sz w:val="26"/>
          <w:szCs w:val="26"/>
        </w:rPr>
        <w:t xml:space="preserve">(без учета стимулирующих выплат), выплачиваемой работникам до ее изменения, </w:t>
      </w:r>
      <w:r w:rsidR="00432438">
        <w:rPr>
          <w:sz w:val="26"/>
          <w:szCs w:val="26"/>
        </w:rPr>
        <w:br/>
      </w:r>
      <w:r w:rsidR="001B6147" w:rsidRPr="00797386">
        <w:rPr>
          <w:sz w:val="26"/>
          <w:szCs w:val="26"/>
        </w:rPr>
        <w:t xml:space="preserve">при условии сохранения объема трудовых (должностных) обязанностей работников </w:t>
      </w:r>
      <w:r w:rsidR="00432438">
        <w:rPr>
          <w:sz w:val="26"/>
          <w:szCs w:val="26"/>
        </w:rPr>
        <w:br/>
      </w:r>
      <w:r w:rsidR="001B6147" w:rsidRPr="00797386">
        <w:rPr>
          <w:sz w:val="26"/>
          <w:szCs w:val="26"/>
        </w:rPr>
        <w:t xml:space="preserve">и выполнения ими работ той же квалификации. </w:t>
      </w:r>
    </w:p>
    <w:p w:rsidR="000E7C56" w:rsidRDefault="000E7C56" w:rsidP="00797386">
      <w:pPr>
        <w:autoSpaceDE w:val="0"/>
        <w:autoSpaceDN w:val="0"/>
        <w:ind w:left="709"/>
        <w:rPr>
          <w:sz w:val="26"/>
          <w:szCs w:val="26"/>
        </w:rPr>
      </w:pPr>
    </w:p>
    <w:p w:rsidR="0017446E" w:rsidRPr="00797386" w:rsidRDefault="0017446E" w:rsidP="00797386">
      <w:pPr>
        <w:autoSpaceDE w:val="0"/>
        <w:autoSpaceDN w:val="0"/>
        <w:ind w:left="709"/>
        <w:rPr>
          <w:sz w:val="26"/>
          <w:szCs w:val="26"/>
        </w:rPr>
      </w:pPr>
    </w:p>
    <w:p w:rsidR="00E4381D" w:rsidRPr="00797386" w:rsidRDefault="001C700E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 xml:space="preserve">II. </w:t>
      </w:r>
      <w:r w:rsidR="003D34A8" w:rsidRPr="00797386">
        <w:rPr>
          <w:sz w:val="26"/>
          <w:szCs w:val="26"/>
        </w:rPr>
        <w:t>Основные условия оплаты труда работников организации</w:t>
      </w:r>
    </w:p>
    <w:p w:rsidR="00BD0C0F" w:rsidRPr="00797386" w:rsidRDefault="00BD0C0F" w:rsidP="00797386">
      <w:pPr>
        <w:autoSpaceDE w:val="0"/>
        <w:autoSpaceDN w:val="0"/>
        <w:jc w:val="center"/>
        <w:rPr>
          <w:sz w:val="26"/>
          <w:szCs w:val="26"/>
        </w:rPr>
      </w:pPr>
    </w:p>
    <w:p w:rsidR="008F48BC" w:rsidRPr="00797386" w:rsidRDefault="008F48B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2.1. </w:t>
      </w:r>
      <w:r w:rsidR="00134C45" w:rsidRPr="00797386">
        <w:rPr>
          <w:sz w:val="26"/>
          <w:szCs w:val="26"/>
        </w:rPr>
        <w:t xml:space="preserve">В локальных нормативных актах </w:t>
      </w:r>
      <w:r w:rsidR="000D31E1" w:rsidRPr="00797386">
        <w:rPr>
          <w:sz w:val="26"/>
          <w:szCs w:val="26"/>
        </w:rPr>
        <w:t>организации</w:t>
      </w:r>
      <w:r w:rsidR="00134C45" w:rsidRPr="00797386">
        <w:rPr>
          <w:sz w:val="26"/>
          <w:szCs w:val="26"/>
        </w:rPr>
        <w:t xml:space="preserve">, штатном расписании, </w:t>
      </w:r>
      <w:r w:rsidR="0017446E">
        <w:rPr>
          <w:sz w:val="26"/>
          <w:szCs w:val="26"/>
        </w:rPr>
        <w:br/>
      </w:r>
      <w:r w:rsidR="00134C45" w:rsidRPr="00797386">
        <w:rPr>
          <w:sz w:val="26"/>
          <w:szCs w:val="26"/>
        </w:rPr>
        <w:t xml:space="preserve">а также при заключении трудовых договоров с работниками </w:t>
      </w:r>
      <w:r w:rsidR="00FE44FB" w:rsidRPr="00797386">
        <w:rPr>
          <w:sz w:val="26"/>
          <w:szCs w:val="26"/>
        </w:rPr>
        <w:t>организации</w:t>
      </w:r>
      <w:r w:rsidR="00134C45" w:rsidRPr="00797386">
        <w:rPr>
          <w:sz w:val="26"/>
          <w:szCs w:val="26"/>
        </w:rPr>
        <w:t>, наименования должностей</w:t>
      </w:r>
      <w:r w:rsidR="00797386">
        <w:rPr>
          <w:sz w:val="26"/>
          <w:szCs w:val="26"/>
        </w:rPr>
        <w:t xml:space="preserve"> </w:t>
      </w:r>
      <w:r w:rsidR="00134C45" w:rsidRPr="00797386">
        <w:rPr>
          <w:sz w:val="26"/>
          <w:szCs w:val="26"/>
        </w:rPr>
        <w:t>руководителей, специалистов и служащих</w:t>
      </w:r>
      <w:r w:rsidR="007C5CF7" w:rsidRPr="00797386">
        <w:rPr>
          <w:sz w:val="26"/>
          <w:szCs w:val="26"/>
        </w:rPr>
        <w:t>, рабочих</w:t>
      </w:r>
      <w:r w:rsidR="00134C45" w:rsidRPr="00797386">
        <w:rPr>
          <w:sz w:val="26"/>
          <w:szCs w:val="26"/>
        </w:rPr>
        <w:t xml:space="preserve"> должны соответствовать наименованиям должностей руководителей, специалистов </w:t>
      </w:r>
      <w:r w:rsidR="0017446E">
        <w:rPr>
          <w:sz w:val="26"/>
          <w:szCs w:val="26"/>
        </w:rPr>
        <w:br/>
      </w:r>
      <w:r w:rsidR="00134C45" w:rsidRPr="00797386">
        <w:rPr>
          <w:sz w:val="26"/>
          <w:szCs w:val="26"/>
        </w:rPr>
        <w:t xml:space="preserve">и служащих, предусмотренных </w:t>
      </w:r>
      <w:r w:rsidR="00FE44FB" w:rsidRPr="00797386">
        <w:rPr>
          <w:sz w:val="26"/>
          <w:szCs w:val="26"/>
        </w:rPr>
        <w:t xml:space="preserve">Единым </w:t>
      </w:r>
      <w:r w:rsidR="00134C45" w:rsidRPr="00797386">
        <w:rPr>
          <w:sz w:val="26"/>
          <w:szCs w:val="26"/>
        </w:rPr>
        <w:t xml:space="preserve">тарифно-квалификационным справочником работ и профессий рабочих, </w:t>
      </w:r>
      <w:r w:rsidR="00FE44FB" w:rsidRPr="00797386">
        <w:rPr>
          <w:sz w:val="26"/>
          <w:szCs w:val="26"/>
        </w:rPr>
        <w:t xml:space="preserve">Единым </w:t>
      </w:r>
      <w:r w:rsidR="00134C45" w:rsidRPr="00797386">
        <w:rPr>
          <w:sz w:val="26"/>
          <w:szCs w:val="26"/>
        </w:rPr>
        <w:t>квалификационным справочником</w:t>
      </w:r>
      <w:r w:rsidR="00797386">
        <w:rPr>
          <w:sz w:val="26"/>
          <w:szCs w:val="26"/>
        </w:rPr>
        <w:t xml:space="preserve"> </w:t>
      </w:r>
      <w:r w:rsidR="00134C45" w:rsidRPr="00797386">
        <w:rPr>
          <w:sz w:val="26"/>
          <w:szCs w:val="26"/>
        </w:rPr>
        <w:t xml:space="preserve">должностей руководителей, специалистов и служащих и (или) соответствующими положениями профессиональных стандартов. </w:t>
      </w:r>
    </w:p>
    <w:p w:rsidR="001C700E" w:rsidRPr="00797386" w:rsidRDefault="008F48B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2.2. </w:t>
      </w:r>
      <w:r w:rsidR="00F47B7B" w:rsidRPr="00797386">
        <w:rPr>
          <w:sz w:val="26"/>
          <w:szCs w:val="26"/>
        </w:rPr>
        <w:t>Схема расчета д</w:t>
      </w:r>
      <w:r w:rsidR="001C700E" w:rsidRPr="00797386">
        <w:rPr>
          <w:sz w:val="26"/>
          <w:szCs w:val="26"/>
        </w:rPr>
        <w:t>олжностно</w:t>
      </w:r>
      <w:r w:rsidR="00F47B7B" w:rsidRPr="00797386">
        <w:rPr>
          <w:sz w:val="26"/>
          <w:szCs w:val="26"/>
        </w:rPr>
        <w:t>го</w:t>
      </w:r>
      <w:r w:rsidR="001C700E" w:rsidRPr="00797386">
        <w:rPr>
          <w:sz w:val="26"/>
          <w:szCs w:val="26"/>
        </w:rPr>
        <w:t xml:space="preserve"> оклад</w:t>
      </w:r>
      <w:r w:rsidR="00F47B7B" w:rsidRPr="00797386">
        <w:rPr>
          <w:sz w:val="26"/>
          <w:szCs w:val="26"/>
        </w:rPr>
        <w:t>а</w:t>
      </w:r>
      <w:r w:rsidR="001C700E" w:rsidRPr="00797386">
        <w:rPr>
          <w:sz w:val="26"/>
          <w:szCs w:val="26"/>
        </w:rPr>
        <w:t xml:space="preserve"> руководителя, его заместителей </w:t>
      </w:r>
      <w:r w:rsidR="0017446E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>и руководителей струк</w:t>
      </w:r>
      <w:r w:rsidR="00FE44FB" w:rsidRPr="00797386">
        <w:rPr>
          <w:sz w:val="26"/>
          <w:szCs w:val="26"/>
        </w:rPr>
        <w:t xml:space="preserve">турных подразделений организации </w:t>
      </w:r>
      <w:r w:rsidR="00120744" w:rsidRPr="00797386">
        <w:rPr>
          <w:sz w:val="26"/>
          <w:szCs w:val="26"/>
        </w:rPr>
        <w:t>устанавливается</w:t>
      </w:r>
      <w:r w:rsidR="00FF14E2"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 xml:space="preserve">путем суммирования ежемесячной надбавки за ученую степень, надбавки на обеспечение книгоиздательской продукцией и периодическими изданиями, произведения </w:t>
      </w:r>
      <w:r w:rsidR="00BD0C0F" w:rsidRPr="00797386">
        <w:rPr>
          <w:sz w:val="26"/>
          <w:szCs w:val="26"/>
        </w:rPr>
        <w:t>ставки заработной платы</w:t>
      </w:r>
      <w:r w:rsidR="001C700E" w:rsidRPr="00797386">
        <w:rPr>
          <w:sz w:val="26"/>
          <w:szCs w:val="26"/>
        </w:rPr>
        <w:t xml:space="preserve">, базового коэффициента, коэффициента территории, суммы коэффициентов специфики работы, коэффициента за </w:t>
      </w:r>
      <w:r w:rsidR="0033237D" w:rsidRPr="00797386">
        <w:rPr>
          <w:sz w:val="26"/>
          <w:szCs w:val="26"/>
        </w:rPr>
        <w:t>государственные награды (ордена, медали, знаки, почетные звания, спортивные звания, почетные грамоты) Р</w:t>
      </w:r>
      <w:r w:rsidR="00FE44FB" w:rsidRPr="00797386">
        <w:rPr>
          <w:sz w:val="26"/>
          <w:szCs w:val="26"/>
        </w:rPr>
        <w:t xml:space="preserve">оссийской </w:t>
      </w:r>
      <w:r w:rsidR="0033237D" w:rsidRPr="00797386">
        <w:rPr>
          <w:sz w:val="26"/>
          <w:szCs w:val="26"/>
        </w:rPr>
        <w:t>Ф</w:t>
      </w:r>
      <w:r w:rsidR="00FE44FB" w:rsidRPr="00797386">
        <w:rPr>
          <w:sz w:val="26"/>
          <w:szCs w:val="26"/>
        </w:rPr>
        <w:t>едерации, СССР, РСФСР,</w:t>
      </w:r>
      <w:r w:rsidR="0033237D" w:rsidRPr="00797386">
        <w:rPr>
          <w:sz w:val="26"/>
          <w:szCs w:val="26"/>
        </w:rPr>
        <w:t xml:space="preserve"> или коэффициента за награды и почетные звания Ханты-Мансийского автономного округа </w:t>
      </w:r>
      <w:r w:rsidR="0017446E">
        <w:rPr>
          <w:sz w:val="26"/>
          <w:szCs w:val="26"/>
        </w:rPr>
        <w:t>-</w:t>
      </w:r>
      <w:r w:rsidR="0033237D" w:rsidRPr="00797386">
        <w:rPr>
          <w:sz w:val="26"/>
          <w:szCs w:val="26"/>
        </w:rPr>
        <w:t xml:space="preserve"> Югры, или коэффициента </w:t>
      </w:r>
      <w:r w:rsidR="0017446E">
        <w:rPr>
          <w:sz w:val="26"/>
          <w:szCs w:val="26"/>
        </w:rPr>
        <w:br/>
      </w:r>
      <w:r w:rsidR="0033237D" w:rsidRPr="00797386">
        <w:rPr>
          <w:sz w:val="26"/>
          <w:szCs w:val="26"/>
        </w:rPr>
        <w:t xml:space="preserve">за ведомственные знаки отличия в труде </w:t>
      </w:r>
      <w:r w:rsidR="00FE44FB" w:rsidRPr="00797386">
        <w:rPr>
          <w:sz w:val="26"/>
          <w:szCs w:val="26"/>
        </w:rPr>
        <w:t>Российской Федерации</w:t>
      </w:r>
      <w:r w:rsidR="0033237D" w:rsidRPr="00797386">
        <w:rPr>
          <w:sz w:val="26"/>
          <w:szCs w:val="26"/>
        </w:rPr>
        <w:t>, СССР, РСФСР</w:t>
      </w:r>
      <w:r w:rsidR="001C700E" w:rsidRPr="00797386">
        <w:rPr>
          <w:sz w:val="26"/>
          <w:szCs w:val="26"/>
        </w:rPr>
        <w:t>, масштаба управления, уровня управления, увеличенной на единицу.</w:t>
      </w:r>
    </w:p>
    <w:p w:rsidR="00E53AAC" w:rsidRPr="00797386" w:rsidRDefault="008F48BC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2.3. </w:t>
      </w:r>
      <w:r w:rsidR="00E53AAC" w:rsidRPr="00797386">
        <w:rPr>
          <w:sz w:val="26"/>
          <w:szCs w:val="26"/>
        </w:rPr>
        <w:t xml:space="preserve">Перечень должностей руководителей, их заместителей и руководителей структурных подразделений организации указан в </w:t>
      </w:r>
      <w:r w:rsidR="00FE44FB" w:rsidRPr="00797386">
        <w:rPr>
          <w:sz w:val="26"/>
          <w:szCs w:val="26"/>
        </w:rPr>
        <w:t xml:space="preserve">таблице </w:t>
      </w:r>
      <w:r w:rsidR="00E53AAC" w:rsidRPr="00797386">
        <w:rPr>
          <w:sz w:val="26"/>
          <w:szCs w:val="26"/>
        </w:rPr>
        <w:t>1</w:t>
      </w:r>
      <w:r w:rsidR="00FE44FB" w:rsidRPr="00797386">
        <w:rPr>
          <w:sz w:val="26"/>
          <w:szCs w:val="26"/>
        </w:rPr>
        <w:t xml:space="preserve"> настоящего Положения</w:t>
      </w:r>
      <w:r w:rsidR="00E53AAC" w:rsidRPr="00797386">
        <w:rPr>
          <w:sz w:val="26"/>
          <w:szCs w:val="26"/>
        </w:rPr>
        <w:t>.</w:t>
      </w:r>
    </w:p>
    <w:p w:rsidR="0017446E" w:rsidRDefault="0017446E" w:rsidP="00797386">
      <w:pPr>
        <w:autoSpaceDE w:val="0"/>
        <w:autoSpaceDN w:val="0"/>
        <w:ind w:firstLine="709"/>
        <w:jc w:val="right"/>
        <w:rPr>
          <w:sz w:val="26"/>
          <w:szCs w:val="26"/>
        </w:rPr>
      </w:pPr>
    </w:p>
    <w:p w:rsidR="0017446E" w:rsidRDefault="0017446E" w:rsidP="00797386">
      <w:pPr>
        <w:autoSpaceDE w:val="0"/>
        <w:autoSpaceDN w:val="0"/>
        <w:ind w:firstLine="709"/>
        <w:jc w:val="right"/>
        <w:rPr>
          <w:sz w:val="26"/>
          <w:szCs w:val="26"/>
        </w:rPr>
      </w:pPr>
    </w:p>
    <w:p w:rsidR="0017446E" w:rsidRDefault="0017446E" w:rsidP="00797386">
      <w:pPr>
        <w:autoSpaceDE w:val="0"/>
        <w:autoSpaceDN w:val="0"/>
        <w:ind w:firstLine="709"/>
        <w:jc w:val="right"/>
        <w:rPr>
          <w:sz w:val="26"/>
          <w:szCs w:val="26"/>
        </w:rPr>
      </w:pPr>
    </w:p>
    <w:p w:rsidR="0017446E" w:rsidRDefault="0017446E" w:rsidP="00797386">
      <w:pPr>
        <w:autoSpaceDE w:val="0"/>
        <w:autoSpaceDN w:val="0"/>
        <w:ind w:firstLine="709"/>
        <w:jc w:val="right"/>
        <w:rPr>
          <w:sz w:val="26"/>
          <w:szCs w:val="26"/>
        </w:rPr>
      </w:pPr>
    </w:p>
    <w:p w:rsidR="0017446E" w:rsidRDefault="0017446E" w:rsidP="00797386">
      <w:pPr>
        <w:autoSpaceDE w:val="0"/>
        <w:autoSpaceDN w:val="0"/>
        <w:ind w:firstLine="709"/>
        <w:jc w:val="right"/>
        <w:rPr>
          <w:sz w:val="26"/>
          <w:szCs w:val="26"/>
        </w:rPr>
      </w:pPr>
    </w:p>
    <w:p w:rsidR="0017446E" w:rsidRDefault="0017446E" w:rsidP="00797386">
      <w:pPr>
        <w:autoSpaceDE w:val="0"/>
        <w:autoSpaceDN w:val="0"/>
        <w:ind w:firstLine="709"/>
        <w:jc w:val="right"/>
        <w:rPr>
          <w:sz w:val="26"/>
          <w:szCs w:val="26"/>
        </w:rPr>
      </w:pPr>
    </w:p>
    <w:p w:rsidR="00597594" w:rsidRPr="00797386" w:rsidRDefault="00597594" w:rsidP="00797386">
      <w:pPr>
        <w:autoSpaceDE w:val="0"/>
        <w:autoSpaceDN w:val="0"/>
        <w:ind w:firstLine="709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>Таблица 1</w:t>
      </w:r>
    </w:p>
    <w:p w:rsidR="00895EDA" w:rsidRPr="00797386" w:rsidRDefault="00895EDA" w:rsidP="00797386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276AD5" w:rsidRPr="00797386" w:rsidRDefault="00895EDA" w:rsidP="00797386">
      <w:pPr>
        <w:autoSpaceDE w:val="0"/>
        <w:autoSpaceDN w:val="0"/>
        <w:ind w:firstLine="709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Перечень должностей руководителей</w:t>
      </w:r>
      <w:r w:rsidR="00FE44FB" w:rsidRPr="00797386">
        <w:rPr>
          <w:sz w:val="26"/>
          <w:szCs w:val="26"/>
        </w:rPr>
        <w:t xml:space="preserve"> организации</w:t>
      </w:r>
      <w:r w:rsidRPr="00797386">
        <w:rPr>
          <w:sz w:val="26"/>
          <w:szCs w:val="26"/>
        </w:rPr>
        <w:t>, их заместителей и руководителей структурных подразделений организации</w:t>
      </w:r>
    </w:p>
    <w:p w:rsidR="00895EDA" w:rsidRPr="00797386" w:rsidRDefault="00895EDA" w:rsidP="00797386">
      <w:pPr>
        <w:autoSpaceDE w:val="0"/>
        <w:autoSpaceDN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3541"/>
        <w:gridCol w:w="4897"/>
      </w:tblGrid>
      <w:tr w:rsidR="00202F73" w:rsidRPr="00797386" w:rsidTr="00A75751">
        <w:tc>
          <w:tcPr>
            <w:tcW w:w="1066" w:type="dxa"/>
            <w:shd w:val="clear" w:color="auto" w:fill="auto"/>
          </w:tcPr>
          <w:p w:rsidR="003D34A8" w:rsidRPr="00797386" w:rsidRDefault="003D34A8" w:rsidP="00797386">
            <w:pPr>
              <w:autoSpaceDE w:val="0"/>
              <w:autoSpaceDN w:val="0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№ п/п</w:t>
            </w:r>
          </w:p>
        </w:tc>
        <w:tc>
          <w:tcPr>
            <w:tcW w:w="3541" w:type="dxa"/>
            <w:shd w:val="clear" w:color="auto" w:fill="auto"/>
          </w:tcPr>
          <w:p w:rsidR="003D34A8" w:rsidRPr="00797386" w:rsidRDefault="003D34A8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Категории работников</w:t>
            </w:r>
          </w:p>
        </w:tc>
        <w:tc>
          <w:tcPr>
            <w:tcW w:w="4897" w:type="dxa"/>
            <w:shd w:val="clear" w:color="auto" w:fill="auto"/>
          </w:tcPr>
          <w:p w:rsidR="003D34A8" w:rsidRPr="00797386" w:rsidRDefault="003D34A8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Наименование должностей</w:t>
            </w:r>
          </w:p>
        </w:tc>
      </w:tr>
      <w:tr w:rsidR="00202F73" w:rsidRPr="00797386" w:rsidTr="00A75751">
        <w:tc>
          <w:tcPr>
            <w:tcW w:w="1066" w:type="dxa"/>
            <w:shd w:val="clear" w:color="auto" w:fill="auto"/>
          </w:tcPr>
          <w:p w:rsidR="006F6B18" w:rsidRPr="00797386" w:rsidRDefault="006F6B18" w:rsidP="00797386">
            <w:pPr>
              <w:autoSpaceDE w:val="0"/>
              <w:autoSpaceDN w:val="0"/>
              <w:ind w:left="72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:rsidR="006F6B18" w:rsidRPr="00797386" w:rsidRDefault="006F6B18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2</w:t>
            </w:r>
          </w:p>
        </w:tc>
        <w:tc>
          <w:tcPr>
            <w:tcW w:w="4897" w:type="dxa"/>
            <w:shd w:val="clear" w:color="auto" w:fill="auto"/>
          </w:tcPr>
          <w:p w:rsidR="006F6B18" w:rsidRPr="00797386" w:rsidRDefault="006F6B18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3</w:t>
            </w:r>
          </w:p>
        </w:tc>
      </w:tr>
      <w:tr w:rsidR="00202F73" w:rsidRPr="00797386" w:rsidTr="00A75751">
        <w:tc>
          <w:tcPr>
            <w:tcW w:w="1066" w:type="dxa"/>
            <w:shd w:val="clear" w:color="auto" w:fill="auto"/>
          </w:tcPr>
          <w:p w:rsidR="004F32F0" w:rsidRPr="00797386" w:rsidRDefault="004F32F0" w:rsidP="00797386">
            <w:pPr>
              <w:numPr>
                <w:ilvl w:val="0"/>
                <w:numId w:val="1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41" w:type="dxa"/>
            <w:shd w:val="clear" w:color="auto" w:fill="auto"/>
          </w:tcPr>
          <w:p w:rsidR="004F32F0" w:rsidRPr="00797386" w:rsidRDefault="004F32F0" w:rsidP="0017446E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4897" w:type="dxa"/>
            <w:shd w:val="clear" w:color="auto" w:fill="auto"/>
          </w:tcPr>
          <w:p w:rsidR="004F32F0" w:rsidRPr="00797386" w:rsidRDefault="00A75751" w:rsidP="0017446E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720C0" w:rsidRPr="00797386">
              <w:rPr>
                <w:sz w:val="26"/>
                <w:szCs w:val="26"/>
              </w:rPr>
              <w:t>иректор</w:t>
            </w:r>
            <w:r w:rsidR="004F32F0" w:rsidRPr="00797386">
              <w:rPr>
                <w:sz w:val="26"/>
                <w:szCs w:val="26"/>
              </w:rPr>
              <w:t>, заведующий, начальник организации</w:t>
            </w:r>
          </w:p>
        </w:tc>
      </w:tr>
      <w:tr w:rsidR="00202F73" w:rsidRPr="00797386" w:rsidTr="00A75751">
        <w:tc>
          <w:tcPr>
            <w:tcW w:w="1066" w:type="dxa"/>
            <w:shd w:val="clear" w:color="auto" w:fill="auto"/>
          </w:tcPr>
          <w:p w:rsidR="004F32F0" w:rsidRPr="00797386" w:rsidRDefault="004F32F0" w:rsidP="00797386">
            <w:pPr>
              <w:numPr>
                <w:ilvl w:val="0"/>
                <w:numId w:val="1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41" w:type="dxa"/>
            <w:shd w:val="clear" w:color="auto" w:fill="auto"/>
          </w:tcPr>
          <w:p w:rsidR="004F32F0" w:rsidRPr="00797386" w:rsidRDefault="004F32F0" w:rsidP="0017446E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Заместители руководителя</w:t>
            </w:r>
          </w:p>
        </w:tc>
        <w:tc>
          <w:tcPr>
            <w:tcW w:w="4897" w:type="dxa"/>
            <w:shd w:val="clear" w:color="auto" w:fill="auto"/>
          </w:tcPr>
          <w:p w:rsidR="004F32F0" w:rsidRPr="00797386" w:rsidRDefault="00A75751" w:rsidP="0017446E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720C0" w:rsidRPr="00797386">
              <w:rPr>
                <w:sz w:val="26"/>
                <w:szCs w:val="26"/>
              </w:rPr>
              <w:t xml:space="preserve">аместитель </w:t>
            </w:r>
            <w:r w:rsidR="004F32F0" w:rsidRPr="00797386">
              <w:rPr>
                <w:sz w:val="26"/>
                <w:szCs w:val="26"/>
              </w:rPr>
              <w:t>директора, заместитель заведующего, заместитель начальника организации</w:t>
            </w:r>
            <w:r w:rsidR="00D33952" w:rsidRPr="00797386">
              <w:rPr>
                <w:sz w:val="26"/>
                <w:szCs w:val="26"/>
              </w:rPr>
              <w:t xml:space="preserve">, </w:t>
            </w:r>
            <w:r w:rsidR="00C720C0" w:rsidRPr="00797386">
              <w:rPr>
                <w:sz w:val="26"/>
                <w:szCs w:val="26"/>
              </w:rPr>
              <w:t>главный бухгалтер</w:t>
            </w:r>
          </w:p>
        </w:tc>
      </w:tr>
      <w:tr w:rsidR="00541926" w:rsidRPr="00797386" w:rsidTr="00A75751">
        <w:tc>
          <w:tcPr>
            <w:tcW w:w="1066" w:type="dxa"/>
            <w:shd w:val="clear" w:color="auto" w:fill="auto"/>
          </w:tcPr>
          <w:p w:rsidR="004F32F0" w:rsidRPr="00797386" w:rsidRDefault="004F32F0" w:rsidP="00797386">
            <w:pPr>
              <w:numPr>
                <w:ilvl w:val="0"/>
                <w:numId w:val="1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41" w:type="dxa"/>
            <w:shd w:val="clear" w:color="auto" w:fill="auto"/>
          </w:tcPr>
          <w:p w:rsidR="004F32F0" w:rsidRPr="00797386" w:rsidRDefault="004F32F0" w:rsidP="0017446E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4897" w:type="dxa"/>
            <w:shd w:val="clear" w:color="auto" w:fill="auto"/>
          </w:tcPr>
          <w:p w:rsidR="00CD11BA" w:rsidRPr="00797386" w:rsidRDefault="00A75751" w:rsidP="0017446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720C0" w:rsidRPr="00797386">
              <w:rPr>
                <w:sz w:val="26"/>
                <w:szCs w:val="26"/>
              </w:rPr>
              <w:t xml:space="preserve">аведующий </w:t>
            </w:r>
            <w:r w:rsidR="004F32F0" w:rsidRPr="00797386">
              <w:rPr>
                <w:sz w:val="26"/>
                <w:szCs w:val="26"/>
              </w:rPr>
              <w:t>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</w:t>
            </w:r>
            <w:r w:rsidR="00CD11BA" w:rsidRPr="00797386">
              <w:rPr>
                <w:sz w:val="26"/>
                <w:szCs w:val="26"/>
              </w:rPr>
              <w:t>, реализующими общеобразовательную</w:t>
            </w:r>
          </w:p>
          <w:p w:rsidR="004F32F0" w:rsidRPr="00797386" w:rsidRDefault="00CD11BA" w:rsidP="0017446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программу и образовательную программу дополнительного образования детей</w:t>
            </w:r>
            <w:r w:rsidR="004F32F0" w:rsidRPr="00797386">
              <w:rPr>
                <w:sz w:val="26"/>
                <w:szCs w:val="26"/>
              </w:rPr>
              <w:t>;</w:t>
            </w:r>
          </w:p>
          <w:p w:rsidR="004B3C86" w:rsidRPr="00797386" w:rsidRDefault="004B3C86" w:rsidP="0017446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  <w:p w:rsidR="0029070A" w:rsidRPr="00797386" w:rsidRDefault="00444DFB" w:rsidP="0017446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руководитель контрактной службы</w:t>
            </w:r>
            <w:r w:rsidR="00B020A6" w:rsidRPr="00797386">
              <w:rPr>
                <w:sz w:val="26"/>
                <w:szCs w:val="26"/>
              </w:rPr>
              <w:t xml:space="preserve">; заместитель главного бухгалтера; начальник отдела кадров; </w:t>
            </w:r>
          </w:p>
          <w:p w:rsidR="0029070A" w:rsidRPr="00797386" w:rsidRDefault="00B020A6" w:rsidP="0017446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главный энергетик; </w:t>
            </w:r>
          </w:p>
          <w:p w:rsidR="0029070A" w:rsidRPr="00797386" w:rsidRDefault="00AB1BC6" w:rsidP="0017446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главный инженер; </w:t>
            </w:r>
          </w:p>
          <w:p w:rsidR="00A55095" w:rsidRPr="00797386" w:rsidRDefault="00A55095" w:rsidP="0017446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главный специалист по защите</w:t>
            </w:r>
            <w:r w:rsidR="00C26E8E" w:rsidRPr="00797386">
              <w:rPr>
                <w:sz w:val="26"/>
                <w:szCs w:val="26"/>
              </w:rPr>
              <w:t xml:space="preserve"> </w:t>
            </w:r>
            <w:r w:rsidRPr="00797386">
              <w:rPr>
                <w:sz w:val="26"/>
                <w:szCs w:val="26"/>
              </w:rPr>
              <w:t>информации;</w:t>
            </w:r>
          </w:p>
          <w:p w:rsidR="0029070A" w:rsidRPr="00797386" w:rsidRDefault="00B020A6" w:rsidP="0017446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заведующий хозяйством; </w:t>
            </w:r>
          </w:p>
          <w:p w:rsidR="0029070A" w:rsidRPr="00797386" w:rsidRDefault="00B020A6" w:rsidP="0017446E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заведующий складом</w:t>
            </w:r>
            <w:r w:rsidR="00573206" w:rsidRPr="00797386">
              <w:rPr>
                <w:sz w:val="26"/>
                <w:szCs w:val="26"/>
              </w:rPr>
              <w:t xml:space="preserve">; </w:t>
            </w:r>
          </w:p>
          <w:p w:rsidR="004F32F0" w:rsidRPr="00797386" w:rsidRDefault="00573206" w:rsidP="00A75751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заведующий производством (</w:t>
            </w:r>
            <w:r w:rsidR="00A75751">
              <w:rPr>
                <w:sz w:val="26"/>
                <w:szCs w:val="26"/>
              </w:rPr>
              <w:t>ш</w:t>
            </w:r>
            <w:r w:rsidRPr="00797386">
              <w:rPr>
                <w:sz w:val="26"/>
                <w:szCs w:val="26"/>
              </w:rPr>
              <w:t>еф-повар)</w:t>
            </w:r>
          </w:p>
        </w:tc>
      </w:tr>
    </w:tbl>
    <w:p w:rsidR="00B60AC7" w:rsidRPr="00797386" w:rsidRDefault="00B60AC7" w:rsidP="00797386">
      <w:pPr>
        <w:autoSpaceDE w:val="0"/>
        <w:autoSpaceDN w:val="0"/>
        <w:rPr>
          <w:sz w:val="26"/>
          <w:szCs w:val="26"/>
        </w:rPr>
      </w:pPr>
    </w:p>
    <w:p w:rsidR="00762C72" w:rsidRPr="00797386" w:rsidRDefault="008F48BC" w:rsidP="00A75751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2.4</w:t>
      </w:r>
      <w:r w:rsidR="00B60AC7" w:rsidRPr="00797386">
        <w:rPr>
          <w:sz w:val="26"/>
          <w:szCs w:val="26"/>
        </w:rPr>
        <w:t xml:space="preserve">. </w:t>
      </w:r>
      <w:r w:rsidR="00F47B7B" w:rsidRPr="00797386">
        <w:rPr>
          <w:sz w:val="26"/>
          <w:szCs w:val="26"/>
        </w:rPr>
        <w:t>Схема расчета д</w:t>
      </w:r>
      <w:r w:rsidR="001C700E" w:rsidRPr="00797386">
        <w:rPr>
          <w:sz w:val="26"/>
          <w:szCs w:val="26"/>
        </w:rPr>
        <w:t>олжностно</w:t>
      </w:r>
      <w:r w:rsidR="00F47B7B" w:rsidRPr="00797386">
        <w:rPr>
          <w:sz w:val="26"/>
          <w:szCs w:val="26"/>
        </w:rPr>
        <w:t>го</w:t>
      </w:r>
      <w:r w:rsidR="001C700E" w:rsidRPr="00797386">
        <w:rPr>
          <w:sz w:val="26"/>
          <w:szCs w:val="26"/>
        </w:rPr>
        <w:t xml:space="preserve"> оклад</w:t>
      </w:r>
      <w:r w:rsidR="00F47B7B" w:rsidRPr="00797386">
        <w:rPr>
          <w:sz w:val="26"/>
          <w:szCs w:val="26"/>
        </w:rPr>
        <w:t>а</w:t>
      </w:r>
      <w:r w:rsidR="00BC527B" w:rsidRPr="00797386">
        <w:rPr>
          <w:sz w:val="26"/>
          <w:szCs w:val="26"/>
        </w:rPr>
        <w:t xml:space="preserve"> </w:t>
      </w:r>
      <w:r w:rsidR="00762C72" w:rsidRPr="00797386">
        <w:rPr>
          <w:sz w:val="26"/>
          <w:szCs w:val="26"/>
        </w:rPr>
        <w:t>специалиста</w:t>
      </w:r>
      <w:r w:rsidR="00FE44FB" w:rsidRPr="00797386">
        <w:rPr>
          <w:sz w:val="26"/>
          <w:szCs w:val="26"/>
        </w:rPr>
        <w:t xml:space="preserve"> организации</w:t>
      </w:r>
      <w:r w:rsidR="00BC527B" w:rsidRPr="00797386">
        <w:rPr>
          <w:sz w:val="26"/>
          <w:szCs w:val="26"/>
        </w:rPr>
        <w:t xml:space="preserve"> </w:t>
      </w:r>
      <w:r w:rsidR="00120744" w:rsidRPr="00797386">
        <w:rPr>
          <w:sz w:val="26"/>
          <w:szCs w:val="26"/>
        </w:rPr>
        <w:t>устанавливается</w:t>
      </w:r>
      <w:r w:rsidR="00762C72" w:rsidRPr="00797386">
        <w:rPr>
          <w:sz w:val="26"/>
          <w:szCs w:val="26"/>
        </w:rPr>
        <w:t>:</w:t>
      </w:r>
    </w:p>
    <w:p w:rsidR="001C700E" w:rsidRPr="00797386" w:rsidRDefault="00F47B7B" w:rsidP="00A75751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для </w:t>
      </w:r>
      <w:r w:rsidR="001C700E" w:rsidRPr="00797386">
        <w:rPr>
          <w:sz w:val="26"/>
          <w:szCs w:val="26"/>
        </w:rPr>
        <w:t>педагогического</w:t>
      </w:r>
      <w:r w:rsidR="00CC5B44" w:rsidRPr="00797386">
        <w:rPr>
          <w:sz w:val="26"/>
          <w:szCs w:val="26"/>
        </w:rPr>
        <w:t xml:space="preserve"> </w:t>
      </w:r>
      <w:r w:rsidR="00BA5750" w:rsidRPr="00797386">
        <w:rPr>
          <w:sz w:val="26"/>
          <w:szCs w:val="26"/>
        </w:rPr>
        <w:t xml:space="preserve">работника </w:t>
      </w:r>
      <w:r w:rsidR="001C700E" w:rsidRPr="00797386">
        <w:rPr>
          <w:sz w:val="26"/>
          <w:szCs w:val="26"/>
        </w:rPr>
        <w:t xml:space="preserve">организации путем суммирования ежемесячной надбавки за ученую степень, надбавки на обеспечение книгоиздательской продукцией и периодическими изданиями, произведения </w:t>
      </w:r>
      <w:r w:rsidR="00BD0C0F" w:rsidRPr="00797386">
        <w:rPr>
          <w:sz w:val="26"/>
          <w:szCs w:val="26"/>
        </w:rPr>
        <w:t>ставки заработной платы</w:t>
      </w:r>
      <w:r w:rsidR="001C700E" w:rsidRPr="00797386">
        <w:rPr>
          <w:sz w:val="26"/>
          <w:szCs w:val="26"/>
        </w:rPr>
        <w:t>, базового коэффициента, коэффициента территории, суммы коэффициентов специфики работы, коэффициента квали</w:t>
      </w:r>
      <w:r w:rsidR="00762C72" w:rsidRPr="00797386">
        <w:rPr>
          <w:sz w:val="26"/>
          <w:szCs w:val="26"/>
        </w:rPr>
        <w:t>фикации, увеличенной на единицу;</w:t>
      </w:r>
    </w:p>
    <w:p w:rsidR="00910C08" w:rsidRPr="00797386" w:rsidRDefault="00F47B7B" w:rsidP="00A75751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для </w:t>
      </w:r>
      <w:r w:rsidR="001C700E" w:rsidRPr="00797386">
        <w:rPr>
          <w:sz w:val="26"/>
          <w:szCs w:val="26"/>
        </w:rPr>
        <w:t xml:space="preserve">специалиста, деятельность которого не связана с образовательной деятельностью организации, путем суммирования ежемесячной надбавки за ученую степень, произведения </w:t>
      </w:r>
      <w:r w:rsidR="00BD0C0F" w:rsidRPr="00797386">
        <w:rPr>
          <w:sz w:val="26"/>
          <w:szCs w:val="26"/>
        </w:rPr>
        <w:t>ставки заработной платы</w:t>
      </w:r>
      <w:r w:rsidR="001C700E" w:rsidRPr="00797386">
        <w:rPr>
          <w:sz w:val="26"/>
          <w:szCs w:val="26"/>
        </w:rPr>
        <w:t>, базового коэффициента, коэффициента территории, суммы коэффициентов специфики работы,</w:t>
      </w:r>
      <w:r w:rsid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>коэффициента квалиф</w:t>
      </w:r>
      <w:r w:rsidR="00910C08" w:rsidRPr="00797386">
        <w:rPr>
          <w:sz w:val="26"/>
          <w:szCs w:val="26"/>
        </w:rPr>
        <w:t>икации, увеличенной на единицу.</w:t>
      </w:r>
    </w:p>
    <w:p w:rsidR="0025233A" w:rsidRPr="00797386" w:rsidRDefault="008F48BC" w:rsidP="00797386">
      <w:pPr>
        <w:autoSpaceDE w:val="0"/>
        <w:autoSpaceDN w:val="0"/>
        <w:ind w:firstLine="540"/>
        <w:rPr>
          <w:sz w:val="26"/>
          <w:szCs w:val="26"/>
        </w:rPr>
      </w:pPr>
      <w:r w:rsidRPr="00797386">
        <w:rPr>
          <w:sz w:val="26"/>
          <w:szCs w:val="26"/>
        </w:rPr>
        <w:t xml:space="preserve">2.5. </w:t>
      </w:r>
      <w:r w:rsidR="0025233A" w:rsidRPr="00797386">
        <w:rPr>
          <w:sz w:val="26"/>
          <w:szCs w:val="26"/>
        </w:rPr>
        <w:t xml:space="preserve">Перечень должностей </w:t>
      </w:r>
      <w:r w:rsidR="000014E7" w:rsidRPr="00797386">
        <w:rPr>
          <w:sz w:val="26"/>
          <w:szCs w:val="26"/>
        </w:rPr>
        <w:t>педагогических работников и</w:t>
      </w:r>
      <w:r w:rsidRPr="00797386">
        <w:rPr>
          <w:sz w:val="26"/>
          <w:szCs w:val="26"/>
        </w:rPr>
        <w:t xml:space="preserve"> </w:t>
      </w:r>
      <w:r w:rsidR="0025233A" w:rsidRPr="00797386">
        <w:rPr>
          <w:sz w:val="26"/>
          <w:szCs w:val="26"/>
        </w:rPr>
        <w:t>специалистов</w:t>
      </w:r>
      <w:r w:rsidR="000014E7" w:rsidRPr="00797386">
        <w:rPr>
          <w:sz w:val="26"/>
          <w:szCs w:val="26"/>
        </w:rPr>
        <w:t>,</w:t>
      </w:r>
      <w:r w:rsidRPr="00797386">
        <w:rPr>
          <w:sz w:val="26"/>
          <w:szCs w:val="26"/>
        </w:rPr>
        <w:t xml:space="preserve"> деятельность котор</w:t>
      </w:r>
      <w:r w:rsidR="00D36C2D" w:rsidRPr="00797386">
        <w:rPr>
          <w:sz w:val="26"/>
          <w:szCs w:val="26"/>
        </w:rPr>
        <w:t>ых</w:t>
      </w:r>
      <w:r w:rsidRPr="00797386">
        <w:rPr>
          <w:sz w:val="26"/>
          <w:szCs w:val="26"/>
        </w:rPr>
        <w:t xml:space="preserve"> не связана с образовательной деятельностью организации, </w:t>
      </w:r>
      <w:r w:rsidR="0025233A" w:rsidRPr="00797386">
        <w:rPr>
          <w:sz w:val="26"/>
          <w:szCs w:val="26"/>
        </w:rPr>
        <w:t>указан в таблице 2 настоящего Положения.</w:t>
      </w:r>
    </w:p>
    <w:p w:rsidR="00EF6787" w:rsidRPr="00797386" w:rsidRDefault="00EF6787" w:rsidP="00797386">
      <w:pPr>
        <w:autoSpaceDE w:val="0"/>
        <w:autoSpaceDN w:val="0"/>
        <w:ind w:firstLine="540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>Таблица 2</w:t>
      </w:r>
    </w:p>
    <w:p w:rsidR="00C720C0" w:rsidRPr="00797386" w:rsidRDefault="00C720C0" w:rsidP="00797386">
      <w:pPr>
        <w:autoSpaceDE w:val="0"/>
        <w:autoSpaceDN w:val="0"/>
        <w:jc w:val="center"/>
        <w:rPr>
          <w:sz w:val="26"/>
          <w:szCs w:val="26"/>
        </w:rPr>
      </w:pPr>
    </w:p>
    <w:p w:rsidR="00276AD5" w:rsidRPr="00797386" w:rsidRDefault="00EB3584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Перечень должн</w:t>
      </w:r>
      <w:r w:rsidR="000014E7" w:rsidRPr="00797386">
        <w:rPr>
          <w:sz w:val="26"/>
          <w:szCs w:val="26"/>
        </w:rPr>
        <w:t>остей педагогических работников и</w:t>
      </w:r>
      <w:r w:rsidRPr="00797386">
        <w:rPr>
          <w:sz w:val="26"/>
          <w:szCs w:val="26"/>
        </w:rPr>
        <w:t xml:space="preserve"> специалистов</w:t>
      </w:r>
      <w:r w:rsidR="000014E7" w:rsidRPr="00797386">
        <w:rPr>
          <w:sz w:val="26"/>
          <w:szCs w:val="26"/>
        </w:rPr>
        <w:t>,</w:t>
      </w:r>
      <w:r w:rsidRPr="00797386">
        <w:rPr>
          <w:sz w:val="26"/>
          <w:szCs w:val="26"/>
        </w:rPr>
        <w:t xml:space="preserve"> деятельность котор</w:t>
      </w:r>
      <w:r w:rsidR="00D36C2D" w:rsidRPr="00797386">
        <w:rPr>
          <w:sz w:val="26"/>
          <w:szCs w:val="26"/>
        </w:rPr>
        <w:t xml:space="preserve">ых </w:t>
      </w:r>
      <w:r w:rsidRPr="00797386">
        <w:rPr>
          <w:sz w:val="26"/>
          <w:szCs w:val="26"/>
        </w:rPr>
        <w:t>о не связана с образовательной деятельностью организации</w:t>
      </w:r>
    </w:p>
    <w:p w:rsidR="00EB3584" w:rsidRPr="00797386" w:rsidRDefault="00EB3584" w:rsidP="00797386">
      <w:pPr>
        <w:autoSpaceDE w:val="0"/>
        <w:autoSpaceDN w:val="0"/>
        <w:jc w:val="center"/>
        <w:rPr>
          <w:sz w:val="26"/>
          <w:szCs w:val="26"/>
        </w:rPr>
      </w:pP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90"/>
        <w:gridCol w:w="5457"/>
      </w:tblGrid>
      <w:tr w:rsidR="00202F73" w:rsidRPr="00797386" w:rsidTr="00A75751">
        <w:tc>
          <w:tcPr>
            <w:tcW w:w="817" w:type="dxa"/>
            <w:shd w:val="clear" w:color="auto" w:fill="auto"/>
            <w:vAlign w:val="center"/>
          </w:tcPr>
          <w:p w:rsidR="00B60AC7" w:rsidRPr="00797386" w:rsidRDefault="00B60AC7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№ п/п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60AC7" w:rsidRPr="00797386" w:rsidRDefault="00B60AC7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B60AC7" w:rsidRPr="00797386" w:rsidRDefault="00B60AC7" w:rsidP="0079738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Наименование должностей</w:t>
            </w:r>
          </w:p>
        </w:tc>
      </w:tr>
      <w:tr w:rsidR="00202F73" w:rsidRPr="00797386" w:rsidTr="00A75751">
        <w:tc>
          <w:tcPr>
            <w:tcW w:w="817" w:type="dxa"/>
            <w:shd w:val="clear" w:color="auto" w:fill="auto"/>
            <w:vAlign w:val="center"/>
          </w:tcPr>
          <w:p w:rsidR="006F6B18" w:rsidRPr="00797386" w:rsidRDefault="006F6B18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F6B18" w:rsidRPr="00797386" w:rsidRDefault="006F6B18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2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6F6B18" w:rsidRPr="00797386" w:rsidRDefault="006F6B18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3</w:t>
            </w:r>
          </w:p>
        </w:tc>
      </w:tr>
      <w:tr w:rsidR="00202F73" w:rsidRPr="00797386" w:rsidTr="00A75751">
        <w:tc>
          <w:tcPr>
            <w:tcW w:w="817" w:type="dxa"/>
            <w:shd w:val="clear" w:color="auto" w:fill="auto"/>
            <w:vAlign w:val="center"/>
          </w:tcPr>
          <w:p w:rsidR="00276AD5" w:rsidRPr="00797386" w:rsidRDefault="00276AD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6AD5" w:rsidRPr="00797386" w:rsidRDefault="00276AD5" w:rsidP="00A75751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C37067" w:rsidRPr="00797386" w:rsidRDefault="00A75751" w:rsidP="0079738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276AD5" w:rsidRPr="00797386">
              <w:rPr>
                <w:sz w:val="26"/>
                <w:szCs w:val="26"/>
              </w:rPr>
              <w:t>нструктор по труду, инструктор по физической культуре,</w:t>
            </w:r>
            <w:r w:rsidR="00797386">
              <w:rPr>
                <w:sz w:val="26"/>
                <w:szCs w:val="26"/>
              </w:rPr>
              <w:t xml:space="preserve"> </w:t>
            </w:r>
            <w:r w:rsidR="00276AD5" w:rsidRPr="00797386">
              <w:rPr>
                <w:sz w:val="26"/>
                <w:szCs w:val="26"/>
              </w:rPr>
              <w:t>музыкальный руководитель,</w:t>
            </w:r>
            <w:r w:rsidR="00797386">
              <w:rPr>
                <w:sz w:val="26"/>
                <w:szCs w:val="26"/>
              </w:rPr>
              <w:t xml:space="preserve"> </w:t>
            </w:r>
            <w:r w:rsidR="00276AD5" w:rsidRPr="00797386">
              <w:rPr>
                <w:sz w:val="26"/>
                <w:szCs w:val="26"/>
              </w:rPr>
              <w:t>старший вожатый, инструктор-методист, концертмейстер; педагог дополнительного образования; педагог-организатор; социальный педагог; тренер-преподаватель; воспитатель;</w:t>
            </w:r>
            <w:r w:rsidR="00455275" w:rsidRPr="00797386">
              <w:rPr>
                <w:sz w:val="26"/>
                <w:szCs w:val="26"/>
              </w:rPr>
              <w:t xml:space="preserve"> </w:t>
            </w:r>
            <w:r w:rsidR="00276AD5" w:rsidRPr="00797386">
              <w:rPr>
                <w:sz w:val="26"/>
                <w:szCs w:val="26"/>
              </w:rPr>
              <w:t>методист; педагог-психолог; старший инструктор-методист; старший педагог дополнительного образования; старший тренер-преподаватель, педагог-библиотекарь;</w:t>
            </w:r>
            <w:r w:rsidR="00455275" w:rsidRPr="00797386">
              <w:rPr>
                <w:sz w:val="26"/>
                <w:szCs w:val="26"/>
              </w:rPr>
              <w:t xml:space="preserve"> </w:t>
            </w:r>
            <w:r w:rsidR="00276AD5" w:rsidRPr="00797386">
              <w:rPr>
                <w:sz w:val="26"/>
                <w:szCs w:val="26"/>
              </w:rPr>
              <w:t>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</w:t>
            </w:r>
            <w:r w:rsidR="00455275" w:rsidRPr="00797386">
              <w:rPr>
                <w:sz w:val="26"/>
                <w:szCs w:val="26"/>
              </w:rPr>
              <w:t>ль-дефектолог; учитель-логопед</w:t>
            </w:r>
          </w:p>
        </w:tc>
      </w:tr>
      <w:tr w:rsidR="00541926" w:rsidRPr="00797386" w:rsidTr="00A75751">
        <w:tc>
          <w:tcPr>
            <w:tcW w:w="817" w:type="dxa"/>
            <w:shd w:val="clear" w:color="auto" w:fill="auto"/>
            <w:vAlign w:val="center"/>
          </w:tcPr>
          <w:p w:rsidR="00276AD5" w:rsidRPr="00797386" w:rsidRDefault="00B60AC7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</w:t>
            </w:r>
            <w:r w:rsidR="00276AD5" w:rsidRPr="00797386">
              <w:rPr>
                <w:sz w:val="26"/>
                <w:szCs w:val="26"/>
              </w:rPr>
              <w:t>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75751" w:rsidRDefault="00276AD5" w:rsidP="00A75751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Специалисты, деятельность которых </w:t>
            </w:r>
          </w:p>
          <w:p w:rsidR="00A75751" w:rsidRDefault="00276AD5" w:rsidP="00A75751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не связана </w:t>
            </w:r>
          </w:p>
          <w:p w:rsidR="00276AD5" w:rsidRPr="00797386" w:rsidRDefault="00276AD5" w:rsidP="00A75751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образовательной деятельностью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276AD5" w:rsidRPr="00797386" w:rsidRDefault="00276AD5" w:rsidP="00797386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специалист по учебно-методической работе; </w:t>
            </w:r>
            <w:r w:rsidR="009E67BA" w:rsidRPr="00797386">
              <w:rPr>
                <w:sz w:val="26"/>
                <w:szCs w:val="26"/>
              </w:rPr>
              <w:t xml:space="preserve">администратор, бухгалтер, диспетчер, документовед, инженер, инженер по защите информации, инженер-программист (программист), инженер–электроник (электроник), инспектор по кадрам, механик, специалист по защите информации, специалист по кадрам, техник, техник по защите информации, техник-программист, </w:t>
            </w:r>
            <w:r w:rsidR="00C91F6C" w:rsidRPr="00797386">
              <w:rPr>
                <w:sz w:val="26"/>
                <w:szCs w:val="26"/>
              </w:rPr>
              <w:t>художник, экономист, экономист по бухгалтерскому учету и анализу хозяйственной деятельности, экономист по труду, экономист по финансовой работе, юрисконсульт, специалист по закупкам, работник контрактной службы, контрактный управляющий, старший специалист по закупкам, консультант по закупкам</w:t>
            </w:r>
            <w:r w:rsidR="00B020A6" w:rsidRPr="00797386">
              <w:rPr>
                <w:sz w:val="26"/>
                <w:szCs w:val="26"/>
              </w:rPr>
              <w:t>; специа</w:t>
            </w:r>
            <w:r w:rsidR="00455275" w:rsidRPr="00797386">
              <w:rPr>
                <w:sz w:val="26"/>
                <w:szCs w:val="26"/>
              </w:rPr>
              <w:t>лист по охране труда; лаборант;</w:t>
            </w:r>
            <w:r w:rsidR="00C37067" w:rsidRPr="00797386">
              <w:rPr>
                <w:sz w:val="26"/>
                <w:szCs w:val="26"/>
              </w:rPr>
              <w:t xml:space="preserve"> </w:t>
            </w:r>
            <w:r w:rsidR="00B020A6" w:rsidRPr="00797386">
              <w:rPr>
                <w:sz w:val="26"/>
                <w:szCs w:val="26"/>
              </w:rPr>
              <w:t>библиотекарь</w:t>
            </w:r>
            <w:r w:rsidR="004D632C" w:rsidRPr="00797386">
              <w:rPr>
                <w:sz w:val="26"/>
                <w:szCs w:val="26"/>
              </w:rPr>
              <w:t>;</w:t>
            </w:r>
            <w:r w:rsidR="0045044F" w:rsidRPr="00797386">
              <w:rPr>
                <w:sz w:val="26"/>
                <w:szCs w:val="26"/>
              </w:rPr>
              <w:t xml:space="preserve"> инженер-энергетик </w:t>
            </w:r>
            <w:r w:rsidR="004D632C" w:rsidRPr="00797386">
              <w:rPr>
                <w:sz w:val="26"/>
                <w:szCs w:val="26"/>
              </w:rPr>
              <w:t>(энергетик)</w:t>
            </w:r>
            <w:r w:rsidR="00C37067" w:rsidRPr="00797386">
              <w:rPr>
                <w:sz w:val="26"/>
                <w:szCs w:val="26"/>
              </w:rPr>
              <w:t>.</w:t>
            </w:r>
          </w:p>
        </w:tc>
      </w:tr>
    </w:tbl>
    <w:p w:rsidR="00276AD5" w:rsidRPr="00797386" w:rsidRDefault="00276AD5" w:rsidP="00797386">
      <w:pPr>
        <w:autoSpaceDE w:val="0"/>
        <w:autoSpaceDN w:val="0"/>
        <w:ind w:firstLine="540"/>
        <w:jc w:val="right"/>
        <w:rPr>
          <w:sz w:val="26"/>
          <w:szCs w:val="26"/>
        </w:rPr>
      </w:pPr>
    </w:p>
    <w:p w:rsidR="00910C08" w:rsidRPr="00797386" w:rsidRDefault="00BF29DF" w:rsidP="00797386">
      <w:pPr>
        <w:autoSpaceDE w:val="0"/>
        <w:autoSpaceDN w:val="0"/>
        <w:ind w:firstLine="567"/>
        <w:rPr>
          <w:sz w:val="26"/>
          <w:szCs w:val="26"/>
        </w:rPr>
      </w:pPr>
      <w:r w:rsidRPr="00797386">
        <w:rPr>
          <w:sz w:val="26"/>
          <w:szCs w:val="26"/>
        </w:rPr>
        <w:t>2.6</w:t>
      </w:r>
      <w:r w:rsidR="002F3F66" w:rsidRPr="00797386">
        <w:rPr>
          <w:sz w:val="26"/>
          <w:szCs w:val="26"/>
        </w:rPr>
        <w:t xml:space="preserve">. </w:t>
      </w:r>
      <w:r w:rsidR="00F47B7B" w:rsidRPr="00797386">
        <w:rPr>
          <w:sz w:val="26"/>
          <w:szCs w:val="26"/>
        </w:rPr>
        <w:t>Схема расчета д</w:t>
      </w:r>
      <w:r w:rsidR="001C700E" w:rsidRPr="00797386">
        <w:rPr>
          <w:sz w:val="26"/>
          <w:szCs w:val="26"/>
        </w:rPr>
        <w:t>олжностно</w:t>
      </w:r>
      <w:r w:rsidR="00F47B7B" w:rsidRPr="00797386">
        <w:rPr>
          <w:sz w:val="26"/>
          <w:szCs w:val="26"/>
        </w:rPr>
        <w:t>го</w:t>
      </w:r>
      <w:r w:rsidR="001C700E" w:rsidRPr="00797386">
        <w:rPr>
          <w:sz w:val="26"/>
          <w:szCs w:val="26"/>
        </w:rPr>
        <w:t xml:space="preserve"> оклад</w:t>
      </w:r>
      <w:r w:rsidR="00F47B7B" w:rsidRPr="00797386">
        <w:rPr>
          <w:sz w:val="26"/>
          <w:szCs w:val="26"/>
        </w:rPr>
        <w:t>а</w:t>
      </w:r>
      <w:r w:rsidR="001C700E" w:rsidRPr="00797386">
        <w:rPr>
          <w:sz w:val="26"/>
          <w:szCs w:val="26"/>
        </w:rPr>
        <w:t xml:space="preserve"> служащего организации </w:t>
      </w:r>
      <w:r w:rsidR="00120744" w:rsidRPr="00797386">
        <w:rPr>
          <w:sz w:val="26"/>
          <w:szCs w:val="26"/>
        </w:rPr>
        <w:t>устанавливается</w:t>
      </w:r>
      <w:r w:rsidR="001C700E" w:rsidRPr="00797386">
        <w:rPr>
          <w:sz w:val="26"/>
          <w:szCs w:val="26"/>
        </w:rPr>
        <w:t xml:space="preserve"> путем произведения </w:t>
      </w:r>
      <w:r w:rsidR="00BD0C0F" w:rsidRPr="00797386">
        <w:rPr>
          <w:sz w:val="26"/>
          <w:szCs w:val="26"/>
        </w:rPr>
        <w:t>ставки заработной платы</w:t>
      </w:r>
      <w:r w:rsidR="001C700E" w:rsidRPr="00797386">
        <w:rPr>
          <w:sz w:val="26"/>
          <w:szCs w:val="26"/>
        </w:rPr>
        <w:t>, базового коэффициента, коэффициента специфики работы, увеличенного на единицу.</w:t>
      </w:r>
    </w:p>
    <w:p w:rsidR="00267CC7" w:rsidRPr="00797386" w:rsidRDefault="00BF29DF" w:rsidP="00797386">
      <w:pPr>
        <w:autoSpaceDE w:val="0"/>
        <w:autoSpaceDN w:val="0"/>
        <w:ind w:firstLine="567"/>
        <w:rPr>
          <w:sz w:val="26"/>
          <w:szCs w:val="26"/>
        </w:rPr>
      </w:pPr>
      <w:r w:rsidRPr="00797386">
        <w:rPr>
          <w:sz w:val="26"/>
          <w:szCs w:val="26"/>
        </w:rPr>
        <w:t xml:space="preserve">2.7. </w:t>
      </w:r>
      <w:r w:rsidR="00267CC7" w:rsidRPr="00797386">
        <w:rPr>
          <w:sz w:val="26"/>
          <w:szCs w:val="26"/>
        </w:rPr>
        <w:t xml:space="preserve">Перечень должностей служащих </w:t>
      </w:r>
      <w:r w:rsidR="00C720C0" w:rsidRPr="00797386">
        <w:rPr>
          <w:sz w:val="26"/>
          <w:szCs w:val="26"/>
        </w:rPr>
        <w:t xml:space="preserve">организации </w:t>
      </w:r>
      <w:r w:rsidR="00267CC7" w:rsidRPr="00797386">
        <w:rPr>
          <w:sz w:val="26"/>
          <w:szCs w:val="26"/>
        </w:rPr>
        <w:t>указан в таблице 3</w:t>
      </w:r>
      <w:r w:rsidR="00C720C0" w:rsidRPr="00797386">
        <w:rPr>
          <w:sz w:val="26"/>
          <w:szCs w:val="26"/>
        </w:rPr>
        <w:t xml:space="preserve"> настоящего Положения</w:t>
      </w:r>
      <w:r w:rsidR="00267CC7" w:rsidRPr="00797386">
        <w:rPr>
          <w:sz w:val="26"/>
          <w:szCs w:val="26"/>
        </w:rPr>
        <w:t xml:space="preserve">. </w:t>
      </w:r>
    </w:p>
    <w:p w:rsidR="00C720C0" w:rsidRDefault="00C720C0" w:rsidP="00797386">
      <w:pPr>
        <w:autoSpaceDE w:val="0"/>
        <w:autoSpaceDN w:val="0"/>
        <w:ind w:left="567"/>
        <w:jc w:val="right"/>
        <w:rPr>
          <w:sz w:val="26"/>
          <w:szCs w:val="26"/>
        </w:rPr>
      </w:pPr>
    </w:p>
    <w:p w:rsidR="00A23E9D" w:rsidRPr="00797386" w:rsidRDefault="00A23E9D" w:rsidP="00797386">
      <w:pPr>
        <w:autoSpaceDE w:val="0"/>
        <w:autoSpaceDN w:val="0"/>
        <w:ind w:left="567"/>
        <w:jc w:val="right"/>
        <w:rPr>
          <w:sz w:val="26"/>
          <w:szCs w:val="26"/>
        </w:rPr>
      </w:pPr>
    </w:p>
    <w:p w:rsidR="00267CC7" w:rsidRPr="00797386" w:rsidRDefault="00C720C0" w:rsidP="00797386">
      <w:pPr>
        <w:autoSpaceDE w:val="0"/>
        <w:autoSpaceDN w:val="0"/>
        <w:ind w:left="567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>Таблица 3</w:t>
      </w:r>
    </w:p>
    <w:p w:rsidR="00C720C0" w:rsidRPr="00797386" w:rsidRDefault="00C720C0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Перечень должностей служащих организации</w:t>
      </w:r>
    </w:p>
    <w:p w:rsidR="00DB6D7E" w:rsidRPr="00797386" w:rsidRDefault="00DB6D7E" w:rsidP="00797386">
      <w:pPr>
        <w:autoSpaceDE w:val="0"/>
        <w:autoSpaceDN w:val="0"/>
        <w:ind w:left="567"/>
        <w:jc w:val="right"/>
        <w:rPr>
          <w:sz w:val="26"/>
          <w:szCs w:val="26"/>
        </w:rPr>
      </w:pP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260"/>
        <w:gridCol w:w="5387"/>
      </w:tblGrid>
      <w:tr w:rsidR="00202F73" w:rsidRPr="00797386" w:rsidTr="00A75751">
        <w:tc>
          <w:tcPr>
            <w:tcW w:w="817" w:type="dxa"/>
            <w:shd w:val="clear" w:color="auto" w:fill="auto"/>
            <w:vAlign w:val="center"/>
          </w:tcPr>
          <w:p w:rsidR="002F3F66" w:rsidRPr="00797386" w:rsidRDefault="002F3F6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3F66" w:rsidRPr="00797386" w:rsidRDefault="002F3F6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F3F66" w:rsidRPr="00797386" w:rsidRDefault="002F3F66" w:rsidP="0079738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Наименование должностей</w:t>
            </w:r>
          </w:p>
        </w:tc>
      </w:tr>
      <w:tr w:rsidR="00202F73" w:rsidRPr="00797386" w:rsidTr="00A75751">
        <w:tc>
          <w:tcPr>
            <w:tcW w:w="817" w:type="dxa"/>
            <w:shd w:val="clear" w:color="auto" w:fill="auto"/>
            <w:vAlign w:val="center"/>
          </w:tcPr>
          <w:p w:rsidR="0045044F" w:rsidRPr="00797386" w:rsidRDefault="0045044F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044F" w:rsidRPr="00797386" w:rsidRDefault="0045044F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044F" w:rsidRPr="00797386" w:rsidRDefault="0045044F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3</w:t>
            </w:r>
          </w:p>
        </w:tc>
      </w:tr>
      <w:tr w:rsidR="00541926" w:rsidRPr="00797386" w:rsidTr="00A75751">
        <w:tc>
          <w:tcPr>
            <w:tcW w:w="817" w:type="dxa"/>
            <w:shd w:val="clear" w:color="auto" w:fill="auto"/>
            <w:vAlign w:val="center"/>
          </w:tcPr>
          <w:p w:rsidR="009E7759" w:rsidRPr="00797386" w:rsidRDefault="009E7759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</w:t>
            </w:r>
            <w:r w:rsidR="00276AD5" w:rsidRPr="00797386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759" w:rsidRPr="00797386" w:rsidRDefault="00276AD5" w:rsidP="00A75751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</w:t>
            </w:r>
            <w:r w:rsidR="009E7759" w:rsidRPr="00797386">
              <w:rPr>
                <w:sz w:val="26"/>
                <w:szCs w:val="26"/>
              </w:rPr>
              <w:t>лужащие</w:t>
            </w:r>
          </w:p>
        </w:tc>
        <w:tc>
          <w:tcPr>
            <w:tcW w:w="5387" w:type="dxa"/>
            <w:shd w:val="clear" w:color="auto" w:fill="auto"/>
          </w:tcPr>
          <w:p w:rsidR="009E7759" w:rsidRPr="00797386" w:rsidRDefault="00A75751" w:rsidP="00A75751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22E28" w:rsidRPr="00797386">
              <w:rPr>
                <w:sz w:val="26"/>
                <w:szCs w:val="26"/>
              </w:rPr>
              <w:t>ожатый,</w:t>
            </w:r>
            <w:r w:rsidR="007C5CF7" w:rsidRPr="00797386">
              <w:rPr>
                <w:sz w:val="26"/>
                <w:szCs w:val="26"/>
              </w:rPr>
              <w:t xml:space="preserve"> помощник воспитателя,</w:t>
            </w:r>
            <w:r w:rsidR="00735B79" w:rsidRPr="00797386">
              <w:rPr>
                <w:sz w:val="26"/>
                <w:szCs w:val="26"/>
              </w:rPr>
              <w:t xml:space="preserve"> секретарь учебной части</w:t>
            </w:r>
            <w:r w:rsidR="00D22E28" w:rsidRPr="00797386">
              <w:rPr>
                <w:sz w:val="26"/>
                <w:szCs w:val="26"/>
              </w:rPr>
              <w:t xml:space="preserve">, дежурный по режиму, младший воспитатель, диспетчер образовательного учреждения, </w:t>
            </w:r>
            <w:r w:rsidR="002F3F66" w:rsidRPr="00797386">
              <w:rPr>
                <w:sz w:val="26"/>
                <w:szCs w:val="26"/>
              </w:rPr>
              <w:t>д</w:t>
            </w:r>
            <w:r w:rsidR="00444DFB" w:rsidRPr="00797386">
              <w:rPr>
                <w:sz w:val="26"/>
                <w:szCs w:val="26"/>
              </w:rPr>
              <w:t>ежурный, делопроизводитель, калькулятор, кассир, комендант, маш</w:t>
            </w:r>
            <w:r w:rsidR="00C84717" w:rsidRPr="00797386">
              <w:rPr>
                <w:sz w:val="26"/>
                <w:szCs w:val="26"/>
              </w:rPr>
              <w:t xml:space="preserve">инистка, секретарь-машинистка, </w:t>
            </w:r>
            <w:r w:rsidR="00CA63C0" w:rsidRPr="00797386">
              <w:rPr>
                <w:sz w:val="26"/>
                <w:szCs w:val="26"/>
              </w:rPr>
              <w:t>секретарь руководителя</w:t>
            </w:r>
            <w:r w:rsidR="00C60DAE" w:rsidRPr="00797386">
              <w:rPr>
                <w:sz w:val="26"/>
                <w:szCs w:val="26"/>
              </w:rPr>
              <w:t xml:space="preserve">, </w:t>
            </w:r>
            <w:r w:rsidR="00CA63C0" w:rsidRPr="00797386">
              <w:rPr>
                <w:sz w:val="26"/>
                <w:szCs w:val="26"/>
              </w:rPr>
              <w:t>агент</w:t>
            </w:r>
          </w:p>
        </w:tc>
      </w:tr>
    </w:tbl>
    <w:p w:rsidR="00267CC7" w:rsidRDefault="00267CC7" w:rsidP="00797386">
      <w:pPr>
        <w:autoSpaceDE w:val="0"/>
        <w:autoSpaceDN w:val="0"/>
        <w:ind w:left="567"/>
        <w:jc w:val="left"/>
        <w:rPr>
          <w:sz w:val="26"/>
          <w:szCs w:val="26"/>
        </w:rPr>
      </w:pPr>
    </w:p>
    <w:p w:rsidR="00A23E9D" w:rsidRPr="00797386" w:rsidRDefault="00A23E9D" w:rsidP="00797386">
      <w:pPr>
        <w:autoSpaceDE w:val="0"/>
        <w:autoSpaceDN w:val="0"/>
        <w:ind w:left="567"/>
        <w:jc w:val="left"/>
        <w:rPr>
          <w:sz w:val="26"/>
          <w:szCs w:val="26"/>
        </w:rPr>
      </w:pPr>
    </w:p>
    <w:p w:rsidR="001C700E" w:rsidRPr="00797386" w:rsidRDefault="00BF29DF" w:rsidP="00A23E9D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2.8</w:t>
      </w:r>
      <w:r w:rsidR="002F3F66" w:rsidRPr="00797386">
        <w:rPr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>Ежемесячная надбавка за ученую степень, при условии ее соответствия профилю деятельности организации или занимаемой должности, устанавливается</w:t>
      </w:r>
      <w:r w:rsidR="002F3F66" w:rsidRPr="00797386">
        <w:rPr>
          <w:sz w:val="26"/>
          <w:szCs w:val="26"/>
        </w:rPr>
        <w:t xml:space="preserve"> </w:t>
      </w:r>
      <w:r w:rsidR="00A23E9D">
        <w:rPr>
          <w:sz w:val="26"/>
          <w:szCs w:val="26"/>
        </w:rPr>
        <w:br/>
      </w:r>
      <w:r w:rsidR="002F3F66" w:rsidRPr="00797386">
        <w:rPr>
          <w:sz w:val="26"/>
          <w:szCs w:val="26"/>
        </w:rPr>
        <w:t>в размере</w:t>
      </w:r>
      <w:r w:rsidR="001C700E" w:rsidRPr="00797386">
        <w:rPr>
          <w:sz w:val="26"/>
          <w:szCs w:val="26"/>
        </w:rPr>
        <w:t>:</w:t>
      </w:r>
    </w:p>
    <w:p w:rsidR="002F3F66" w:rsidRPr="00797386" w:rsidRDefault="001C700E" w:rsidP="00A23E9D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2500 рублей </w:t>
      </w:r>
      <w:r w:rsidR="005102D8" w:rsidRPr="00797386">
        <w:rPr>
          <w:sz w:val="26"/>
          <w:szCs w:val="26"/>
        </w:rPr>
        <w:t xml:space="preserve">– </w:t>
      </w:r>
      <w:r w:rsidRPr="00797386">
        <w:rPr>
          <w:sz w:val="26"/>
          <w:szCs w:val="26"/>
        </w:rPr>
        <w:t>за</w:t>
      </w:r>
      <w:r w:rsidR="005102D8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>ученую степень доктора наук</w:t>
      </w:r>
      <w:r w:rsidR="002F3F66" w:rsidRPr="00797386">
        <w:rPr>
          <w:sz w:val="26"/>
          <w:szCs w:val="26"/>
        </w:rPr>
        <w:t>;</w:t>
      </w:r>
      <w:r w:rsidRPr="00797386">
        <w:rPr>
          <w:sz w:val="26"/>
          <w:szCs w:val="26"/>
        </w:rPr>
        <w:t xml:space="preserve"> </w:t>
      </w:r>
    </w:p>
    <w:p w:rsidR="001C700E" w:rsidRPr="00797386" w:rsidRDefault="001C700E" w:rsidP="00A23E9D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1600 рублей – за ученую степень кандидата наук.</w:t>
      </w:r>
    </w:p>
    <w:p w:rsidR="001C700E" w:rsidRPr="00797386" w:rsidRDefault="001C700E" w:rsidP="00A23E9D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Основанием для ежемесячной надбавки за ученую степень является приказ (распоряжение) руководителя организации согласно документам, подтверждающим ее наличие.</w:t>
      </w:r>
    </w:p>
    <w:p w:rsidR="002F3F66" w:rsidRPr="00797386" w:rsidRDefault="001C700E" w:rsidP="00A23E9D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Начисление ежемесячной надбавки за ученую степень осуществляется исходя из фактически отработанного времени с</w:t>
      </w:r>
      <w:r w:rsidR="00910C08" w:rsidRPr="00797386">
        <w:rPr>
          <w:sz w:val="26"/>
          <w:szCs w:val="26"/>
        </w:rPr>
        <w:t xml:space="preserve"> учетом установленной нагрузки.</w:t>
      </w:r>
    </w:p>
    <w:p w:rsidR="001C700E" w:rsidRPr="00797386" w:rsidRDefault="0072201E" w:rsidP="00A23E9D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2.9</w:t>
      </w:r>
      <w:r w:rsidR="002F3F66" w:rsidRPr="00797386">
        <w:rPr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 xml:space="preserve">Надбавка на обеспечение книгоиздательской продукцией </w:t>
      </w:r>
      <w:r w:rsidR="00A23E9D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 xml:space="preserve">и периодическими изданиями устанавливается педагогическим работникам организаций (в том числе руководящим работникам, деятельность которых связана </w:t>
      </w:r>
      <w:r w:rsidR="00A23E9D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 xml:space="preserve">с образовательным процессом) </w:t>
      </w:r>
      <w:r w:rsidR="00BE01FC" w:rsidRPr="00797386">
        <w:rPr>
          <w:sz w:val="26"/>
          <w:szCs w:val="26"/>
        </w:rPr>
        <w:t xml:space="preserve">по основному месту работы </w:t>
      </w:r>
      <w:r w:rsidR="001C700E" w:rsidRPr="00797386">
        <w:rPr>
          <w:sz w:val="26"/>
          <w:szCs w:val="26"/>
        </w:rPr>
        <w:t>в целях содействия их обеспечению книгоиздательской продукцией и периодическими изданиями.</w:t>
      </w:r>
    </w:p>
    <w:p w:rsidR="001C700E" w:rsidRPr="00797386" w:rsidRDefault="001C700E" w:rsidP="00A23E9D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Размер в</w:t>
      </w:r>
      <w:r w:rsidR="002F3F66" w:rsidRPr="00797386">
        <w:rPr>
          <w:sz w:val="26"/>
          <w:szCs w:val="26"/>
        </w:rPr>
        <w:t xml:space="preserve">ышеуказанной выплаты составляет </w:t>
      </w:r>
      <w:r w:rsidRPr="00797386">
        <w:rPr>
          <w:sz w:val="26"/>
          <w:szCs w:val="26"/>
        </w:rPr>
        <w:t>50 рублей.</w:t>
      </w:r>
    </w:p>
    <w:p w:rsidR="001C700E" w:rsidRPr="00797386" w:rsidRDefault="001C700E" w:rsidP="00A23E9D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Начисление надбавки на обеспечение книгоиздательской продукцией </w:t>
      </w:r>
      <w:r w:rsidR="00A23E9D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и периодическими изданиями осуществляется ежемесячно исходя из фактически отработанного времени без учета установленной нагрузки. </w:t>
      </w:r>
    </w:p>
    <w:p w:rsidR="00587BBC" w:rsidRDefault="0072201E" w:rsidP="00A23E9D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2.10</w:t>
      </w:r>
      <w:r w:rsidR="005F576A" w:rsidRPr="00797386">
        <w:rPr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 xml:space="preserve">Размер базового коэффициента указан в </w:t>
      </w:r>
      <w:hyperlink w:anchor="P116" w:history="1">
        <w:r w:rsidR="001C700E" w:rsidRPr="00797386">
          <w:rPr>
            <w:sz w:val="26"/>
            <w:szCs w:val="26"/>
          </w:rPr>
          <w:t xml:space="preserve">таблице </w:t>
        </w:r>
        <w:r w:rsidR="00675FE0" w:rsidRPr="00797386">
          <w:rPr>
            <w:sz w:val="26"/>
            <w:szCs w:val="26"/>
          </w:rPr>
          <w:t>4</w:t>
        </w:r>
      </w:hyperlink>
      <w:r w:rsidR="00587BBC" w:rsidRPr="00797386">
        <w:rPr>
          <w:sz w:val="26"/>
          <w:szCs w:val="26"/>
        </w:rPr>
        <w:t xml:space="preserve"> настоящего Положения</w:t>
      </w:r>
      <w:r w:rsidR="001C700E" w:rsidRPr="00797386">
        <w:rPr>
          <w:sz w:val="26"/>
          <w:szCs w:val="26"/>
        </w:rPr>
        <w:t>.</w:t>
      </w:r>
    </w:p>
    <w:p w:rsidR="00A23E9D" w:rsidRDefault="00A23E9D" w:rsidP="00A23E9D">
      <w:pPr>
        <w:autoSpaceDE w:val="0"/>
        <w:autoSpaceDN w:val="0"/>
        <w:ind w:firstLine="709"/>
        <w:rPr>
          <w:sz w:val="26"/>
          <w:szCs w:val="26"/>
        </w:rPr>
      </w:pPr>
    </w:p>
    <w:p w:rsidR="00A23E9D" w:rsidRDefault="00A23E9D" w:rsidP="00A23E9D">
      <w:pPr>
        <w:autoSpaceDE w:val="0"/>
        <w:autoSpaceDN w:val="0"/>
        <w:ind w:firstLine="709"/>
        <w:rPr>
          <w:sz w:val="26"/>
          <w:szCs w:val="26"/>
        </w:rPr>
      </w:pPr>
    </w:p>
    <w:p w:rsidR="00A23E9D" w:rsidRDefault="00A23E9D" w:rsidP="00A23E9D">
      <w:pPr>
        <w:autoSpaceDE w:val="0"/>
        <w:autoSpaceDN w:val="0"/>
        <w:ind w:firstLine="709"/>
        <w:rPr>
          <w:sz w:val="26"/>
          <w:szCs w:val="26"/>
        </w:rPr>
      </w:pPr>
    </w:p>
    <w:p w:rsidR="00A23E9D" w:rsidRPr="00797386" w:rsidRDefault="00A23E9D" w:rsidP="00A23E9D">
      <w:pPr>
        <w:autoSpaceDE w:val="0"/>
        <w:autoSpaceDN w:val="0"/>
        <w:ind w:firstLine="709"/>
        <w:rPr>
          <w:sz w:val="26"/>
          <w:szCs w:val="26"/>
        </w:rPr>
      </w:pPr>
    </w:p>
    <w:p w:rsidR="00455275" w:rsidRPr="00797386" w:rsidRDefault="00455275" w:rsidP="00797386">
      <w:pPr>
        <w:autoSpaceDE w:val="0"/>
        <w:autoSpaceDN w:val="0"/>
        <w:ind w:left="567"/>
        <w:jc w:val="right"/>
        <w:rPr>
          <w:sz w:val="26"/>
          <w:szCs w:val="26"/>
        </w:rPr>
      </w:pPr>
    </w:p>
    <w:p w:rsidR="001C700E" w:rsidRPr="00797386" w:rsidRDefault="001C700E" w:rsidP="00797386">
      <w:pPr>
        <w:autoSpaceDE w:val="0"/>
        <w:autoSpaceDN w:val="0"/>
        <w:ind w:left="567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 xml:space="preserve">Таблица </w:t>
      </w:r>
      <w:r w:rsidR="00675FE0" w:rsidRPr="00797386">
        <w:rPr>
          <w:sz w:val="26"/>
          <w:szCs w:val="26"/>
        </w:rPr>
        <w:t>4</w:t>
      </w:r>
    </w:p>
    <w:p w:rsidR="00EC3F54" w:rsidRDefault="00EC3F54" w:rsidP="00797386">
      <w:pPr>
        <w:autoSpaceDE w:val="0"/>
        <w:autoSpaceDN w:val="0"/>
        <w:jc w:val="center"/>
        <w:rPr>
          <w:sz w:val="26"/>
          <w:szCs w:val="26"/>
        </w:rPr>
      </w:pPr>
    </w:p>
    <w:p w:rsidR="00EC3F54" w:rsidRDefault="00EC3F54" w:rsidP="00797386">
      <w:pPr>
        <w:autoSpaceDE w:val="0"/>
        <w:autoSpaceDN w:val="0"/>
        <w:jc w:val="center"/>
        <w:rPr>
          <w:sz w:val="26"/>
          <w:szCs w:val="26"/>
        </w:rPr>
      </w:pPr>
    </w:p>
    <w:p w:rsidR="001C700E" w:rsidRPr="00797386" w:rsidRDefault="001C700E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Размер базового коэффициента</w:t>
      </w:r>
    </w:p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</w:tblGrid>
      <w:tr w:rsidR="00202F73" w:rsidRPr="00797386" w:rsidTr="0045044F">
        <w:tc>
          <w:tcPr>
            <w:tcW w:w="7433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Уровень образования руководителя, специалиста, служащего</w:t>
            </w:r>
          </w:p>
        </w:tc>
        <w:tc>
          <w:tcPr>
            <w:tcW w:w="1985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Размер базового коэффициента</w:t>
            </w:r>
          </w:p>
        </w:tc>
      </w:tr>
      <w:tr w:rsidR="00202F73" w:rsidRPr="00797386" w:rsidTr="00EC3F54">
        <w:trPr>
          <w:trHeight w:val="28"/>
        </w:trPr>
        <w:tc>
          <w:tcPr>
            <w:tcW w:w="7433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2</w:t>
            </w:r>
          </w:p>
        </w:tc>
      </w:tr>
      <w:tr w:rsidR="00202F73" w:rsidRPr="00797386" w:rsidTr="0045044F">
        <w:trPr>
          <w:trHeight w:val="675"/>
        </w:trPr>
        <w:tc>
          <w:tcPr>
            <w:tcW w:w="7433" w:type="dxa"/>
            <w:vAlign w:val="center"/>
          </w:tcPr>
          <w:p w:rsidR="001C700E" w:rsidRPr="00797386" w:rsidRDefault="001C700E" w:rsidP="00A23E9D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Высшее образование, подтверждаемое присвоением лицу, успешно прошедшему итоговую аттестацию, квалификации (степени) «специалист» или квалификации (степени) «магистр»</w:t>
            </w:r>
          </w:p>
        </w:tc>
        <w:tc>
          <w:tcPr>
            <w:tcW w:w="1985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1,50</w:t>
            </w:r>
          </w:p>
        </w:tc>
      </w:tr>
      <w:tr w:rsidR="00202F73" w:rsidRPr="00797386" w:rsidTr="0045044F">
        <w:tc>
          <w:tcPr>
            <w:tcW w:w="7433" w:type="dxa"/>
            <w:vAlign w:val="center"/>
          </w:tcPr>
          <w:p w:rsidR="001C700E" w:rsidRPr="00797386" w:rsidRDefault="001C700E" w:rsidP="00A23E9D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Высшее образование, подтверждаемое присвоением лицу, успешно прошедшему итоговую аттестацию, квалификации (степени) «бакалавр»</w:t>
            </w:r>
          </w:p>
        </w:tc>
        <w:tc>
          <w:tcPr>
            <w:tcW w:w="1985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1,40</w:t>
            </w:r>
          </w:p>
        </w:tc>
      </w:tr>
      <w:tr w:rsidR="00202F73" w:rsidRPr="00797386" w:rsidTr="0045044F">
        <w:tc>
          <w:tcPr>
            <w:tcW w:w="7433" w:type="dxa"/>
            <w:vAlign w:val="center"/>
          </w:tcPr>
          <w:p w:rsidR="001C700E" w:rsidRPr="00797386" w:rsidRDefault="001C700E" w:rsidP="00A23E9D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1985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1,30</w:t>
            </w:r>
          </w:p>
        </w:tc>
      </w:tr>
      <w:tr w:rsidR="00202F73" w:rsidRPr="00797386" w:rsidTr="0045044F">
        <w:tc>
          <w:tcPr>
            <w:tcW w:w="7433" w:type="dxa"/>
            <w:vAlign w:val="center"/>
          </w:tcPr>
          <w:p w:rsidR="001C700E" w:rsidRPr="00797386" w:rsidRDefault="001C700E" w:rsidP="00A23E9D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Среднее профессиональное образование по программам подготовки квалифицированных рабочих (служащих)</w:t>
            </w:r>
          </w:p>
        </w:tc>
        <w:tc>
          <w:tcPr>
            <w:tcW w:w="1985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1,20</w:t>
            </w:r>
          </w:p>
        </w:tc>
      </w:tr>
      <w:tr w:rsidR="00541926" w:rsidRPr="00797386" w:rsidTr="0045044F">
        <w:tc>
          <w:tcPr>
            <w:tcW w:w="7433" w:type="dxa"/>
            <w:vAlign w:val="center"/>
          </w:tcPr>
          <w:p w:rsidR="001C700E" w:rsidRPr="00797386" w:rsidRDefault="001C700E" w:rsidP="00A23E9D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1985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1,10</w:t>
            </w:r>
          </w:p>
        </w:tc>
      </w:tr>
    </w:tbl>
    <w:p w:rsidR="001C700E" w:rsidRDefault="001C700E" w:rsidP="00797386">
      <w:pPr>
        <w:autoSpaceDE w:val="0"/>
        <w:autoSpaceDN w:val="0"/>
        <w:rPr>
          <w:sz w:val="26"/>
          <w:szCs w:val="26"/>
        </w:rPr>
      </w:pPr>
    </w:p>
    <w:p w:rsidR="00EC3F54" w:rsidRPr="00797386" w:rsidRDefault="00EC3F54" w:rsidP="00797386">
      <w:pPr>
        <w:autoSpaceDE w:val="0"/>
        <w:autoSpaceDN w:val="0"/>
        <w:rPr>
          <w:sz w:val="26"/>
          <w:szCs w:val="26"/>
        </w:rPr>
      </w:pPr>
    </w:p>
    <w:p w:rsidR="005F576A" w:rsidRPr="00797386" w:rsidRDefault="001C700E" w:rsidP="00705FE2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797386">
        <w:rPr>
          <w:sz w:val="26"/>
          <w:szCs w:val="26"/>
        </w:rPr>
        <w:t xml:space="preserve">В случаях, когда квалификационные характеристики по должностям служащих не содержат требований о наличии среднего профессионального или высшего образования, повышающие коэффициенты по должностям служащих следует устанавливать за наличие образования в соответствии с квалификационными требованиями, предусмотренными </w:t>
      </w:r>
      <w:hyperlink r:id="rId20" w:history="1">
        <w:r w:rsidRPr="00797386">
          <w:rPr>
            <w:sz w:val="26"/>
            <w:szCs w:val="26"/>
          </w:rPr>
          <w:t>приказом</w:t>
        </w:r>
      </w:hyperlink>
      <w:r w:rsidRPr="00797386">
        <w:rPr>
          <w:sz w:val="26"/>
          <w:szCs w:val="26"/>
        </w:rPr>
        <w:t xml:space="preserve"> Мин</w:t>
      </w:r>
      <w:r w:rsidR="00587BBC" w:rsidRPr="00797386">
        <w:rPr>
          <w:sz w:val="26"/>
          <w:szCs w:val="26"/>
        </w:rPr>
        <w:t xml:space="preserve">истерства </w:t>
      </w:r>
      <w:r w:rsidRPr="00797386">
        <w:rPr>
          <w:sz w:val="26"/>
          <w:szCs w:val="26"/>
        </w:rPr>
        <w:t>здрав</w:t>
      </w:r>
      <w:r w:rsidR="00587BBC" w:rsidRPr="00797386">
        <w:rPr>
          <w:sz w:val="26"/>
          <w:szCs w:val="26"/>
        </w:rPr>
        <w:t xml:space="preserve">оохранения </w:t>
      </w:r>
      <w:r w:rsidR="00705FE2">
        <w:rPr>
          <w:sz w:val="26"/>
          <w:szCs w:val="26"/>
        </w:rPr>
        <w:br/>
      </w:r>
      <w:r w:rsidR="00587BBC" w:rsidRPr="00797386">
        <w:rPr>
          <w:sz w:val="26"/>
          <w:szCs w:val="26"/>
        </w:rPr>
        <w:t xml:space="preserve">и </w:t>
      </w:r>
      <w:r w:rsidRPr="00797386">
        <w:rPr>
          <w:sz w:val="26"/>
          <w:szCs w:val="26"/>
        </w:rPr>
        <w:t>соц</w:t>
      </w:r>
      <w:r w:rsidR="00587BBC" w:rsidRPr="00797386">
        <w:rPr>
          <w:sz w:val="26"/>
          <w:szCs w:val="26"/>
        </w:rPr>
        <w:t xml:space="preserve">иального </w:t>
      </w:r>
      <w:r w:rsidRPr="00797386">
        <w:rPr>
          <w:sz w:val="26"/>
          <w:szCs w:val="26"/>
        </w:rPr>
        <w:t>развития Российской Фед</w:t>
      </w:r>
      <w:r w:rsidR="002D2BCF" w:rsidRPr="00797386">
        <w:rPr>
          <w:sz w:val="26"/>
          <w:szCs w:val="26"/>
        </w:rPr>
        <w:t>ерации от 26</w:t>
      </w:r>
      <w:r w:rsidR="0072201E" w:rsidRPr="00797386">
        <w:rPr>
          <w:sz w:val="26"/>
          <w:szCs w:val="26"/>
        </w:rPr>
        <w:t>.08.</w:t>
      </w:r>
      <w:r w:rsidR="002D2BCF" w:rsidRPr="00797386">
        <w:rPr>
          <w:sz w:val="26"/>
          <w:szCs w:val="26"/>
        </w:rPr>
        <w:t>2010</w:t>
      </w:r>
      <w:r w:rsidR="00797386">
        <w:rPr>
          <w:sz w:val="26"/>
          <w:szCs w:val="26"/>
        </w:rPr>
        <w:t xml:space="preserve"> </w:t>
      </w:r>
      <w:r w:rsidR="002D2BCF" w:rsidRPr="00797386">
        <w:rPr>
          <w:sz w:val="26"/>
          <w:szCs w:val="26"/>
        </w:rPr>
        <w:t xml:space="preserve">№ 761н </w:t>
      </w:r>
      <w:r w:rsidR="00705FE2">
        <w:rPr>
          <w:sz w:val="26"/>
          <w:szCs w:val="26"/>
        </w:rPr>
        <w:br/>
      </w:r>
      <w:r w:rsidR="002D2BCF" w:rsidRPr="00797386">
        <w:rPr>
          <w:sz w:val="26"/>
          <w:szCs w:val="26"/>
        </w:rPr>
        <w:t>«</w:t>
      </w:r>
      <w:r w:rsidRPr="00797386">
        <w:rPr>
          <w:sz w:val="26"/>
          <w:szCs w:val="26"/>
        </w:rPr>
        <w:t xml:space="preserve">Об утверждении Единого квалификационного справочника должностей руководителей, </w:t>
      </w:r>
      <w:r w:rsidR="00587BBC" w:rsidRPr="00797386">
        <w:rPr>
          <w:sz w:val="26"/>
          <w:szCs w:val="26"/>
        </w:rPr>
        <w:t>с</w:t>
      </w:r>
      <w:r w:rsidR="002D2BCF" w:rsidRPr="00797386">
        <w:rPr>
          <w:sz w:val="26"/>
          <w:szCs w:val="26"/>
        </w:rPr>
        <w:t>пециалистов и служащих, раздел «</w:t>
      </w:r>
      <w:r w:rsidRPr="00797386">
        <w:rPr>
          <w:sz w:val="26"/>
          <w:szCs w:val="26"/>
        </w:rPr>
        <w:t>Квалификационные характеристики дол</w:t>
      </w:r>
      <w:r w:rsidR="00A16C35" w:rsidRPr="00797386">
        <w:rPr>
          <w:sz w:val="26"/>
          <w:szCs w:val="26"/>
        </w:rPr>
        <w:t>жностей работников образования</w:t>
      </w:r>
      <w:r w:rsidR="002D2BCF" w:rsidRPr="00797386">
        <w:rPr>
          <w:sz w:val="26"/>
          <w:szCs w:val="26"/>
        </w:rPr>
        <w:t>»</w:t>
      </w:r>
      <w:r w:rsidR="00A16C35" w:rsidRPr="00797386">
        <w:rPr>
          <w:sz w:val="26"/>
          <w:szCs w:val="26"/>
        </w:rPr>
        <w:t xml:space="preserve">, </w:t>
      </w:r>
      <w:r w:rsidR="00587BBC" w:rsidRPr="00797386">
        <w:rPr>
          <w:sz w:val="26"/>
          <w:szCs w:val="26"/>
        </w:rPr>
        <w:t>постановлением Министерства труда Российской Федерации от 21</w:t>
      </w:r>
      <w:r w:rsidR="0072201E" w:rsidRPr="00797386">
        <w:rPr>
          <w:sz w:val="26"/>
          <w:szCs w:val="26"/>
        </w:rPr>
        <w:t>.08.</w:t>
      </w:r>
      <w:r w:rsidR="00587BBC" w:rsidRPr="00797386">
        <w:rPr>
          <w:sz w:val="26"/>
          <w:szCs w:val="26"/>
        </w:rPr>
        <w:t>1998 № 37 «</w:t>
      </w:r>
      <w:r w:rsidR="00587BBC" w:rsidRPr="00797386">
        <w:rPr>
          <w:rFonts w:eastAsia="Calibri"/>
          <w:sz w:val="26"/>
          <w:szCs w:val="26"/>
        </w:rPr>
        <w:t>Об утверждении Квалификационного справочника должностей руководителей, с</w:t>
      </w:r>
      <w:r w:rsidR="005F576A" w:rsidRPr="00797386">
        <w:rPr>
          <w:rFonts w:eastAsia="Calibri"/>
          <w:sz w:val="26"/>
          <w:szCs w:val="26"/>
        </w:rPr>
        <w:t>пециалистов и других служащих».</w:t>
      </w:r>
    </w:p>
    <w:p w:rsidR="005F576A" w:rsidRPr="00797386" w:rsidRDefault="0072201E" w:rsidP="00705FE2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797386">
        <w:rPr>
          <w:rFonts w:eastAsia="Calibri"/>
          <w:sz w:val="26"/>
          <w:szCs w:val="26"/>
        </w:rPr>
        <w:t>2.11</w:t>
      </w:r>
      <w:r w:rsidR="005F576A" w:rsidRPr="00797386">
        <w:rPr>
          <w:rFonts w:eastAsia="Calibri"/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>Коэффициент территории устанавливается в организациях, расположенных в городской местности, - 1,0, в сельской местности - 1,2.</w:t>
      </w:r>
    </w:p>
    <w:p w:rsidR="001C700E" w:rsidRPr="00797386" w:rsidRDefault="0072201E" w:rsidP="00705FE2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797386">
        <w:rPr>
          <w:rFonts w:eastAsia="Calibri"/>
          <w:sz w:val="26"/>
          <w:szCs w:val="26"/>
        </w:rPr>
        <w:t>2.12</w:t>
      </w:r>
      <w:r w:rsidR="005F576A" w:rsidRPr="00797386">
        <w:rPr>
          <w:rFonts w:eastAsia="Calibri"/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 xml:space="preserve">Размер коэффициента специфики работы указан в </w:t>
      </w:r>
      <w:hyperlink w:anchor="P141" w:history="1">
        <w:r w:rsidR="001C700E" w:rsidRPr="00797386">
          <w:rPr>
            <w:sz w:val="26"/>
            <w:szCs w:val="26"/>
          </w:rPr>
          <w:t xml:space="preserve">таблице </w:t>
        </w:r>
        <w:r w:rsidR="00675FE0" w:rsidRPr="00797386">
          <w:rPr>
            <w:sz w:val="26"/>
            <w:szCs w:val="26"/>
          </w:rPr>
          <w:t>5</w:t>
        </w:r>
      </w:hyperlink>
      <w:r w:rsidR="00587BBC" w:rsidRPr="00797386">
        <w:rPr>
          <w:sz w:val="26"/>
          <w:szCs w:val="26"/>
        </w:rPr>
        <w:t xml:space="preserve"> настоящего Положения</w:t>
      </w:r>
      <w:r w:rsidR="001C700E" w:rsidRPr="00797386">
        <w:rPr>
          <w:sz w:val="26"/>
          <w:szCs w:val="26"/>
        </w:rPr>
        <w:t>.</w:t>
      </w:r>
    </w:p>
    <w:p w:rsidR="00587BBC" w:rsidRDefault="00587BBC" w:rsidP="00797386">
      <w:pPr>
        <w:autoSpaceDE w:val="0"/>
        <w:autoSpaceDN w:val="0"/>
        <w:jc w:val="right"/>
        <w:rPr>
          <w:sz w:val="26"/>
          <w:szCs w:val="26"/>
        </w:rPr>
      </w:pPr>
    </w:p>
    <w:p w:rsidR="00EC3F54" w:rsidRDefault="00EC3F54" w:rsidP="00797386">
      <w:pPr>
        <w:autoSpaceDE w:val="0"/>
        <w:autoSpaceDN w:val="0"/>
        <w:jc w:val="right"/>
        <w:rPr>
          <w:sz w:val="26"/>
          <w:szCs w:val="26"/>
        </w:rPr>
      </w:pPr>
    </w:p>
    <w:p w:rsidR="00EC3F54" w:rsidRDefault="00EC3F54" w:rsidP="00797386">
      <w:pPr>
        <w:autoSpaceDE w:val="0"/>
        <w:autoSpaceDN w:val="0"/>
        <w:jc w:val="right"/>
        <w:rPr>
          <w:sz w:val="26"/>
          <w:szCs w:val="26"/>
        </w:rPr>
      </w:pPr>
    </w:p>
    <w:p w:rsidR="00EC3F54" w:rsidRDefault="00EC3F54" w:rsidP="00797386">
      <w:pPr>
        <w:autoSpaceDE w:val="0"/>
        <w:autoSpaceDN w:val="0"/>
        <w:jc w:val="right"/>
        <w:rPr>
          <w:sz w:val="26"/>
          <w:szCs w:val="26"/>
        </w:rPr>
      </w:pPr>
    </w:p>
    <w:p w:rsidR="00EC3F54" w:rsidRPr="00797386" w:rsidRDefault="00EC3F54" w:rsidP="00797386">
      <w:pPr>
        <w:autoSpaceDE w:val="0"/>
        <w:autoSpaceDN w:val="0"/>
        <w:jc w:val="right"/>
        <w:rPr>
          <w:sz w:val="26"/>
          <w:szCs w:val="26"/>
        </w:rPr>
      </w:pPr>
    </w:p>
    <w:p w:rsidR="001C700E" w:rsidRPr="00797386" w:rsidRDefault="001C700E" w:rsidP="00797386">
      <w:pPr>
        <w:autoSpaceDE w:val="0"/>
        <w:autoSpaceDN w:val="0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 xml:space="preserve">Таблица </w:t>
      </w:r>
      <w:r w:rsidR="00675FE0" w:rsidRPr="00797386">
        <w:rPr>
          <w:sz w:val="26"/>
          <w:szCs w:val="26"/>
        </w:rPr>
        <w:t>5</w:t>
      </w:r>
    </w:p>
    <w:p w:rsidR="00587BBC" w:rsidRPr="00797386" w:rsidRDefault="00587BBC" w:rsidP="00797386">
      <w:pPr>
        <w:autoSpaceDE w:val="0"/>
        <w:autoSpaceDN w:val="0"/>
        <w:jc w:val="center"/>
        <w:rPr>
          <w:sz w:val="26"/>
          <w:szCs w:val="26"/>
        </w:rPr>
      </w:pPr>
      <w:bookmarkStart w:id="2" w:name="P141"/>
      <w:bookmarkEnd w:id="2"/>
    </w:p>
    <w:p w:rsidR="001C700E" w:rsidRPr="00797386" w:rsidRDefault="001C700E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Размер коэффициента специфики работы</w:t>
      </w:r>
    </w:p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520"/>
        <w:gridCol w:w="1985"/>
      </w:tblGrid>
      <w:tr w:rsidR="00202F73" w:rsidRPr="00797386" w:rsidTr="0045044F">
        <w:tc>
          <w:tcPr>
            <w:tcW w:w="913" w:type="dxa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№ п/п</w:t>
            </w:r>
          </w:p>
        </w:tc>
        <w:tc>
          <w:tcPr>
            <w:tcW w:w="6520" w:type="dxa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Типы образовательных организаций, виды деятельности и категории работников</w:t>
            </w:r>
          </w:p>
        </w:tc>
        <w:tc>
          <w:tcPr>
            <w:tcW w:w="1985" w:type="dxa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Размер коэффициента специфики работы</w:t>
            </w:r>
          </w:p>
        </w:tc>
      </w:tr>
    </w:tbl>
    <w:p w:rsidR="00E3783A" w:rsidRPr="00E3783A" w:rsidRDefault="00E3783A">
      <w:pPr>
        <w:rPr>
          <w:sz w:val="2"/>
          <w:szCs w:val="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520"/>
        <w:gridCol w:w="1985"/>
      </w:tblGrid>
      <w:tr w:rsidR="00202F73" w:rsidRPr="00797386" w:rsidTr="00E3783A">
        <w:trPr>
          <w:trHeight w:val="28"/>
          <w:tblHeader/>
        </w:trPr>
        <w:tc>
          <w:tcPr>
            <w:tcW w:w="913" w:type="dxa"/>
            <w:vAlign w:val="center"/>
          </w:tcPr>
          <w:p w:rsidR="00001936" w:rsidRPr="00797386" w:rsidRDefault="00001936" w:rsidP="00E3783A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1</w:t>
            </w:r>
          </w:p>
        </w:tc>
        <w:tc>
          <w:tcPr>
            <w:tcW w:w="6520" w:type="dxa"/>
            <w:vAlign w:val="center"/>
          </w:tcPr>
          <w:p w:rsidR="00001936" w:rsidRPr="00797386" w:rsidRDefault="00001936" w:rsidP="00E3783A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001936" w:rsidRPr="00797386" w:rsidRDefault="00001936" w:rsidP="00E3783A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3</w:t>
            </w:r>
          </w:p>
        </w:tc>
      </w:tr>
      <w:tr w:rsidR="00202F73" w:rsidRPr="00797386" w:rsidTr="0045044F">
        <w:trPr>
          <w:trHeight w:val="23"/>
        </w:trPr>
        <w:tc>
          <w:tcPr>
            <w:tcW w:w="9418" w:type="dxa"/>
            <w:gridSpan w:val="3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 Дошкольные образовательные организации</w:t>
            </w:r>
          </w:p>
        </w:tc>
      </w:tr>
      <w:tr w:rsidR="00202F73" w:rsidRPr="00797386" w:rsidTr="00EC3F54">
        <w:trPr>
          <w:trHeight w:val="577"/>
        </w:trPr>
        <w:tc>
          <w:tcPr>
            <w:tcW w:w="913" w:type="dxa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1.1.</w:t>
            </w:r>
          </w:p>
        </w:tc>
        <w:tc>
          <w:tcPr>
            <w:tcW w:w="6520" w:type="dxa"/>
            <w:vAlign w:val="center"/>
          </w:tcPr>
          <w:p w:rsidR="00001936" w:rsidRPr="00797386" w:rsidRDefault="00001936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помощника воспитателя, младшего воспи</w:t>
            </w:r>
            <w:r w:rsidR="007C5CF7" w:rsidRPr="00797386">
              <w:rPr>
                <w:sz w:val="26"/>
                <w:szCs w:val="26"/>
              </w:rPr>
              <w:t xml:space="preserve">тателя </w:t>
            </w:r>
            <w:r w:rsidR="00EC3F54">
              <w:rPr>
                <w:sz w:val="26"/>
                <w:szCs w:val="26"/>
              </w:rPr>
              <w:br/>
            </w:r>
            <w:r w:rsidR="007C5CF7" w:rsidRPr="00797386">
              <w:rPr>
                <w:sz w:val="26"/>
                <w:szCs w:val="26"/>
              </w:rPr>
              <w:t>в разновозрастной группе</w:t>
            </w:r>
          </w:p>
        </w:tc>
        <w:tc>
          <w:tcPr>
            <w:tcW w:w="1985" w:type="dxa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1.2.</w:t>
            </w:r>
          </w:p>
        </w:tc>
        <w:tc>
          <w:tcPr>
            <w:tcW w:w="6520" w:type="dxa"/>
            <w:vAlign w:val="center"/>
          </w:tcPr>
          <w:p w:rsidR="00001936" w:rsidRPr="00797386" w:rsidRDefault="00347383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</w:t>
            </w:r>
            <w:r w:rsidR="00001936" w:rsidRPr="00797386">
              <w:rPr>
                <w:sz w:val="26"/>
                <w:szCs w:val="26"/>
              </w:rPr>
              <w:t>уководство методическими объединениями (коэффициен</w:t>
            </w:r>
            <w:r w:rsidR="007C5CF7" w:rsidRPr="00797386">
              <w:rPr>
                <w:sz w:val="26"/>
                <w:szCs w:val="26"/>
              </w:rPr>
              <w:t>т применяется на ставку работы)</w:t>
            </w:r>
          </w:p>
        </w:tc>
        <w:tc>
          <w:tcPr>
            <w:tcW w:w="1985" w:type="dxa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1.3.</w:t>
            </w:r>
          </w:p>
        </w:tc>
        <w:tc>
          <w:tcPr>
            <w:tcW w:w="6520" w:type="dxa"/>
            <w:vAlign w:val="center"/>
          </w:tcPr>
          <w:p w:rsidR="00001936" w:rsidRPr="00797386" w:rsidRDefault="00001936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в группах для дете</w:t>
            </w:r>
            <w:r w:rsidR="007C5CF7" w:rsidRPr="00797386">
              <w:rPr>
                <w:sz w:val="26"/>
                <w:szCs w:val="26"/>
              </w:rPr>
              <w:t>й с туберкулезной интоксикацией</w:t>
            </w:r>
          </w:p>
        </w:tc>
        <w:tc>
          <w:tcPr>
            <w:tcW w:w="1985" w:type="dxa"/>
            <w:vAlign w:val="center"/>
          </w:tcPr>
          <w:p w:rsidR="00001936" w:rsidRPr="00797386" w:rsidRDefault="0000193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1.4.</w:t>
            </w:r>
          </w:p>
        </w:tc>
        <w:tc>
          <w:tcPr>
            <w:tcW w:w="6520" w:type="dxa"/>
            <w:vAlign w:val="center"/>
          </w:tcPr>
          <w:p w:rsidR="00B71E81" w:rsidRPr="00797386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в группах с детьми, относящимися к категории коренных малочисленных народов Севера (далее – КМНС), с преподаванием национальных языков (коэффициент применяется по факту нагрузки)</w:t>
            </w:r>
          </w:p>
        </w:tc>
        <w:tc>
          <w:tcPr>
            <w:tcW w:w="1985" w:type="dxa"/>
            <w:vMerge w:val="restart"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0,10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1.5.</w:t>
            </w:r>
          </w:p>
        </w:tc>
        <w:tc>
          <w:tcPr>
            <w:tcW w:w="6520" w:type="dxa"/>
            <w:vAlign w:val="center"/>
          </w:tcPr>
          <w:p w:rsidR="004756BF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 в группах комбинированной направленности, реализующих совместное образование здоровых детей и детей </w:t>
            </w:r>
          </w:p>
          <w:p w:rsidR="00B71E81" w:rsidRPr="00797386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ограниченными возможностями здоровья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1.6.</w:t>
            </w:r>
          </w:p>
        </w:tc>
        <w:tc>
          <w:tcPr>
            <w:tcW w:w="6520" w:type="dxa"/>
            <w:vAlign w:val="center"/>
          </w:tcPr>
          <w:p w:rsidR="004756BF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в группах компенсирующей направленности (коэффициент применяется по факту нагрузки </w:t>
            </w:r>
            <w:r w:rsidRPr="00797386">
              <w:rPr>
                <w:sz w:val="26"/>
                <w:szCs w:val="26"/>
              </w:rPr>
              <w:br/>
              <w:t xml:space="preserve">(за исключением групп, созданных в общеобразовательной организации для обучающихся </w:t>
            </w:r>
          </w:p>
          <w:p w:rsidR="00B71E81" w:rsidRPr="00797386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ограниченными возможностями здоровья)</w:t>
            </w:r>
          </w:p>
        </w:tc>
        <w:tc>
          <w:tcPr>
            <w:tcW w:w="1985" w:type="dxa"/>
            <w:vMerge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1.7.</w:t>
            </w:r>
          </w:p>
        </w:tc>
        <w:tc>
          <w:tcPr>
            <w:tcW w:w="6520" w:type="dxa"/>
            <w:vAlign w:val="center"/>
          </w:tcPr>
          <w:p w:rsidR="00E3783A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E3783A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со следующими видами деятельности </w:t>
            </w:r>
          </w:p>
          <w:p w:rsidR="00B71E81" w:rsidRPr="00797386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(коэффициент применяется по факту нагрузки):</w:t>
            </w:r>
          </w:p>
          <w:p w:rsidR="00B71E81" w:rsidRPr="00797386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- работа в разновозрастной группе;</w:t>
            </w:r>
          </w:p>
          <w:p w:rsidR="00B71E81" w:rsidRPr="00797386" w:rsidRDefault="00B71E81" w:rsidP="009C7E23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- работа с детьми раннего возраста (с 2 месяцев до 3 лет)</w:t>
            </w:r>
          </w:p>
        </w:tc>
        <w:tc>
          <w:tcPr>
            <w:tcW w:w="1985" w:type="dxa"/>
            <w:vMerge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1.8.</w:t>
            </w:r>
          </w:p>
        </w:tc>
        <w:tc>
          <w:tcPr>
            <w:tcW w:w="6520" w:type="dxa"/>
            <w:vAlign w:val="center"/>
          </w:tcPr>
          <w:p w:rsidR="00E3783A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За осуществление педагогического процесса во время занятий и режимных моментов помощнику воспитателя, младшему воспитателю (коэффициент применяется </w:t>
            </w:r>
          </w:p>
          <w:p w:rsidR="00B71E81" w:rsidRPr="00797386" w:rsidRDefault="00B71E8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на ставку работы)</w:t>
            </w:r>
          </w:p>
        </w:tc>
        <w:tc>
          <w:tcPr>
            <w:tcW w:w="1985" w:type="dxa"/>
            <w:vMerge/>
            <w:vAlign w:val="center"/>
          </w:tcPr>
          <w:p w:rsidR="00B71E81" w:rsidRPr="00797386" w:rsidRDefault="00B71E8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1.9.</w:t>
            </w:r>
          </w:p>
        </w:tc>
        <w:tc>
          <w:tcPr>
            <w:tcW w:w="6520" w:type="dxa"/>
            <w:vAlign w:val="center"/>
          </w:tcPr>
          <w:p w:rsidR="00886731" w:rsidRPr="00797386" w:rsidRDefault="00886731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педагогического работника (кроме воспитателей) 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985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0,4</w:t>
            </w:r>
            <w:r w:rsidR="00E30DF4" w:rsidRPr="00797386">
              <w:rPr>
                <w:sz w:val="26"/>
                <w:szCs w:val="26"/>
              </w:rPr>
              <w:t>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1.10.</w:t>
            </w:r>
          </w:p>
        </w:tc>
        <w:tc>
          <w:tcPr>
            <w:tcW w:w="6520" w:type="dxa"/>
            <w:vAlign w:val="center"/>
          </w:tcPr>
          <w:p w:rsidR="009C7E23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воспитателя</w:t>
            </w:r>
            <w:r w:rsidR="00797386">
              <w:rPr>
                <w:sz w:val="26"/>
                <w:szCs w:val="26"/>
              </w:rPr>
              <w:t xml:space="preserve"> </w:t>
            </w:r>
            <w:r w:rsidRPr="00797386">
              <w:rPr>
                <w:sz w:val="26"/>
                <w:szCs w:val="26"/>
              </w:rPr>
              <w:t xml:space="preserve">по организации развивающей предметно-пространственной среды в соответствии </w:t>
            </w:r>
          </w:p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реализуемой образовательной программой</w:t>
            </w:r>
          </w:p>
        </w:tc>
        <w:tc>
          <w:tcPr>
            <w:tcW w:w="1985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0,6</w:t>
            </w:r>
            <w:r w:rsidR="00E30DF4" w:rsidRPr="00797386">
              <w:rPr>
                <w:sz w:val="26"/>
                <w:szCs w:val="26"/>
              </w:rPr>
              <w:t>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1.11.</w:t>
            </w:r>
          </w:p>
        </w:tc>
        <w:tc>
          <w:tcPr>
            <w:tcW w:w="6520" w:type="dxa"/>
            <w:vAlign w:val="center"/>
          </w:tcPr>
          <w:p w:rsidR="009C7E23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заведованием логопедическим пунктом (коэффициент применяется на ставку работы)</w:t>
            </w:r>
          </w:p>
        </w:tc>
        <w:tc>
          <w:tcPr>
            <w:tcW w:w="1985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</w:t>
            </w:r>
            <w:r w:rsidR="00E30DF4" w:rsidRPr="00797386">
              <w:rPr>
                <w:sz w:val="26"/>
                <w:szCs w:val="26"/>
              </w:rPr>
              <w:t>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E30DF4" w:rsidRPr="00797386" w:rsidRDefault="00E30DF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1.12.</w:t>
            </w:r>
          </w:p>
        </w:tc>
        <w:tc>
          <w:tcPr>
            <w:tcW w:w="6520" w:type="dxa"/>
            <w:vAlign w:val="center"/>
          </w:tcPr>
          <w:p w:rsidR="00E30DF4" w:rsidRPr="00797386" w:rsidRDefault="00E30DF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Повару, выполняющему обязанности заведующего производством (шеф -</w:t>
            </w:r>
            <w:r w:rsidR="00797386">
              <w:rPr>
                <w:sz w:val="26"/>
                <w:szCs w:val="26"/>
              </w:rPr>
              <w:t xml:space="preserve"> </w:t>
            </w:r>
            <w:r w:rsidRPr="00797386">
              <w:rPr>
                <w:sz w:val="26"/>
                <w:szCs w:val="26"/>
              </w:rPr>
              <w:t>повара), при отсутствии в штате учреждения такой должности</w:t>
            </w:r>
          </w:p>
        </w:tc>
        <w:tc>
          <w:tcPr>
            <w:tcW w:w="1985" w:type="dxa"/>
            <w:vAlign w:val="center"/>
          </w:tcPr>
          <w:p w:rsidR="00E30DF4" w:rsidRPr="00797386" w:rsidRDefault="00E30DF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0,40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454299" w:rsidRPr="00797386" w:rsidRDefault="00454299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1.13.</w:t>
            </w:r>
          </w:p>
        </w:tc>
        <w:tc>
          <w:tcPr>
            <w:tcW w:w="6520" w:type="dxa"/>
            <w:vAlign w:val="center"/>
          </w:tcPr>
          <w:p w:rsidR="009C7E23" w:rsidRDefault="00454299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Водителю</w:t>
            </w:r>
            <w:r w:rsidR="00C62362" w:rsidRPr="00797386">
              <w:rPr>
                <w:sz w:val="26"/>
                <w:szCs w:val="26"/>
              </w:rPr>
              <w:t xml:space="preserve"> транспортного средства, находящегося </w:t>
            </w:r>
          </w:p>
          <w:p w:rsidR="009C7E23" w:rsidRDefault="00C62362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в собственности образовательной организации, </w:t>
            </w:r>
            <w:r w:rsidR="009108C8" w:rsidRPr="00797386">
              <w:rPr>
                <w:sz w:val="26"/>
                <w:szCs w:val="26"/>
              </w:rPr>
              <w:t xml:space="preserve">соответствующего предъявляемым требованиям </w:t>
            </w:r>
          </w:p>
          <w:p w:rsidR="00454299" w:rsidRPr="00797386" w:rsidRDefault="009108C8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к</w:t>
            </w:r>
            <w:r w:rsidR="00C62362" w:rsidRPr="00797386">
              <w:rPr>
                <w:sz w:val="26"/>
                <w:szCs w:val="26"/>
              </w:rPr>
              <w:t xml:space="preserve"> стаж</w:t>
            </w:r>
            <w:r w:rsidRPr="00797386">
              <w:rPr>
                <w:sz w:val="26"/>
                <w:szCs w:val="26"/>
              </w:rPr>
              <w:t>у</w:t>
            </w:r>
            <w:r w:rsidR="00C62362" w:rsidRPr="00797386">
              <w:rPr>
                <w:sz w:val="26"/>
                <w:szCs w:val="26"/>
              </w:rPr>
              <w:t xml:space="preserve"> работы</w:t>
            </w:r>
            <w:r w:rsidRPr="00797386">
              <w:rPr>
                <w:sz w:val="26"/>
                <w:szCs w:val="26"/>
              </w:rPr>
              <w:t xml:space="preserve"> и занятого перевозкой </w:t>
            </w:r>
            <w:r w:rsidR="007428A9" w:rsidRPr="00797386">
              <w:rPr>
                <w:sz w:val="26"/>
                <w:szCs w:val="26"/>
              </w:rPr>
              <w:t xml:space="preserve">пассажиров </w:t>
            </w:r>
          </w:p>
        </w:tc>
        <w:tc>
          <w:tcPr>
            <w:tcW w:w="1985" w:type="dxa"/>
            <w:vAlign w:val="center"/>
          </w:tcPr>
          <w:p w:rsidR="00454299" w:rsidRPr="00797386" w:rsidRDefault="009108C8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0,40</w:t>
            </w:r>
          </w:p>
        </w:tc>
      </w:tr>
      <w:tr w:rsidR="00202F73" w:rsidRPr="00797386" w:rsidTr="0045044F">
        <w:trPr>
          <w:trHeight w:val="23"/>
        </w:trPr>
        <w:tc>
          <w:tcPr>
            <w:tcW w:w="9418" w:type="dxa"/>
            <w:gridSpan w:val="3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 Общеобразовательные организации</w:t>
            </w:r>
          </w:p>
        </w:tc>
      </w:tr>
      <w:tr w:rsidR="00202F73" w:rsidRPr="00797386" w:rsidTr="0045044F">
        <w:trPr>
          <w:trHeight w:val="1606"/>
        </w:trPr>
        <w:tc>
          <w:tcPr>
            <w:tcW w:w="913" w:type="dxa"/>
            <w:vMerge w:val="restart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2.1.</w:t>
            </w:r>
          </w:p>
        </w:tc>
        <w:tc>
          <w:tcPr>
            <w:tcW w:w="6520" w:type="dxa"/>
            <w:vAlign w:val="center"/>
          </w:tcPr>
          <w:p w:rsidR="009C7E23" w:rsidRDefault="00886731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886731" w:rsidRPr="00797386" w:rsidRDefault="00886731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со следующими видами деятельности:</w:t>
            </w:r>
          </w:p>
          <w:p w:rsidR="00886731" w:rsidRPr="00797386" w:rsidRDefault="00886731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в кабинетах (лабораториях) (за проведение лабораторных и практических работ) биологии, физики, химии, информатики, в том числе лаборантам (коэффициен</w:t>
            </w:r>
            <w:r w:rsidR="00E3783A">
              <w:rPr>
                <w:sz w:val="26"/>
                <w:szCs w:val="26"/>
              </w:rPr>
              <w:t>т применяется на ставку работы)</w:t>
            </w:r>
          </w:p>
        </w:tc>
        <w:tc>
          <w:tcPr>
            <w:tcW w:w="1985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Merge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86731" w:rsidRPr="00797386" w:rsidRDefault="00886731" w:rsidP="00EC3F54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 xml:space="preserve">проверка тетрадей для учителей физики, химии, географии, истории, черчения, биологии (коэффициент применяется по факту </w:t>
            </w:r>
            <w:r w:rsidR="00E3783A">
              <w:rPr>
                <w:rFonts w:eastAsia="Calibri"/>
                <w:sz w:val="26"/>
                <w:szCs w:val="26"/>
              </w:rPr>
              <w:t>нагрузки)</w:t>
            </w:r>
          </w:p>
        </w:tc>
        <w:tc>
          <w:tcPr>
            <w:tcW w:w="1985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Merge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86731" w:rsidRPr="00797386" w:rsidRDefault="00886731" w:rsidP="009C7E23">
            <w:pPr>
              <w:autoSpaceDE w:val="0"/>
              <w:autoSpaceDN w:val="0"/>
              <w:spacing w:line="280" w:lineRule="exact"/>
              <w:jc w:val="left"/>
              <w:rPr>
                <w:rFonts w:eastAsia="Calibri"/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>проверка тетрадей для учителей начальных классов, литературы, русского языка, математики, иностранных языков, языков КМНС (коэффициент</w:t>
            </w:r>
            <w:r w:rsidR="00B23DA8" w:rsidRPr="00797386">
              <w:rPr>
                <w:rFonts w:eastAsia="Calibri"/>
                <w:sz w:val="26"/>
                <w:szCs w:val="26"/>
              </w:rPr>
              <w:t xml:space="preserve">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2.2.</w:t>
            </w:r>
          </w:p>
        </w:tc>
        <w:tc>
          <w:tcPr>
            <w:tcW w:w="6520" w:type="dxa"/>
            <w:vAlign w:val="center"/>
          </w:tcPr>
          <w:p w:rsidR="009C7E23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помощника воспитателя, младшего воспитателя </w:t>
            </w:r>
          </w:p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 разновозрастной дошкольной группе</w:t>
            </w:r>
          </w:p>
        </w:tc>
        <w:tc>
          <w:tcPr>
            <w:tcW w:w="1985" w:type="dxa"/>
            <w:vMerge w:val="restart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2.3.</w:t>
            </w:r>
          </w:p>
        </w:tc>
        <w:tc>
          <w:tcPr>
            <w:tcW w:w="6520" w:type="dxa"/>
            <w:vAlign w:val="center"/>
          </w:tcPr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Заведующим библиотекой и библиотечным работникам за работу с учебным фондом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2.4.</w:t>
            </w:r>
          </w:p>
        </w:tc>
        <w:tc>
          <w:tcPr>
            <w:tcW w:w="6520" w:type="dxa"/>
            <w:vAlign w:val="center"/>
          </w:tcPr>
          <w:p w:rsidR="009C7E23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библиотечных работников, связанная </w:t>
            </w:r>
          </w:p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проведением библиотечных уроков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2.5.</w:t>
            </w:r>
          </w:p>
        </w:tc>
        <w:tc>
          <w:tcPr>
            <w:tcW w:w="6520" w:type="dxa"/>
            <w:vAlign w:val="center"/>
          </w:tcPr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Заведование учебным, методическим кабинетом, секцией, </w:t>
            </w:r>
            <w:r w:rsidR="001279C0" w:rsidRPr="00797386">
              <w:rPr>
                <w:sz w:val="26"/>
                <w:szCs w:val="26"/>
              </w:rPr>
              <w:t xml:space="preserve">лабораторией, </w:t>
            </w:r>
            <w:r w:rsidRPr="00797386">
              <w:rPr>
                <w:sz w:val="26"/>
                <w:szCs w:val="26"/>
              </w:rPr>
              <w:t>опытным участком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2.6.</w:t>
            </w:r>
          </w:p>
        </w:tc>
        <w:tc>
          <w:tcPr>
            <w:tcW w:w="6520" w:type="dxa"/>
            <w:vAlign w:val="center"/>
          </w:tcPr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Руководство методическими объединениями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2.7.</w:t>
            </w:r>
          </w:p>
        </w:tc>
        <w:tc>
          <w:tcPr>
            <w:tcW w:w="6520" w:type="dxa"/>
            <w:vAlign w:val="center"/>
          </w:tcPr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Заведование учебно-производственной мастерской, спортивным залом, учебно-консультационным пунктом</w:t>
            </w:r>
            <w:r w:rsidR="00797386">
              <w:rPr>
                <w:sz w:val="26"/>
                <w:szCs w:val="26"/>
              </w:rPr>
              <w:t xml:space="preserve"> </w:t>
            </w:r>
            <w:r w:rsidRPr="00797386">
              <w:rPr>
                <w:sz w:val="26"/>
                <w:szCs w:val="26"/>
              </w:rPr>
              <w:t>(коэффициент применяется на ставку работы)</w:t>
            </w:r>
          </w:p>
        </w:tc>
        <w:tc>
          <w:tcPr>
            <w:tcW w:w="1985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</w:t>
            </w:r>
            <w:r w:rsidR="007F1502" w:rsidRPr="00797386">
              <w:rPr>
                <w:sz w:val="26"/>
                <w:szCs w:val="26"/>
              </w:rPr>
              <w:t>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2.8.</w:t>
            </w:r>
          </w:p>
        </w:tc>
        <w:tc>
          <w:tcPr>
            <w:tcW w:w="6520" w:type="dxa"/>
            <w:vAlign w:val="center"/>
          </w:tcPr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педагогических работников, связанная с:</w:t>
            </w:r>
          </w:p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реализацией основной общеобразовательной программы, обеспечивающей углубленное изучение учебного предмета (коэффициент применяется по факту нагрузки);</w:t>
            </w:r>
          </w:p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реализацией основной общеобразовательной программы, обеспечивающей профильное обучение (коэффициент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2.9.</w:t>
            </w:r>
          </w:p>
        </w:tc>
        <w:tc>
          <w:tcPr>
            <w:tcW w:w="6520" w:type="dxa"/>
            <w:vAlign w:val="center"/>
          </w:tcPr>
          <w:p w:rsidR="009C7E23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педагогических работников, связанная </w:t>
            </w:r>
          </w:p>
          <w:p w:rsidR="009C7E23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с реализацией адаптированной образовательной программы общего образования по очной форме обучения в условиях инклюзивного образования </w:t>
            </w:r>
          </w:p>
          <w:p w:rsidR="000B2195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(с учетом сетевой формы реализации образовательных программ) (коэффициент</w:t>
            </w:r>
            <w:r w:rsidR="000B2195" w:rsidRPr="00797386">
              <w:rPr>
                <w:sz w:val="26"/>
                <w:szCs w:val="26"/>
              </w:rPr>
              <w:t xml:space="preserve">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2.10.</w:t>
            </w:r>
          </w:p>
        </w:tc>
        <w:tc>
          <w:tcPr>
            <w:tcW w:w="6520" w:type="dxa"/>
            <w:vAlign w:val="center"/>
          </w:tcPr>
          <w:p w:rsidR="000B2195" w:rsidRPr="00797386" w:rsidRDefault="000B2195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педагогического работника (коэффициент применяется по факту нагрузки):</w:t>
            </w:r>
          </w:p>
          <w:p w:rsidR="009C7E23" w:rsidRDefault="000B2195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- с обучающимися с ограниченными возможностями здоровья, по программам индивидуального обучения </w:t>
            </w:r>
          </w:p>
          <w:p w:rsidR="000B2195" w:rsidRPr="00797386" w:rsidRDefault="000B2195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на основании медицинского заключения;</w:t>
            </w:r>
          </w:p>
          <w:p w:rsidR="000B2195" w:rsidRPr="00797386" w:rsidRDefault="000B2195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- в разновозрастной дошкольной группе;</w:t>
            </w:r>
          </w:p>
          <w:p w:rsidR="009C7E23" w:rsidRDefault="000B2195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- в дошкольной группе с детьми раннего возраста </w:t>
            </w:r>
          </w:p>
          <w:p w:rsidR="000B2195" w:rsidRPr="00797386" w:rsidRDefault="000B2195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(0 - 3 лет)</w:t>
            </w:r>
          </w:p>
        </w:tc>
        <w:tc>
          <w:tcPr>
            <w:tcW w:w="1985" w:type="dxa"/>
            <w:vMerge w:val="restart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2.11.</w:t>
            </w:r>
          </w:p>
        </w:tc>
        <w:tc>
          <w:tcPr>
            <w:tcW w:w="6520" w:type="dxa"/>
            <w:vAlign w:val="center"/>
          </w:tcPr>
          <w:p w:rsidR="000B2195" w:rsidRPr="00797386" w:rsidRDefault="000B2195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Преподавание национальных языков КМНС (коэффициент применяется по факту нагрузки).</w:t>
            </w:r>
          </w:p>
        </w:tc>
        <w:tc>
          <w:tcPr>
            <w:tcW w:w="1985" w:type="dxa"/>
            <w:vMerge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2.12.</w:t>
            </w:r>
          </w:p>
        </w:tc>
        <w:tc>
          <w:tcPr>
            <w:tcW w:w="6520" w:type="dxa"/>
            <w:vAlign w:val="center"/>
          </w:tcPr>
          <w:p w:rsidR="009C7E23" w:rsidRDefault="000B2195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в дошкольных группах с детьми, относящимися </w:t>
            </w:r>
          </w:p>
          <w:p w:rsidR="000B2195" w:rsidRPr="00797386" w:rsidRDefault="000B2195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к категории КМНС, с преподаванием национальных языков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2.13.</w:t>
            </w:r>
          </w:p>
        </w:tc>
        <w:tc>
          <w:tcPr>
            <w:tcW w:w="6520" w:type="dxa"/>
            <w:vAlign w:val="center"/>
          </w:tcPr>
          <w:p w:rsidR="000B2195" w:rsidRPr="00797386" w:rsidRDefault="000B2195" w:rsidP="009C7E23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педагогического работника в классах компенсирующего обучения (за исключением классов, созданных в общеобразовательной организации для обучающихся с ограниченными возможностями здоровья)</w:t>
            </w:r>
          </w:p>
        </w:tc>
        <w:tc>
          <w:tcPr>
            <w:tcW w:w="1985" w:type="dxa"/>
            <w:vMerge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2.14.</w:t>
            </w:r>
          </w:p>
        </w:tc>
        <w:tc>
          <w:tcPr>
            <w:tcW w:w="6520" w:type="dxa"/>
            <w:vAlign w:val="center"/>
          </w:tcPr>
          <w:p w:rsidR="00E0742C" w:rsidRDefault="000B2195" w:rsidP="00E0742C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 в дошкольных группах комбинированной направленности, реализующих совместное образование здоровых детей </w:t>
            </w:r>
          </w:p>
          <w:p w:rsidR="000B2195" w:rsidRPr="00797386" w:rsidRDefault="000B2195" w:rsidP="00E0742C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и детей с ограниченными возможностями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2.15.</w:t>
            </w:r>
          </w:p>
        </w:tc>
        <w:tc>
          <w:tcPr>
            <w:tcW w:w="6520" w:type="dxa"/>
            <w:vAlign w:val="center"/>
          </w:tcPr>
          <w:p w:rsidR="000B2195" w:rsidRPr="00797386" w:rsidRDefault="000B2195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За осуществление педагогического процесса во время занятий и режимных моментов помощнику воспитателя, младшему воспитателю дошкольной группы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2.16.</w:t>
            </w:r>
          </w:p>
        </w:tc>
        <w:tc>
          <w:tcPr>
            <w:tcW w:w="6520" w:type="dxa"/>
            <w:vAlign w:val="center"/>
          </w:tcPr>
          <w:p w:rsidR="00E0742C" w:rsidRDefault="000B2195" w:rsidP="00E0742C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в дошкольных группах компенсирующей направленности (коэффициент применяется по факту нагрузки (за исключением групп, созданных </w:t>
            </w:r>
          </w:p>
          <w:p w:rsidR="00E0742C" w:rsidRDefault="000B2195" w:rsidP="00E0742C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в общеобразовательной организации для обучающихся </w:t>
            </w:r>
          </w:p>
          <w:p w:rsidR="000B2195" w:rsidRPr="00797386" w:rsidRDefault="000B2195" w:rsidP="00E0742C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ограниченными возможностями здоровья)</w:t>
            </w:r>
          </w:p>
        </w:tc>
        <w:tc>
          <w:tcPr>
            <w:tcW w:w="1985" w:type="dxa"/>
            <w:vMerge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2.17.</w:t>
            </w:r>
          </w:p>
        </w:tc>
        <w:tc>
          <w:tcPr>
            <w:tcW w:w="6520" w:type="dxa"/>
            <w:vAlign w:val="center"/>
          </w:tcPr>
          <w:p w:rsidR="00E0742C" w:rsidRDefault="000B2195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0B2195" w:rsidRPr="00797386" w:rsidRDefault="000B2195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заведованием логопедическим пунктом (коэффициент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</w:t>
            </w:r>
            <w:r w:rsidR="000B2195" w:rsidRPr="00797386">
              <w:rPr>
                <w:sz w:val="26"/>
                <w:szCs w:val="26"/>
              </w:rPr>
              <w:t>18</w:t>
            </w:r>
            <w:r w:rsidRPr="00797386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E0742C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выполнением обязанностей классного руководителя (коэффициент применяется на ставку работы)</w:t>
            </w:r>
          </w:p>
        </w:tc>
        <w:tc>
          <w:tcPr>
            <w:tcW w:w="1985" w:type="dxa"/>
            <w:vMerge w:val="restart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0,20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2.1</w:t>
            </w:r>
            <w:r w:rsidR="000B2195" w:rsidRPr="00797386">
              <w:rPr>
                <w:sz w:val="26"/>
                <w:szCs w:val="26"/>
              </w:rPr>
              <w:t>9</w:t>
            </w:r>
            <w:r w:rsidRPr="00797386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E0742C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E0742C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с реализацией воспитательной программы школы </w:t>
            </w:r>
          </w:p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во внеурочной деятельности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886731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2.20</w:t>
            </w:r>
            <w:r w:rsidR="00886731" w:rsidRPr="00797386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E0742C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E0742C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с реализацией учебной программы </w:t>
            </w:r>
          </w:p>
          <w:p w:rsidR="00886731" w:rsidRPr="00797386" w:rsidRDefault="00886731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по общеобразовательным предметам в рамках учебного плана (коэффициент применяется по факту нагрузки)</w:t>
            </w:r>
          </w:p>
        </w:tc>
        <w:tc>
          <w:tcPr>
            <w:tcW w:w="1985" w:type="dxa"/>
            <w:vMerge/>
            <w:vAlign w:val="center"/>
          </w:tcPr>
          <w:p w:rsidR="00886731" w:rsidRPr="00797386" w:rsidRDefault="00886731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640CC5" w:rsidRPr="00797386" w:rsidRDefault="00640CC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2.21.</w:t>
            </w:r>
          </w:p>
        </w:tc>
        <w:tc>
          <w:tcPr>
            <w:tcW w:w="6520" w:type="dxa"/>
            <w:vAlign w:val="center"/>
          </w:tcPr>
          <w:p w:rsidR="00E0742C" w:rsidRDefault="00640CC5" w:rsidP="00E0742C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 в дошкольных группах (кроме воспитателей) по организации развивающей предметно-пространственной среды </w:t>
            </w:r>
          </w:p>
          <w:p w:rsidR="00640CC5" w:rsidRPr="00797386" w:rsidRDefault="00640CC5" w:rsidP="00E0742C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 соответствии с реализуемой образовательной программой</w:t>
            </w:r>
          </w:p>
        </w:tc>
        <w:tc>
          <w:tcPr>
            <w:tcW w:w="1985" w:type="dxa"/>
            <w:vAlign w:val="center"/>
          </w:tcPr>
          <w:p w:rsidR="00640CC5" w:rsidRPr="00797386" w:rsidRDefault="00640CC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0,40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2.2</w:t>
            </w:r>
            <w:r w:rsidR="00640CC5" w:rsidRPr="00797386">
              <w:rPr>
                <w:sz w:val="26"/>
                <w:szCs w:val="26"/>
              </w:rPr>
              <w:t>2</w:t>
            </w:r>
            <w:r w:rsidRPr="00797386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0B2195" w:rsidRPr="00797386" w:rsidRDefault="000B2195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воспитателя</w:t>
            </w:r>
            <w:r w:rsidR="00640CC5" w:rsidRPr="00797386">
              <w:rPr>
                <w:sz w:val="26"/>
                <w:szCs w:val="26"/>
              </w:rPr>
              <w:t xml:space="preserve"> в дошкольных группах</w:t>
            </w:r>
            <w:r w:rsidRPr="00797386">
              <w:rPr>
                <w:sz w:val="26"/>
                <w:szCs w:val="26"/>
              </w:rPr>
              <w:t xml:space="preserve"> 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985" w:type="dxa"/>
            <w:vAlign w:val="center"/>
          </w:tcPr>
          <w:p w:rsidR="000B2195" w:rsidRPr="00797386" w:rsidRDefault="000B2195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0,60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2.23.</w:t>
            </w:r>
          </w:p>
        </w:tc>
        <w:tc>
          <w:tcPr>
            <w:tcW w:w="6520" w:type="dxa"/>
            <w:vAlign w:val="center"/>
          </w:tcPr>
          <w:p w:rsidR="00D22FD4" w:rsidRPr="00797386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Повару, выполняющему обязанности заведующего производством (шеф -</w:t>
            </w:r>
            <w:r w:rsidR="00797386">
              <w:rPr>
                <w:sz w:val="26"/>
                <w:szCs w:val="26"/>
              </w:rPr>
              <w:t xml:space="preserve"> </w:t>
            </w:r>
            <w:r w:rsidRPr="00797386">
              <w:rPr>
                <w:sz w:val="26"/>
                <w:szCs w:val="26"/>
              </w:rPr>
              <w:t>повара), при отсутствии в штате учреждения такой должности</w:t>
            </w:r>
          </w:p>
        </w:tc>
        <w:tc>
          <w:tcPr>
            <w:tcW w:w="1985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0,40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2.24.</w:t>
            </w:r>
          </w:p>
        </w:tc>
        <w:tc>
          <w:tcPr>
            <w:tcW w:w="6520" w:type="dxa"/>
            <w:vAlign w:val="center"/>
          </w:tcPr>
          <w:p w:rsidR="00E0742C" w:rsidRDefault="007428A9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Водителю транспортного средства, находящегося </w:t>
            </w:r>
          </w:p>
          <w:p w:rsidR="00D22FD4" w:rsidRPr="00797386" w:rsidRDefault="007428A9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 собственности образовательной организации, соответствующего предъявляемым требованиям к стажу работы и занятого перевозкой пассажиров</w:t>
            </w:r>
          </w:p>
        </w:tc>
        <w:tc>
          <w:tcPr>
            <w:tcW w:w="1985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0,40</w:t>
            </w:r>
          </w:p>
        </w:tc>
      </w:tr>
      <w:tr w:rsidR="00202F73" w:rsidRPr="00797386" w:rsidTr="0045044F">
        <w:trPr>
          <w:trHeight w:val="23"/>
        </w:trPr>
        <w:tc>
          <w:tcPr>
            <w:tcW w:w="9418" w:type="dxa"/>
            <w:gridSpan w:val="3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3. Организации дополнительного образования детей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3.1.</w:t>
            </w:r>
          </w:p>
        </w:tc>
        <w:tc>
          <w:tcPr>
            <w:tcW w:w="6520" w:type="dxa"/>
            <w:vAlign w:val="center"/>
          </w:tcPr>
          <w:p w:rsidR="00E0742C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Проверка тетрадей для педагогических работников, преподающих сольфеджио, элементарную теорию музыки, музыкальную литературу, гармонию, </w:t>
            </w:r>
          </w:p>
          <w:p w:rsidR="00E0742C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анализ музыкальных произведений, историю хореографического искусства, историю театра, </w:t>
            </w:r>
          </w:p>
          <w:p w:rsidR="00E0742C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историю изобразительного искусства, расшифровку </w:t>
            </w:r>
          </w:p>
          <w:p w:rsidR="00D22FD4" w:rsidRPr="00797386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и аранжировку народной музыки, инструментовку (коэффициент применяется по факту нагрузки)</w:t>
            </w:r>
          </w:p>
        </w:tc>
        <w:tc>
          <w:tcPr>
            <w:tcW w:w="1985" w:type="dxa"/>
            <w:vMerge w:val="restart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3.2.</w:t>
            </w:r>
          </w:p>
        </w:tc>
        <w:tc>
          <w:tcPr>
            <w:tcW w:w="6520" w:type="dxa"/>
            <w:vAlign w:val="center"/>
          </w:tcPr>
          <w:p w:rsidR="00E0742C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D22FD4" w:rsidRPr="00797386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со следующими видами деятельности (коэффициент применяется на ставку работы):</w:t>
            </w:r>
          </w:p>
          <w:p w:rsidR="00D22FD4" w:rsidRPr="00797386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- заведование учебным, методическим кабинетом, секцией, лабораторией, опытным участком (коэффициент</w:t>
            </w:r>
            <w:r w:rsidR="00347383" w:rsidRPr="00797386">
              <w:rPr>
                <w:sz w:val="26"/>
                <w:szCs w:val="26"/>
              </w:rPr>
              <w:t xml:space="preserve"> применяется на ставку работы)</w:t>
            </w:r>
          </w:p>
        </w:tc>
        <w:tc>
          <w:tcPr>
            <w:tcW w:w="1985" w:type="dxa"/>
            <w:vMerge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347383" w:rsidRPr="00797386" w:rsidRDefault="00347383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3.3.</w:t>
            </w:r>
          </w:p>
        </w:tc>
        <w:tc>
          <w:tcPr>
            <w:tcW w:w="6520" w:type="dxa"/>
            <w:vAlign w:val="center"/>
          </w:tcPr>
          <w:p w:rsidR="00347383" w:rsidRPr="00797386" w:rsidRDefault="00347383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Руководство методическими объединениями (коэффициент применяется на ставку работы)</w:t>
            </w:r>
          </w:p>
        </w:tc>
        <w:tc>
          <w:tcPr>
            <w:tcW w:w="1985" w:type="dxa"/>
            <w:vAlign w:val="center"/>
          </w:tcPr>
          <w:p w:rsidR="00347383" w:rsidRPr="00797386" w:rsidRDefault="00347383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D22FD4" w:rsidRPr="00797386" w:rsidRDefault="00347383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3.4</w:t>
            </w:r>
            <w:r w:rsidR="00D22FD4" w:rsidRPr="0079738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520" w:type="dxa"/>
            <w:vAlign w:val="center"/>
          </w:tcPr>
          <w:p w:rsidR="00E0742C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Работа педагогического работника, связанная </w:t>
            </w:r>
          </w:p>
          <w:p w:rsidR="00D22FD4" w:rsidRPr="00797386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со следующими видами деятельности (коэффициент применяется на ставку работы):</w:t>
            </w:r>
          </w:p>
          <w:p w:rsidR="00D22FD4" w:rsidRPr="00797386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- заведование учебно-производственной мастерской, спортивным залом, учебно-консультационным пунктом</w:t>
            </w:r>
            <w:r w:rsidR="00797386">
              <w:rPr>
                <w:sz w:val="26"/>
                <w:szCs w:val="26"/>
              </w:rPr>
              <w:t xml:space="preserve"> </w:t>
            </w:r>
            <w:r w:rsidRPr="00797386">
              <w:rPr>
                <w:sz w:val="26"/>
                <w:szCs w:val="26"/>
              </w:rPr>
              <w:t>(коэффициент применяется на ставку работы):</w:t>
            </w:r>
          </w:p>
          <w:p w:rsidR="00D22FD4" w:rsidRPr="00797386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- преподавание национальных языков КМНС (коэффициент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0,10</w:t>
            </w:r>
          </w:p>
        </w:tc>
      </w:tr>
      <w:tr w:rsidR="00202F73" w:rsidRPr="00797386" w:rsidTr="0045044F">
        <w:trPr>
          <w:trHeight w:val="23"/>
        </w:trPr>
        <w:tc>
          <w:tcPr>
            <w:tcW w:w="913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3.</w:t>
            </w:r>
            <w:r w:rsidR="00347383" w:rsidRPr="00797386">
              <w:rPr>
                <w:sz w:val="26"/>
                <w:szCs w:val="26"/>
              </w:rPr>
              <w:t>5</w:t>
            </w:r>
            <w:r w:rsidRPr="00797386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D22FD4" w:rsidRPr="00797386" w:rsidRDefault="00D22FD4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Работа педагогического работника, связанная с реализацией федеральных государственных образовательных стандартов в части внеурочной деятельности (коэффициент применяется по факту нагрузки)</w:t>
            </w:r>
          </w:p>
        </w:tc>
        <w:tc>
          <w:tcPr>
            <w:tcW w:w="1985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0,40</w:t>
            </w:r>
          </w:p>
        </w:tc>
      </w:tr>
      <w:tr w:rsidR="00D22FD4" w:rsidRPr="00797386" w:rsidTr="0045044F">
        <w:trPr>
          <w:trHeight w:val="23"/>
        </w:trPr>
        <w:tc>
          <w:tcPr>
            <w:tcW w:w="913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3.</w:t>
            </w:r>
            <w:r w:rsidR="00347383" w:rsidRPr="00797386">
              <w:rPr>
                <w:sz w:val="26"/>
                <w:szCs w:val="26"/>
              </w:rPr>
              <w:t>6</w:t>
            </w:r>
            <w:r w:rsidRPr="00797386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</w:tcPr>
          <w:p w:rsidR="00D22FD4" w:rsidRPr="00797386" w:rsidRDefault="00874CE9" w:rsidP="00EC3F54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Водителю транспортного средства, находящегося в собственности образовательной организации, соответствующего предъявляемым требованиям к стажу работы и занятого перевозкой пассажиров</w:t>
            </w:r>
          </w:p>
        </w:tc>
        <w:tc>
          <w:tcPr>
            <w:tcW w:w="1985" w:type="dxa"/>
            <w:vAlign w:val="center"/>
          </w:tcPr>
          <w:p w:rsidR="00D22FD4" w:rsidRPr="00797386" w:rsidRDefault="00D22FD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0,40</w:t>
            </w:r>
          </w:p>
        </w:tc>
      </w:tr>
    </w:tbl>
    <w:p w:rsidR="00D80F05" w:rsidRDefault="00D80F05" w:rsidP="00797386">
      <w:pPr>
        <w:autoSpaceDE w:val="0"/>
        <w:autoSpaceDN w:val="0"/>
        <w:rPr>
          <w:sz w:val="26"/>
          <w:szCs w:val="26"/>
        </w:rPr>
      </w:pPr>
    </w:p>
    <w:p w:rsidR="00E0742C" w:rsidRPr="00797386" w:rsidRDefault="00E0742C" w:rsidP="00797386">
      <w:pPr>
        <w:autoSpaceDE w:val="0"/>
        <w:autoSpaceDN w:val="0"/>
        <w:rPr>
          <w:sz w:val="26"/>
          <w:szCs w:val="26"/>
        </w:rPr>
      </w:pPr>
    </w:p>
    <w:p w:rsidR="001C700E" w:rsidRPr="00797386" w:rsidRDefault="00D80F05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2</w:t>
      </w:r>
      <w:r w:rsidR="007F1502" w:rsidRPr="00797386">
        <w:rPr>
          <w:sz w:val="26"/>
          <w:szCs w:val="26"/>
        </w:rPr>
        <w:t>.13.</w:t>
      </w:r>
      <w:r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>Коэффициент квалификации состоит из:</w:t>
      </w:r>
    </w:p>
    <w:p w:rsidR="001C700E" w:rsidRPr="00797386" w:rsidRDefault="001C700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коэффициента за квалификационную категорию;</w:t>
      </w:r>
    </w:p>
    <w:p w:rsidR="001C700E" w:rsidRPr="00797386" w:rsidRDefault="001C700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коэффициента за государственные награды (ордена, медали, знаки, почетные звания, спортивные звания, почетные грамоты) Р</w:t>
      </w:r>
      <w:r w:rsidR="00A42464" w:rsidRPr="00797386">
        <w:rPr>
          <w:sz w:val="26"/>
          <w:szCs w:val="26"/>
        </w:rPr>
        <w:t>оссийской Федерации</w:t>
      </w:r>
      <w:r w:rsidRPr="00797386">
        <w:rPr>
          <w:sz w:val="26"/>
          <w:szCs w:val="26"/>
        </w:rPr>
        <w:t xml:space="preserve">, СССР, РСФСР, или коэффициента за награды и почетные звания Ханты-Мансийского автономного округа </w:t>
      </w:r>
      <w:r w:rsidR="00B370B0">
        <w:rPr>
          <w:sz w:val="26"/>
          <w:szCs w:val="26"/>
        </w:rPr>
        <w:t>-</w:t>
      </w:r>
      <w:r w:rsidRPr="00797386">
        <w:rPr>
          <w:sz w:val="26"/>
          <w:szCs w:val="26"/>
        </w:rPr>
        <w:t xml:space="preserve"> Югры, или коэффициента за ведомственные знаки отличия </w:t>
      </w:r>
      <w:r w:rsidR="00B370B0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в труде </w:t>
      </w:r>
      <w:r w:rsidR="00A42464" w:rsidRPr="00797386">
        <w:rPr>
          <w:sz w:val="26"/>
          <w:szCs w:val="26"/>
        </w:rPr>
        <w:t>Российской Федерации</w:t>
      </w:r>
      <w:r w:rsidRPr="00797386">
        <w:rPr>
          <w:sz w:val="26"/>
          <w:szCs w:val="26"/>
        </w:rPr>
        <w:t>, СССР, РСФСР.</w:t>
      </w:r>
    </w:p>
    <w:p w:rsidR="001C700E" w:rsidRPr="00797386" w:rsidRDefault="001C700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Коэффициент квалификации </w:t>
      </w:r>
      <w:r w:rsidR="00493F1D" w:rsidRPr="00797386">
        <w:rPr>
          <w:sz w:val="26"/>
          <w:szCs w:val="26"/>
        </w:rPr>
        <w:t xml:space="preserve">для </w:t>
      </w:r>
      <w:r w:rsidR="007F1502" w:rsidRPr="00797386">
        <w:rPr>
          <w:sz w:val="26"/>
          <w:szCs w:val="26"/>
        </w:rPr>
        <w:t>педагогических работников</w:t>
      </w:r>
      <w:r w:rsidR="000014E7" w:rsidRPr="00797386">
        <w:rPr>
          <w:sz w:val="26"/>
          <w:szCs w:val="26"/>
        </w:rPr>
        <w:t xml:space="preserve"> и</w:t>
      </w:r>
      <w:r w:rsidR="007F1502" w:rsidRPr="00797386">
        <w:rPr>
          <w:sz w:val="26"/>
          <w:szCs w:val="26"/>
        </w:rPr>
        <w:t xml:space="preserve"> специалистов, деятельность котор</w:t>
      </w:r>
      <w:r w:rsidR="003B0F9D" w:rsidRPr="00797386">
        <w:rPr>
          <w:sz w:val="26"/>
          <w:szCs w:val="26"/>
        </w:rPr>
        <w:t>ых</w:t>
      </w:r>
      <w:r w:rsidR="007F1502" w:rsidRPr="00797386">
        <w:rPr>
          <w:sz w:val="26"/>
          <w:szCs w:val="26"/>
        </w:rPr>
        <w:t xml:space="preserve"> не связана с образовательной деятельностью организации, </w:t>
      </w:r>
      <w:r w:rsidRPr="00797386">
        <w:rPr>
          <w:sz w:val="26"/>
          <w:szCs w:val="26"/>
        </w:rPr>
        <w:t xml:space="preserve">устанавливается путем суммирования коэффициента за квалификационную категорию, коэффициента за государственные награды (ордена, медали, знаки, почетные звания, спортивные звания, почетные грамоты) </w:t>
      </w:r>
      <w:r w:rsidR="00A42464" w:rsidRPr="00797386">
        <w:rPr>
          <w:sz w:val="26"/>
          <w:szCs w:val="26"/>
        </w:rPr>
        <w:t>Российской Федерации</w:t>
      </w:r>
      <w:r w:rsidRPr="00797386">
        <w:rPr>
          <w:sz w:val="26"/>
          <w:szCs w:val="26"/>
        </w:rPr>
        <w:t xml:space="preserve">, СССР, РСФСР, или коэффициента за награды и почетные звания Ханты-Мансийского автономного округа </w:t>
      </w:r>
      <w:r w:rsidR="00B370B0">
        <w:rPr>
          <w:sz w:val="26"/>
          <w:szCs w:val="26"/>
        </w:rPr>
        <w:t>-</w:t>
      </w:r>
      <w:r w:rsidRPr="00797386">
        <w:rPr>
          <w:sz w:val="26"/>
          <w:szCs w:val="26"/>
        </w:rPr>
        <w:t xml:space="preserve"> Югры, или коэффициента за ведомственные знаки отличия </w:t>
      </w:r>
      <w:r w:rsidR="00B370B0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в труде </w:t>
      </w:r>
      <w:r w:rsidR="00A42464" w:rsidRPr="00797386">
        <w:rPr>
          <w:sz w:val="26"/>
          <w:szCs w:val="26"/>
        </w:rPr>
        <w:t>Российской Федерации</w:t>
      </w:r>
      <w:r w:rsidRPr="00797386">
        <w:rPr>
          <w:sz w:val="26"/>
          <w:szCs w:val="26"/>
        </w:rPr>
        <w:t>, СССР, РСФСР.</w:t>
      </w:r>
    </w:p>
    <w:p w:rsidR="0025424C" w:rsidRPr="00797386" w:rsidRDefault="002A1D08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2.13.1.</w:t>
      </w:r>
      <w:r w:rsidR="00D80F05"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 xml:space="preserve">Коэффициент за квалификационную категорию устанавливается </w:t>
      </w:r>
      <w:r w:rsidRPr="00797386">
        <w:rPr>
          <w:sz w:val="26"/>
          <w:szCs w:val="26"/>
        </w:rPr>
        <w:t xml:space="preserve">педагогическим работникам, специалистам, деятельность которых не связана </w:t>
      </w:r>
      <w:r w:rsidR="00B370B0">
        <w:rPr>
          <w:sz w:val="26"/>
          <w:szCs w:val="26"/>
        </w:rPr>
        <w:br/>
      </w:r>
      <w:r w:rsidRPr="00797386">
        <w:rPr>
          <w:sz w:val="26"/>
          <w:szCs w:val="26"/>
        </w:rPr>
        <w:t>с образовательной деятельностью организации,</w:t>
      </w:r>
      <w:r w:rsidR="00A42464" w:rsidRPr="00797386">
        <w:rPr>
          <w:sz w:val="26"/>
          <w:szCs w:val="26"/>
        </w:rPr>
        <w:t xml:space="preserve"> в размере, приведенном в таблице 6 настоящего Положения</w:t>
      </w:r>
      <w:r w:rsidR="001C700E" w:rsidRPr="00797386">
        <w:rPr>
          <w:sz w:val="26"/>
          <w:szCs w:val="26"/>
        </w:rPr>
        <w:t>.</w:t>
      </w:r>
    </w:p>
    <w:p w:rsidR="001C700E" w:rsidRPr="00797386" w:rsidRDefault="001C700E" w:rsidP="00797386">
      <w:pPr>
        <w:autoSpaceDE w:val="0"/>
        <w:autoSpaceDN w:val="0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 xml:space="preserve">Таблица </w:t>
      </w:r>
      <w:r w:rsidR="006D2616" w:rsidRPr="00797386">
        <w:rPr>
          <w:sz w:val="26"/>
          <w:szCs w:val="26"/>
        </w:rPr>
        <w:t>6</w:t>
      </w:r>
    </w:p>
    <w:p w:rsidR="00AB2E79" w:rsidRPr="00797386" w:rsidRDefault="00AB2E79" w:rsidP="00797386">
      <w:pPr>
        <w:autoSpaceDE w:val="0"/>
        <w:autoSpaceDN w:val="0"/>
        <w:jc w:val="center"/>
        <w:rPr>
          <w:sz w:val="26"/>
          <w:szCs w:val="26"/>
        </w:rPr>
      </w:pPr>
      <w:bookmarkStart w:id="3" w:name="P328"/>
      <w:bookmarkEnd w:id="3"/>
    </w:p>
    <w:p w:rsidR="001C700E" w:rsidRPr="00797386" w:rsidRDefault="001C700E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Размер коэффициента за квалификационную категорию</w:t>
      </w:r>
    </w:p>
    <w:p w:rsidR="005F576A" w:rsidRPr="00797386" w:rsidRDefault="005F576A" w:rsidP="00797386">
      <w:pPr>
        <w:autoSpaceDE w:val="0"/>
        <w:autoSpaceDN w:val="0"/>
        <w:jc w:val="center"/>
        <w:rPr>
          <w:sz w:val="26"/>
          <w:szCs w:val="26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416"/>
      </w:tblGrid>
      <w:tr w:rsidR="00202F73" w:rsidRPr="00797386" w:rsidTr="00B370B0">
        <w:tc>
          <w:tcPr>
            <w:tcW w:w="6048" w:type="dxa"/>
            <w:vAlign w:val="center"/>
          </w:tcPr>
          <w:p w:rsidR="005F576A" w:rsidRPr="00797386" w:rsidRDefault="005F576A" w:rsidP="00797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386">
              <w:rPr>
                <w:rFonts w:ascii="Times New Roman" w:hAnsi="Times New Roman" w:cs="Times New Roman"/>
                <w:sz w:val="26"/>
                <w:szCs w:val="26"/>
              </w:rPr>
              <w:t>Основание для установления коэффициента</w:t>
            </w:r>
          </w:p>
        </w:tc>
        <w:tc>
          <w:tcPr>
            <w:tcW w:w="3416" w:type="dxa"/>
            <w:vAlign w:val="center"/>
          </w:tcPr>
          <w:p w:rsidR="005F576A" w:rsidRPr="00797386" w:rsidRDefault="005F576A" w:rsidP="00797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386">
              <w:rPr>
                <w:rFonts w:ascii="Times New Roman" w:hAnsi="Times New Roman" w:cs="Times New Roman"/>
                <w:sz w:val="26"/>
                <w:szCs w:val="26"/>
              </w:rPr>
              <w:t xml:space="preserve">Размер коэффициента за квалификационную категорию </w:t>
            </w:r>
          </w:p>
        </w:tc>
      </w:tr>
      <w:tr w:rsidR="00202F73" w:rsidRPr="00797386" w:rsidTr="00B370B0">
        <w:tc>
          <w:tcPr>
            <w:tcW w:w="6048" w:type="dxa"/>
            <w:vAlign w:val="center"/>
          </w:tcPr>
          <w:p w:rsidR="005F576A" w:rsidRPr="00797386" w:rsidRDefault="005F576A" w:rsidP="00797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797386">
              <w:rPr>
                <w:rFonts w:ascii="Times New Roman" w:hAnsi="Times New Roman" w:cs="Times New Roman"/>
                <w:sz w:val="26"/>
                <w:szCs w:val="18"/>
              </w:rPr>
              <w:t>1</w:t>
            </w:r>
          </w:p>
        </w:tc>
        <w:tc>
          <w:tcPr>
            <w:tcW w:w="3416" w:type="dxa"/>
            <w:vAlign w:val="center"/>
          </w:tcPr>
          <w:p w:rsidR="005F576A" w:rsidRPr="00797386" w:rsidRDefault="005F576A" w:rsidP="00797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797386">
              <w:rPr>
                <w:rFonts w:ascii="Times New Roman" w:hAnsi="Times New Roman" w:cs="Times New Roman"/>
                <w:sz w:val="26"/>
                <w:szCs w:val="18"/>
              </w:rPr>
              <w:t>2</w:t>
            </w:r>
          </w:p>
        </w:tc>
      </w:tr>
      <w:tr w:rsidR="005F576A" w:rsidRPr="00797386" w:rsidTr="00B370B0">
        <w:tc>
          <w:tcPr>
            <w:tcW w:w="6048" w:type="dxa"/>
          </w:tcPr>
          <w:p w:rsidR="005F576A" w:rsidRPr="00797386" w:rsidRDefault="005F576A" w:rsidP="007973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7386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Квалификационная категория: </w:t>
            </w:r>
          </w:p>
          <w:p w:rsidR="005F576A" w:rsidRPr="00797386" w:rsidRDefault="005F576A" w:rsidP="007973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7386">
              <w:rPr>
                <w:rFonts w:ascii="Times New Roman" w:hAnsi="Times New Roman" w:cs="Times New Roman"/>
                <w:sz w:val="26"/>
                <w:szCs w:val="26"/>
              </w:rPr>
              <w:t xml:space="preserve">высшая категория </w:t>
            </w:r>
          </w:p>
          <w:p w:rsidR="005F576A" w:rsidRPr="00797386" w:rsidRDefault="005F576A" w:rsidP="007973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7386">
              <w:rPr>
                <w:rFonts w:ascii="Times New Roman" w:hAnsi="Times New Roman" w:cs="Times New Roman"/>
                <w:sz w:val="26"/>
                <w:szCs w:val="26"/>
              </w:rPr>
              <w:t>первая категория</w:t>
            </w:r>
          </w:p>
          <w:p w:rsidR="005F576A" w:rsidRPr="00797386" w:rsidRDefault="005F576A" w:rsidP="007973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7386">
              <w:rPr>
                <w:rFonts w:ascii="Times New Roman" w:hAnsi="Times New Roman" w:cs="Times New Roman"/>
                <w:sz w:val="26"/>
                <w:szCs w:val="26"/>
              </w:rPr>
              <w:t>вторая категория</w:t>
            </w:r>
          </w:p>
        </w:tc>
        <w:tc>
          <w:tcPr>
            <w:tcW w:w="3416" w:type="dxa"/>
          </w:tcPr>
          <w:p w:rsidR="005F576A" w:rsidRPr="00797386" w:rsidRDefault="005F576A" w:rsidP="00797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76A" w:rsidRPr="00797386" w:rsidRDefault="005F576A" w:rsidP="00797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3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80F05" w:rsidRPr="007973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044F" w:rsidRPr="007973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F576A" w:rsidRPr="00797386" w:rsidRDefault="00D80F05" w:rsidP="00797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3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45044F" w:rsidRPr="007973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F576A" w:rsidRPr="00797386" w:rsidRDefault="00D80F05" w:rsidP="00797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386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</w:tbl>
    <w:p w:rsidR="00D80F05" w:rsidRDefault="00D80F05" w:rsidP="00797386">
      <w:pPr>
        <w:autoSpaceDE w:val="0"/>
        <w:autoSpaceDN w:val="0"/>
        <w:rPr>
          <w:sz w:val="26"/>
          <w:szCs w:val="26"/>
        </w:rPr>
      </w:pPr>
    </w:p>
    <w:p w:rsidR="00B370B0" w:rsidRPr="00797386" w:rsidRDefault="00B370B0" w:rsidP="00797386">
      <w:pPr>
        <w:autoSpaceDE w:val="0"/>
        <w:autoSpaceDN w:val="0"/>
        <w:rPr>
          <w:sz w:val="26"/>
          <w:szCs w:val="26"/>
        </w:rPr>
      </w:pPr>
    </w:p>
    <w:p w:rsidR="00DE6ADE" w:rsidRPr="00797386" w:rsidRDefault="00D80F05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2</w:t>
      </w:r>
      <w:r w:rsidR="002A1D08" w:rsidRPr="00797386">
        <w:rPr>
          <w:sz w:val="26"/>
          <w:szCs w:val="26"/>
        </w:rPr>
        <w:t>.13</w:t>
      </w:r>
      <w:r w:rsidRPr="00797386">
        <w:rPr>
          <w:sz w:val="26"/>
          <w:szCs w:val="26"/>
        </w:rPr>
        <w:t xml:space="preserve">.2. </w:t>
      </w:r>
      <w:r w:rsidR="001C700E" w:rsidRPr="00797386">
        <w:rPr>
          <w:sz w:val="26"/>
          <w:szCs w:val="26"/>
        </w:rPr>
        <w:t xml:space="preserve">Коэффициент </w:t>
      </w:r>
      <w:r w:rsidR="00A84A3C" w:rsidRPr="00797386">
        <w:rPr>
          <w:sz w:val="26"/>
          <w:szCs w:val="26"/>
        </w:rPr>
        <w:t xml:space="preserve">за государственные награды (ордена, медали, знаки, почетные звания, спортивные звания, почетные грамоты) </w:t>
      </w:r>
      <w:r w:rsidR="00A42464" w:rsidRPr="00797386">
        <w:rPr>
          <w:sz w:val="26"/>
          <w:szCs w:val="26"/>
        </w:rPr>
        <w:t>Российской Федерации</w:t>
      </w:r>
      <w:r w:rsidR="00A84A3C" w:rsidRPr="00797386">
        <w:rPr>
          <w:sz w:val="26"/>
          <w:szCs w:val="26"/>
        </w:rPr>
        <w:t xml:space="preserve">, СССР, РСФСР или коэффициент за награды и почетные звания Ханты-Мансийского автономного округа </w:t>
      </w:r>
      <w:r w:rsidR="00B370B0">
        <w:rPr>
          <w:sz w:val="26"/>
          <w:szCs w:val="26"/>
        </w:rPr>
        <w:t>-</w:t>
      </w:r>
      <w:r w:rsidR="00A84A3C" w:rsidRPr="00797386">
        <w:rPr>
          <w:sz w:val="26"/>
          <w:szCs w:val="26"/>
        </w:rPr>
        <w:t xml:space="preserve"> Югры, или коэффициент за ведомственные знаки отличия </w:t>
      </w:r>
      <w:r w:rsidR="00B370B0">
        <w:rPr>
          <w:sz w:val="26"/>
          <w:szCs w:val="26"/>
        </w:rPr>
        <w:br/>
      </w:r>
      <w:r w:rsidR="00A84A3C" w:rsidRPr="00797386">
        <w:rPr>
          <w:sz w:val="26"/>
          <w:szCs w:val="26"/>
        </w:rPr>
        <w:t xml:space="preserve">в труде </w:t>
      </w:r>
      <w:r w:rsidR="00A42464" w:rsidRPr="00797386">
        <w:rPr>
          <w:sz w:val="26"/>
          <w:szCs w:val="26"/>
        </w:rPr>
        <w:t>Российской Федерации</w:t>
      </w:r>
      <w:r w:rsidR="00A84A3C" w:rsidRPr="00797386">
        <w:rPr>
          <w:sz w:val="26"/>
          <w:szCs w:val="26"/>
        </w:rPr>
        <w:t xml:space="preserve">, СССР, РСФСР </w:t>
      </w:r>
      <w:r w:rsidR="001C700E" w:rsidRPr="00797386">
        <w:rPr>
          <w:sz w:val="26"/>
          <w:szCs w:val="26"/>
        </w:rPr>
        <w:t>устанавливается руководител</w:t>
      </w:r>
      <w:r w:rsidR="00DD041F" w:rsidRPr="00797386">
        <w:rPr>
          <w:sz w:val="26"/>
          <w:szCs w:val="26"/>
        </w:rPr>
        <w:t>ю</w:t>
      </w:r>
      <w:r w:rsidR="00BE741A" w:rsidRPr="00797386">
        <w:rPr>
          <w:sz w:val="26"/>
          <w:szCs w:val="26"/>
        </w:rPr>
        <w:t>, заместителям руководителя, руководителям структурных подразделений</w:t>
      </w:r>
      <w:r w:rsidR="002A1D08" w:rsidRPr="00797386">
        <w:rPr>
          <w:sz w:val="26"/>
          <w:szCs w:val="26"/>
        </w:rPr>
        <w:t xml:space="preserve">, педагогическим работникам и специалистам, деятельность которых не связана </w:t>
      </w:r>
      <w:r w:rsidR="00B370B0">
        <w:rPr>
          <w:sz w:val="26"/>
          <w:szCs w:val="26"/>
        </w:rPr>
        <w:br/>
      </w:r>
      <w:r w:rsidR="002A1D08" w:rsidRPr="00797386">
        <w:rPr>
          <w:sz w:val="26"/>
          <w:szCs w:val="26"/>
        </w:rPr>
        <w:t>с образовательной деятельностью организации</w:t>
      </w:r>
      <w:r w:rsidR="001C700E" w:rsidRPr="00797386">
        <w:rPr>
          <w:sz w:val="26"/>
          <w:szCs w:val="26"/>
        </w:rPr>
        <w:t>.</w:t>
      </w:r>
    </w:p>
    <w:p w:rsidR="001C700E" w:rsidRDefault="002A1D08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2.14. </w:t>
      </w:r>
      <w:r w:rsidR="001C700E" w:rsidRPr="00797386">
        <w:rPr>
          <w:sz w:val="26"/>
          <w:szCs w:val="26"/>
        </w:rPr>
        <w:t xml:space="preserve">Размер коэффициента за государственные награды (ордена, медали, знаки, почетные звания, спортивные звания, почетные грамоты) </w:t>
      </w:r>
      <w:r w:rsidR="00DD041F" w:rsidRPr="00797386">
        <w:rPr>
          <w:sz w:val="26"/>
          <w:szCs w:val="26"/>
        </w:rPr>
        <w:t>Российской Федерации</w:t>
      </w:r>
      <w:r w:rsidR="001C700E" w:rsidRPr="00797386">
        <w:rPr>
          <w:sz w:val="26"/>
          <w:szCs w:val="26"/>
        </w:rPr>
        <w:t xml:space="preserve">, СССР, РСФСР, за награды и почетные звания Ханты-Мансийского автономного округа </w:t>
      </w:r>
      <w:r w:rsidR="00B370B0">
        <w:rPr>
          <w:sz w:val="26"/>
          <w:szCs w:val="26"/>
        </w:rPr>
        <w:t>-</w:t>
      </w:r>
      <w:r w:rsidR="001C700E" w:rsidRPr="00797386">
        <w:rPr>
          <w:sz w:val="26"/>
          <w:szCs w:val="26"/>
        </w:rPr>
        <w:t xml:space="preserve"> Югры, за ведомственные знаки отличия в труде </w:t>
      </w:r>
      <w:r w:rsidR="00DD041F" w:rsidRPr="00797386">
        <w:rPr>
          <w:sz w:val="26"/>
          <w:szCs w:val="26"/>
        </w:rPr>
        <w:t>Российской Федерации</w:t>
      </w:r>
      <w:r w:rsidR="001C700E" w:rsidRPr="00797386">
        <w:rPr>
          <w:sz w:val="26"/>
          <w:szCs w:val="26"/>
        </w:rPr>
        <w:t xml:space="preserve">, СССР, РСФСР указан в </w:t>
      </w:r>
      <w:hyperlink w:anchor="P407" w:history="1">
        <w:r w:rsidR="001C700E" w:rsidRPr="00797386">
          <w:rPr>
            <w:sz w:val="26"/>
            <w:szCs w:val="26"/>
          </w:rPr>
          <w:t xml:space="preserve">таблице </w:t>
        </w:r>
      </w:hyperlink>
      <w:r w:rsidR="00D80F05" w:rsidRPr="00797386">
        <w:rPr>
          <w:sz w:val="26"/>
          <w:szCs w:val="26"/>
        </w:rPr>
        <w:t>7</w:t>
      </w:r>
      <w:r w:rsidR="00DD041F" w:rsidRPr="00797386">
        <w:rPr>
          <w:sz w:val="26"/>
          <w:szCs w:val="26"/>
        </w:rPr>
        <w:t xml:space="preserve"> настоящего Положения</w:t>
      </w:r>
      <w:r w:rsidR="001C700E" w:rsidRPr="00797386">
        <w:rPr>
          <w:sz w:val="26"/>
          <w:szCs w:val="26"/>
        </w:rPr>
        <w:t>.</w:t>
      </w:r>
    </w:p>
    <w:p w:rsidR="00B370B0" w:rsidRPr="00797386" w:rsidRDefault="00B370B0" w:rsidP="00797386">
      <w:pPr>
        <w:autoSpaceDE w:val="0"/>
        <w:autoSpaceDN w:val="0"/>
        <w:ind w:firstLine="708"/>
        <w:rPr>
          <w:sz w:val="26"/>
          <w:szCs w:val="26"/>
        </w:rPr>
      </w:pPr>
    </w:p>
    <w:p w:rsidR="00DD041F" w:rsidRPr="00797386" w:rsidRDefault="00DD041F" w:rsidP="00797386">
      <w:pPr>
        <w:autoSpaceDE w:val="0"/>
        <w:autoSpaceDN w:val="0"/>
        <w:jc w:val="right"/>
        <w:rPr>
          <w:sz w:val="26"/>
          <w:szCs w:val="26"/>
        </w:rPr>
      </w:pPr>
    </w:p>
    <w:p w:rsidR="001C700E" w:rsidRPr="00797386" w:rsidRDefault="001C700E" w:rsidP="00797386">
      <w:pPr>
        <w:autoSpaceDE w:val="0"/>
        <w:autoSpaceDN w:val="0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 xml:space="preserve">Таблица </w:t>
      </w:r>
      <w:r w:rsidR="00D80F05" w:rsidRPr="00797386">
        <w:rPr>
          <w:sz w:val="26"/>
          <w:szCs w:val="26"/>
        </w:rPr>
        <w:t>7</w:t>
      </w:r>
    </w:p>
    <w:p w:rsidR="00DD041F" w:rsidRPr="00797386" w:rsidRDefault="00DD041F" w:rsidP="00797386">
      <w:pPr>
        <w:autoSpaceDE w:val="0"/>
        <w:autoSpaceDN w:val="0"/>
        <w:jc w:val="right"/>
        <w:rPr>
          <w:sz w:val="26"/>
          <w:szCs w:val="26"/>
        </w:rPr>
      </w:pPr>
    </w:p>
    <w:p w:rsidR="001C700E" w:rsidRPr="00797386" w:rsidRDefault="001C700E" w:rsidP="00797386">
      <w:pPr>
        <w:autoSpaceDE w:val="0"/>
        <w:autoSpaceDN w:val="0"/>
        <w:jc w:val="center"/>
        <w:rPr>
          <w:sz w:val="26"/>
          <w:szCs w:val="26"/>
        </w:rPr>
      </w:pPr>
      <w:bookmarkStart w:id="4" w:name="P407"/>
      <w:bookmarkEnd w:id="4"/>
      <w:r w:rsidRPr="00797386">
        <w:rPr>
          <w:sz w:val="26"/>
          <w:szCs w:val="26"/>
        </w:rPr>
        <w:t>Размер коэффициента за государственные награды (ордена,</w:t>
      </w:r>
      <w:r w:rsidR="00AB2E79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>медали, знаки, почетные звания, спортивные звания, почетные</w:t>
      </w:r>
      <w:r w:rsidR="00AB2E79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грамоты) </w:t>
      </w:r>
      <w:r w:rsidR="00DD041F" w:rsidRPr="00797386">
        <w:rPr>
          <w:sz w:val="26"/>
          <w:szCs w:val="26"/>
        </w:rPr>
        <w:t>Российской Федерации</w:t>
      </w:r>
      <w:r w:rsidRPr="00797386">
        <w:rPr>
          <w:sz w:val="26"/>
          <w:szCs w:val="26"/>
        </w:rPr>
        <w:t>, СССР, РСФСР, за награды и почетные звания</w:t>
      </w:r>
      <w:r w:rsidR="00750A26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Ханты-Мансийского автономного округа </w:t>
      </w:r>
      <w:r w:rsidR="00DD041F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Югры,</w:t>
      </w:r>
      <w:r w:rsidR="00AB2E79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за ведомственные знаки отличия в труде </w:t>
      </w:r>
      <w:r w:rsidR="00DD041F" w:rsidRPr="00797386">
        <w:rPr>
          <w:sz w:val="26"/>
          <w:szCs w:val="26"/>
        </w:rPr>
        <w:t>Российской Федерации</w:t>
      </w:r>
      <w:r w:rsidRPr="00797386">
        <w:rPr>
          <w:sz w:val="26"/>
          <w:szCs w:val="26"/>
        </w:rPr>
        <w:t xml:space="preserve">, </w:t>
      </w:r>
      <w:r w:rsidR="00DD041F" w:rsidRPr="00797386">
        <w:rPr>
          <w:sz w:val="26"/>
          <w:szCs w:val="26"/>
        </w:rPr>
        <w:br/>
      </w:r>
      <w:r w:rsidRPr="00797386">
        <w:rPr>
          <w:sz w:val="26"/>
          <w:szCs w:val="26"/>
        </w:rPr>
        <w:t>СССР, РСФСР</w:t>
      </w:r>
    </w:p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3827"/>
      </w:tblGrid>
      <w:tr w:rsidR="00202F73" w:rsidRPr="00797386" w:rsidTr="00B370B0">
        <w:tc>
          <w:tcPr>
            <w:tcW w:w="5591" w:type="dxa"/>
            <w:vAlign w:val="center"/>
          </w:tcPr>
          <w:p w:rsidR="007111F5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Основание </w:t>
            </w:r>
          </w:p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для установления коэффициента</w:t>
            </w:r>
          </w:p>
        </w:tc>
        <w:tc>
          <w:tcPr>
            <w:tcW w:w="3827" w:type="dxa"/>
            <w:vAlign w:val="center"/>
          </w:tcPr>
          <w:p w:rsidR="00B370B0" w:rsidRDefault="001C700E" w:rsidP="007F3AD8">
            <w:pPr>
              <w:autoSpaceDE w:val="0"/>
              <w:autoSpaceDN w:val="0"/>
              <w:spacing w:line="280" w:lineRule="exact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Размер коэффициента </w:t>
            </w:r>
          </w:p>
          <w:p w:rsidR="00B370B0" w:rsidRDefault="001C700E" w:rsidP="007F3AD8">
            <w:pPr>
              <w:autoSpaceDE w:val="0"/>
              <w:autoSpaceDN w:val="0"/>
              <w:spacing w:line="280" w:lineRule="exact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за государственные награды (ордена, медали, знаки, почетные звания, спортивные звания, почетные грамоты) </w:t>
            </w:r>
            <w:r w:rsidR="00DD041F" w:rsidRPr="00797386">
              <w:rPr>
                <w:sz w:val="26"/>
                <w:szCs w:val="26"/>
              </w:rPr>
              <w:t>Российской Федерации</w:t>
            </w:r>
            <w:r w:rsidRPr="00797386">
              <w:rPr>
                <w:sz w:val="26"/>
                <w:szCs w:val="26"/>
              </w:rPr>
              <w:t xml:space="preserve">, СССР, РСФСР, за награды и почетные звания Ханты-Мансийского автономного округа </w:t>
            </w:r>
            <w:r w:rsidR="00DD041F" w:rsidRPr="00797386">
              <w:rPr>
                <w:sz w:val="26"/>
                <w:szCs w:val="26"/>
              </w:rPr>
              <w:t>–</w:t>
            </w:r>
            <w:r w:rsidRPr="00797386">
              <w:rPr>
                <w:sz w:val="26"/>
                <w:szCs w:val="26"/>
              </w:rPr>
              <w:t xml:space="preserve"> Югры, </w:t>
            </w:r>
          </w:p>
          <w:p w:rsidR="001C700E" w:rsidRPr="00797386" w:rsidRDefault="001C700E" w:rsidP="007F3AD8">
            <w:pPr>
              <w:autoSpaceDE w:val="0"/>
              <w:autoSpaceDN w:val="0"/>
              <w:spacing w:line="280" w:lineRule="exact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за ведомственные знаки отличия в труде </w:t>
            </w:r>
            <w:r w:rsidR="00DD041F" w:rsidRPr="00797386">
              <w:rPr>
                <w:sz w:val="26"/>
                <w:szCs w:val="26"/>
              </w:rPr>
              <w:t>Российской Федерации</w:t>
            </w:r>
            <w:r w:rsidRPr="00797386">
              <w:rPr>
                <w:sz w:val="26"/>
                <w:szCs w:val="26"/>
              </w:rPr>
              <w:t>, СССР, РСФСР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18"/>
              </w:rPr>
            </w:pPr>
            <w:r w:rsidRPr="00797386">
              <w:rPr>
                <w:sz w:val="26"/>
                <w:szCs w:val="18"/>
              </w:rPr>
              <w:t>2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1C700E" w:rsidRPr="00797386" w:rsidRDefault="001C700E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Государственные награды (ордена, медали, знаки, почетные звания, спортивные звания, почетные грамоты) </w:t>
            </w:r>
            <w:r w:rsidR="00DD041F" w:rsidRPr="00797386">
              <w:rPr>
                <w:sz w:val="26"/>
                <w:szCs w:val="26"/>
              </w:rPr>
              <w:t>Российской Федерации</w:t>
            </w:r>
            <w:r w:rsidRPr="00797386">
              <w:rPr>
                <w:sz w:val="26"/>
                <w:szCs w:val="26"/>
              </w:rPr>
              <w:t>, СССР, РСФСР,</w:t>
            </w:r>
            <w:r w:rsidR="003B0F9D" w:rsidRPr="00797386">
              <w:rPr>
                <w:sz w:val="26"/>
                <w:szCs w:val="26"/>
              </w:rPr>
              <w:t xml:space="preserve"> </w:t>
            </w:r>
            <w:r w:rsidRPr="00797386">
              <w:rPr>
                <w:sz w:val="26"/>
                <w:szCs w:val="26"/>
              </w:rPr>
              <w:t>в том числе:</w:t>
            </w:r>
          </w:p>
        </w:tc>
        <w:tc>
          <w:tcPr>
            <w:tcW w:w="3827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1C700E" w:rsidRPr="00797386" w:rsidRDefault="001C700E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ордена, медали, знаки</w:t>
            </w:r>
          </w:p>
        </w:tc>
        <w:tc>
          <w:tcPr>
            <w:tcW w:w="3827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0,20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1C700E" w:rsidRPr="00797386" w:rsidRDefault="001C700E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почетные, спортивные звания:</w:t>
            </w:r>
          </w:p>
        </w:tc>
        <w:tc>
          <w:tcPr>
            <w:tcW w:w="3827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«Народный...»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0,25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«Заслуженный...»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0,20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«Мастер спорта...»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«Мастер спорта международного класса...»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0,15</w:t>
            </w:r>
          </w:p>
        </w:tc>
      </w:tr>
      <w:tr w:rsidR="00202F73" w:rsidRPr="00797386" w:rsidTr="00B370B0">
        <w:trPr>
          <w:trHeight w:val="656"/>
        </w:trPr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«Гроссмейстер...»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«Лауреат премий Президента Российской Федерации»</w:t>
            </w:r>
            <w:r w:rsidR="00F82DBA" w:rsidRPr="00797386">
              <w:rPr>
                <w:sz w:val="26"/>
                <w:szCs w:val="26"/>
              </w:rPr>
              <w:t>, «Лауреат премий Правительства Российской Федерации»</w:t>
            </w:r>
            <w:r w:rsidR="003055D8" w:rsidRPr="007973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0,15</w:t>
            </w:r>
          </w:p>
        </w:tc>
      </w:tr>
      <w:tr w:rsidR="00202F73" w:rsidRPr="00797386" w:rsidTr="00B370B0">
        <w:trPr>
          <w:trHeight w:val="393"/>
        </w:trPr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почетные грамоты органа исполнительной власти Российской Федерации, СССР, РСФСР, осуществляющего управление в сфере образования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 сфере культуры почетные звания: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«Лауреат международных конкурсов, выставок»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«Лауреат всероссийских конкурсов, выставок, поддерживаемых Министерством культуры Российской Федерации»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F3AD8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Награды и почетные звания Ханты-Мансийского автономного округа </w:t>
            </w:r>
            <w:r w:rsidR="007F3AD8">
              <w:rPr>
                <w:sz w:val="26"/>
                <w:szCs w:val="26"/>
              </w:rPr>
              <w:t>-</w:t>
            </w:r>
            <w:r w:rsidRPr="00797386">
              <w:rPr>
                <w:sz w:val="26"/>
                <w:szCs w:val="26"/>
              </w:rPr>
              <w:t xml:space="preserve"> Югры, в том числе: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медали, знаки</w:t>
            </w:r>
          </w:p>
        </w:tc>
        <w:tc>
          <w:tcPr>
            <w:tcW w:w="3827" w:type="dxa"/>
            <w:vAlign w:val="center"/>
          </w:tcPr>
          <w:p w:rsidR="00AA4CF6" w:rsidRPr="00797386" w:rsidRDefault="00F82DB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почетные звания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F3AD8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почетные грамоты Губернатора Ханты-Мансийского автономного округа </w:t>
            </w:r>
            <w:r w:rsidR="007F3AD8">
              <w:rPr>
                <w:sz w:val="26"/>
                <w:szCs w:val="26"/>
              </w:rPr>
              <w:t>-</w:t>
            </w:r>
            <w:r w:rsidRPr="00797386">
              <w:rPr>
                <w:sz w:val="26"/>
                <w:szCs w:val="26"/>
              </w:rPr>
              <w:t xml:space="preserve"> Югры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F3AD8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почетные грамоты Думы Ханты-Мансийского автономного округа </w:t>
            </w:r>
            <w:r w:rsidR="007F3AD8">
              <w:rPr>
                <w:sz w:val="26"/>
                <w:szCs w:val="26"/>
              </w:rPr>
              <w:t>-</w:t>
            </w:r>
            <w:r w:rsidRPr="00797386">
              <w:rPr>
                <w:sz w:val="26"/>
                <w:szCs w:val="26"/>
              </w:rPr>
              <w:t xml:space="preserve"> Югры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2A1D08" w:rsidP="007F3AD8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б</w:t>
            </w:r>
            <w:r w:rsidR="00AA4CF6" w:rsidRPr="00797386">
              <w:rPr>
                <w:sz w:val="26"/>
                <w:szCs w:val="26"/>
              </w:rPr>
              <w:t>лагодарности</w:t>
            </w:r>
            <w:r w:rsidRPr="00797386">
              <w:rPr>
                <w:sz w:val="26"/>
                <w:szCs w:val="26"/>
              </w:rPr>
              <w:t xml:space="preserve"> </w:t>
            </w:r>
            <w:r w:rsidR="00AA4CF6" w:rsidRPr="00797386">
              <w:rPr>
                <w:sz w:val="26"/>
                <w:szCs w:val="26"/>
              </w:rPr>
              <w:t xml:space="preserve">Губернатора Ханты-Мансийского автономного округа </w:t>
            </w:r>
            <w:r w:rsidR="007F3AD8">
              <w:rPr>
                <w:sz w:val="26"/>
                <w:szCs w:val="26"/>
              </w:rPr>
              <w:t>-</w:t>
            </w:r>
            <w:r w:rsidR="00AA4CF6" w:rsidRPr="00797386">
              <w:rPr>
                <w:sz w:val="26"/>
                <w:szCs w:val="26"/>
              </w:rPr>
              <w:t xml:space="preserve"> Югры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Ведомственные знаки отличия в труде Российской Федерации, СССР, РСФСР, </w:t>
            </w:r>
            <w:r w:rsidR="007F3AD8">
              <w:rPr>
                <w:sz w:val="26"/>
                <w:szCs w:val="26"/>
              </w:rPr>
              <w:br/>
            </w:r>
            <w:r w:rsidRPr="00797386">
              <w:rPr>
                <w:sz w:val="26"/>
                <w:szCs w:val="26"/>
              </w:rPr>
              <w:t>в том числе: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Золотой знак отличия</w:t>
            </w:r>
          </w:p>
        </w:tc>
        <w:tc>
          <w:tcPr>
            <w:tcW w:w="3827" w:type="dxa"/>
            <w:vAlign w:val="center"/>
          </w:tcPr>
          <w:p w:rsidR="00AA4CF6" w:rsidRPr="00797386" w:rsidRDefault="00A26507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0,20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медаль К.Д.Ушинского, медаль Л.С.Выготского</w:t>
            </w:r>
          </w:p>
        </w:tc>
        <w:tc>
          <w:tcPr>
            <w:tcW w:w="3827" w:type="dxa"/>
            <w:vAlign w:val="center"/>
          </w:tcPr>
          <w:p w:rsidR="00AA4CF6" w:rsidRPr="00797386" w:rsidRDefault="00A26507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нагрудный знак «Почетный работник...», почетное звание «Почетный работник...», «Отличник народного просвещения»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0,15</w:t>
            </w:r>
          </w:p>
        </w:tc>
      </w:tr>
      <w:tr w:rsidR="00202F73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иные нагрудные знаки, за исключением знака «За милосердие и благотворительность»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  <w:tr w:rsidR="00AA4CF6" w:rsidRPr="00797386" w:rsidTr="00B370B0">
        <w:tc>
          <w:tcPr>
            <w:tcW w:w="5591" w:type="dxa"/>
            <w:vAlign w:val="center"/>
          </w:tcPr>
          <w:p w:rsidR="00AA4CF6" w:rsidRPr="00797386" w:rsidRDefault="00AA4CF6" w:rsidP="007111F5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благодарственные письма (благодарности) органа исполнительной власти Российской Федерации, СССР, РСФСР, осуществляющего управление в сфере образования</w:t>
            </w:r>
          </w:p>
        </w:tc>
        <w:tc>
          <w:tcPr>
            <w:tcW w:w="3827" w:type="dxa"/>
            <w:vAlign w:val="center"/>
          </w:tcPr>
          <w:p w:rsidR="00AA4CF6" w:rsidRPr="00797386" w:rsidRDefault="00AA4CF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</w:tbl>
    <w:p w:rsidR="00276AD5" w:rsidRPr="00797386" w:rsidRDefault="00276AD5" w:rsidP="00797386">
      <w:pPr>
        <w:autoSpaceDE w:val="0"/>
        <w:autoSpaceDN w:val="0"/>
        <w:ind w:firstLine="708"/>
        <w:rPr>
          <w:sz w:val="26"/>
          <w:szCs w:val="26"/>
        </w:rPr>
      </w:pPr>
    </w:p>
    <w:p w:rsidR="00D80F05" w:rsidRPr="00797386" w:rsidRDefault="001C700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При наличии нескольких оснований для установления коэффициента </w:t>
      </w:r>
      <w:r w:rsidR="007F3AD8">
        <w:rPr>
          <w:sz w:val="26"/>
          <w:szCs w:val="26"/>
        </w:rPr>
        <w:br/>
      </w:r>
      <w:r w:rsidR="00A84A3C" w:rsidRPr="00797386">
        <w:rPr>
          <w:sz w:val="26"/>
          <w:szCs w:val="26"/>
        </w:rPr>
        <w:t xml:space="preserve">за государственные награды (ордена, медали, знаки, почетные звания, спортивные звания, почетные грамоты) </w:t>
      </w:r>
      <w:r w:rsidR="00D67140" w:rsidRPr="00797386">
        <w:rPr>
          <w:sz w:val="26"/>
          <w:szCs w:val="26"/>
        </w:rPr>
        <w:t>Российской Федерации</w:t>
      </w:r>
      <w:r w:rsidR="00A84A3C" w:rsidRPr="00797386">
        <w:rPr>
          <w:sz w:val="26"/>
          <w:szCs w:val="26"/>
        </w:rPr>
        <w:t>, СССР, РСФСР</w:t>
      </w:r>
      <w:r w:rsidR="00003272" w:rsidRPr="00797386">
        <w:rPr>
          <w:sz w:val="26"/>
          <w:szCs w:val="26"/>
        </w:rPr>
        <w:t>,</w:t>
      </w:r>
      <w:r w:rsidR="00A84A3C" w:rsidRPr="00797386">
        <w:rPr>
          <w:sz w:val="26"/>
          <w:szCs w:val="26"/>
        </w:rPr>
        <w:t xml:space="preserve"> или коэффициента за награды и почетные звания Ханты-Манси</w:t>
      </w:r>
      <w:r w:rsidR="00D67140" w:rsidRPr="00797386">
        <w:rPr>
          <w:sz w:val="26"/>
          <w:szCs w:val="26"/>
        </w:rPr>
        <w:t xml:space="preserve">йского автономного округа </w:t>
      </w:r>
      <w:r w:rsidR="007F3AD8">
        <w:rPr>
          <w:sz w:val="26"/>
          <w:szCs w:val="26"/>
        </w:rPr>
        <w:t>-</w:t>
      </w:r>
      <w:r w:rsidR="00D67140" w:rsidRPr="00797386">
        <w:rPr>
          <w:sz w:val="26"/>
          <w:szCs w:val="26"/>
        </w:rPr>
        <w:t xml:space="preserve"> Югры</w:t>
      </w:r>
      <w:r w:rsidR="00A84A3C" w:rsidRPr="00797386">
        <w:rPr>
          <w:sz w:val="26"/>
          <w:szCs w:val="26"/>
        </w:rPr>
        <w:t xml:space="preserve">, или коэффициента за ведомственные знаки отличия в труде </w:t>
      </w:r>
      <w:r w:rsidR="00D67140" w:rsidRPr="00797386">
        <w:rPr>
          <w:sz w:val="26"/>
          <w:szCs w:val="26"/>
        </w:rPr>
        <w:t>Российской Федерации</w:t>
      </w:r>
      <w:r w:rsidR="00A84A3C" w:rsidRPr="00797386">
        <w:rPr>
          <w:sz w:val="26"/>
          <w:szCs w:val="26"/>
        </w:rPr>
        <w:t>, СССР, РСФСР</w:t>
      </w:r>
      <w:r w:rsidRPr="00797386">
        <w:rPr>
          <w:sz w:val="26"/>
          <w:szCs w:val="26"/>
        </w:rPr>
        <w:t xml:space="preserve"> коэффициент устанавливается по одному </w:t>
      </w:r>
      <w:r w:rsidR="007F3AD8">
        <w:rPr>
          <w:sz w:val="26"/>
          <w:szCs w:val="26"/>
        </w:rPr>
        <w:br/>
      </w:r>
      <w:r w:rsidRPr="00797386">
        <w:rPr>
          <w:sz w:val="26"/>
          <w:szCs w:val="26"/>
        </w:rPr>
        <w:t>из ос</w:t>
      </w:r>
      <w:r w:rsidR="00D80F05" w:rsidRPr="00797386">
        <w:rPr>
          <w:sz w:val="26"/>
          <w:szCs w:val="26"/>
        </w:rPr>
        <w:t>нований в максимальном размере.</w:t>
      </w:r>
    </w:p>
    <w:p w:rsidR="000C07EC" w:rsidRPr="00797386" w:rsidRDefault="00D80F05" w:rsidP="00797386">
      <w:pPr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2</w:t>
      </w:r>
      <w:r w:rsidR="002A1D08" w:rsidRPr="00797386">
        <w:rPr>
          <w:sz w:val="26"/>
          <w:szCs w:val="26"/>
        </w:rPr>
        <w:t>.</w:t>
      </w:r>
      <w:r w:rsidRPr="00797386">
        <w:rPr>
          <w:sz w:val="26"/>
          <w:szCs w:val="26"/>
        </w:rPr>
        <w:t>1</w:t>
      </w:r>
      <w:r w:rsidR="002A1D08" w:rsidRPr="00797386">
        <w:rPr>
          <w:sz w:val="26"/>
          <w:szCs w:val="26"/>
        </w:rPr>
        <w:t>5</w:t>
      </w:r>
      <w:r w:rsidRPr="00797386">
        <w:rPr>
          <w:sz w:val="26"/>
          <w:szCs w:val="26"/>
        </w:rPr>
        <w:t xml:space="preserve">. </w:t>
      </w:r>
      <w:r w:rsidR="00350B6D" w:rsidRPr="00797386">
        <w:rPr>
          <w:sz w:val="26"/>
          <w:szCs w:val="26"/>
        </w:rPr>
        <w:t>Коэффициент масштаба управления устанавливаетс</w:t>
      </w:r>
      <w:r w:rsidR="000C07EC" w:rsidRPr="00797386">
        <w:rPr>
          <w:sz w:val="26"/>
          <w:szCs w:val="26"/>
        </w:rPr>
        <w:t xml:space="preserve">я на основе отнесения муниципальных образовательных организаций Нефтеюганского района к группам </w:t>
      </w:r>
      <w:r w:rsidR="007F3AD8">
        <w:rPr>
          <w:sz w:val="26"/>
          <w:szCs w:val="26"/>
        </w:rPr>
        <w:br/>
      </w:r>
      <w:r w:rsidR="000C07EC" w:rsidRPr="00797386">
        <w:rPr>
          <w:sz w:val="26"/>
          <w:szCs w:val="26"/>
        </w:rPr>
        <w:t>по оплате труда.</w:t>
      </w:r>
    </w:p>
    <w:p w:rsidR="00350B6D" w:rsidRPr="00797386" w:rsidRDefault="000C07EC" w:rsidP="00797386">
      <w:pPr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Объемные показатели и порядок отнесения муниципальных </w:t>
      </w:r>
      <w:r w:rsidRPr="00797386">
        <w:rPr>
          <w:sz w:val="26"/>
          <w:szCs w:val="26"/>
        </w:rPr>
        <w:br/>
        <w:t xml:space="preserve">образовательных организаций к группам по оплате труда руководителей </w:t>
      </w:r>
      <w:r w:rsidRPr="00797386">
        <w:rPr>
          <w:sz w:val="26"/>
          <w:szCs w:val="26"/>
        </w:rPr>
        <w:br/>
        <w:t>для установления коэффициента масштаба управления утверждаются</w:t>
      </w:r>
      <w:r w:rsidR="00350B6D" w:rsidRPr="00797386">
        <w:rPr>
          <w:sz w:val="26"/>
          <w:szCs w:val="26"/>
        </w:rPr>
        <w:t xml:space="preserve"> </w:t>
      </w:r>
      <w:r w:rsidR="00812988" w:rsidRPr="00797386">
        <w:rPr>
          <w:sz w:val="26"/>
          <w:szCs w:val="26"/>
        </w:rPr>
        <w:t>приказом Департамента</w:t>
      </w:r>
      <w:r w:rsidR="00350B6D" w:rsidRPr="00797386">
        <w:rPr>
          <w:sz w:val="26"/>
          <w:szCs w:val="26"/>
        </w:rPr>
        <w:t>.</w:t>
      </w:r>
    </w:p>
    <w:p w:rsidR="001C700E" w:rsidRPr="00797386" w:rsidRDefault="000C07E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2.16. </w:t>
      </w:r>
      <w:r w:rsidR="001C700E" w:rsidRPr="00797386">
        <w:rPr>
          <w:sz w:val="26"/>
          <w:szCs w:val="26"/>
        </w:rPr>
        <w:t xml:space="preserve">Размер коэффициента масштаба управления </w:t>
      </w:r>
      <w:r w:rsidR="00FC6C56" w:rsidRPr="00797386">
        <w:rPr>
          <w:sz w:val="26"/>
          <w:szCs w:val="26"/>
        </w:rPr>
        <w:t>приведен</w:t>
      </w:r>
      <w:r w:rsidR="001C700E" w:rsidRPr="00797386">
        <w:rPr>
          <w:sz w:val="26"/>
          <w:szCs w:val="26"/>
        </w:rPr>
        <w:t xml:space="preserve"> в </w:t>
      </w:r>
      <w:hyperlink w:anchor="P473" w:history="1">
        <w:r w:rsidR="001C700E" w:rsidRPr="00797386">
          <w:rPr>
            <w:sz w:val="26"/>
            <w:szCs w:val="26"/>
          </w:rPr>
          <w:t xml:space="preserve">таблице </w:t>
        </w:r>
      </w:hyperlink>
      <w:r w:rsidR="00D80F05" w:rsidRPr="00797386">
        <w:rPr>
          <w:sz w:val="26"/>
          <w:szCs w:val="26"/>
        </w:rPr>
        <w:t>8</w:t>
      </w:r>
      <w:r w:rsidR="006177E9" w:rsidRPr="00797386">
        <w:rPr>
          <w:sz w:val="26"/>
          <w:szCs w:val="26"/>
        </w:rPr>
        <w:t xml:space="preserve"> настоящего Положения</w:t>
      </w:r>
      <w:r w:rsidR="001C700E" w:rsidRPr="00797386">
        <w:rPr>
          <w:sz w:val="26"/>
          <w:szCs w:val="26"/>
        </w:rPr>
        <w:t>.</w:t>
      </w:r>
    </w:p>
    <w:p w:rsidR="0089616D" w:rsidRDefault="0089616D" w:rsidP="00797386">
      <w:pPr>
        <w:autoSpaceDE w:val="0"/>
        <w:autoSpaceDN w:val="0"/>
        <w:jc w:val="right"/>
        <w:rPr>
          <w:sz w:val="26"/>
          <w:szCs w:val="26"/>
        </w:rPr>
      </w:pPr>
    </w:p>
    <w:p w:rsidR="001C700E" w:rsidRPr="00797386" w:rsidRDefault="001C700E" w:rsidP="00797386">
      <w:pPr>
        <w:autoSpaceDE w:val="0"/>
        <w:autoSpaceDN w:val="0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 xml:space="preserve">Таблица </w:t>
      </w:r>
      <w:r w:rsidR="00D80F05" w:rsidRPr="00797386">
        <w:rPr>
          <w:sz w:val="26"/>
          <w:szCs w:val="26"/>
        </w:rPr>
        <w:t>8</w:t>
      </w:r>
    </w:p>
    <w:p w:rsidR="00B844B8" w:rsidRPr="00797386" w:rsidRDefault="00B844B8" w:rsidP="00797386">
      <w:pPr>
        <w:autoSpaceDE w:val="0"/>
        <w:autoSpaceDN w:val="0"/>
        <w:jc w:val="right"/>
        <w:rPr>
          <w:sz w:val="26"/>
          <w:szCs w:val="26"/>
        </w:rPr>
      </w:pPr>
    </w:p>
    <w:p w:rsidR="001C700E" w:rsidRPr="00797386" w:rsidRDefault="001C700E" w:rsidP="00797386">
      <w:pPr>
        <w:autoSpaceDE w:val="0"/>
        <w:autoSpaceDN w:val="0"/>
        <w:jc w:val="center"/>
        <w:rPr>
          <w:sz w:val="26"/>
          <w:szCs w:val="26"/>
        </w:rPr>
      </w:pPr>
      <w:bookmarkStart w:id="5" w:name="P473"/>
      <w:bookmarkEnd w:id="5"/>
      <w:r w:rsidRPr="00797386">
        <w:rPr>
          <w:sz w:val="26"/>
          <w:szCs w:val="26"/>
        </w:rPr>
        <w:t>Размер коэффициента масштаба управления</w:t>
      </w:r>
    </w:p>
    <w:p w:rsidR="00783542" w:rsidRPr="00797386" w:rsidRDefault="00783542" w:rsidP="00797386">
      <w:pPr>
        <w:autoSpaceDE w:val="0"/>
        <w:autoSpaceDN w:val="0"/>
        <w:jc w:val="center"/>
        <w:rPr>
          <w:sz w:val="26"/>
          <w:szCs w:val="26"/>
        </w:rPr>
      </w:pPr>
    </w:p>
    <w:tbl>
      <w:tblPr>
        <w:tblW w:w="915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905"/>
        <w:gridCol w:w="4252"/>
      </w:tblGrid>
      <w:tr w:rsidR="00202F73" w:rsidRPr="00797386" w:rsidTr="0089616D">
        <w:tc>
          <w:tcPr>
            <w:tcW w:w="4905" w:type="dxa"/>
            <w:tcMar>
              <w:left w:w="57" w:type="dxa"/>
              <w:right w:w="57" w:type="dxa"/>
            </w:tcMar>
            <w:vAlign w:val="center"/>
          </w:tcPr>
          <w:p w:rsidR="00783542" w:rsidRPr="00797386" w:rsidRDefault="00783542" w:rsidP="008961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Группа по оплате труда</w:t>
            </w:r>
          </w:p>
        </w:tc>
        <w:tc>
          <w:tcPr>
            <w:tcW w:w="4252" w:type="dxa"/>
            <w:vAlign w:val="center"/>
          </w:tcPr>
          <w:p w:rsidR="0089616D" w:rsidRDefault="00783542" w:rsidP="008961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Размер коэффициента</w:t>
            </w:r>
          </w:p>
          <w:p w:rsidR="00783542" w:rsidRPr="00797386" w:rsidRDefault="00783542" w:rsidP="008961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масштаба управления</w:t>
            </w:r>
          </w:p>
        </w:tc>
      </w:tr>
      <w:tr w:rsidR="00202F73" w:rsidRPr="00797386" w:rsidTr="007F3AD8">
        <w:tc>
          <w:tcPr>
            <w:tcW w:w="4905" w:type="dxa"/>
            <w:tcMar>
              <w:left w:w="57" w:type="dxa"/>
              <w:right w:w="57" w:type="dxa"/>
            </w:tcMar>
          </w:tcPr>
          <w:p w:rsidR="00783542" w:rsidRPr="00797386" w:rsidRDefault="0078354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783542" w:rsidRPr="00797386" w:rsidRDefault="0078354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</w:t>
            </w:r>
          </w:p>
        </w:tc>
      </w:tr>
      <w:tr w:rsidR="00202F73" w:rsidRPr="00797386" w:rsidTr="007F3AD8">
        <w:tc>
          <w:tcPr>
            <w:tcW w:w="4905" w:type="dxa"/>
            <w:tcMar>
              <w:left w:w="57" w:type="dxa"/>
              <w:right w:w="57" w:type="dxa"/>
            </w:tcMar>
          </w:tcPr>
          <w:p w:rsidR="00783542" w:rsidRPr="00797386" w:rsidRDefault="0078354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Группа 1</w:t>
            </w:r>
          </w:p>
        </w:tc>
        <w:tc>
          <w:tcPr>
            <w:tcW w:w="4252" w:type="dxa"/>
          </w:tcPr>
          <w:p w:rsidR="00783542" w:rsidRPr="00797386" w:rsidRDefault="0078354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0,30</w:t>
            </w:r>
          </w:p>
        </w:tc>
      </w:tr>
      <w:tr w:rsidR="00202F73" w:rsidRPr="00797386" w:rsidTr="007F3AD8">
        <w:tc>
          <w:tcPr>
            <w:tcW w:w="4905" w:type="dxa"/>
            <w:tcMar>
              <w:left w:w="57" w:type="dxa"/>
              <w:right w:w="57" w:type="dxa"/>
            </w:tcMar>
          </w:tcPr>
          <w:p w:rsidR="00783542" w:rsidRPr="00797386" w:rsidRDefault="0078354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Группа 2</w:t>
            </w:r>
          </w:p>
        </w:tc>
        <w:tc>
          <w:tcPr>
            <w:tcW w:w="4252" w:type="dxa"/>
          </w:tcPr>
          <w:p w:rsidR="00783542" w:rsidRPr="00797386" w:rsidRDefault="0078354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0,20</w:t>
            </w:r>
          </w:p>
        </w:tc>
      </w:tr>
      <w:tr w:rsidR="00202F73" w:rsidRPr="00797386" w:rsidTr="007F3AD8">
        <w:tc>
          <w:tcPr>
            <w:tcW w:w="4905" w:type="dxa"/>
            <w:tcMar>
              <w:left w:w="57" w:type="dxa"/>
              <w:right w:w="57" w:type="dxa"/>
            </w:tcMar>
          </w:tcPr>
          <w:p w:rsidR="00783542" w:rsidRPr="00797386" w:rsidRDefault="00783542" w:rsidP="00797386">
            <w:pPr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Группа 3</w:t>
            </w:r>
          </w:p>
        </w:tc>
        <w:tc>
          <w:tcPr>
            <w:tcW w:w="4252" w:type="dxa"/>
          </w:tcPr>
          <w:p w:rsidR="00783542" w:rsidRPr="00797386" w:rsidRDefault="0078354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0,10</w:t>
            </w:r>
          </w:p>
        </w:tc>
      </w:tr>
      <w:tr w:rsidR="00783542" w:rsidRPr="00797386" w:rsidTr="007F3AD8">
        <w:tc>
          <w:tcPr>
            <w:tcW w:w="4905" w:type="dxa"/>
            <w:tcMar>
              <w:left w:w="57" w:type="dxa"/>
              <w:right w:w="57" w:type="dxa"/>
            </w:tcMar>
          </w:tcPr>
          <w:p w:rsidR="00783542" w:rsidRPr="00797386" w:rsidRDefault="00783542" w:rsidP="00797386">
            <w:pPr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Группа 4</w:t>
            </w:r>
          </w:p>
        </w:tc>
        <w:tc>
          <w:tcPr>
            <w:tcW w:w="4252" w:type="dxa"/>
          </w:tcPr>
          <w:p w:rsidR="00783542" w:rsidRPr="00797386" w:rsidRDefault="0078354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0,05</w:t>
            </w:r>
          </w:p>
        </w:tc>
      </w:tr>
    </w:tbl>
    <w:p w:rsidR="00783542" w:rsidRPr="00797386" w:rsidRDefault="00783542" w:rsidP="00797386">
      <w:pPr>
        <w:autoSpaceDE w:val="0"/>
        <w:autoSpaceDN w:val="0"/>
        <w:jc w:val="center"/>
        <w:rPr>
          <w:sz w:val="26"/>
          <w:szCs w:val="26"/>
        </w:rPr>
      </w:pPr>
    </w:p>
    <w:p w:rsidR="001C700E" w:rsidRPr="00797386" w:rsidRDefault="00E42182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2.</w:t>
      </w:r>
      <w:r w:rsidR="000C07EC" w:rsidRPr="00797386">
        <w:rPr>
          <w:sz w:val="26"/>
          <w:szCs w:val="26"/>
        </w:rPr>
        <w:t>17.</w:t>
      </w:r>
      <w:r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>Коэффициент уровня управления устанавливается</w:t>
      </w:r>
      <w:r w:rsidR="00797386">
        <w:rPr>
          <w:sz w:val="26"/>
          <w:szCs w:val="26"/>
        </w:rPr>
        <w:t xml:space="preserve"> </w:t>
      </w:r>
      <w:r w:rsidR="006A046E" w:rsidRPr="00797386">
        <w:rPr>
          <w:sz w:val="26"/>
          <w:szCs w:val="26"/>
        </w:rPr>
        <w:t xml:space="preserve">руководителю организации, заместителям руководителя, </w:t>
      </w:r>
      <w:r w:rsidR="00033AEB" w:rsidRPr="00797386">
        <w:rPr>
          <w:sz w:val="26"/>
          <w:szCs w:val="26"/>
        </w:rPr>
        <w:t xml:space="preserve">руководителям </w:t>
      </w:r>
      <w:r w:rsidR="006A046E" w:rsidRPr="00797386">
        <w:rPr>
          <w:sz w:val="26"/>
          <w:szCs w:val="26"/>
        </w:rPr>
        <w:t xml:space="preserve">структурных подразделений </w:t>
      </w:r>
      <w:r w:rsidR="00DC7D72" w:rsidRPr="00797386">
        <w:rPr>
          <w:sz w:val="26"/>
          <w:szCs w:val="26"/>
        </w:rPr>
        <w:t xml:space="preserve">организации </w:t>
      </w:r>
      <w:r w:rsidR="001C700E" w:rsidRPr="00797386">
        <w:rPr>
          <w:sz w:val="26"/>
          <w:szCs w:val="26"/>
        </w:rPr>
        <w:t xml:space="preserve">на основе отнесения занимаемой </w:t>
      </w:r>
      <w:r w:rsidR="00FC6C56" w:rsidRPr="00797386">
        <w:rPr>
          <w:sz w:val="26"/>
          <w:szCs w:val="26"/>
        </w:rPr>
        <w:t xml:space="preserve">ими </w:t>
      </w:r>
      <w:r w:rsidR="001C700E" w:rsidRPr="00797386">
        <w:rPr>
          <w:sz w:val="26"/>
          <w:szCs w:val="26"/>
        </w:rPr>
        <w:t xml:space="preserve">должности </w:t>
      </w:r>
      <w:r w:rsidR="001A5C29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>к уровню управления.</w:t>
      </w:r>
    </w:p>
    <w:p w:rsidR="001C700E" w:rsidRPr="00797386" w:rsidRDefault="001C700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Перечень должностей руководителей</w:t>
      </w:r>
      <w:r w:rsidR="00033AEB" w:rsidRPr="00797386">
        <w:rPr>
          <w:sz w:val="26"/>
          <w:szCs w:val="26"/>
        </w:rPr>
        <w:t>, заместителей руководителя, руководител</w:t>
      </w:r>
      <w:r w:rsidR="007517DE" w:rsidRPr="00797386">
        <w:rPr>
          <w:sz w:val="26"/>
          <w:szCs w:val="26"/>
        </w:rPr>
        <w:t>ей</w:t>
      </w:r>
      <w:r w:rsidR="00033AEB" w:rsidRPr="00797386">
        <w:rPr>
          <w:sz w:val="26"/>
          <w:szCs w:val="26"/>
        </w:rPr>
        <w:t xml:space="preserve"> структурных подразделений </w:t>
      </w:r>
      <w:r w:rsidRPr="00797386">
        <w:rPr>
          <w:sz w:val="26"/>
          <w:szCs w:val="26"/>
        </w:rPr>
        <w:t>по уровням управления утверждается приказом Департамента.</w:t>
      </w:r>
    </w:p>
    <w:p w:rsidR="001C700E" w:rsidRPr="00797386" w:rsidRDefault="000C07E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2.18. </w:t>
      </w:r>
      <w:r w:rsidR="001C700E" w:rsidRPr="00797386">
        <w:rPr>
          <w:sz w:val="26"/>
          <w:szCs w:val="26"/>
        </w:rPr>
        <w:t xml:space="preserve">Размер коэффициента уровня управления </w:t>
      </w:r>
      <w:r w:rsidR="00FC6C56" w:rsidRPr="00797386">
        <w:rPr>
          <w:sz w:val="26"/>
          <w:szCs w:val="26"/>
        </w:rPr>
        <w:t xml:space="preserve">установлен </w:t>
      </w:r>
      <w:r w:rsidR="001C700E" w:rsidRPr="00797386">
        <w:rPr>
          <w:sz w:val="26"/>
          <w:szCs w:val="26"/>
        </w:rPr>
        <w:t xml:space="preserve">в </w:t>
      </w:r>
      <w:hyperlink w:anchor="P510" w:history="1">
        <w:r w:rsidR="001C700E" w:rsidRPr="00797386">
          <w:rPr>
            <w:sz w:val="26"/>
            <w:szCs w:val="26"/>
          </w:rPr>
          <w:t xml:space="preserve">таблице </w:t>
        </w:r>
      </w:hyperlink>
      <w:r w:rsidR="00E42182" w:rsidRPr="00797386">
        <w:rPr>
          <w:sz w:val="26"/>
          <w:szCs w:val="26"/>
        </w:rPr>
        <w:t>9</w:t>
      </w:r>
      <w:r w:rsidR="00DC7D72" w:rsidRPr="00797386">
        <w:rPr>
          <w:sz w:val="26"/>
          <w:szCs w:val="26"/>
        </w:rPr>
        <w:t xml:space="preserve"> настоящего Положения</w:t>
      </w:r>
      <w:r w:rsidR="001C700E" w:rsidRPr="00797386">
        <w:rPr>
          <w:sz w:val="26"/>
          <w:szCs w:val="26"/>
        </w:rPr>
        <w:t>.</w:t>
      </w:r>
    </w:p>
    <w:p w:rsidR="0089616D" w:rsidRDefault="0089616D" w:rsidP="00797386">
      <w:pPr>
        <w:autoSpaceDE w:val="0"/>
        <w:autoSpaceDN w:val="0"/>
        <w:jc w:val="right"/>
        <w:rPr>
          <w:sz w:val="26"/>
          <w:szCs w:val="26"/>
        </w:rPr>
      </w:pPr>
    </w:p>
    <w:p w:rsidR="001C700E" w:rsidRPr="00797386" w:rsidRDefault="001C700E" w:rsidP="00797386">
      <w:pPr>
        <w:autoSpaceDE w:val="0"/>
        <w:autoSpaceDN w:val="0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 xml:space="preserve">Таблица </w:t>
      </w:r>
      <w:r w:rsidR="00E42182" w:rsidRPr="00797386">
        <w:rPr>
          <w:sz w:val="26"/>
          <w:szCs w:val="26"/>
        </w:rPr>
        <w:t>9</w:t>
      </w:r>
    </w:p>
    <w:p w:rsidR="00DC7D72" w:rsidRPr="00797386" w:rsidRDefault="00DC7D72" w:rsidP="00797386">
      <w:pPr>
        <w:autoSpaceDE w:val="0"/>
        <w:autoSpaceDN w:val="0"/>
        <w:jc w:val="center"/>
        <w:rPr>
          <w:sz w:val="26"/>
          <w:szCs w:val="26"/>
        </w:rPr>
      </w:pPr>
      <w:bookmarkStart w:id="6" w:name="P510"/>
      <w:bookmarkEnd w:id="6"/>
    </w:p>
    <w:p w:rsidR="001C700E" w:rsidRPr="00797386" w:rsidRDefault="001C700E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Размер коэффициента уровня управления</w:t>
      </w:r>
    </w:p>
    <w:p w:rsidR="00E42182" w:rsidRPr="00797386" w:rsidRDefault="00E42182" w:rsidP="00797386">
      <w:pPr>
        <w:autoSpaceDE w:val="0"/>
        <w:autoSpaceDN w:val="0"/>
        <w:jc w:val="center"/>
        <w:rPr>
          <w:sz w:val="26"/>
          <w:szCs w:val="26"/>
        </w:rPr>
      </w:pPr>
    </w:p>
    <w:tbl>
      <w:tblPr>
        <w:tblW w:w="929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047"/>
        <w:gridCol w:w="4252"/>
      </w:tblGrid>
      <w:tr w:rsidR="00202F73" w:rsidRPr="00797386" w:rsidTr="0089616D">
        <w:tc>
          <w:tcPr>
            <w:tcW w:w="5047" w:type="dxa"/>
            <w:tcMar>
              <w:left w:w="57" w:type="dxa"/>
              <w:right w:w="57" w:type="dxa"/>
            </w:tcMar>
            <w:vAlign w:val="center"/>
          </w:tcPr>
          <w:p w:rsidR="00E42182" w:rsidRPr="00797386" w:rsidRDefault="00E42182" w:rsidP="008961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Уровень управления</w:t>
            </w:r>
          </w:p>
        </w:tc>
        <w:tc>
          <w:tcPr>
            <w:tcW w:w="4252" w:type="dxa"/>
            <w:vAlign w:val="center"/>
          </w:tcPr>
          <w:p w:rsidR="00E42182" w:rsidRPr="00797386" w:rsidRDefault="00E42182" w:rsidP="008961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Размер коэффициента</w:t>
            </w:r>
          </w:p>
          <w:p w:rsidR="00E42182" w:rsidRPr="00797386" w:rsidRDefault="00E42182" w:rsidP="008961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уровня управления</w:t>
            </w:r>
          </w:p>
        </w:tc>
      </w:tr>
      <w:tr w:rsidR="00202F73" w:rsidRPr="00797386" w:rsidTr="0089616D">
        <w:tc>
          <w:tcPr>
            <w:tcW w:w="5047" w:type="dxa"/>
            <w:tcMar>
              <w:left w:w="57" w:type="dxa"/>
              <w:right w:w="57" w:type="dxa"/>
            </w:tcMar>
          </w:tcPr>
          <w:p w:rsidR="00E42182" w:rsidRPr="00797386" w:rsidRDefault="00E4218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E42182" w:rsidRPr="00797386" w:rsidRDefault="00E4218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</w:t>
            </w:r>
          </w:p>
        </w:tc>
      </w:tr>
      <w:tr w:rsidR="00202F73" w:rsidRPr="00797386" w:rsidTr="0089616D">
        <w:tc>
          <w:tcPr>
            <w:tcW w:w="5047" w:type="dxa"/>
            <w:tcMar>
              <w:left w:w="57" w:type="dxa"/>
              <w:right w:w="57" w:type="dxa"/>
            </w:tcMar>
          </w:tcPr>
          <w:p w:rsidR="00E42182" w:rsidRPr="00797386" w:rsidRDefault="00E4218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Уровень 1</w:t>
            </w:r>
          </w:p>
        </w:tc>
        <w:tc>
          <w:tcPr>
            <w:tcW w:w="4252" w:type="dxa"/>
          </w:tcPr>
          <w:p w:rsidR="00E42182" w:rsidRPr="00797386" w:rsidRDefault="00E4218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1,00</w:t>
            </w:r>
          </w:p>
        </w:tc>
      </w:tr>
      <w:tr w:rsidR="00202F73" w:rsidRPr="00797386" w:rsidTr="0089616D">
        <w:tc>
          <w:tcPr>
            <w:tcW w:w="5047" w:type="dxa"/>
            <w:tcMar>
              <w:left w:w="57" w:type="dxa"/>
              <w:right w:w="57" w:type="dxa"/>
            </w:tcMar>
          </w:tcPr>
          <w:p w:rsidR="00E42182" w:rsidRPr="00797386" w:rsidRDefault="00E4218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Уровень 2</w:t>
            </w:r>
          </w:p>
        </w:tc>
        <w:tc>
          <w:tcPr>
            <w:tcW w:w="4252" w:type="dxa"/>
          </w:tcPr>
          <w:p w:rsidR="00E42182" w:rsidRPr="00797386" w:rsidRDefault="00E4218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0,80</w:t>
            </w:r>
          </w:p>
        </w:tc>
      </w:tr>
      <w:tr w:rsidR="00E42182" w:rsidRPr="00797386" w:rsidTr="0089616D">
        <w:tc>
          <w:tcPr>
            <w:tcW w:w="5047" w:type="dxa"/>
            <w:tcMar>
              <w:left w:w="57" w:type="dxa"/>
              <w:right w:w="57" w:type="dxa"/>
            </w:tcMar>
          </w:tcPr>
          <w:p w:rsidR="00E42182" w:rsidRPr="00797386" w:rsidRDefault="00E42182" w:rsidP="00797386">
            <w:pPr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Уровень 3</w:t>
            </w:r>
          </w:p>
        </w:tc>
        <w:tc>
          <w:tcPr>
            <w:tcW w:w="4252" w:type="dxa"/>
          </w:tcPr>
          <w:p w:rsidR="00E42182" w:rsidRPr="00797386" w:rsidRDefault="00E42182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0,30</w:t>
            </w:r>
          </w:p>
        </w:tc>
      </w:tr>
    </w:tbl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p w:rsidR="00692FF5" w:rsidRPr="00797386" w:rsidRDefault="00FB58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2.</w:t>
      </w:r>
      <w:r w:rsidR="00522EE9" w:rsidRPr="00797386">
        <w:rPr>
          <w:sz w:val="26"/>
          <w:szCs w:val="26"/>
        </w:rPr>
        <w:t>19.</w:t>
      </w:r>
      <w:r w:rsidRPr="00797386">
        <w:rPr>
          <w:sz w:val="26"/>
          <w:szCs w:val="26"/>
        </w:rPr>
        <w:t xml:space="preserve"> </w:t>
      </w:r>
      <w:r w:rsidR="00E4381D" w:rsidRPr="00797386">
        <w:rPr>
          <w:sz w:val="26"/>
          <w:szCs w:val="26"/>
        </w:rPr>
        <w:t>Схема расчета тарифной ставки рабоч</w:t>
      </w:r>
      <w:r w:rsidR="000741C8" w:rsidRPr="00797386">
        <w:rPr>
          <w:sz w:val="26"/>
          <w:szCs w:val="26"/>
        </w:rPr>
        <w:t>его</w:t>
      </w:r>
      <w:r w:rsidR="00FC6C56" w:rsidRPr="00797386">
        <w:rPr>
          <w:sz w:val="26"/>
          <w:szCs w:val="26"/>
        </w:rPr>
        <w:t xml:space="preserve"> </w:t>
      </w:r>
      <w:r w:rsidR="00C35EEB" w:rsidRPr="00797386">
        <w:rPr>
          <w:sz w:val="26"/>
          <w:szCs w:val="26"/>
        </w:rPr>
        <w:t xml:space="preserve">устанавливается </w:t>
      </w:r>
      <w:r w:rsidR="00E4381D" w:rsidRPr="00797386">
        <w:rPr>
          <w:sz w:val="26"/>
          <w:szCs w:val="26"/>
        </w:rPr>
        <w:t xml:space="preserve">путем произведения ставки </w:t>
      </w:r>
      <w:r w:rsidR="004A50F4" w:rsidRPr="00797386">
        <w:rPr>
          <w:sz w:val="26"/>
          <w:szCs w:val="26"/>
        </w:rPr>
        <w:t>заработной платы</w:t>
      </w:r>
      <w:r w:rsidR="00692FF5" w:rsidRPr="00797386">
        <w:rPr>
          <w:sz w:val="26"/>
          <w:szCs w:val="26"/>
        </w:rPr>
        <w:t xml:space="preserve">, </w:t>
      </w:r>
      <w:r w:rsidR="00E4381D" w:rsidRPr="00797386">
        <w:rPr>
          <w:sz w:val="26"/>
          <w:szCs w:val="26"/>
        </w:rPr>
        <w:t xml:space="preserve">тарифного коэффициента на </w:t>
      </w:r>
      <w:r w:rsidR="001C700E" w:rsidRPr="00797386">
        <w:rPr>
          <w:sz w:val="26"/>
          <w:szCs w:val="26"/>
        </w:rPr>
        <w:t>основе Тарифной сетки по оплате труда рабочих организации</w:t>
      </w:r>
      <w:r w:rsidR="00335742" w:rsidRPr="00797386">
        <w:rPr>
          <w:sz w:val="26"/>
          <w:szCs w:val="26"/>
        </w:rPr>
        <w:t xml:space="preserve"> </w:t>
      </w:r>
      <w:hyperlink w:anchor="P540" w:history="1">
        <w:r w:rsidR="00335742" w:rsidRPr="00797386">
          <w:rPr>
            <w:sz w:val="26"/>
            <w:szCs w:val="26"/>
          </w:rPr>
          <w:t>(таблица 10 настоящего Положения)</w:t>
        </w:r>
      </w:hyperlink>
      <w:r w:rsidR="00335742" w:rsidRPr="00797386">
        <w:rPr>
          <w:sz w:val="26"/>
          <w:szCs w:val="26"/>
        </w:rPr>
        <w:t xml:space="preserve"> </w:t>
      </w:r>
      <w:r w:rsidR="00692FF5" w:rsidRPr="00797386">
        <w:rPr>
          <w:sz w:val="26"/>
          <w:szCs w:val="26"/>
        </w:rPr>
        <w:t>и коэффициента специфики работы, увеличенного на единицу.</w:t>
      </w:r>
    </w:p>
    <w:p w:rsidR="00335742" w:rsidRPr="00797386" w:rsidRDefault="00335742" w:rsidP="00797386">
      <w:pPr>
        <w:autoSpaceDE w:val="0"/>
        <w:autoSpaceDN w:val="0"/>
        <w:ind w:firstLine="708"/>
        <w:rPr>
          <w:sz w:val="26"/>
          <w:szCs w:val="26"/>
        </w:rPr>
      </w:pPr>
    </w:p>
    <w:p w:rsidR="001C700E" w:rsidRPr="00797386" w:rsidRDefault="001C700E" w:rsidP="00797386">
      <w:pPr>
        <w:autoSpaceDE w:val="0"/>
        <w:autoSpaceDN w:val="0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 xml:space="preserve">Таблица </w:t>
      </w:r>
      <w:r w:rsidR="006D2616" w:rsidRPr="00797386">
        <w:rPr>
          <w:sz w:val="26"/>
          <w:szCs w:val="26"/>
        </w:rPr>
        <w:t>1</w:t>
      </w:r>
      <w:r w:rsidR="00FB58B9" w:rsidRPr="00797386">
        <w:rPr>
          <w:sz w:val="26"/>
          <w:szCs w:val="26"/>
        </w:rPr>
        <w:t>0</w:t>
      </w:r>
    </w:p>
    <w:p w:rsidR="000741C8" w:rsidRPr="00797386" w:rsidRDefault="000741C8" w:rsidP="00797386">
      <w:pPr>
        <w:autoSpaceDE w:val="0"/>
        <w:autoSpaceDN w:val="0"/>
        <w:jc w:val="center"/>
        <w:rPr>
          <w:sz w:val="26"/>
          <w:szCs w:val="26"/>
        </w:rPr>
      </w:pPr>
      <w:bookmarkStart w:id="7" w:name="P540"/>
      <w:bookmarkEnd w:id="7"/>
    </w:p>
    <w:p w:rsidR="001C700E" w:rsidRPr="00797386" w:rsidRDefault="001C700E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Тарифная сетка по оплате труда рабочих организации</w:t>
      </w:r>
    </w:p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40"/>
        <w:gridCol w:w="751"/>
        <w:gridCol w:w="751"/>
        <w:gridCol w:w="751"/>
        <w:gridCol w:w="834"/>
        <w:gridCol w:w="720"/>
        <w:gridCol w:w="720"/>
        <w:gridCol w:w="730"/>
        <w:gridCol w:w="720"/>
        <w:gridCol w:w="796"/>
      </w:tblGrid>
      <w:tr w:rsidR="00202F73" w:rsidRPr="00797386" w:rsidTr="001A5C29">
        <w:tc>
          <w:tcPr>
            <w:tcW w:w="1985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Разряды оплаты труда</w:t>
            </w:r>
          </w:p>
        </w:tc>
        <w:tc>
          <w:tcPr>
            <w:tcW w:w="740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4</w:t>
            </w:r>
          </w:p>
        </w:tc>
        <w:tc>
          <w:tcPr>
            <w:tcW w:w="834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7</w:t>
            </w:r>
          </w:p>
        </w:tc>
        <w:tc>
          <w:tcPr>
            <w:tcW w:w="730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9</w:t>
            </w:r>
          </w:p>
        </w:tc>
        <w:tc>
          <w:tcPr>
            <w:tcW w:w="796" w:type="dxa"/>
            <w:vAlign w:val="center"/>
          </w:tcPr>
          <w:p w:rsidR="001C700E" w:rsidRPr="00797386" w:rsidRDefault="001C700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10</w:t>
            </w:r>
          </w:p>
        </w:tc>
      </w:tr>
      <w:tr w:rsidR="00214C0A" w:rsidRPr="00797386" w:rsidTr="001A5C29">
        <w:tc>
          <w:tcPr>
            <w:tcW w:w="1985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Тарифный коэффициент</w:t>
            </w:r>
          </w:p>
        </w:tc>
        <w:tc>
          <w:tcPr>
            <w:tcW w:w="740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1,035</w:t>
            </w:r>
          </w:p>
        </w:tc>
        <w:tc>
          <w:tcPr>
            <w:tcW w:w="751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1,05</w:t>
            </w:r>
          </w:p>
        </w:tc>
        <w:tc>
          <w:tcPr>
            <w:tcW w:w="751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1,075</w:t>
            </w:r>
          </w:p>
        </w:tc>
        <w:tc>
          <w:tcPr>
            <w:tcW w:w="751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1,1</w:t>
            </w:r>
          </w:p>
        </w:tc>
        <w:tc>
          <w:tcPr>
            <w:tcW w:w="834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1,125</w:t>
            </w:r>
          </w:p>
        </w:tc>
        <w:tc>
          <w:tcPr>
            <w:tcW w:w="720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1,15</w:t>
            </w:r>
          </w:p>
        </w:tc>
        <w:tc>
          <w:tcPr>
            <w:tcW w:w="720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1,175</w:t>
            </w:r>
          </w:p>
        </w:tc>
        <w:tc>
          <w:tcPr>
            <w:tcW w:w="730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1,2</w:t>
            </w:r>
          </w:p>
        </w:tc>
        <w:tc>
          <w:tcPr>
            <w:tcW w:w="720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1,225</w:t>
            </w:r>
          </w:p>
        </w:tc>
        <w:tc>
          <w:tcPr>
            <w:tcW w:w="796" w:type="dxa"/>
            <w:vAlign w:val="center"/>
          </w:tcPr>
          <w:p w:rsidR="00214C0A" w:rsidRPr="00797386" w:rsidRDefault="00214C0A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1,25</w:t>
            </w:r>
          </w:p>
        </w:tc>
      </w:tr>
    </w:tbl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p w:rsidR="00FB58B9" w:rsidRPr="00797386" w:rsidRDefault="00FB58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2.</w:t>
      </w:r>
      <w:r w:rsidR="00C00364" w:rsidRPr="00797386">
        <w:rPr>
          <w:sz w:val="26"/>
          <w:szCs w:val="26"/>
        </w:rPr>
        <w:t>20.</w:t>
      </w:r>
      <w:r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>Профессии рабочих организаци</w:t>
      </w:r>
      <w:r w:rsidR="000741C8" w:rsidRPr="00797386">
        <w:rPr>
          <w:sz w:val="26"/>
          <w:szCs w:val="26"/>
        </w:rPr>
        <w:t>и</w:t>
      </w:r>
      <w:r w:rsidR="001C700E" w:rsidRPr="00797386">
        <w:rPr>
          <w:sz w:val="26"/>
          <w:szCs w:val="26"/>
        </w:rPr>
        <w:t xml:space="preserve"> тарифицируются в соответствии </w:t>
      </w:r>
      <w:r w:rsidR="001A5C29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>с постановлением Мин</w:t>
      </w:r>
      <w:r w:rsidR="000741C8" w:rsidRPr="00797386">
        <w:rPr>
          <w:sz w:val="26"/>
          <w:szCs w:val="26"/>
        </w:rPr>
        <w:t xml:space="preserve">истерства </w:t>
      </w:r>
      <w:r w:rsidR="001C700E" w:rsidRPr="00797386">
        <w:rPr>
          <w:sz w:val="26"/>
          <w:szCs w:val="26"/>
        </w:rPr>
        <w:t>труда Российской Федерации от 10</w:t>
      </w:r>
      <w:r w:rsidR="00C00364" w:rsidRPr="00797386">
        <w:rPr>
          <w:sz w:val="26"/>
          <w:szCs w:val="26"/>
        </w:rPr>
        <w:t>.11.1992</w:t>
      </w:r>
      <w:r w:rsidR="001C700E" w:rsidRPr="00797386">
        <w:rPr>
          <w:sz w:val="26"/>
          <w:szCs w:val="26"/>
        </w:rPr>
        <w:t xml:space="preserve"> </w:t>
      </w:r>
      <w:r w:rsidR="006E0607" w:rsidRPr="00797386">
        <w:rPr>
          <w:sz w:val="26"/>
          <w:szCs w:val="26"/>
        </w:rPr>
        <w:t>№</w:t>
      </w:r>
      <w:r w:rsidR="001C700E" w:rsidRPr="00797386">
        <w:rPr>
          <w:sz w:val="26"/>
          <w:szCs w:val="26"/>
        </w:rPr>
        <w:t xml:space="preserve"> 31 </w:t>
      </w:r>
      <w:r w:rsidR="006E0607" w:rsidRPr="00797386">
        <w:rPr>
          <w:sz w:val="26"/>
          <w:szCs w:val="26"/>
        </w:rPr>
        <w:t>«</w:t>
      </w:r>
      <w:r w:rsidR="001C700E" w:rsidRPr="00797386">
        <w:rPr>
          <w:sz w:val="26"/>
          <w:szCs w:val="26"/>
        </w:rPr>
        <w:t>Об утверждении тарифно-квалификационных характеристик по общеот</w:t>
      </w:r>
      <w:r w:rsidR="006E0607" w:rsidRPr="00797386">
        <w:rPr>
          <w:sz w:val="26"/>
          <w:szCs w:val="26"/>
        </w:rPr>
        <w:t>раслевым профессиям рабочих»</w:t>
      </w:r>
      <w:r w:rsidR="001C700E" w:rsidRPr="00797386">
        <w:rPr>
          <w:sz w:val="26"/>
          <w:szCs w:val="26"/>
        </w:rPr>
        <w:t>.</w:t>
      </w:r>
    </w:p>
    <w:p w:rsidR="00023B9D" w:rsidRPr="00797386" w:rsidRDefault="00FB58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2.</w:t>
      </w:r>
      <w:r w:rsidR="003B5F76" w:rsidRPr="00797386">
        <w:rPr>
          <w:sz w:val="26"/>
          <w:szCs w:val="26"/>
        </w:rPr>
        <w:t>21.</w:t>
      </w:r>
      <w:r w:rsidRPr="00797386">
        <w:rPr>
          <w:sz w:val="26"/>
          <w:szCs w:val="26"/>
        </w:rPr>
        <w:t xml:space="preserve"> </w:t>
      </w:r>
      <w:r w:rsidR="00023B9D" w:rsidRPr="00797386">
        <w:rPr>
          <w:sz w:val="26"/>
          <w:szCs w:val="26"/>
        </w:rPr>
        <w:t xml:space="preserve">Почасовая оплата труда. </w:t>
      </w:r>
    </w:p>
    <w:p w:rsidR="00023B9D" w:rsidRPr="00797386" w:rsidRDefault="00023B9D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Почасовая оплата труда педагогических работников организации применяется:</w:t>
      </w:r>
    </w:p>
    <w:p w:rsidR="00023B9D" w:rsidRPr="00797386" w:rsidRDefault="00023B9D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за часы преподавательской работы, выполненные в порядке исполнения обязанностей временно отсутствующего педагогического работника, на период </w:t>
      </w:r>
      <w:r w:rsidR="001A5C29">
        <w:rPr>
          <w:sz w:val="26"/>
          <w:szCs w:val="26"/>
        </w:rPr>
        <w:br/>
      </w:r>
      <w:r w:rsidRPr="00797386">
        <w:rPr>
          <w:sz w:val="26"/>
          <w:szCs w:val="26"/>
        </w:rPr>
        <w:t>не свыше двух месяцев;</w:t>
      </w:r>
    </w:p>
    <w:p w:rsidR="00023B9D" w:rsidRPr="00797386" w:rsidRDefault="00023B9D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за часы педагогической работы в объеме не более 300 часов в год, выполняемой педагогическим работником с его письменного согласия</w:t>
      </w:r>
      <w:r w:rsidR="00DC65BC" w:rsidRPr="00797386">
        <w:rPr>
          <w:sz w:val="26"/>
          <w:szCs w:val="26"/>
        </w:rPr>
        <w:t>,</w:t>
      </w:r>
      <w:r w:rsidRPr="00797386">
        <w:rPr>
          <w:sz w:val="26"/>
          <w:szCs w:val="26"/>
        </w:rPr>
        <w:t xml:space="preserve"> сверх установленной нагрузки в основное рабочее время с согласия работодателя.</w:t>
      </w:r>
    </w:p>
    <w:p w:rsidR="00023B9D" w:rsidRPr="00797386" w:rsidRDefault="00023B9D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Руководитель организации в пределах имеющихся средств может привлекать высококвалифицированных специалистов для проведения учебных занятий </w:t>
      </w:r>
      <w:r w:rsidR="001A5C29">
        <w:rPr>
          <w:sz w:val="26"/>
          <w:szCs w:val="26"/>
        </w:rPr>
        <w:br/>
      </w:r>
      <w:r w:rsidRPr="00797386">
        <w:rPr>
          <w:sz w:val="26"/>
          <w:szCs w:val="26"/>
        </w:rPr>
        <w:t>с обучающимися, в том числе на непродолжительный срок, для проведения отдельных занятий, курсов, лекций и т.д.</w:t>
      </w:r>
    </w:p>
    <w:p w:rsidR="00023B9D" w:rsidRPr="00797386" w:rsidRDefault="00023B9D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Размер оплаты труда за один час педагогической работы</w:t>
      </w:r>
      <w:r w:rsidR="000026F4" w:rsidRPr="00797386">
        <w:rPr>
          <w:sz w:val="26"/>
          <w:szCs w:val="26"/>
        </w:rPr>
        <w:t>, в том числе</w:t>
      </w:r>
      <w:r w:rsid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должностного оклада педагогического работника за установленную норму часов педагогической работы в неделю (месяц, год) на среднемесячное количество рабочих часов </w:t>
      </w:r>
      <w:r w:rsidR="001A5C29">
        <w:rPr>
          <w:sz w:val="26"/>
          <w:szCs w:val="26"/>
        </w:rPr>
        <w:br/>
      </w:r>
      <w:r w:rsidRPr="00797386">
        <w:rPr>
          <w:sz w:val="26"/>
          <w:szCs w:val="26"/>
        </w:rPr>
        <w:t>с начислением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p w:rsidR="00FB58B9" w:rsidRPr="00797386" w:rsidRDefault="00F33249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  <w:lang w:val="en-US"/>
        </w:rPr>
        <w:t>III</w:t>
      </w:r>
      <w:r w:rsidR="001C700E" w:rsidRPr="00797386">
        <w:rPr>
          <w:sz w:val="26"/>
          <w:szCs w:val="26"/>
        </w:rPr>
        <w:t xml:space="preserve">. </w:t>
      </w:r>
      <w:r w:rsidR="00FB58B9" w:rsidRPr="00797386">
        <w:rPr>
          <w:sz w:val="26"/>
          <w:szCs w:val="26"/>
        </w:rPr>
        <w:t xml:space="preserve">Порядок и условия осуществления компенсационных выплат </w:t>
      </w:r>
    </w:p>
    <w:p w:rsidR="00FB58B9" w:rsidRPr="00797386" w:rsidRDefault="00FB58B9" w:rsidP="00797386">
      <w:pPr>
        <w:autoSpaceDE w:val="0"/>
        <w:autoSpaceDN w:val="0"/>
        <w:ind w:firstLine="708"/>
        <w:rPr>
          <w:sz w:val="26"/>
          <w:szCs w:val="26"/>
        </w:rPr>
      </w:pPr>
    </w:p>
    <w:p w:rsidR="001C700E" w:rsidRPr="00797386" w:rsidRDefault="00DC65B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3.1</w:t>
      </w:r>
      <w:r w:rsidR="00FB58B9" w:rsidRPr="00797386">
        <w:rPr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>К компенсационным выплатам относятся:</w:t>
      </w:r>
    </w:p>
    <w:p w:rsidR="00765BE4" w:rsidRPr="00797386" w:rsidRDefault="00765BE4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выплаты за работу с вредными и (или) опасными условиями труда;</w:t>
      </w:r>
    </w:p>
    <w:p w:rsidR="00765BE4" w:rsidRPr="00797386" w:rsidRDefault="00765BE4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выплаты за работу в условиях, отклоняющихся от нормальных </w:t>
      </w:r>
      <w:r w:rsidRPr="00797386">
        <w:rPr>
          <w:sz w:val="26"/>
          <w:szCs w:val="26"/>
        </w:rPr>
        <w:br/>
        <w:t>(при выполнении работ различной квалификации, совмещение профессий (должностей), сверхурочной работе, работе в ночное время, выходные и нерабочие праздничные дни</w:t>
      </w:r>
      <w:r w:rsidR="00CC01F0" w:rsidRPr="00797386">
        <w:rPr>
          <w:sz w:val="26"/>
          <w:szCs w:val="26"/>
        </w:rPr>
        <w:t xml:space="preserve"> и при выполнении работ в других условиях, отклоняющихся </w:t>
      </w:r>
      <w:r w:rsidR="00C710E2">
        <w:rPr>
          <w:sz w:val="26"/>
          <w:szCs w:val="26"/>
        </w:rPr>
        <w:br/>
      </w:r>
      <w:r w:rsidR="00CC01F0" w:rsidRPr="00797386">
        <w:rPr>
          <w:sz w:val="26"/>
          <w:szCs w:val="26"/>
        </w:rPr>
        <w:t>от нормальных)</w:t>
      </w:r>
      <w:r w:rsidRPr="00797386">
        <w:rPr>
          <w:sz w:val="26"/>
          <w:szCs w:val="26"/>
        </w:rPr>
        <w:t>;</w:t>
      </w:r>
    </w:p>
    <w:p w:rsidR="001C700E" w:rsidRPr="00797386" w:rsidRDefault="001C700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выплаты за работу в местностях с особыми климатическими условиями</w:t>
      </w:r>
      <w:r w:rsidR="003E511B" w:rsidRPr="00797386">
        <w:rPr>
          <w:sz w:val="26"/>
          <w:szCs w:val="26"/>
        </w:rPr>
        <w:t xml:space="preserve"> (районный коэффициент и</w:t>
      </w:r>
      <w:r w:rsidR="00CC01F0" w:rsidRPr="00797386">
        <w:rPr>
          <w:sz w:val="26"/>
          <w:szCs w:val="26"/>
        </w:rPr>
        <w:t xml:space="preserve"> процентная надбавка к заработной плате за стаж работы </w:t>
      </w:r>
      <w:r w:rsidR="00C710E2">
        <w:rPr>
          <w:sz w:val="26"/>
          <w:szCs w:val="26"/>
        </w:rPr>
        <w:br/>
      </w:r>
      <w:r w:rsidR="00CC01F0" w:rsidRPr="00797386">
        <w:rPr>
          <w:sz w:val="26"/>
          <w:szCs w:val="26"/>
        </w:rPr>
        <w:t>в районах Крайнего севера и приравненных к ним местностях)</w:t>
      </w:r>
      <w:r w:rsidRPr="00797386">
        <w:rPr>
          <w:sz w:val="26"/>
          <w:szCs w:val="26"/>
        </w:rPr>
        <w:t>;</w:t>
      </w:r>
    </w:p>
    <w:p w:rsidR="001C700E" w:rsidRPr="00797386" w:rsidRDefault="000E161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3.2</w:t>
      </w:r>
      <w:r w:rsidR="00FB58B9" w:rsidRPr="00797386">
        <w:rPr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 xml:space="preserve">Выплаты работникам, занятых на работах с вредными и (или) опасными условиями труда, устанавливаются в соответствии со </w:t>
      </w:r>
      <w:hyperlink r:id="rId21" w:history="1">
        <w:r w:rsidR="001C700E" w:rsidRPr="00797386">
          <w:rPr>
            <w:sz w:val="26"/>
            <w:szCs w:val="26"/>
          </w:rPr>
          <w:t>стать</w:t>
        </w:r>
        <w:r w:rsidR="00FC6C56" w:rsidRPr="00797386">
          <w:rPr>
            <w:sz w:val="26"/>
            <w:szCs w:val="26"/>
          </w:rPr>
          <w:t>ё</w:t>
        </w:r>
        <w:r w:rsidR="001C700E" w:rsidRPr="00797386">
          <w:rPr>
            <w:sz w:val="26"/>
            <w:szCs w:val="26"/>
          </w:rPr>
          <w:t>й 147</w:t>
        </w:r>
      </w:hyperlink>
      <w:r w:rsidR="001C700E" w:rsidRPr="00797386">
        <w:rPr>
          <w:sz w:val="26"/>
          <w:szCs w:val="26"/>
        </w:rPr>
        <w:t xml:space="preserve"> Трудового кодекса Российской Федерации по результатам специальной оценки рабочих мест.</w:t>
      </w:r>
    </w:p>
    <w:p w:rsidR="00AE457D" w:rsidRPr="00797386" w:rsidRDefault="00AE457D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Руководитель организации принимает меры по проведению специальной оценки условий труда с целью обеспечения безопасных условий труда 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соответствии с Федеральным законом </w:t>
      </w:r>
      <w:r w:rsidR="00C710E2">
        <w:rPr>
          <w:sz w:val="26"/>
          <w:szCs w:val="26"/>
        </w:rPr>
        <w:br/>
      </w:r>
      <w:r w:rsidRPr="00797386">
        <w:rPr>
          <w:sz w:val="26"/>
          <w:szCs w:val="26"/>
        </w:rPr>
        <w:t>от 28</w:t>
      </w:r>
      <w:r w:rsidR="00CC01F0" w:rsidRPr="00797386">
        <w:rPr>
          <w:sz w:val="26"/>
          <w:szCs w:val="26"/>
        </w:rPr>
        <w:t>.12.</w:t>
      </w:r>
      <w:r w:rsidRPr="00797386">
        <w:rPr>
          <w:sz w:val="26"/>
          <w:szCs w:val="26"/>
        </w:rPr>
        <w:t>2013 № 426-ФЗ «О специальной оценке условий труда».</w:t>
      </w:r>
    </w:p>
    <w:p w:rsidR="00FB58B9" w:rsidRPr="00797386" w:rsidRDefault="00AE457D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:rsidR="00FB58B9" w:rsidRPr="00797386" w:rsidRDefault="000E161C" w:rsidP="00797386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97386">
        <w:rPr>
          <w:rFonts w:ascii="Times New Roman" w:hAnsi="Times New Roman" w:cs="Times New Roman"/>
          <w:sz w:val="26"/>
          <w:szCs w:val="26"/>
        </w:rPr>
        <w:t>3.3</w:t>
      </w:r>
      <w:r w:rsidR="00FB58B9" w:rsidRPr="00797386">
        <w:rPr>
          <w:rFonts w:ascii="Times New Roman" w:hAnsi="Times New Roman" w:cs="Times New Roman"/>
          <w:sz w:val="26"/>
          <w:szCs w:val="26"/>
        </w:rPr>
        <w:t xml:space="preserve">. </w:t>
      </w:r>
      <w:r w:rsidR="001C700E" w:rsidRPr="00797386">
        <w:rPr>
          <w:rFonts w:ascii="Times New Roman" w:hAnsi="Times New Roman" w:cs="Times New Roman"/>
          <w:sz w:val="26"/>
          <w:szCs w:val="26"/>
        </w:rPr>
        <w:t xml:space="preserve">Выплаты за работу в местностях с особыми климатическими условиями устанавливаются в соответствии со </w:t>
      </w:r>
      <w:r w:rsidR="00E72DFB" w:rsidRPr="00797386">
        <w:rPr>
          <w:rFonts w:ascii="Times New Roman" w:hAnsi="Times New Roman" w:cs="Times New Roman"/>
          <w:sz w:val="26"/>
          <w:szCs w:val="26"/>
        </w:rPr>
        <w:t xml:space="preserve">статьями 315 – 317 </w:t>
      </w:r>
      <w:r w:rsidR="001C700E" w:rsidRPr="00797386">
        <w:rPr>
          <w:rFonts w:ascii="Times New Roman" w:hAnsi="Times New Roman" w:cs="Times New Roman"/>
          <w:sz w:val="26"/>
          <w:szCs w:val="26"/>
        </w:rPr>
        <w:t xml:space="preserve">Трудового кодекса Российской Федерации и </w:t>
      </w:r>
      <w:r w:rsidR="001D215A" w:rsidRPr="00797386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26.02.2014</w:t>
      </w:r>
      <w:r w:rsidR="00797386">
        <w:rPr>
          <w:rFonts w:ascii="Times New Roman" w:hAnsi="Times New Roman" w:cs="Times New Roman"/>
          <w:sz w:val="26"/>
          <w:szCs w:val="26"/>
        </w:rPr>
        <w:t xml:space="preserve"> </w:t>
      </w:r>
      <w:r w:rsidR="001D215A" w:rsidRPr="00797386">
        <w:rPr>
          <w:rFonts w:ascii="Times New Roman" w:hAnsi="Times New Roman" w:cs="Times New Roman"/>
          <w:sz w:val="26"/>
          <w:szCs w:val="26"/>
        </w:rPr>
        <w:t xml:space="preserve">№ 460 </w:t>
      </w:r>
      <w:r w:rsidR="00C710E2">
        <w:rPr>
          <w:rFonts w:ascii="Times New Roman" w:hAnsi="Times New Roman" w:cs="Times New Roman"/>
          <w:sz w:val="26"/>
          <w:szCs w:val="26"/>
        </w:rPr>
        <w:br/>
      </w:r>
      <w:r w:rsidR="001D215A" w:rsidRPr="00797386">
        <w:rPr>
          <w:rFonts w:ascii="Times New Roman" w:hAnsi="Times New Roman" w:cs="Times New Roman"/>
          <w:sz w:val="26"/>
          <w:szCs w:val="26"/>
        </w:rPr>
        <w:t>«О гарантиях и компенсациях для лиц, работающих в организациях, финансируемых их бюджета Нефтеюганского района.</w:t>
      </w:r>
      <w:r w:rsidR="00FB58B9" w:rsidRPr="007973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58B9" w:rsidRPr="00797386" w:rsidRDefault="000E161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3.4</w:t>
      </w:r>
      <w:r w:rsidR="00FB58B9" w:rsidRPr="00797386">
        <w:rPr>
          <w:sz w:val="26"/>
          <w:szCs w:val="26"/>
        </w:rPr>
        <w:t xml:space="preserve">. </w:t>
      </w:r>
      <w:r w:rsidRPr="00797386">
        <w:rPr>
          <w:sz w:val="26"/>
          <w:szCs w:val="26"/>
        </w:rPr>
        <w:t xml:space="preserve">Выплаты за работу в условиях, отклоняющихся от нормальных </w:t>
      </w:r>
      <w:r w:rsidRPr="00797386">
        <w:rPr>
          <w:sz w:val="26"/>
          <w:szCs w:val="26"/>
        </w:rPr>
        <w:br/>
        <w:t xml:space="preserve">(при выполнении работ различной квалификации, совмещение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</w:t>
      </w:r>
      <w:r w:rsidR="00C710E2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от нормальных) </w:t>
      </w:r>
      <w:r w:rsidR="007F4D69" w:rsidRPr="00797386">
        <w:rPr>
          <w:sz w:val="26"/>
          <w:szCs w:val="26"/>
        </w:rPr>
        <w:t>осуществля</w:t>
      </w:r>
      <w:r w:rsidRPr="00797386">
        <w:rPr>
          <w:sz w:val="26"/>
          <w:szCs w:val="26"/>
        </w:rPr>
        <w:t>ю</w:t>
      </w:r>
      <w:r w:rsidR="007F4D69" w:rsidRPr="00797386">
        <w:rPr>
          <w:sz w:val="26"/>
          <w:szCs w:val="26"/>
        </w:rPr>
        <w:t xml:space="preserve">тся </w:t>
      </w:r>
      <w:r w:rsidR="001C700E" w:rsidRPr="00797386">
        <w:rPr>
          <w:sz w:val="26"/>
          <w:szCs w:val="26"/>
        </w:rPr>
        <w:t xml:space="preserve">в соответствии со </w:t>
      </w:r>
      <w:hyperlink r:id="rId22" w:history="1">
        <w:r w:rsidR="001C700E" w:rsidRPr="00797386">
          <w:rPr>
            <w:sz w:val="26"/>
            <w:szCs w:val="26"/>
          </w:rPr>
          <w:t>статьями 149</w:t>
        </w:r>
      </w:hyperlink>
      <w:r w:rsidR="00C710E2">
        <w:rPr>
          <w:sz w:val="26"/>
          <w:szCs w:val="26"/>
        </w:rPr>
        <w:t>-</w:t>
      </w:r>
      <w:hyperlink r:id="rId23" w:history="1">
        <w:r w:rsidR="001C700E" w:rsidRPr="00797386">
          <w:rPr>
            <w:sz w:val="26"/>
            <w:szCs w:val="26"/>
          </w:rPr>
          <w:t>154</w:t>
        </w:r>
      </w:hyperlink>
      <w:r w:rsidR="00FC6C56"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>Трудового кодекса Российской Федерации.</w:t>
      </w:r>
      <w:r w:rsidR="007F4D69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>В</w:t>
      </w:r>
      <w:r w:rsidR="007F4D69" w:rsidRPr="00797386">
        <w:rPr>
          <w:sz w:val="26"/>
          <w:szCs w:val="26"/>
        </w:rPr>
        <w:t>ид</w:t>
      </w:r>
      <w:r w:rsidRPr="00797386">
        <w:rPr>
          <w:sz w:val="26"/>
          <w:szCs w:val="26"/>
        </w:rPr>
        <w:t>ы выплат,</w:t>
      </w:r>
      <w:r w:rsidR="007F4D69" w:rsidRPr="00797386">
        <w:rPr>
          <w:sz w:val="26"/>
          <w:szCs w:val="26"/>
        </w:rPr>
        <w:t xml:space="preserve"> размер и срок, на который она устанавливается, определяются по соглашению сторон трудового договора с учетом содержания и (или) объема дополнительной работы, в соответствии в тре</w:t>
      </w:r>
      <w:r w:rsidR="00FB58B9" w:rsidRPr="00797386">
        <w:rPr>
          <w:sz w:val="26"/>
          <w:szCs w:val="26"/>
        </w:rPr>
        <w:t>бованиями настоящего Положения.</w:t>
      </w:r>
    </w:p>
    <w:p w:rsidR="001C700E" w:rsidRPr="00797386" w:rsidRDefault="00FB58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3.</w:t>
      </w:r>
      <w:r w:rsidR="000E161C" w:rsidRPr="00797386">
        <w:rPr>
          <w:sz w:val="26"/>
          <w:szCs w:val="26"/>
        </w:rPr>
        <w:t>5.</w:t>
      </w:r>
      <w:r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 xml:space="preserve">Перечень и размеры компенсационных выплат </w:t>
      </w:r>
      <w:r w:rsidR="0076119B" w:rsidRPr="00797386">
        <w:rPr>
          <w:sz w:val="26"/>
          <w:szCs w:val="26"/>
        </w:rPr>
        <w:t>приведены</w:t>
      </w:r>
      <w:r w:rsidR="001C700E" w:rsidRPr="00797386">
        <w:rPr>
          <w:sz w:val="26"/>
          <w:szCs w:val="26"/>
        </w:rPr>
        <w:t xml:space="preserve"> в</w:t>
      </w:r>
      <w:r w:rsidR="0076119B"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>таблице</w:t>
      </w:r>
      <w:r w:rsidR="000E161C" w:rsidRPr="00797386">
        <w:rPr>
          <w:sz w:val="26"/>
          <w:szCs w:val="26"/>
        </w:rPr>
        <w:t xml:space="preserve"> </w:t>
      </w:r>
      <w:r w:rsidR="006D2616" w:rsidRPr="00797386">
        <w:rPr>
          <w:sz w:val="26"/>
          <w:szCs w:val="26"/>
        </w:rPr>
        <w:t>1</w:t>
      </w:r>
      <w:r w:rsidRPr="00797386">
        <w:rPr>
          <w:sz w:val="26"/>
          <w:szCs w:val="26"/>
        </w:rPr>
        <w:t>1</w:t>
      </w:r>
      <w:r w:rsidR="007F4D69" w:rsidRPr="00797386">
        <w:rPr>
          <w:sz w:val="26"/>
          <w:szCs w:val="26"/>
        </w:rPr>
        <w:t xml:space="preserve"> настоящего Положения</w:t>
      </w:r>
      <w:r w:rsidR="001C700E" w:rsidRPr="00797386">
        <w:rPr>
          <w:sz w:val="26"/>
          <w:szCs w:val="26"/>
        </w:rPr>
        <w:t>.</w:t>
      </w:r>
    </w:p>
    <w:p w:rsidR="007F4D69" w:rsidRDefault="007F4D69" w:rsidP="00797386">
      <w:pPr>
        <w:autoSpaceDE w:val="0"/>
        <w:autoSpaceDN w:val="0"/>
        <w:jc w:val="right"/>
        <w:rPr>
          <w:sz w:val="26"/>
          <w:szCs w:val="26"/>
        </w:rPr>
      </w:pPr>
    </w:p>
    <w:p w:rsidR="00C710E2" w:rsidRPr="00797386" w:rsidRDefault="00C710E2" w:rsidP="00797386">
      <w:pPr>
        <w:autoSpaceDE w:val="0"/>
        <w:autoSpaceDN w:val="0"/>
        <w:jc w:val="right"/>
        <w:rPr>
          <w:sz w:val="26"/>
          <w:szCs w:val="26"/>
        </w:rPr>
      </w:pPr>
    </w:p>
    <w:p w:rsidR="00A50A64" w:rsidRPr="00797386" w:rsidRDefault="00A50A64" w:rsidP="00797386">
      <w:pPr>
        <w:autoSpaceDE w:val="0"/>
        <w:autoSpaceDN w:val="0"/>
        <w:jc w:val="right"/>
        <w:rPr>
          <w:sz w:val="26"/>
          <w:szCs w:val="26"/>
        </w:rPr>
      </w:pPr>
      <w:r w:rsidRPr="00797386">
        <w:rPr>
          <w:sz w:val="26"/>
          <w:szCs w:val="26"/>
        </w:rPr>
        <w:t>Таблица 1</w:t>
      </w:r>
      <w:r w:rsidR="00FB58B9" w:rsidRPr="00797386">
        <w:rPr>
          <w:sz w:val="26"/>
          <w:szCs w:val="26"/>
        </w:rPr>
        <w:t>1</w:t>
      </w:r>
    </w:p>
    <w:p w:rsidR="007F4D69" w:rsidRPr="00797386" w:rsidRDefault="007F4D69" w:rsidP="00797386">
      <w:pPr>
        <w:autoSpaceDE w:val="0"/>
        <w:autoSpaceDN w:val="0"/>
        <w:jc w:val="center"/>
        <w:rPr>
          <w:sz w:val="26"/>
          <w:szCs w:val="26"/>
        </w:rPr>
      </w:pPr>
    </w:p>
    <w:p w:rsidR="00A50A64" w:rsidRPr="00797386" w:rsidRDefault="00A50A64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</w:rPr>
        <w:t>Перечень и размеры компенсационных выплат</w:t>
      </w:r>
    </w:p>
    <w:p w:rsidR="00A50A64" w:rsidRPr="00797386" w:rsidRDefault="00A50A64" w:rsidP="00797386">
      <w:pPr>
        <w:autoSpaceDE w:val="0"/>
        <w:autoSpaceDN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441"/>
        <w:gridCol w:w="3161"/>
        <w:gridCol w:w="3062"/>
      </w:tblGrid>
      <w:tr w:rsidR="00202F73" w:rsidRPr="00797386" w:rsidTr="0045044F">
        <w:tc>
          <w:tcPr>
            <w:tcW w:w="800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№ п/п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Наименование выплаты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Размер выплаты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Условия осуществления выплаты (фактор, обуславливающий получение выплаты)</w:t>
            </w:r>
          </w:p>
        </w:tc>
      </w:tr>
    </w:tbl>
    <w:p w:rsidR="00C710E2" w:rsidRPr="00C710E2" w:rsidRDefault="00C710E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441"/>
        <w:gridCol w:w="3161"/>
        <w:gridCol w:w="3062"/>
      </w:tblGrid>
      <w:tr w:rsidR="00C710E2" w:rsidRPr="00797386" w:rsidTr="00C710E2">
        <w:trPr>
          <w:tblHeader/>
        </w:trPr>
        <w:tc>
          <w:tcPr>
            <w:tcW w:w="800" w:type="dxa"/>
            <w:shd w:val="clear" w:color="auto" w:fill="auto"/>
            <w:vAlign w:val="center"/>
          </w:tcPr>
          <w:p w:rsidR="00C710E2" w:rsidRPr="00797386" w:rsidRDefault="00C710E2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710E2" w:rsidRPr="00797386" w:rsidRDefault="00C710E2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C710E2" w:rsidRPr="00797386" w:rsidRDefault="00C710E2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C710E2" w:rsidRPr="00797386" w:rsidRDefault="00C710E2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02F73" w:rsidRPr="00797386" w:rsidTr="0045044F">
        <w:tc>
          <w:tcPr>
            <w:tcW w:w="800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50A64" w:rsidRPr="00797386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За работу в ночное время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A50A64" w:rsidRPr="00797386" w:rsidRDefault="009F3D4C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не менее </w:t>
            </w:r>
            <w:r w:rsidR="00A50A64" w:rsidRPr="00797386">
              <w:rPr>
                <w:sz w:val="26"/>
                <w:szCs w:val="26"/>
              </w:rPr>
              <w:t>20% часовой тарифной ставки (должностного оклада, рассчитанного за час работы) за каждый час работы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A50A64" w:rsidRPr="00797386" w:rsidRDefault="00CB1C99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50A64" w:rsidRPr="00797386">
              <w:rPr>
                <w:rFonts w:eastAsia="Calibri"/>
                <w:sz w:val="26"/>
                <w:szCs w:val="26"/>
              </w:rPr>
              <w:t>существляется в соответствии стать</w:t>
            </w:r>
            <w:r w:rsidR="0076119B" w:rsidRPr="00797386">
              <w:rPr>
                <w:rFonts w:eastAsia="Calibri"/>
                <w:sz w:val="26"/>
                <w:szCs w:val="26"/>
              </w:rPr>
              <w:t>ё</w:t>
            </w:r>
            <w:r w:rsidR="00A50A64" w:rsidRPr="00797386">
              <w:rPr>
                <w:rFonts w:eastAsia="Calibri"/>
                <w:sz w:val="26"/>
                <w:szCs w:val="26"/>
              </w:rPr>
              <w:t>й 154 Трудового кодекса Российской Федерации, за каждый час работы в ночное время с 22 часов до 6 часов, на основани</w:t>
            </w:r>
            <w:r>
              <w:rPr>
                <w:rFonts w:eastAsia="Calibri"/>
                <w:sz w:val="26"/>
                <w:szCs w:val="26"/>
              </w:rPr>
              <w:t>и табеля учета рабочего времени</w:t>
            </w:r>
          </w:p>
        </w:tc>
      </w:tr>
      <w:tr w:rsidR="00202F73" w:rsidRPr="00797386" w:rsidTr="0045044F">
        <w:tc>
          <w:tcPr>
            <w:tcW w:w="800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За работу </w:t>
            </w:r>
          </w:p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в выходной </w:t>
            </w:r>
          </w:p>
          <w:p w:rsidR="00A50A64" w:rsidRPr="00797386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или нерабочий праздничный день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по согласованию сторон</w:t>
            </w:r>
            <w:r w:rsidR="0076119B" w:rsidRPr="00797386">
              <w:rPr>
                <w:sz w:val="26"/>
                <w:szCs w:val="26"/>
              </w:rPr>
              <w:t xml:space="preserve"> </w:t>
            </w:r>
          </w:p>
          <w:p w:rsidR="0076119B" w:rsidRPr="00797386" w:rsidRDefault="007F4D69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 размере</w:t>
            </w:r>
            <w:r w:rsidR="0076119B" w:rsidRPr="00797386">
              <w:rPr>
                <w:sz w:val="26"/>
                <w:szCs w:val="26"/>
              </w:rPr>
              <w:t>:</w:t>
            </w:r>
          </w:p>
          <w:p w:rsidR="00CB1C99" w:rsidRDefault="0076119B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- </w:t>
            </w:r>
            <w:r w:rsidR="007F4D69" w:rsidRPr="00797386">
              <w:rPr>
                <w:sz w:val="26"/>
                <w:szCs w:val="26"/>
              </w:rPr>
              <w:t>не менее одинарной дневной или часовой ставки (части оклада</w:t>
            </w:r>
            <w:r w:rsidRPr="00797386">
              <w:rPr>
                <w:sz w:val="26"/>
                <w:szCs w:val="26"/>
              </w:rPr>
              <w:t xml:space="preserve"> </w:t>
            </w:r>
            <w:r w:rsidR="007F4D69" w:rsidRPr="00797386">
              <w:rPr>
                <w:sz w:val="26"/>
                <w:szCs w:val="26"/>
              </w:rPr>
              <w:t xml:space="preserve">(должностного оклада) </w:t>
            </w:r>
          </w:p>
          <w:p w:rsidR="007F4D69" w:rsidRPr="00797386" w:rsidRDefault="007F4D69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CB1C99" w:rsidRDefault="0076119B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-</w:t>
            </w:r>
            <w:r w:rsidR="007F4D69" w:rsidRPr="00797386">
              <w:rPr>
                <w:sz w:val="26"/>
                <w:szCs w:val="26"/>
              </w:rPr>
              <w:t xml:space="preserve"> не менее двойной дневной или часовой ставки (части оклада (должностного оклада) </w:t>
            </w:r>
          </w:p>
          <w:p w:rsidR="007F4D69" w:rsidRDefault="007F4D69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за день или час работы) сверх оклада (должностного оклада), если работа производилась сверх месячной нормы рабочего времени</w:t>
            </w:r>
          </w:p>
          <w:p w:rsidR="00DF67BD" w:rsidRPr="00797386" w:rsidRDefault="00DF67BD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CB1C99" w:rsidRDefault="00CB1C99" w:rsidP="00CB1C9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50A64" w:rsidRPr="00797386">
              <w:rPr>
                <w:rFonts w:eastAsia="Calibri"/>
                <w:sz w:val="26"/>
                <w:szCs w:val="26"/>
              </w:rPr>
              <w:t xml:space="preserve">существляется </w:t>
            </w:r>
          </w:p>
          <w:p w:rsidR="00CB1C99" w:rsidRDefault="00A50A64" w:rsidP="00CB1C9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 xml:space="preserve">в соответствии </w:t>
            </w:r>
          </w:p>
          <w:p w:rsidR="00A50A64" w:rsidRPr="00797386" w:rsidRDefault="00A50A64" w:rsidP="00CB1C9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>со стать</w:t>
            </w:r>
            <w:r w:rsidR="0076119B" w:rsidRPr="00797386">
              <w:rPr>
                <w:rFonts w:eastAsia="Calibri"/>
                <w:sz w:val="26"/>
                <w:szCs w:val="26"/>
              </w:rPr>
              <w:t>ё</w:t>
            </w:r>
            <w:r w:rsidRPr="00797386">
              <w:rPr>
                <w:rFonts w:eastAsia="Calibri"/>
                <w:sz w:val="26"/>
                <w:szCs w:val="26"/>
              </w:rPr>
              <w:t>й</w:t>
            </w:r>
            <w:r w:rsidR="00797386">
              <w:rPr>
                <w:rFonts w:eastAsia="Calibri"/>
                <w:sz w:val="26"/>
                <w:szCs w:val="26"/>
              </w:rPr>
              <w:t xml:space="preserve"> </w:t>
            </w:r>
            <w:r w:rsidRPr="00797386">
              <w:rPr>
                <w:rFonts w:eastAsia="Calibri"/>
                <w:sz w:val="26"/>
                <w:szCs w:val="26"/>
              </w:rPr>
              <w:t>153 Трудового кодекса Российской Федерации.</w:t>
            </w:r>
          </w:p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По желанию работника, работавшего в выходной или нерабочий праздничный день, </w:t>
            </w:r>
          </w:p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ему может быть предоставлен другой день отдыха. В этом случае работа </w:t>
            </w:r>
          </w:p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 выходной или нерабочий праздничный день оплачивается</w:t>
            </w:r>
          </w:p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в одинарном размере, </w:t>
            </w:r>
          </w:p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а день отдыха оплате </w:t>
            </w:r>
          </w:p>
          <w:p w:rsidR="00A50A64" w:rsidRPr="00797386" w:rsidRDefault="00CB1C99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подлежит</w:t>
            </w:r>
          </w:p>
        </w:tc>
      </w:tr>
      <w:tr w:rsidR="00202F73" w:rsidRPr="00797386" w:rsidTr="0045044F">
        <w:tc>
          <w:tcPr>
            <w:tcW w:w="800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B1C99" w:rsidRDefault="00330AF2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З</w:t>
            </w:r>
            <w:r w:rsidR="00A50A64" w:rsidRPr="00797386">
              <w:rPr>
                <w:sz w:val="26"/>
                <w:szCs w:val="26"/>
              </w:rPr>
              <w:t xml:space="preserve">а работу </w:t>
            </w:r>
          </w:p>
          <w:p w:rsidR="00A50A64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вредными и (или) опасными условиями труда</w:t>
            </w:r>
          </w:p>
          <w:p w:rsidR="00DF67BD" w:rsidRPr="00797386" w:rsidRDefault="00DF67BD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A50A64" w:rsidRPr="00797386" w:rsidRDefault="007F4D69" w:rsidP="00797386">
            <w:pPr>
              <w:autoSpaceDE w:val="0"/>
              <w:autoSpaceDN w:val="0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не </w:t>
            </w:r>
            <w:r w:rsidR="00A50A64" w:rsidRPr="00797386">
              <w:rPr>
                <w:sz w:val="26"/>
                <w:szCs w:val="26"/>
              </w:rPr>
              <w:t>менее 4%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A50A64" w:rsidRPr="00797386" w:rsidRDefault="00CB1C99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50A64" w:rsidRPr="00797386">
              <w:rPr>
                <w:sz w:val="26"/>
                <w:szCs w:val="26"/>
              </w:rPr>
              <w:t>о результатам специальной</w:t>
            </w:r>
            <w:r w:rsidR="00BE6013" w:rsidRPr="00797386">
              <w:rPr>
                <w:sz w:val="26"/>
                <w:szCs w:val="26"/>
              </w:rPr>
              <w:t xml:space="preserve"> оценки условий труда работника.</w:t>
            </w:r>
          </w:p>
        </w:tc>
      </w:tr>
      <w:tr w:rsidR="00202F73" w:rsidRPr="00797386" w:rsidTr="0045044F">
        <w:tc>
          <w:tcPr>
            <w:tcW w:w="800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4.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За работу </w:t>
            </w:r>
          </w:p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за пределами установленной </w:t>
            </w:r>
          </w:p>
          <w:p w:rsidR="00A50A64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  <w:p w:rsidR="00DF67BD" w:rsidRPr="00797386" w:rsidRDefault="00DF67BD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58729C" w:rsidRPr="00797386" w:rsidRDefault="0076119B" w:rsidP="00CB1C99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 xml:space="preserve">- </w:t>
            </w:r>
            <w:r w:rsidR="0058729C" w:rsidRPr="00797386">
              <w:rPr>
                <w:rFonts w:eastAsia="Calibri"/>
                <w:sz w:val="26"/>
                <w:szCs w:val="26"/>
              </w:rPr>
              <w:t xml:space="preserve">не менее чем в полуторном размере </w:t>
            </w:r>
            <w:r w:rsidR="0058729C" w:rsidRPr="00797386">
              <w:rPr>
                <w:sz w:val="26"/>
                <w:szCs w:val="26"/>
              </w:rPr>
              <w:t>за первые два часа работы;</w:t>
            </w:r>
          </w:p>
          <w:p w:rsidR="00A50A64" w:rsidRPr="00797386" w:rsidRDefault="0076119B" w:rsidP="00CB1C99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 xml:space="preserve">- не менее чем в двойном размере </w:t>
            </w:r>
            <w:r w:rsidR="0058729C" w:rsidRPr="00797386">
              <w:rPr>
                <w:rFonts w:eastAsia="Calibri"/>
                <w:sz w:val="26"/>
                <w:szCs w:val="26"/>
              </w:rPr>
              <w:t xml:space="preserve">за последующие часы </w:t>
            </w:r>
            <w:r w:rsidRPr="00797386">
              <w:rPr>
                <w:rFonts w:eastAsia="Calibri"/>
                <w:sz w:val="26"/>
                <w:szCs w:val="26"/>
              </w:rPr>
              <w:t>работы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CB1C99" w:rsidRDefault="00CB1C99" w:rsidP="00CB1C9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50A64" w:rsidRPr="00797386">
              <w:rPr>
                <w:rFonts w:eastAsia="Calibri"/>
                <w:sz w:val="26"/>
                <w:szCs w:val="26"/>
              </w:rPr>
              <w:t xml:space="preserve">существляется </w:t>
            </w:r>
          </w:p>
          <w:p w:rsidR="00CB1C99" w:rsidRDefault="00A50A64" w:rsidP="00CB1C9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 xml:space="preserve">в соответствии </w:t>
            </w:r>
          </w:p>
          <w:p w:rsidR="00A50A64" w:rsidRPr="00797386" w:rsidRDefault="00A50A64" w:rsidP="00CB1C99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>со стать</w:t>
            </w:r>
            <w:r w:rsidR="0076119B" w:rsidRPr="00797386">
              <w:rPr>
                <w:rFonts w:eastAsia="Calibri"/>
                <w:sz w:val="26"/>
                <w:szCs w:val="26"/>
              </w:rPr>
              <w:t>ё</w:t>
            </w:r>
            <w:r w:rsidRPr="00797386">
              <w:rPr>
                <w:rFonts w:eastAsia="Calibri"/>
                <w:sz w:val="26"/>
                <w:szCs w:val="26"/>
              </w:rPr>
              <w:t>й 152 Трудового кодекса Российской Федерации,</w:t>
            </w:r>
            <w:r w:rsidRPr="00797386">
              <w:rPr>
                <w:sz w:val="26"/>
                <w:szCs w:val="26"/>
              </w:rPr>
              <w:t xml:space="preserve"> оформляется приказом руководителя по согласованию сторон</w:t>
            </w:r>
          </w:p>
        </w:tc>
      </w:tr>
      <w:tr w:rsidR="00202F73" w:rsidRPr="00797386" w:rsidTr="0045044F">
        <w:tc>
          <w:tcPr>
            <w:tcW w:w="800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5.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DF67BD" w:rsidRDefault="00330AF2" w:rsidP="00DF67BD">
            <w:pPr>
              <w:tabs>
                <w:tab w:val="left" w:pos="0"/>
                <w:tab w:val="left" w:pos="1162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</w:t>
            </w:r>
          </w:p>
          <w:p w:rsidR="00A50A64" w:rsidRPr="00797386" w:rsidRDefault="00330AF2" w:rsidP="00DF67BD">
            <w:pPr>
              <w:tabs>
                <w:tab w:val="left" w:pos="0"/>
                <w:tab w:val="left" w:pos="1162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без освобождения от работы, определенной трудовым договором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A50A64" w:rsidRPr="00797386" w:rsidRDefault="0058729C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до </w:t>
            </w:r>
            <w:r w:rsidR="00A50A64" w:rsidRPr="00797386">
              <w:rPr>
                <w:sz w:val="26"/>
                <w:szCs w:val="26"/>
              </w:rPr>
              <w:t>100% должностного оклада (тарифной с</w:t>
            </w:r>
            <w:r w:rsidR="00330AF2" w:rsidRPr="00797386">
              <w:rPr>
                <w:sz w:val="26"/>
                <w:szCs w:val="26"/>
              </w:rPr>
              <w:t>тавки) по должности (профессии)</w:t>
            </w:r>
            <w:r w:rsidR="00A50A64" w:rsidRPr="00797386">
              <w:rPr>
                <w:sz w:val="26"/>
                <w:szCs w:val="26"/>
              </w:rPr>
              <w:t xml:space="preserve"> </w:t>
            </w:r>
            <w:r w:rsidR="00330AF2" w:rsidRPr="00797386">
              <w:rPr>
                <w:sz w:val="26"/>
                <w:szCs w:val="26"/>
              </w:rPr>
              <w:t>в зависимости от содержания и объема (нормы) выполняемой работы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A50A64" w:rsidRPr="00797386" w:rsidRDefault="00A50A64" w:rsidP="00CB1C9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 xml:space="preserve">Осуществляется </w:t>
            </w:r>
            <w:r w:rsidR="00CB1C99">
              <w:rPr>
                <w:rFonts w:eastAsia="Calibri"/>
                <w:sz w:val="26"/>
                <w:szCs w:val="26"/>
              </w:rPr>
              <w:br/>
            </w:r>
            <w:r w:rsidRPr="00797386">
              <w:rPr>
                <w:rFonts w:eastAsia="Calibri"/>
                <w:sz w:val="26"/>
                <w:szCs w:val="26"/>
              </w:rPr>
              <w:t>в соответствии статьями 60.2,</w:t>
            </w:r>
            <w:r w:rsidR="0076119B" w:rsidRPr="00797386">
              <w:rPr>
                <w:rFonts w:eastAsia="Calibri"/>
                <w:sz w:val="26"/>
                <w:szCs w:val="26"/>
              </w:rPr>
              <w:t xml:space="preserve"> </w:t>
            </w:r>
            <w:r w:rsidRPr="00797386">
              <w:rPr>
                <w:rFonts w:eastAsia="Calibri"/>
                <w:sz w:val="26"/>
                <w:szCs w:val="26"/>
              </w:rPr>
              <w:t>149,</w:t>
            </w:r>
            <w:r w:rsidR="0076119B" w:rsidRPr="00797386">
              <w:rPr>
                <w:rFonts w:eastAsia="Calibri"/>
                <w:sz w:val="26"/>
                <w:szCs w:val="26"/>
              </w:rPr>
              <w:t xml:space="preserve"> </w:t>
            </w:r>
            <w:r w:rsidRPr="00797386">
              <w:rPr>
                <w:rFonts w:eastAsia="Calibri"/>
                <w:sz w:val="26"/>
                <w:szCs w:val="26"/>
              </w:rPr>
              <w:t>151,</w:t>
            </w:r>
            <w:r w:rsidR="0076119B" w:rsidRPr="00797386">
              <w:rPr>
                <w:rFonts w:eastAsia="Calibri"/>
                <w:sz w:val="26"/>
                <w:szCs w:val="26"/>
              </w:rPr>
              <w:t xml:space="preserve"> </w:t>
            </w:r>
            <w:r w:rsidRPr="00797386">
              <w:rPr>
                <w:rFonts w:eastAsia="Calibri"/>
                <w:sz w:val="26"/>
                <w:szCs w:val="26"/>
              </w:rPr>
              <w:t>152 Трудового кодекса Российской Федерации.</w:t>
            </w:r>
          </w:p>
          <w:p w:rsidR="00A50A64" w:rsidRPr="00797386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Оформляется приказом руководителя по согласованию сторон </w:t>
            </w:r>
          </w:p>
        </w:tc>
      </w:tr>
      <w:tr w:rsidR="00202F73" w:rsidRPr="00797386" w:rsidTr="0045044F">
        <w:tc>
          <w:tcPr>
            <w:tcW w:w="800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6.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Повышение</w:t>
            </w:r>
            <w:r w:rsidR="000E161C" w:rsidRPr="00797386">
              <w:rPr>
                <w:sz w:val="26"/>
                <w:szCs w:val="26"/>
              </w:rPr>
              <w:t xml:space="preserve"> оплаты труда</w:t>
            </w:r>
            <w:r w:rsidRPr="00797386">
              <w:rPr>
                <w:sz w:val="26"/>
                <w:szCs w:val="26"/>
              </w:rPr>
              <w:t xml:space="preserve"> женщинам, работающим </w:t>
            </w:r>
          </w:p>
          <w:p w:rsidR="00CB1C99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в организациях, расположенных </w:t>
            </w:r>
          </w:p>
          <w:p w:rsidR="00A50A64" w:rsidRPr="00797386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 сельской местности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A50A64" w:rsidRPr="00797386" w:rsidRDefault="00A50A64" w:rsidP="00CB1C99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30% должностного оклада (тарифной ставки)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DF67BD" w:rsidRDefault="00A50A64" w:rsidP="00DF67B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Calibri"/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>Осуществляется в соответствии стать</w:t>
            </w:r>
            <w:r w:rsidR="0076119B" w:rsidRPr="00797386">
              <w:rPr>
                <w:rFonts w:eastAsia="Calibri"/>
                <w:sz w:val="26"/>
                <w:szCs w:val="26"/>
              </w:rPr>
              <w:t>ёй</w:t>
            </w:r>
            <w:r w:rsidRPr="00797386">
              <w:rPr>
                <w:rFonts w:eastAsia="Calibri"/>
                <w:sz w:val="26"/>
                <w:szCs w:val="26"/>
              </w:rPr>
              <w:t xml:space="preserve"> 149 Трудового кодекса Российской Федерации, постановлением Верховного </w:t>
            </w:r>
            <w:r w:rsidR="0058729C" w:rsidRPr="00797386">
              <w:rPr>
                <w:rFonts w:eastAsia="Calibri"/>
                <w:sz w:val="26"/>
                <w:szCs w:val="26"/>
              </w:rPr>
              <w:t>Совета</w:t>
            </w:r>
            <w:r w:rsidR="0076119B" w:rsidRPr="00797386">
              <w:rPr>
                <w:rFonts w:eastAsia="Calibri"/>
                <w:sz w:val="26"/>
                <w:szCs w:val="26"/>
              </w:rPr>
              <w:t xml:space="preserve"> </w:t>
            </w:r>
            <w:r w:rsidRPr="00797386">
              <w:rPr>
                <w:rFonts w:eastAsia="Calibri"/>
                <w:sz w:val="26"/>
                <w:szCs w:val="26"/>
              </w:rPr>
              <w:t xml:space="preserve">РСФСР от </w:t>
            </w:r>
            <w:r w:rsidR="000E161C" w:rsidRPr="00797386">
              <w:rPr>
                <w:rFonts w:eastAsia="Calibri"/>
                <w:sz w:val="26"/>
                <w:szCs w:val="26"/>
              </w:rPr>
              <w:t>0</w:t>
            </w:r>
            <w:r w:rsidRPr="00797386">
              <w:rPr>
                <w:rFonts w:eastAsia="Calibri"/>
                <w:sz w:val="26"/>
                <w:szCs w:val="26"/>
              </w:rPr>
              <w:t>1</w:t>
            </w:r>
            <w:r w:rsidR="000E161C" w:rsidRPr="00797386">
              <w:rPr>
                <w:rFonts w:eastAsia="Calibri"/>
                <w:sz w:val="26"/>
                <w:szCs w:val="26"/>
              </w:rPr>
              <w:t>.11.</w:t>
            </w:r>
            <w:r w:rsidRPr="00797386">
              <w:rPr>
                <w:rFonts w:eastAsia="Calibri"/>
                <w:sz w:val="26"/>
                <w:szCs w:val="26"/>
              </w:rPr>
              <w:t>1990</w:t>
            </w:r>
            <w:r w:rsidR="0058729C" w:rsidRPr="00797386">
              <w:rPr>
                <w:rFonts w:eastAsia="Calibri"/>
                <w:sz w:val="26"/>
                <w:szCs w:val="26"/>
              </w:rPr>
              <w:t xml:space="preserve"> </w:t>
            </w:r>
          </w:p>
          <w:p w:rsidR="00DF67BD" w:rsidRDefault="00A50A64" w:rsidP="00DF67B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Calibri"/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>№ 298/3-1 «О неотложных мерах по улучшению положения женщин, семьи, охраны</w:t>
            </w:r>
            <w:r w:rsidR="006177E9" w:rsidRPr="00797386">
              <w:rPr>
                <w:rFonts w:eastAsia="Calibri"/>
                <w:sz w:val="26"/>
                <w:szCs w:val="26"/>
              </w:rPr>
              <w:t xml:space="preserve"> материнства и детства</w:t>
            </w:r>
          </w:p>
          <w:p w:rsidR="00A50A64" w:rsidRPr="00797386" w:rsidRDefault="006177E9" w:rsidP="00DF67B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>на селе», в</w:t>
            </w:r>
            <w:r w:rsidR="00A50A64" w:rsidRPr="00797386">
              <w:rPr>
                <w:sz w:val="26"/>
                <w:szCs w:val="26"/>
              </w:rPr>
              <w:t xml:space="preserve"> случае, если по условиям труда рабочий день разделен на части (с перерывом более 2-х часов)</w:t>
            </w:r>
            <w:r w:rsidR="00BE6013" w:rsidRPr="00797386">
              <w:rPr>
                <w:sz w:val="26"/>
                <w:szCs w:val="26"/>
              </w:rPr>
              <w:t>.</w:t>
            </w:r>
          </w:p>
        </w:tc>
      </w:tr>
      <w:tr w:rsidR="00202F73" w:rsidRPr="00797386" w:rsidTr="0045044F">
        <w:tc>
          <w:tcPr>
            <w:tcW w:w="800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7.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B1C99" w:rsidRDefault="00A50A64" w:rsidP="00DF67BD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Районный коэффициент</w:t>
            </w:r>
            <w:r w:rsidR="003E511B" w:rsidRPr="00797386">
              <w:rPr>
                <w:sz w:val="26"/>
                <w:szCs w:val="26"/>
              </w:rPr>
              <w:t xml:space="preserve"> </w:t>
            </w:r>
          </w:p>
          <w:p w:rsidR="00CB1C99" w:rsidRDefault="003E511B" w:rsidP="00DF67BD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к заработной плате</w:t>
            </w:r>
            <w:r w:rsidR="00A50A64" w:rsidRPr="00797386">
              <w:rPr>
                <w:sz w:val="26"/>
                <w:szCs w:val="26"/>
              </w:rPr>
              <w:t xml:space="preserve"> </w:t>
            </w:r>
            <w:r w:rsidRPr="00797386">
              <w:rPr>
                <w:sz w:val="26"/>
                <w:szCs w:val="26"/>
              </w:rPr>
              <w:t xml:space="preserve">за работу </w:t>
            </w:r>
          </w:p>
          <w:p w:rsidR="00CB1C99" w:rsidRDefault="003E511B" w:rsidP="00DF67BD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в местностях</w:t>
            </w:r>
          </w:p>
          <w:p w:rsidR="00A50A64" w:rsidRPr="00797386" w:rsidRDefault="003E511B" w:rsidP="00DF67BD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с особыми климатическими условиями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1,7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CB1C99" w:rsidRDefault="00A50A64" w:rsidP="00DF67B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Calibri"/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 xml:space="preserve">Осуществляется </w:t>
            </w:r>
            <w:r w:rsidR="00CB1C99">
              <w:rPr>
                <w:rFonts w:eastAsia="Calibri"/>
                <w:sz w:val="26"/>
                <w:szCs w:val="26"/>
              </w:rPr>
              <w:br/>
            </w:r>
            <w:r w:rsidRPr="00797386">
              <w:rPr>
                <w:rFonts w:eastAsia="Calibri"/>
                <w:sz w:val="26"/>
                <w:szCs w:val="26"/>
              </w:rPr>
              <w:t xml:space="preserve">в соответствии </w:t>
            </w:r>
            <w:r w:rsidR="00CB1C99">
              <w:rPr>
                <w:rFonts w:eastAsia="Calibri"/>
                <w:sz w:val="26"/>
                <w:szCs w:val="26"/>
              </w:rPr>
              <w:br/>
            </w:r>
            <w:r w:rsidRPr="00797386">
              <w:rPr>
                <w:rFonts w:eastAsia="Calibri"/>
                <w:sz w:val="26"/>
                <w:szCs w:val="26"/>
              </w:rPr>
              <w:t>со статьями 315</w:t>
            </w:r>
            <w:r w:rsidR="00CB1C99">
              <w:rPr>
                <w:rFonts w:eastAsia="Calibri"/>
                <w:sz w:val="26"/>
                <w:szCs w:val="26"/>
              </w:rPr>
              <w:t>-</w:t>
            </w:r>
            <w:r w:rsidRPr="00797386">
              <w:rPr>
                <w:rFonts w:eastAsia="Calibri"/>
                <w:sz w:val="26"/>
                <w:szCs w:val="26"/>
              </w:rPr>
              <w:t>317</w:t>
            </w:r>
            <w:r w:rsidR="0076119B" w:rsidRPr="00797386">
              <w:rPr>
                <w:rFonts w:eastAsia="Calibri"/>
                <w:sz w:val="26"/>
                <w:szCs w:val="26"/>
              </w:rPr>
              <w:t xml:space="preserve"> </w:t>
            </w:r>
            <w:r w:rsidRPr="00797386">
              <w:rPr>
                <w:rFonts w:eastAsia="Calibri"/>
                <w:sz w:val="26"/>
                <w:szCs w:val="26"/>
              </w:rPr>
              <w:t xml:space="preserve">Трудового кодекса Российской Федерации </w:t>
            </w:r>
          </w:p>
          <w:p w:rsidR="00CB1C99" w:rsidRDefault="00A50A64" w:rsidP="00DF67B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</w:rPr>
              <w:t xml:space="preserve">и </w:t>
            </w:r>
            <w:r w:rsidR="003E511B" w:rsidRPr="00797386">
              <w:rPr>
                <w:sz w:val="26"/>
                <w:szCs w:val="26"/>
              </w:rPr>
              <w:t xml:space="preserve">решением Думы Нефтеюганского района от 26.02.2014 № 460 </w:t>
            </w:r>
            <w:r w:rsidR="00CB1C99">
              <w:rPr>
                <w:sz w:val="26"/>
                <w:szCs w:val="26"/>
              </w:rPr>
              <w:br/>
            </w:r>
            <w:r w:rsidR="003E511B" w:rsidRPr="00797386">
              <w:rPr>
                <w:sz w:val="26"/>
                <w:szCs w:val="26"/>
              </w:rPr>
              <w:t xml:space="preserve">«О гарантиях и компенсациях для лиц, работающих </w:t>
            </w:r>
          </w:p>
          <w:p w:rsidR="00CB1C99" w:rsidRDefault="003E511B" w:rsidP="00DF67B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в организациях, финансируемых </w:t>
            </w:r>
          </w:p>
          <w:p w:rsidR="00A50A64" w:rsidRPr="00797386" w:rsidRDefault="003E511B" w:rsidP="00DF67B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их бюджета Нефтеюганского района</w:t>
            </w:r>
          </w:p>
        </w:tc>
      </w:tr>
      <w:tr w:rsidR="00A50A64" w:rsidRPr="00797386" w:rsidTr="0045044F">
        <w:tc>
          <w:tcPr>
            <w:tcW w:w="800" w:type="dxa"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8.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B1C99" w:rsidRDefault="003E511B" w:rsidP="00DF67BD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Процентная надбавка </w:t>
            </w:r>
          </w:p>
          <w:p w:rsidR="00CB1C99" w:rsidRDefault="003E511B" w:rsidP="00DF67BD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к заработной плате </w:t>
            </w:r>
          </w:p>
          <w:p w:rsidR="00CB1C99" w:rsidRDefault="003E511B" w:rsidP="00DF67BD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за стаж работы </w:t>
            </w:r>
          </w:p>
          <w:p w:rsidR="00CB1C99" w:rsidRDefault="003E511B" w:rsidP="00DF67BD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в районах Крайнего севера и приравненных </w:t>
            </w:r>
          </w:p>
          <w:p w:rsidR="00A50A64" w:rsidRPr="00797386" w:rsidRDefault="003E511B" w:rsidP="00DF67BD">
            <w:pPr>
              <w:autoSpaceDE w:val="0"/>
              <w:autoSpaceDN w:val="0"/>
              <w:spacing w:line="280" w:lineRule="exact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к ним местностях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5847AB" w:rsidRPr="00797386" w:rsidRDefault="005847AB" w:rsidP="007973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до 50 %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A50A64" w:rsidRPr="00797386" w:rsidRDefault="00A50A64" w:rsidP="00797386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DE77D0" w:rsidRPr="00797386" w:rsidRDefault="00DE77D0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3.</w:t>
      </w:r>
      <w:r w:rsidR="00330AF2" w:rsidRPr="00797386">
        <w:rPr>
          <w:sz w:val="26"/>
          <w:szCs w:val="26"/>
        </w:rPr>
        <w:t>6.</w:t>
      </w:r>
      <w:r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 xml:space="preserve">Выплаты, указанные в пунктах 1-6 </w:t>
      </w:r>
      <w:r w:rsidR="000C239A" w:rsidRPr="00797386">
        <w:rPr>
          <w:sz w:val="26"/>
          <w:szCs w:val="26"/>
        </w:rPr>
        <w:t>т</w:t>
      </w:r>
      <w:r w:rsidR="001C700E" w:rsidRPr="00797386">
        <w:rPr>
          <w:sz w:val="26"/>
          <w:szCs w:val="26"/>
        </w:rPr>
        <w:t>аблицы</w:t>
      </w:r>
      <w:r w:rsidR="005847AB" w:rsidRPr="00797386">
        <w:rPr>
          <w:sz w:val="26"/>
          <w:szCs w:val="26"/>
        </w:rPr>
        <w:t xml:space="preserve"> 1</w:t>
      </w:r>
      <w:r w:rsidR="00330AF2" w:rsidRPr="00797386">
        <w:rPr>
          <w:sz w:val="26"/>
          <w:szCs w:val="26"/>
        </w:rPr>
        <w:t>1</w:t>
      </w:r>
      <w:r w:rsidR="00EA188A" w:rsidRPr="00797386">
        <w:rPr>
          <w:sz w:val="26"/>
          <w:szCs w:val="26"/>
        </w:rPr>
        <w:t>, содержащейся в пункте 3.5 настоящего Положения</w:t>
      </w:r>
      <w:r w:rsidR="001C700E" w:rsidRPr="00797386">
        <w:rPr>
          <w:sz w:val="26"/>
          <w:szCs w:val="26"/>
        </w:rPr>
        <w:t>, начисляются к должностному окладу</w:t>
      </w:r>
      <w:r w:rsidR="0076119B"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 xml:space="preserve">или тарифной ставке </w:t>
      </w:r>
      <w:r w:rsidR="002C0BAC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>и не образуют увеличение должностного оклада или тарифной ставки</w:t>
      </w:r>
      <w:r w:rsid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 xml:space="preserve">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</w:t>
      </w:r>
      <w:r w:rsidR="002C0BAC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>к ним местностях.</w:t>
      </w:r>
    </w:p>
    <w:p w:rsidR="00F9633B" w:rsidRPr="00797386" w:rsidRDefault="00DE77D0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3.</w:t>
      </w:r>
      <w:r w:rsidR="00330AF2" w:rsidRPr="00797386">
        <w:rPr>
          <w:sz w:val="26"/>
          <w:szCs w:val="26"/>
        </w:rPr>
        <w:t>7.</w:t>
      </w:r>
      <w:r w:rsidRPr="00797386">
        <w:rPr>
          <w:sz w:val="26"/>
          <w:szCs w:val="26"/>
        </w:rPr>
        <w:t xml:space="preserve"> </w:t>
      </w:r>
      <w:r w:rsidR="005847AB" w:rsidRPr="00797386">
        <w:rPr>
          <w:sz w:val="26"/>
          <w:szCs w:val="26"/>
        </w:rPr>
        <w:t>Размеры компенсационных выплат не могут быть ниже размеров, установленных Трудовым кодексом Российской Федерации, иными нормативными правовыми актами Российской Федерации,</w:t>
      </w:r>
      <w:r w:rsidR="00797386">
        <w:rPr>
          <w:sz w:val="26"/>
          <w:szCs w:val="26"/>
        </w:rPr>
        <w:t xml:space="preserve"> </w:t>
      </w:r>
      <w:r w:rsidR="005847AB" w:rsidRPr="00797386">
        <w:rPr>
          <w:sz w:val="26"/>
          <w:szCs w:val="26"/>
        </w:rPr>
        <w:t xml:space="preserve">содержащими нормы трудового права, соглашениями и коллективными договорами. </w:t>
      </w:r>
    </w:p>
    <w:p w:rsidR="006F6209" w:rsidRPr="00797386" w:rsidRDefault="006F6209" w:rsidP="00797386">
      <w:pPr>
        <w:autoSpaceDE w:val="0"/>
        <w:autoSpaceDN w:val="0"/>
        <w:ind w:left="540"/>
        <w:rPr>
          <w:sz w:val="26"/>
          <w:szCs w:val="26"/>
        </w:rPr>
      </w:pPr>
    </w:p>
    <w:p w:rsidR="00DE77D0" w:rsidRPr="00797386" w:rsidRDefault="00F33249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  <w:lang w:val="en-US"/>
        </w:rPr>
        <w:t>I</w:t>
      </w:r>
      <w:r w:rsidRPr="00797386">
        <w:rPr>
          <w:sz w:val="26"/>
          <w:szCs w:val="26"/>
        </w:rPr>
        <w:t>V</w:t>
      </w:r>
      <w:r w:rsidR="001C700E" w:rsidRPr="00797386">
        <w:rPr>
          <w:sz w:val="26"/>
          <w:szCs w:val="26"/>
        </w:rPr>
        <w:t xml:space="preserve">. </w:t>
      </w:r>
      <w:r w:rsidR="00DE77D0" w:rsidRPr="00797386">
        <w:rPr>
          <w:sz w:val="26"/>
          <w:szCs w:val="26"/>
        </w:rPr>
        <w:t xml:space="preserve">Порядок и условия осуществления стимулирующих выплат, </w:t>
      </w:r>
      <w:r w:rsidR="002C0BAC">
        <w:rPr>
          <w:sz w:val="26"/>
          <w:szCs w:val="26"/>
        </w:rPr>
        <w:br/>
      </w:r>
      <w:r w:rsidR="00DE77D0" w:rsidRPr="00797386">
        <w:rPr>
          <w:sz w:val="26"/>
          <w:szCs w:val="26"/>
        </w:rPr>
        <w:t xml:space="preserve">критерии их установления </w:t>
      </w:r>
    </w:p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p w:rsidR="001C700E" w:rsidRPr="00797386" w:rsidRDefault="00330AF2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4</w:t>
      </w:r>
      <w:r w:rsidR="00DE77D0" w:rsidRPr="00797386">
        <w:rPr>
          <w:sz w:val="26"/>
          <w:szCs w:val="26"/>
        </w:rPr>
        <w:t>.</w:t>
      </w:r>
      <w:r w:rsidRPr="00797386">
        <w:rPr>
          <w:sz w:val="26"/>
          <w:szCs w:val="26"/>
        </w:rPr>
        <w:t>1.</w:t>
      </w:r>
      <w:r w:rsidR="00DE77D0"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 xml:space="preserve">К стимулирующим выплатам относятся выплаты, направленные </w:t>
      </w:r>
      <w:r w:rsidR="002C0BAC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 xml:space="preserve">на стимулирование работника к качественному результату, а также поощрение </w:t>
      </w:r>
      <w:r w:rsidR="002C0BAC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>за выполненную работу:</w:t>
      </w:r>
    </w:p>
    <w:p w:rsidR="001C700E" w:rsidRPr="00797386" w:rsidRDefault="001C700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за интенсивность и высокие результаты работы;</w:t>
      </w:r>
    </w:p>
    <w:p w:rsidR="001C700E" w:rsidRPr="00797386" w:rsidRDefault="001C700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за качество выполняемых работ;</w:t>
      </w:r>
    </w:p>
    <w:p w:rsidR="001C700E" w:rsidRPr="00797386" w:rsidRDefault="001C700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премиальные выплаты по итогам работы за год.</w:t>
      </w:r>
    </w:p>
    <w:p w:rsidR="00DE77D0" w:rsidRPr="00797386" w:rsidRDefault="001C700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При оценке эффективности работы различных категорий работников</w:t>
      </w:r>
      <w:r w:rsidR="00AB2CF5" w:rsidRPr="00797386">
        <w:rPr>
          <w:sz w:val="26"/>
          <w:szCs w:val="26"/>
        </w:rPr>
        <w:t>, включая</w:t>
      </w:r>
      <w:r w:rsid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решение об установлении </w:t>
      </w:r>
      <w:r w:rsidR="009811BE" w:rsidRPr="00797386">
        <w:rPr>
          <w:sz w:val="26"/>
          <w:szCs w:val="26"/>
        </w:rPr>
        <w:t xml:space="preserve">(снижении) </w:t>
      </w:r>
      <w:r w:rsidRPr="00797386">
        <w:rPr>
          <w:sz w:val="26"/>
          <w:szCs w:val="26"/>
        </w:rPr>
        <w:t>выплат стимулирующего характера</w:t>
      </w:r>
      <w:r w:rsidR="0076119B" w:rsidRPr="00797386">
        <w:rPr>
          <w:sz w:val="26"/>
          <w:szCs w:val="26"/>
        </w:rPr>
        <w:t>,</w:t>
      </w:r>
      <w:r w:rsidRPr="00797386">
        <w:rPr>
          <w:sz w:val="26"/>
          <w:szCs w:val="26"/>
        </w:rPr>
        <w:t xml:space="preserve"> </w:t>
      </w:r>
      <w:r w:rsidR="009811BE" w:rsidRPr="00797386">
        <w:rPr>
          <w:sz w:val="26"/>
          <w:szCs w:val="26"/>
        </w:rPr>
        <w:t>п</w:t>
      </w:r>
      <w:r w:rsidRPr="00797386">
        <w:rPr>
          <w:sz w:val="26"/>
          <w:szCs w:val="26"/>
        </w:rPr>
        <w:t xml:space="preserve">ринимается с осуществлением демократических процедур </w:t>
      </w:r>
      <w:r w:rsidR="006177E9" w:rsidRPr="00797386">
        <w:rPr>
          <w:sz w:val="26"/>
          <w:szCs w:val="26"/>
        </w:rPr>
        <w:t>(</w:t>
      </w:r>
      <w:r w:rsidRPr="00797386">
        <w:rPr>
          <w:sz w:val="26"/>
          <w:szCs w:val="26"/>
        </w:rPr>
        <w:t>создание соответствующей комиссии с участием представительного органа ра</w:t>
      </w:r>
      <w:r w:rsidR="00DE77D0" w:rsidRPr="00797386">
        <w:rPr>
          <w:sz w:val="26"/>
          <w:szCs w:val="26"/>
        </w:rPr>
        <w:t>ботников).</w:t>
      </w:r>
    </w:p>
    <w:p w:rsidR="00E92C30" w:rsidRPr="00797386" w:rsidRDefault="00DE77D0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4</w:t>
      </w:r>
      <w:r w:rsidR="00330AF2" w:rsidRPr="00797386">
        <w:rPr>
          <w:sz w:val="26"/>
          <w:szCs w:val="26"/>
        </w:rPr>
        <w:t>.2</w:t>
      </w:r>
      <w:r w:rsidRPr="00797386">
        <w:rPr>
          <w:sz w:val="26"/>
          <w:szCs w:val="26"/>
        </w:rPr>
        <w:t xml:space="preserve">. </w:t>
      </w:r>
      <w:r w:rsidR="00E92C30" w:rsidRPr="00797386">
        <w:rPr>
          <w:sz w:val="26"/>
          <w:szCs w:val="26"/>
        </w:rPr>
        <w:t>Выплата за интенсивность и высокие результаты работы характеризуется степенью напряженности в процессе труда и устанавливается за:</w:t>
      </w:r>
    </w:p>
    <w:p w:rsidR="0018479A" w:rsidRPr="00797386" w:rsidRDefault="00E92C30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высокую результативность работы;</w:t>
      </w:r>
    </w:p>
    <w:p w:rsidR="00E92C30" w:rsidRPr="00797386" w:rsidRDefault="0018479A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обеспечение безаварийной, безотказной и бесперебойной работы всех служб организации.</w:t>
      </w:r>
    </w:p>
    <w:p w:rsidR="00E7401C" w:rsidRPr="00797386" w:rsidRDefault="00E7401C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Выплата за интенсивность и высокие результаты работы устанавливается </w:t>
      </w:r>
      <w:r w:rsidR="00BD2415" w:rsidRPr="00797386">
        <w:rPr>
          <w:sz w:val="26"/>
          <w:szCs w:val="26"/>
        </w:rPr>
        <w:t>специалистам, деятельность которых не связана с образовательной деятельностью, служащим и рабочим.</w:t>
      </w:r>
    </w:p>
    <w:p w:rsidR="00E92C30" w:rsidRPr="00797386" w:rsidRDefault="001C700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Выплата устанавливается на срок не более одного года.</w:t>
      </w:r>
    </w:p>
    <w:p w:rsidR="008F0C54" w:rsidRPr="00797386" w:rsidRDefault="008F0C54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Размер выплаты за интенсивность и высокие результаты работы составляет </w:t>
      </w:r>
      <w:r w:rsidR="002C0BAC">
        <w:rPr>
          <w:sz w:val="26"/>
          <w:szCs w:val="26"/>
        </w:rPr>
        <w:br/>
      </w:r>
      <w:r w:rsidRPr="00797386">
        <w:rPr>
          <w:sz w:val="26"/>
          <w:szCs w:val="26"/>
        </w:rPr>
        <w:t>30 процентов от должностного оклада или тарифной ставки работника.</w:t>
      </w:r>
    </w:p>
    <w:p w:rsidR="008F0C54" w:rsidRPr="00797386" w:rsidRDefault="008F0C54" w:rsidP="002C0BA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Выплата производится ежемесячно </w:t>
      </w:r>
      <w:r w:rsidRPr="00797386">
        <w:rPr>
          <w:rFonts w:eastAsia="Calibri"/>
          <w:sz w:val="26"/>
          <w:szCs w:val="26"/>
          <w:lang w:eastAsia="en-US"/>
        </w:rPr>
        <w:t>с даты приема на работу</w:t>
      </w:r>
      <w:r w:rsidRPr="00797386">
        <w:rPr>
          <w:sz w:val="26"/>
          <w:szCs w:val="26"/>
        </w:rPr>
        <w:t xml:space="preserve"> за фактически отработанное время в календарном месяце. Фактически отработанное время определяется согласно табелю учета рабочего времени.</w:t>
      </w:r>
    </w:p>
    <w:p w:rsidR="008F0C54" w:rsidRPr="00797386" w:rsidRDefault="008F0C54" w:rsidP="002C0BAC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386">
        <w:rPr>
          <w:rFonts w:ascii="Times New Roman" w:hAnsi="Times New Roman" w:cs="Times New Roman"/>
          <w:sz w:val="26"/>
          <w:szCs w:val="26"/>
        </w:rPr>
        <w:t>Выплата начисляется к должностному окладу или тарифной ставке и не образует увеличение должностного оклада или тарифной ставки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1075C6" w:rsidRPr="00797386" w:rsidRDefault="001075C6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Порядок установления, параметры и критерии снижения (лишения) стимулирующей выплаты за интенсивность и высокие результаты работы закрепляется локальным нормативным актом организации. </w:t>
      </w:r>
    </w:p>
    <w:p w:rsidR="001C700E" w:rsidRPr="00797386" w:rsidRDefault="001075C6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4.3</w:t>
      </w:r>
      <w:r w:rsidR="00DE77D0" w:rsidRPr="00797386">
        <w:rPr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>Выплата за качество выполняемых работ устанавливается</w:t>
      </w:r>
      <w:r w:rsidR="000C3852" w:rsidRPr="00797386">
        <w:rPr>
          <w:sz w:val="26"/>
          <w:szCs w:val="26"/>
        </w:rPr>
        <w:t xml:space="preserve"> з</w:t>
      </w:r>
      <w:r w:rsidR="000C3852" w:rsidRPr="00797386">
        <w:rPr>
          <w:rFonts w:eastAsia="Calibri"/>
          <w:sz w:val="26"/>
          <w:szCs w:val="26"/>
          <w:lang w:eastAsia="en-US"/>
        </w:rPr>
        <w:t>аместителям руководителя, главному бухгалтеру, руководителям структурных подразделений, педагогическим работникам</w:t>
      </w:r>
      <w:r w:rsidR="001C700E" w:rsidRPr="00797386">
        <w:rPr>
          <w:sz w:val="26"/>
          <w:szCs w:val="26"/>
        </w:rPr>
        <w:t xml:space="preserve"> в соответствии </w:t>
      </w:r>
      <w:r w:rsidRPr="00797386">
        <w:rPr>
          <w:sz w:val="26"/>
          <w:szCs w:val="26"/>
        </w:rPr>
        <w:t>с показателями и критериями оценки качества и эффективности деятельности р</w:t>
      </w:r>
      <w:r w:rsidR="001C700E" w:rsidRPr="00797386">
        <w:rPr>
          <w:sz w:val="26"/>
          <w:szCs w:val="26"/>
        </w:rPr>
        <w:t>аботников, утвержд</w:t>
      </w:r>
      <w:r w:rsidR="00E92C30" w:rsidRPr="00797386">
        <w:rPr>
          <w:sz w:val="26"/>
          <w:szCs w:val="26"/>
        </w:rPr>
        <w:t>аемым</w:t>
      </w:r>
      <w:r w:rsidR="000C239A" w:rsidRPr="00797386">
        <w:rPr>
          <w:sz w:val="26"/>
          <w:szCs w:val="26"/>
        </w:rPr>
        <w:t>и</w:t>
      </w:r>
      <w:r w:rsidR="001C700E" w:rsidRPr="00797386">
        <w:rPr>
          <w:sz w:val="26"/>
          <w:szCs w:val="26"/>
        </w:rPr>
        <w:t xml:space="preserve"> локальным нормативным акт</w:t>
      </w:r>
      <w:r w:rsidR="00E92C30" w:rsidRPr="00797386">
        <w:rPr>
          <w:sz w:val="26"/>
          <w:szCs w:val="26"/>
        </w:rPr>
        <w:t>ом</w:t>
      </w:r>
      <w:r w:rsidR="001C700E" w:rsidRPr="00797386">
        <w:rPr>
          <w:sz w:val="26"/>
          <w:szCs w:val="26"/>
        </w:rPr>
        <w:t xml:space="preserve"> организации</w:t>
      </w:r>
      <w:r w:rsidR="000C239A" w:rsidRPr="00797386">
        <w:rPr>
          <w:sz w:val="26"/>
          <w:szCs w:val="26"/>
        </w:rPr>
        <w:t xml:space="preserve">, </w:t>
      </w:r>
      <w:r w:rsidR="007526CC" w:rsidRPr="00797386">
        <w:rPr>
          <w:rFonts w:eastAsia="Calibri"/>
          <w:sz w:val="26"/>
          <w:szCs w:val="26"/>
        </w:rPr>
        <w:t>в соответствии</w:t>
      </w:r>
      <w:r w:rsidR="00A02468" w:rsidRPr="00797386">
        <w:rPr>
          <w:rFonts w:eastAsia="Calibri"/>
          <w:sz w:val="26"/>
          <w:szCs w:val="26"/>
        </w:rPr>
        <w:t xml:space="preserve"> </w:t>
      </w:r>
      <w:r w:rsidR="00F27D75" w:rsidRPr="00797386">
        <w:rPr>
          <w:rFonts w:eastAsia="Calibri"/>
          <w:sz w:val="26"/>
          <w:szCs w:val="26"/>
        </w:rPr>
        <w:t xml:space="preserve">с перечнем показателей эффективности деятельности организации, </w:t>
      </w:r>
      <w:r w:rsidR="000C239A" w:rsidRPr="00797386">
        <w:rPr>
          <w:rFonts w:eastAsia="Calibri"/>
          <w:sz w:val="26"/>
          <w:szCs w:val="26"/>
        </w:rPr>
        <w:t>установленным</w:t>
      </w:r>
      <w:r w:rsidR="006D50BD" w:rsidRPr="00797386">
        <w:rPr>
          <w:rFonts w:eastAsia="Calibri"/>
          <w:sz w:val="26"/>
          <w:szCs w:val="26"/>
        </w:rPr>
        <w:t xml:space="preserve"> </w:t>
      </w:r>
      <w:r w:rsidR="007526CC" w:rsidRPr="00797386">
        <w:rPr>
          <w:rFonts w:eastAsia="Calibri"/>
          <w:sz w:val="26"/>
          <w:szCs w:val="26"/>
        </w:rPr>
        <w:t>Д</w:t>
      </w:r>
      <w:r w:rsidR="000C239A" w:rsidRPr="00797386">
        <w:rPr>
          <w:rFonts w:eastAsia="Calibri"/>
          <w:sz w:val="26"/>
          <w:szCs w:val="26"/>
        </w:rPr>
        <w:t>епартаментом</w:t>
      </w:r>
      <w:r w:rsidR="001C700E" w:rsidRPr="00797386">
        <w:rPr>
          <w:sz w:val="26"/>
          <w:szCs w:val="26"/>
        </w:rPr>
        <w:t>.</w:t>
      </w:r>
    </w:p>
    <w:p w:rsidR="001C700E" w:rsidRPr="00797386" w:rsidRDefault="001C700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В качестве критериев оценки эффективности деятельности работников используются индикаторы, указывающие на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1C700E" w:rsidRPr="00797386" w:rsidRDefault="001C700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Индикатор должен быть представлен в исчислимом формате </w:t>
      </w:r>
      <w:r w:rsidR="006D50BD" w:rsidRPr="00797386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(в единицах, штуках, долях, процентах и прочих единицах измерений) </w:t>
      </w:r>
      <w:r w:rsidR="00785CE2">
        <w:rPr>
          <w:sz w:val="26"/>
          <w:szCs w:val="26"/>
        </w:rPr>
        <w:br/>
      </w:r>
      <w:r w:rsidRPr="00797386">
        <w:rPr>
          <w:sz w:val="26"/>
          <w:szCs w:val="26"/>
        </w:rPr>
        <w:t>для эффективного использования в качестве инструмента оценки деятельности.</w:t>
      </w:r>
    </w:p>
    <w:p w:rsidR="001C700E" w:rsidRPr="00797386" w:rsidRDefault="001C700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Оценка деятельности с использованием индикаторов осуществляется </w:t>
      </w:r>
      <w:r w:rsidR="00785CE2">
        <w:rPr>
          <w:sz w:val="26"/>
          <w:szCs w:val="26"/>
        </w:rPr>
        <w:br/>
      </w:r>
      <w:r w:rsidRPr="00797386">
        <w:rPr>
          <w:sz w:val="26"/>
          <w:szCs w:val="26"/>
        </w:rPr>
        <w:t>на основании статистических данных, результатов диагностик, замеров, опросов.</w:t>
      </w:r>
    </w:p>
    <w:p w:rsidR="001C700E" w:rsidRPr="00797386" w:rsidRDefault="001C700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организации и отдельных категорий работников.</w:t>
      </w:r>
    </w:p>
    <w:p w:rsidR="00C83819" w:rsidRPr="00797386" w:rsidRDefault="007F6A1E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Установление размера выплаты за качество выполняемых работ производится </w:t>
      </w:r>
      <w:r w:rsidR="00785CE2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1 раз в </w:t>
      </w:r>
      <w:r w:rsidR="00706189" w:rsidRPr="00797386">
        <w:rPr>
          <w:sz w:val="26"/>
          <w:szCs w:val="26"/>
        </w:rPr>
        <w:t xml:space="preserve">год </w:t>
      </w:r>
      <w:r w:rsidRPr="00797386">
        <w:rPr>
          <w:sz w:val="26"/>
          <w:szCs w:val="26"/>
        </w:rPr>
        <w:t xml:space="preserve">по результатам предшествующего периода в соответствии с </w:t>
      </w:r>
      <w:r w:rsidR="008E41D0" w:rsidRPr="00797386">
        <w:rPr>
          <w:sz w:val="26"/>
          <w:szCs w:val="26"/>
        </w:rPr>
        <w:t xml:space="preserve">показателями </w:t>
      </w:r>
      <w:r w:rsidRPr="00797386">
        <w:rPr>
          <w:sz w:val="26"/>
          <w:szCs w:val="26"/>
        </w:rPr>
        <w:t>оценки качества и эффективности деятельности работников организации.</w:t>
      </w:r>
      <w:r w:rsidR="00750A26" w:rsidRPr="00797386">
        <w:rPr>
          <w:sz w:val="26"/>
          <w:szCs w:val="26"/>
        </w:rPr>
        <w:t xml:space="preserve"> </w:t>
      </w:r>
    </w:p>
    <w:p w:rsidR="00706189" w:rsidRPr="00797386" w:rsidRDefault="00706189" w:rsidP="002C0BAC">
      <w:pPr>
        <w:shd w:val="clear" w:color="auto" w:fill="FFFFFF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Решение об установлении выплат за качество выполняемых работ </w:t>
      </w:r>
      <w:r w:rsidR="00785CE2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в соответствии с показателями и критериями </w:t>
      </w:r>
      <w:r w:rsidR="001075C6" w:rsidRPr="00797386">
        <w:rPr>
          <w:sz w:val="26"/>
          <w:szCs w:val="26"/>
        </w:rPr>
        <w:t xml:space="preserve">оценки качества </w:t>
      </w:r>
      <w:r w:rsidRPr="00797386">
        <w:rPr>
          <w:sz w:val="26"/>
          <w:szCs w:val="26"/>
        </w:rPr>
        <w:t xml:space="preserve">и эффективности деятельности работников должно приниматься с применением демократических процедур (создание соответствующей комиссии с участием представительного органа работников). </w:t>
      </w:r>
    </w:p>
    <w:p w:rsidR="003520B2" w:rsidRPr="00797386" w:rsidRDefault="003520B2" w:rsidP="002C0BA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Выплата производится ежемесячно за фактически отработанное время </w:t>
      </w:r>
      <w:r w:rsidR="00785CE2">
        <w:rPr>
          <w:sz w:val="26"/>
          <w:szCs w:val="26"/>
        </w:rPr>
        <w:br/>
      </w:r>
      <w:r w:rsidRPr="00797386">
        <w:rPr>
          <w:sz w:val="26"/>
          <w:szCs w:val="26"/>
        </w:rPr>
        <w:t>в календарном месяце. Фактически отработанное время определяется согласно табелю учета рабочего времени.</w:t>
      </w:r>
    </w:p>
    <w:p w:rsidR="003520B2" w:rsidRPr="00797386" w:rsidRDefault="003520B2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Размер выплаты не может превышать 50 процентов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</w:t>
      </w:r>
      <w:r w:rsidR="00785CE2">
        <w:rPr>
          <w:sz w:val="26"/>
          <w:szCs w:val="26"/>
        </w:rPr>
        <w:br/>
      </w:r>
      <w:r w:rsidRPr="00797386">
        <w:rPr>
          <w:sz w:val="26"/>
          <w:szCs w:val="26"/>
        </w:rPr>
        <w:t>в районах Крайнего Севера и приравненных к ним местностям.</w:t>
      </w:r>
    </w:p>
    <w:p w:rsidR="00AC1301" w:rsidRPr="00797386" w:rsidRDefault="00AC1301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Порядок установления выплаты за качество выполняемых работ закрепляется локальным нормативным актом организации. </w:t>
      </w:r>
    </w:p>
    <w:p w:rsidR="00706189" w:rsidRPr="00797386" w:rsidRDefault="00706189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Вновь принятым работникам выплата за качество выполняемых работ устанавливается в размере 15% </w:t>
      </w:r>
      <w:r w:rsidR="003520B2" w:rsidRPr="00797386">
        <w:rPr>
          <w:sz w:val="26"/>
          <w:szCs w:val="26"/>
        </w:rPr>
        <w:t xml:space="preserve">произведения ставки заработной платы и базового коэффициента работника с учетом начисления районного коэффициента </w:t>
      </w:r>
      <w:r w:rsidR="00E95C34">
        <w:rPr>
          <w:sz w:val="26"/>
          <w:szCs w:val="26"/>
        </w:rPr>
        <w:br/>
      </w:r>
      <w:r w:rsidR="003520B2" w:rsidRPr="00797386">
        <w:rPr>
          <w:sz w:val="26"/>
          <w:szCs w:val="26"/>
        </w:rPr>
        <w:t xml:space="preserve">и процентной надбавки к заработной плате за работу в районах Крайнего Севера и приравненных к ним местностям </w:t>
      </w:r>
      <w:r w:rsidRPr="00797386">
        <w:rPr>
          <w:sz w:val="26"/>
          <w:szCs w:val="26"/>
        </w:rPr>
        <w:t>на срок 1 календарный год, с даты приема на работу.</w:t>
      </w:r>
    </w:p>
    <w:p w:rsidR="007F5CF6" w:rsidRPr="00797386" w:rsidRDefault="0010505C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Дополнительно за качество выполняемых работ в </w:t>
      </w:r>
      <w:r w:rsidR="00D57BE0" w:rsidRPr="00797386">
        <w:rPr>
          <w:sz w:val="26"/>
          <w:szCs w:val="26"/>
        </w:rPr>
        <w:t xml:space="preserve">организации может быть установлена единовременная (разовая) стимулирующая выплата за особые достижения при выполнении услуг (работ) в соответствии с показателями </w:t>
      </w:r>
      <w:r w:rsidR="00E95C34">
        <w:rPr>
          <w:sz w:val="26"/>
          <w:szCs w:val="26"/>
        </w:rPr>
        <w:br/>
      </w:r>
      <w:r w:rsidR="00D57BE0" w:rsidRPr="00797386">
        <w:rPr>
          <w:sz w:val="26"/>
          <w:szCs w:val="26"/>
        </w:rPr>
        <w:t>и критериями оценки эффективности деятельности работников, утверждаемыми локальным нормативным актом организации.</w:t>
      </w:r>
    </w:p>
    <w:p w:rsidR="007F5CF6" w:rsidRPr="00797386" w:rsidRDefault="007F5CF6" w:rsidP="002C0BA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При разработке показателей и критериев оценки эффективности деятельности работников для установления выплаты за особые достижения при выполнении услуг (работ) следует учитывать:</w:t>
      </w:r>
    </w:p>
    <w:p w:rsidR="007F5CF6" w:rsidRPr="00797386" w:rsidRDefault="007F5CF6" w:rsidP="002C0BA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достижение и превышение плановых и нормативных показателей работы;</w:t>
      </w:r>
    </w:p>
    <w:p w:rsidR="007F5CF6" w:rsidRPr="00797386" w:rsidRDefault="007F5CF6" w:rsidP="002C0BA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7F5CF6" w:rsidRPr="00797386" w:rsidRDefault="007F5CF6" w:rsidP="002C0BA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организация, проведение, участие в конкурсах, семинарах, совещаниях и иных мероприятиях муниципального и регионального уровней, повышающих авторитет </w:t>
      </w:r>
      <w:r w:rsidR="00E95C34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и имидж образовательных организаций и </w:t>
      </w:r>
      <w:r w:rsidR="007A75CE" w:rsidRPr="00797386">
        <w:rPr>
          <w:sz w:val="26"/>
          <w:szCs w:val="26"/>
        </w:rPr>
        <w:t>Нефтеюганского района</w:t>
      </w:r>
      <w:r w:rsidRPr="00797386">
        <w:rPr>
          <w:sz w:val="26"/>
          <w:szCs w:val="26"/>
        </w:rPr>
        <w:t>.</w:t>
      </w:r>
    </w:p>
    <w:p w:rsidR="000C3852" w:rsidRPr="00797386" w:rsidRDefault="000C3852" w:rsidP="002C0BAC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97386">
        <w:rPr>
          <w:rFonts w:ascii="Times New Roman" w:hAnsi="Times New Roman" w:cs="Times New Roman"/>
          <w:sz w:val="26"/>
          <w:szCs w:val="26"/>
        </w:rPr>
        <w:t xml:space="preserve">Единовременная (разовая) стимулирующая выплата за особые достижения при выполнении услуг (работ) может устанавливаться всем работникам организации </w:t>
      </w:r>
      <w:r w:rsidR="00E95C34">
        <w:rPr>
          <w:rFonts w:ascii="Times New Roman" w:hAnsi="Times New Roman" w:cs="Times New Roman"/>
          <w:sz w:val="26"/>
          <w:szCs w:val="26"/>
        </w:rPr>
        <w:br/>
      </w:r>
      <w:r w:rsidRPr="00797386">
        <w:rPr>
          <w:rFonts w:ascii="Times New Roman" w:hAnsi="Times New Roman" w:cs="Times New Roman"/>
          <w:sz w:val="26"/>
          <w:szCs w:val="26"/>
        </w:rPr>
        <w:t>с учетом особого персонального вклада работника в общие результаты деятельности организации, основанного на специфике его должностных обязанностей, особенностей труда и личного отношения к делу.</w:t>
      </w:r>
    </w:p>
    <w:p w:rsidR="00B356AE" w:rsidRPr="00797386" w:rsidRDefault="00D57BE0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Размер </w:t>
      </w:r>
      <w:r w:rsidR="00D53078" w:rsidRPr="00797386">
        <w:rPr>
          <w:sz w:val="26"/>
          <w:szCs w:val="26"/>
        </w:rPr>
        <w:t xml:space="preserve">единовременной </w:t>
      </w:r>
      <w:r w:rsidRPr="00797386">
        <w:rPr>
          <w:sz w:val="26"/>
          <w:szCs w:val="26"/>
        </w:rPr>
        <w:t>стимулирующей выплаты за особые достижения при выполнении услуг (работ) устанавливае</w:t>
      </w:r>
      <w:r w:rsidR="00D53078" w:rsidRPr="00797386">
        <w:rPr>
          <w:sz w:val="26"/>
          <w:szCs w:val="26"/>
        </w:rPr>
        <w:t>тся</w:t>
      </w:r>
      <w:r w:rsidRPr="00797386">
        <w:rPr>
          <w:sz w:val="26"/>
          <w:szCs w:val="26"/>
        </w:rPr>
        <w:t xml:space="preserve"> в </w:t>
      </w:r>
      <w:r w:rsidR="00515578" w:rsidRPr="00797386">
        <w:rPr>
          <w:sz w:val="26"/>
          <w:szCs w:val="26"/>
        </w:rPr>
        <w:t>абсолютном размере</w:t>
      </w:r>
      <w:r w:rsidR="005365AC" w:rsidRPr="00797386">
        <w:rPr>
          <w:sz w:val="26"/>
          <w:szCs w:val="26"/>
        </w:rPr>
        <w:t xml:space="preserve"> </w:t>
      </w:r>
      <w:r w:rsidR="006C6886" w:rsidRPr="00797386">
        <w:rPr>
          <w:sz w:val="26"/>
          <w:szCs w:val="26"/>
        </w:rPr>
        <w:t xml:space="preserve">без учета </w:t>
      </w:r>
      <w:r w:rsidR="00AD777B" w:rsidRPr="00797386">
        <w:rPr>
          <w:sz w:val="26"/>
          <w:szCs w:val="26"/>
        </w:rPr>
        <w:t>районн</w:t>
      </w:r>
      <w:r w:rsidR="006C6886" w:rsidRPr="00797386">
        <w:rPr>
          <w:sz w:val="26"/>
          <w:szCs w:val="26"/>
        </w:rPr>
        <w:t>ого</w:t>
      </w:r>
      <w:r w:rsidR="00AD777B" w:rsidRPr="00797386">
        <w:rPr>
          <w:sz w:val="26"/>
          <w:szCs w:val="26"/>
        </w:rPr>
        <w:t xml:space="preserve"> коэффициент</w:t>
      </w:r>
      <w:r w:rsidR="006C6886" w:rsidRPr="00797386">
        <w:rPr>
          <w:sz w:val="26"/>
          <w:szCs w:val="26"/>
        </w:rPr>
        <w:t>а</w:t>
      </w:r>
      <w:r w:rsidR="00AD777B" w:rsidRPr="00797386">
        <w:rPr>
          <w:sz w:val="26"/>
          <w:szCs w:val="26"/>
        </w:rPr>
        <w:t xml:space="preserve"> и процентн</w:t>
      </w:r>
      <w:r w:rsidR="006C6886" w:rsidRPr="00797386">
        <w:rPr>
          <w:sz w:val="26"/>
          <w:szCs w:val="26"/>
        </w:rPr>
        <w:t>ой</w:t>
      </w:r>
      <w:r w:rsidR="00AD777B" w:rsidRPr="00797386">
        <w:rPr>
          <w:sz w:val="26"/>
          <w:szCs w:val="26"/>
        </w:rPr>
        <w:t xml:space="preserve"> надбавк</w:t>
      </w:r>
      <w:r w:rsidR="006C6886" w:rsidRPr="00797386">
        <w:rPr>
          <w:sz w:val="26"/>
          <w:szCs w:val="26"/>
        </w:rPr>
        <w:t>и</w:t>
      </w:r>
      <w:r w:rsidR="00AD777B" w:rsidRPr="00797386">
        <w:rPr>
          <w:sz w:val="26"/>
          <w:szCs w:val="26"/>
        </w:rPr>
        <w:t xml:space="preserve"> к заработной плате за работу </w:t>
      </w:r>
      <w:r w:rsidR="00E95C34">
        <w:rPr>
          <w:sz w:val="26"/>
          <w:szCs w:val="26"/>
        </w:rPr>
        <w:br/>
      </w:r>
      <w:r w:rsidR="00AD777B" w:rsidRPr="00797386">
        <w:rPr>
          <w:sz w:val="26"/>
          <w:szCs w:val="26"/>
        </w:rPr>
        <w:t xml:space="preserve">в районах Крайнего Севера </w:t>
      </w:r>
      <w:r w:rsidR="0063664B" w:rsidRPr="00797386">
        <w:rPr>
          <w:sz w:val="26"/>
          <w:szCs w:val="26"/>
        </w:rPr>
        <w:t xml:space="preserve">и приравненных к ним местностях </w:t>
      </w:r>
      <w:r w:rsidR="00D53078" w:rsidRPr="00797386">
        <w:rPr>
          <w:sz w:val="26"/>
          <w:szCs w:val="26"/>
        </w:rPr>
        <w:t>и</w:t>
      </w:r>
      <w:r w:rsid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выплачивается </w:t>
      </w:r>
      <w:r w:rsidR="00E95C34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в пределах экономии фонда оплаты труда, формируемого организацией </w:t>
      </w:r>
      <w:r w:rsidR="00E95C34">
        <w:rPr>
          <w:sz w:val="26"/>
          <w:szCs w:val="26"/>
        </w:rPr>
        <w:br/>
      </w:r>
      <w:r w:rsidRPr="00797386">
        <w:rPr>
          <w:sz w:val="26"/>
          <w:szCs w:val="26"/>
        </w:rPr>
        <w:t>в соответствии с разд</w:t>
      </w:r>
      <w:r w:rsidR="00B356AE" w:rsidRPr="00797386">
        <w:rPr>
          <w:sz w:val="26"/>
          <w:szCs w:val="26"/>
        </w:rPr>
        <w:t xml:space="preserve">елом VII настоящего Положения. </w:t>
      </w:r>
    </w:p>
    <w:p w:rsidR="00F27D75" w:rsidRPr="00797386" w:rsidRDefault="00CE519C" w:rsidP="002C0BAC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4</w:t>
      </w:r>
      <w:r w:rsidR="00B356AE" w:rsidRPr="00797386">
        <w:rPr>
          <w:sz w:val="26"/>
          <w:szCs w:val="26"/>
        </w:rPr>
        <w:t>.</w:t>
      </w:r>
      <w:r w:rsidRPr="00797386">
        <w:rPr>
          <w:sz w:val="26"/>
          <w:szCs w:val="26"/>
        </w:rPr>
        <w:t>4.</w:t>
      </w:r>
      <w:r w:rsidR="00B356AE" w:rsidRPr="00797386">
        <w:rPr>
          <w:sz w:val="26"/>
          <w:szCs w:val="26"/>
        </w:rPr>
        <w:t xml:space="preserve"> </w:t>
      </w:r>
      <w:r w:rsidR="00F27D75" w:rsidRPr="00797386">
        <w:rPr>
          <w:sz w:val="26"/>
          <w:szCs w:val="26"/>
        </w:rPr>
        <w:t>Перечень и размеры стимулирующ</w:t>
      </w:r>
      <w:r w:rsidR="00D57BE0" w:rsidRPr="00797386">
        <w:rPr>
          <w:sz w:val="26"/>
          <w:szCs w:val="26"/>
        </w:rPr>
        <w:t>их выплат устанавливаю</w:t>
      </w:r>
      <w:r w:rsidR="00F27D75" w:rsidRPr="00797386">
        <w:rPr>
          <w:sz w:val="26"/>
          <w:szCs w:val="26"/>
        </w:rPr>
        <w:t xml:space="preserve">тся </w:t>
      </w:r>
      <w:r w:rsidR="00E95C34">
        <w:rPr>
          <w:sz w:val="26"/>
          <w:szCs w:val="26"/>
        </w:rPr>
        <w:br/>
      </w:r>
      <w:r w:rsidR="00F27D75" w:rsidRPr="00797386">
        <w:rPr>
          <w:sz w:val="26"/>
          <w:szCs w:val="26"/>
        </w:rPr>
        <w:t>в соответствии с таблицей 1</w:t>
      </w:r>
      <w:r w:rsidR="00B356AE" w:rsidRPr="00797386">
        <w:rPr>
          <w:sz w:val="26"/>
          <w:szCs w:val="26"/>
        </w:rPr>
        <w:t>2</w:t>
      </w:r>
      <w:r w:rsidR="00F27D75" w:rsidRPr="00797386">
        <w:rPr>
          <w:sz w:val="26"/>
          <w:szCs w:val="26"/>
        </w:rPr>
        <w:t xml:space="preserve"> настоящего Положения.</w:t>
      </w:r>
    </w:p>
    <w:p w:rsidR="0010505C" w:rsidRPr="00797386" w:rsidRDefault="0010505C" w:rsidP="00797386">
      <w:pPr>
        <w:jc w:val="right"/>
        <w:rPr>
          <w:rFonts w:eastAsia="Calibri"/>
          <w:sz w:val="26"/>
          <w:szCs w:val="26"/>
          <w:lang w:eastAsia="en-US"/>
        </w:rPr>
      </w:pPr>
    </w:p>
    <w:p w:rsidR="00F27D75" w:rsidRPr="00797386" w:rsidRDefault="00F27D75" w:rsidP="00797386">
      <w:pPr>
        <w:jc w:val="right"/>
        <w:rPr>
          <w:rFonts w:eastAsia="Calibri"/>
          <w:sz w:val="26"/>
          <w:szCs w:val="26"/>
          <w:lang w:eastAsia="en-US"/>
        </w:rPr>
      </w:pPr>
      <w:r w:rsidRPr="00797386">
        <w:rPr>
          <w:rFonts w:eastAsia="Calibri"/>
          <w:sz w:val="26"/>
          <w:szCs w:val="26"/>
          <w:lang w:eastAsia="en-US"/>
        </w:rPr>
        <w:t>Таблица 1</w:t>
      </w:r>
      <w:r w:rsidR="00B356AE" w:rsidRPr="00797386">
        <w:rPr>
          <w:rFonts w:eastAsia="Calibri"/>
          <w:sz w:val="26"/>
          <w:szCs w:val="26"/>
          <w:lang w:eastAsia="en-US"/>
        </w:rPr>
        <w:t>2</w:t>
      </w:r>
    </w:p>
    <w:p w:rsidR="00541926" w:rsidRPr="00797386" w:rsidRDefault="00541926" w:rsidP="00797386">
      <w:pPr>
        <w:jc w:val="right"/>
        <w:rPr>
          <w:rFonts w:eastAsia="Calibri"/>
          <w:sz w:val="26"/>
          <w:szCs w:val="26"/>
          <w:lang w:eastAsia="en-US"/>
        </w:rPr>
      </w:pPr>
    </w:p>
    <w:p w:rsidR="00F27D75" w:rsidRPr="00797386" w:rsidRDefault="00F27D75" w:rsidP="0079738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97386">
        <w:rPr>
          <w:rFonts w:ascii="Times New Roman" w:hAnsi="Times New Roman" w:cs="Times New Roman"/>
          <w:sz w:val="26"/>
          <w:szCs w:val="26"/>
        </w:rPr>
        <w:t>Перечень и размеры стимулирующих выплат работникам организации</w:t>
      </w:r>
    </w:p>
    <w:p w:rsidR="00F27D75" w:rsidRPr="00797386" w:rsidRDefault="00F27D75" w:rsidP="0079738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052"/>
        <w:gridCol w:w="2206"/>
        <w:gridCol w:w="2121"/>
      </w:tblGrid>
      <w:tr w:rsidR="00202F73" w:rsidRPr="00797386" w:rsidTr="00867777">
        <w:tc>
          <w:tcPr>
            <w:tcW w:w="959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Наименование выплаты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27D75" w:rsidRPr="00797386" w:rsidRDefault="00AB36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 xml:space="preserve">Размер 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>выплаты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Условия осуществления выплаты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Периодичность осуществления выплаты</w:t>
            </w:r>
          </w:p>
        </w:tc>
      </w:tr>
      <w:tr w:rsidR="00202F73" w:rsidRPr="00797386" w:rsidTr="00867777">
        <w:tc>
          <w:tcPr>
            <w:tcW w:w="959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18"/>
                <w:lang w:eastAsia="en-US"/>
              </w:rPr>
            </w:pPr>
            <w:r w:rsidRPr="00797386">
              <w:rPr>
                <w:rFonts w:eastAsia="Calibri"/>
                <w:sz w:val="26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18"/>
                <w:lang w:eastAsia="en-US"/>
              </w:rPr>
            </w:pPr>
            <w:r w:rsidRPr="00797386">
              <w:rPr>
                <w:rFonts w:eastAsia="Calibri"/>
                <w:sz w:val="26"/>
                <w:szCs w:val="18"/>
                <w:lang w:eastAsia="en-US"/>
              </w:rPr>
              <w:t>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18"/>
                <w:lang w:eastAsia="en-US"/>
              </w:rPr>
            </w:pPr>
            <w:r w:rsidRPr="00797386">
              <w:rPr>
                <w:rFonts w:eastAsia="Calibri"/>
                <w:sz w:val="26"/>
                <w:szCs w:val="18"/>
                <w:lang w:eastAsia="en-US"/>
              </w:rPr>
              <w:t>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18"/>
                <w:lang w:eastAsia="en-US"/>
              </w:rPr>
            </w:pPr>
            <w:r w:rsidRPr="00797386">
              <w:rPr>
                <w:rFonts w:eastAsia="Calibri"/>
                <w:sz w:val="26"/>
                <w:szCs w:val="18"/>
                <w:lang w:eastAsia="en-US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18"/>
                <w:lang w:eastAsia="en-US"/>
              </w:rPr>
            </w:pPr>
            <w:r w:rsidRPr="00797386">
              <w:rPr>
                <w:rFonts w:eastAsia="Calibri"/>
                <w:sz w:val="26"/>
                <w:szCs w:val="18"/>
                <w:lang w:eastAsia="en-US"/>
              </w:rPr>
              <w:t>5</w:t>
            </w:r>
          </w:p>
        </w:tc>
      </w:tr>
      <w:tr w:rsidR="00202F73" w:rsidRPr="00797386" w:rsidTr="00867777">
        <w:tc>
          <w:tcPr>
            <w:tcW w:w="959" w:type="dxa"/>
            <w:shd w:val="clear" w:color="auto" w:fill="auto"/>
            <w:vAlign w:val="center"/>
          </w:tcPr>
          <w:p w:rsidR="00F27D75" w:rsidRPr="00797386" w:rsidRDefault="00BD241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Заместители руководителя, главный бухгалтер, руководители структурных подразделений, педагогически</w:t>
            </w:r>
            <w:r w:rsidR="000340C8" w:rsidRPr="00797386">
              <w:rPr>
                <w:rFonts w:eastAsia="Calibri"/>
                <w:sz w:val="26"/>
                <w:szCs w:val="26"/>
                <w:lang w:eastAsia="en-US"/>
              </w:rPr>
              <w:t>е работники</w:t>
            </w:r>
          </w:p>
        </w:tc>
      </w:tr>
      <w:tr w:rsidR="00202F73" w:rsidRPr="00797386" w:rsidTr="00867777">
        <w:tc>
          <w:tcPr>
            <w:tcW w:w="959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7189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 xml:space="preserve">Выплата </w:t>
            </w:r>
          </w:p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за качество выполняемой работы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97189" w:rsidRDefault="00F27D75" w:rsidP="00797386">
            <w:pPr>
              <w:jc w:val="center"/>
              <w:rPr>
                <w:sz w:val="26"/>
                <w:szCs w:val="26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8D4EFF" w:rsidRPr="0079738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97386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8D4EFF" w:rsidRPr="0079738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95ACC" w:rsidRPr="00797386">
              <w:rPr>
                <w:rFonts w:eastAsia="Calibri"/>
                <w:sz w:val="26"/>
                <w:szCs w:val="26"/>
                <w:lang w:eastAsia="en-US"/>
              </w:rPr>
              <w:t>50</w:t>
            </w:r>
            <w:r w:rsidRPr="00797386">
              <w:rPr>
                <w:rFonts w:eastAsia="Calibri"/>
                <w:sz w:val="26"/>
                <w:szCs w:val="26"/>
                <w:lang w:eastAsia="en-US"/>
              </w:rPr>
              <w:t>%</w:t>
            </w:r>
            <w:r w:rsidR="000C3852" w:rsidRPr="0079738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C1301" w:rsidRPr="00797386">
              <w:rPr>
                <w:sz w:val="26"/>
                <w:szCs w:val="26"/>
              </w:rPr>
              <w:t xml:space="preserve">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к ним местностям (для вновь принятых на срок 1 календарный год – 15%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в районах Крайнего Севера и приравненных </w:t>
            </w:r>
          </w:p>
          <w:p w:rsidR="0010505C" w:rsidRPr="00797386" w:rsidRDefault="00AC1301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sz w:val="26"/>
                <w:szCs w:val="26"/>
              </w:rPr>
              <w:t>к ним местностям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97189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 xml:space="preserve"> соответствии </w:t>
            </w:r>
          </w:p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с показателями эффективности деятельности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27D75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>жемесячно</w:t>
            </w:r>
          </w:p>
        </w:tc>
      </w:tr>
      <w:tr w:rsidR="00202F73" w:rsidRPr="00797386" w:rsidTr="00867777">
        <w:tc>
          <w:tcPr>
            <w:tcW w:w="959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Выплата за особые достижения при выполнении услуг (работ)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97189" w:rsidRDefault="00897189" w:rsidP="007973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C6886" w:rsidRPr="00797386">
              <w:rPr>
                <w:sz w:val="26"/>
                <w:szCs w:val="26"/>
              </w:rPr>
              <w:t xml:space="preserve"> абсолютном размере без учета районного коэффициента и процентной надбавки к заработной плате за работу в районах Крайнего Севера и приравненных </w:t>
            </w:r>
          </w:p>
          <w:p w:rsidR="0010505C" w:rsidRPr="00797386" w:rsidRDefault="006C6886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sz w:val="26"/>
                <w:szCs w:val="26"/>
              </w:rPr>
              <w:t>к ним местностях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27D75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 xml:space="preserve"> соответствии с показателями эффективности деятельности по факту получения результата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27D75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>диновременно</w:t>
            </w:r>
            <w:r w:rsidR="00E56FB5" w:rsidRPr="00797386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7196F" w:rsidRPr="00797386">
              <w:rPr>
                <w:rFonts w:eastAsia="Calibri"/>
                <w:sz w:val="26"/>
                <w:szCs w:val="26"/>
                <w:lang w:eastAsia="en-US"/>
              </w:rPr>
              <w:t>в пределах</w:t>
            </w:r>
            <w:r w:rsidR="00E56FB5" w:rsidRPr="00797386">
              <w:rPr>
                <w:rFonts w:eastAsia="Calibri"/>
                <w:sz w:val="26"/>
                <w:szCs w:val="26"/>
                <w:lang w:eastAsia="en-US"/>
              </w:rPr>
              <w:t xml:space="preserve"> экономии средств по фонду оплаты</w:t>
            </w:r>
            <w:r w:rsidR="00AE1F62" w:rsidRPr="00797386">
              <w:rPr>
                <w:rFonts w:eastAsia="Calibri"/>
                <w:sz w:val="26"/>
                <w:szCs w:val="26"/>
                <w:lang w:eastAsia="en-US"/>
              </w:rPr>
              <w:t xml:space="preserve"> труда</w:t>
            </w:r>
          </w:p>
        </w:tc>
      </w:tr>
      <w:tr w:rsidR="00202F73" w:rsidRPr="00797386" w:rsidTr="00867777">
        <w:tc>
          <w:tcPr>
            <w:tcW w:w="959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 xml:space="preserve">1.3.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Премиальная выплата по итогам работы за год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27D75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6D50BD" w:rsidRPr="00797386"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 xml:space="preserve">1,5 фонда оплаты труда 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97189" w:rsidRPr="00797386" w:rsidRDefault="00897189" w:rsidP="0089718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 xml:space="preserve"> соответствии с примерным перечнем показателей и условий для премирования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C2D59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AC2D59" w:rsidRPr="00797386">
              <w:rPr>
                <w:rFonts w:eastAsia="Calibri"/>
                <w:sz w:val="26"/>
                <w:szCs w:val="26"/>
                <w:lang w:eastAsia="en-US"/>
              </w:rPr>
              <w:t>диновременно,</w:t>
            </w:r>
          </w:p>
          <w:p w:rsidR="00F27D75" w:rsidRPr="00797386" w:rsidRDefault="00AC2D5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в пределах экономии средств по фонду оплаты труда</w:t>
            </w:r>
          </w:p>
        </w:tc>
      </w:tr>
      <w:tr w:rsidR="00202F73" w:rsidRPr="00797386" w:rsidTr="00867777">
        <w:tc>
          <w:tcPr>
            <w:tcW w:w="959" w:type="dxa"/>
            <w:shd w:val="clear" w:color="auto" w:fill="auto"/>
            <w:vAlign w:val="center"/>
          </w:tcPr>
          <w:p w:rsidR="00F27D75" w:rsidRPr="00797386" w:rsidRDefault="00BD241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214C0A" w:rsidRPr="00797386" w:rsidRDefault="00214C0A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sz w:val="26"/>
                <w:szCs w:val="26"/>
              </w:rPr>
              <w:t xml:space="preserve">Специалисты, деятельность которых не связана с образовательной деятельностью, служащие, рабочие </w:t>
            </w:r>
          </w:p>
        </w:tc>
      </w:tr>
      <w:tr w:rsidR="00202F73" w:rsidRPr="00797386" w:rsidTr="00867777">
        <w:tc>
          <w:tcPr>
            <w:tcW w:w="959" w:type="dxa"/>
            <w:shd w:val="clear" w:color="auto" w:fill="auto"/>
            <w:vAlign w:val="center"/>
          </w:tcPr>
          <w:p w:rsidR="00F27D75" w:rsidRPr="00797386" w:rsidRDefault="00BD241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За интенсивность и высокие результаты работы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27D75" w:rsidRPr="00797386" w:rsidRDefault="00706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>%</w:t>
            </w:r>
            <w:r w:rsidR="00AB3675" w:rsidRPr="0079738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B3675" w:rsidRPr="00797386">
              <w:rPr>
                <w:sz w:val="26"/>
                <w:szCs w:val="26"/>
              </w:rPr>
              <w:t>должностного оклада (тарифной ставки) работника</w:t>
            </w:r>
          </w:p>
          <w:p w:rsidR="006D6057" w:rsidRPr="00797386" w:rsidRDefault="006D6057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27D75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>ыполнение плановых работ надлежащего качества в срок или сокращенный период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97189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>жемесячно</w:t>
            </w:r>
            <w:r w:rsidR="006D50BD" w:rsidRPr="00797386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D50BD" w:rsidRPr="00797386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F27D75" w:rsidRPr="00797386">
              <w:rPr>
                <w:rFonts w:eastAsia="Calibri"/>
                <w:sz w:val="26"/>
                <w:szCs w:val="26"/>
                <w:lang w:eastAsia="en-US"/>
              </w:rPr>
              <w:t xml:space="preserve">с даты приема </w:t>
            </w:r>
          </w:p>
          <w:p w:rsidR="00F27D75" w:rsidRPr="00797386" w:rsidRDefault="00F27D7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на работу</w:t>
            </w:r>
          </w:p>
        </w:tc>
      </w:tr>
      <w:tr w:rsidR="00202F73" w:rsidRPr="00797386" w:rsidTr="00867777">
        <w:tc>
          <w:tcPr>
            <w:tcW w:w="959" w:type="dxa"/>
            <w:shd w:val="clear" w:color="auto" w:fill="auto"/>
            <w:vAlign w:val="center"/>
          </w:tcPr>
          <w:p w:rsidR="00214C0A" w:rsidRPr="00797386" w:rsidRDefault="00BD241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214C0A" w:rsidRPr="00797386">
              <w:rPr>
                <w:rFonts w:eastAsia="Calibri"/>
                <w:sz w:val="26"/>
                <w:szCs w:val="26"/>
                <w:lang w:eastAsia="en-US"/>
              </w:rPr>
              <w:t xml:space="preserve">.2.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4C0A" w:rsidRPr="00797386" w:rsidRDefault="00214C0A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Выплата за особые достижения при выполнении услуг (работ)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C0A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</w:t>
            </w:r>
            <w:r w:rsidR="006C6886" w:rsidRPr="00797386">
              <w:rPr>
                <w:sz w:val="26"/>
                <w:szCs w:val="26"/>
              </w:rPr>
              <w:t xml:space="preserve"> абсолютном размере без учета районного коэффициента и процентной надбавки к заработной плате за работу в районах Крайнего Севера и приравненных к ним местностях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97189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214C0A" w:rsidRPr="00797386">
              <w:rPr>
                <w:rFonts w:eastAsia="Calibri"/>
                <w:sz w:val="26"/>
                <w:szCs w:val="26"/>
                <w:lang w:eastAsia="en-US"/>
              </w:rPr>
              <w:t xml:space="preserve"> соответствии </w:t>
            </w:r>
          </w:p>
          <w:p w:rsidR="00214C0A" w:rsidRPr="00797386" w:rsidRDefault="00214C0A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с показателями эффективности деятельности по факту получения результата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14C0A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214C0A" w:rsidRPr="00797386">
              <w:rPr>
                <w:rFonts w:eastAsia="Calibri"/>
                <w:sz w:val="26"/>
                <w:szCs w:val="26"/>
                <w:lang w:eastAsia="en-US"/>
              </w:rPr>
              <w:t>диновременно,</w:t>
            </w:r>
          </w:p>
          <w:p w:rsidR="00214C0A" w:rsidRPr="00797386" w:rsidRDefault="00214C0A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 xml:space="preserve">в пределах экономии средств по фонду оплаты труда </w:t>
            </w:r>
          </w:p>
        </w:tc>
      </w:tr>
      <w:tr w:rsidR="00214C0A" w:rsidRPr="00797386" w:rsidTr="00867777">
        <w:tc>
          <w:tcPr>
            <w:tcW w:w="959" w:type="dxa"/>
            <w:shd w:val="clear" w:color="auto" w:fill="auto"/>
            <w:vAlign w:val="center"/>
          </w:tcPr>
          <w:p w:rsidR="00214C0A" w:rsidRPr="00797386" w:rsidRDefault="00BD2415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214C0A" w:rsidRPr="00797386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0C3852" w:rsidRPr="0079738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214C0A" w:rsidRPr="0079738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4C0A" w:rsidRPr="00797386" w:rsidRDefault="00214C0A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Премиальная выплата по итогам работы за год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C0A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214C0A" w:rsidRPr="00797386">
              <w:rPr>
                <w:rFonts w:eastAsia="Calibri"/>
                <w:sz w:val="26"/>
                <w:szCs w:val="26"/>
                <w:lang w:eastAsia="en-US"/>
              </w:rPr>
              <w:t>о 1,5 фонда оплаты труда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97189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214C0A" w:rsidRPr="00797386">
              <w:rPr>
                <w:rFonts w:eastAsia="Calibri"/>
                <w:sz w:val="26"/>
                <w:szCs w:val="26"/>
                <w:lang w:eastAsia="en-US"/>
              </w:rPr>
              <w:t xml:space="preserve"> соответствии </w:t>
            </w:r>
          </w:p>
          <w:p w:rsidR="00214C0A" w:rsidRPr="00797386" w:rsidRDefault="00214C0A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с примерным перечнем показателей и условий для премирования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C2D59" w:rsidRPr="00797386" w:rsidRDefault="0089718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AC2D59" w:rsidRPr="00797386">
              <w:rPr>
                <w:rFonts w:eastAsia="Calibri"/>
                <w:sz w:val="26"/>
                <w:szCs w:val="26"/>
                <w:lang w:eastAsia="en-US"/>
              </w:rPr>
              <w:t>диновременно,</w:t>
            </w:r>
          </w:p>
          <w:p w:rsidR="00214C0A" w:rsidRPr="00797386" w:rsidRDefault="00AC2D59" w:rsidP="00797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97386">
              <w:rPr>
                <w:rFonts w:eastAsia="Calibri"/>
                <w:sz w:val="26"/>
                <w:szCs w:val="26"/>
                <w:lang w:eastAsia="en-US"/>
              </w:rPr>
              <w:t>в пределах экономии средств по фонду оплаты труда</w:t>
            </w:r>
            <w:r w:rsidR="00214C0A" w:rsidRPr="00797386">
              <w:rPr>
                <w:rFonts w:eastAsia="Calibri"/>
                <w:sz w:val="26"/>
                <w:szCs w:val="26"/>
                <w:lang w:eastAsia="en-US"/>
              </w:rPr>
              <w:br/>
            </w:r>
          </w:p>
        </w:tc>
      </w:tr>
    </w:tbl>
    <w:p w:rsidR="00BD2415" w:rsidRPr="00797386" w:rsidRDefault="00BD2415" w:rsidP="00797386">
      <w:pPr>
        <w:autoSpaceDE w:val="0"/>
        <w:autoSpaceDN w:val="0"/>
        <w:rPr>
          <w:sz w:val="26"/>
          <w:szCs w:val="26"/>
        </w:rPr>
      </w:pPr>
    </w:p>
    <w:p w:rsidR="001C700E" w:rsidRPr="00797386" w:rsidRDefault="00CE519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4.5</w:t>
      </w:r>
      <w:r w:rsidR="00BD2415" w:rsidRPr="00797386">
        <w:rPr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 xml:space="preserve">Премиальная выплата по итогам работы за год осуществляется с целью поощрения работников за общие результаты по итогам работы за год в соответствии </w:t>
      </w:r>
      <w:r w:rsidR="008D5C8F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 xml:space="preserve">с локальным </w:t>
      </w:r>
      <w:r w:rsidR="006177E9" w:rsidRPr="00797386">
        <w:rPr>
          <w:sz w:val="26"/>
          <w:szCs w:val="26"/>
        </w:rPr>
        <w:t xml:space="preserve">нормативным </w:t>
      </w:r>
      <w:r w:rsidR="001C700E" w:rsidRPr="00797386">
        <w:rPr>
          <w:sz w:val="26"/>
          <w:szCs w:val="26"/>
        </w:rPr>
        <w:t>актом организации.</w:t>
      </w:r>
    </w:p>
    <w:p w:rsidR="001C700E" w:rsidRPr="00797386" w:rsidRDefault="001C700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Премиальная выплата по итогам работы за год выплачивается в конце финансового года при наличии экономии </w:t>
      </w:r>
      <w:r w:rsidR="00D91C25" w:rsidRPr="00797386">
        <w:rPr>
          <w:sz w:val="26"/>
          <w:szCs w:val="26"/>
        </w:rPr>
        <w:t>средств по фонду оплаты труда</w:t>
      </w:r>
      <w:r w:rsidR="007526CC" w:rsidRPr="00797386">
        <w:rPr>
          <w:sz w:val="26"/>
          <w:szCs w:val="26"/>
        </w:rPr>
        <w:t>,</w:t>
      </w:r>
      <w:r w:rsidR="006D50BD" w:rsidRPr="00797386">
        <w:rPr>
          <w:sz w:val="26"/>
          <w:szCs w:val="26"/>
        </w:rPr>
        <w:t xml:space="preserve"> </w:t>
      </w:r>
      <w:r w:rsidR="007C5FEB" w:rsidRPr="00797386">
        <w:rPr>
          <w:sz w:val="26"/>
          <w:szCs w:val="26"/>
        </w:rPr>
        <w:t>формируемого организацией в соответствии с разделом VII настоящего Положения</w:t>
      </w:r>
      <w:r w:rsidR="00B342BE" w:rsidRPr="00797386">
        <w:rPr>
          <w:sz w:val="26"/>
          <w:szCs w:val="26"/>
        </w:rPr>
        <w:t>.</w:t>
      </w:r>
    </w:p>
    <w:p w:rsidR="001C700E" w:rsidRPr="00797386" w:rsidRDefault="001C700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Предельный размер выплаты </w:t>
      </w:r>
      <w:r w:rsidR="006D50BD" w:rsidRPr="00797386">
        <w:rPr>
          <w:sz w:val="26"/>
          <w:szCs w:val="26"/>
        </w:rPr>
        <w:t xml:space="preserve">составляет не более </w:t>
      </w:r>
      <w:r w:rsidRPr="00797386">
        <w:rPr>
          <w:sz w:val="26"/>
          <w:szCs w:val="26"/>
        </w:rPr>
        <w:t>1,5 фонда</w:t>
      </w:r>
      <w:r w:rsidR="00CC31F5" w:rsidRPr="00797386">
        <w:rPr>
          <w:sz w:val="26"/>
          <w:szCs w:val="26"/>
        </w:rPr>
        <w:t xml:space="preserve"> оплаты труда</w:t>
      </w:r>
      <w:r w:rsidR="006D50BD" w:rsidRPr="00797386">
        <w:rPr>
          <w:sz w:val="26"/>
          <w:szCs w:val="26"/>
        </w:rPr>
        <w:t xml:space="preserve"> </w:t>
      </w:r>
      <w:r w:rsidR="00E92C30" w:rsidRPr="00797386">
        <w:rPr>
          <w:sz w:val="26"/>
          <w:szCs w:val="26"/>
        </w:rPr>
        <w:t xml:space="preserve">работника </w:t>
      </w:r>
      <w:r w:rsidRPr="00797386">
        <w:rPr>
          <w:sz w:val="26"/>
          <w:szCs w:val="26"/>
        </w:rPr>
        <w:t>по</w:t>
      </w:r>
      <w:r w:rsidR="009060B9" w:rsidRPr="00797386">
        <w:rPr>
          <w:sz w:val="26"/>
          <w:szCs w:val="26"/>
        </w:rPr>
        <w:t xml:space="preserve"> основной занимаемой должности.</w:t>
      </w:r>
    </w:p>
    <w:p w:rsidR="001C700E" w:rsidRPr="00797386" w:rsidRDefault="001C700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Премиальная выплата по итогам работы за год не выплачивается работникам, имеющим нес</w:t>
      </w:r>
      <w:r w:rsidR="00B342BE" w:rsidRPr="00797386">
        <w:rPr>
          <w:sz w:val="26"/>
          <w:szCs w:val="26"/>
        </w:rPr>
        <w:t>нятое дисциплинарное взыскание.</w:t>
      </w:r>
    </w:p>
    <w:p w:rsidR="00585846" w:rsidRPr="00797386" w:rsidRDefault="00585846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Примерный перечень показателей и условий для премирования</w:t>
      </w:r>
      <w:r w:rsidR="00E92C30" w:rsidRPr="00797386">
        <w:rPr>
          <w:sz w:val="26"/>
          <w:szCs w:val="26"/>
        </w:rPr>
        <w:t xml:space="preserve"> работников организации</w:t>
      </w:r>
      <w:r w:rsidRPr="00797386">
        <w:rPr>
          <w:sz w:val="26"/>
          <w:szCs w:val="26"/>
        </w:rPr>
        <w:t>:</w:t>
      </w:r>
    </w:p>
    <w:p w:rsidR="00585846" w:rsidRPr="00797386" w:rsidRDefault="00585846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 xml:space="preserve">надлежащее исполнение возложенных на работника функций и полномочий </w:t>
      </w:r>
      <w:r w:rsidR="008D5C8F">
        <w:rPr>
          <w:bCs/>
          <w:sz w:val="26"/>
          <w:szCs w:val="26"/>
        </w:rPr>
        <w:br/>
      </w:r>
      <w:r w:rsidRPr="00797386">
        <w:rPr>
          <w:bCs/>
          <w:sz w:val="26"/>
          <w:szCs w:val="26"/>
        </w:rPr>
        <w:t>в отчетном периоде;</w:t>
      </w:r>
    </w:p>
    <w:p w:rsidR="00585846" w:rsidRPr="00797386" w:rsidRDefault="00585846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</w:r>
    </w:p>
    <w:p w:rsidR="00585846" w:rsidRPr="00797386" w:rsidRDefault="00585846" w:rsidP="00797386">
      <w:pPr>
        <w:autoSpaceDE w:val="0"/>
        <w:autoSpaceDN w:val="0"/>
        <w:ind w:firstLine="709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>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:rsidR="0096453D" w:rsidRPr="00797386" w:rsidRDefault="0096453D" w:rsidP="00797386">
      <w:pPr>
        <w:autoSpaceDE w:val="0"/>
        <w:autoSpaceDN w:val="0"/>
        <w:ind w:firstLine="709"/>
        <w:rPr>
          <w:bCs/>
          <w:sz w:val="26"/>
          <w:szCs w:val="26"/>
        </w:rPr>
      </w:pPr>
      <w:r w:rsidRPr="00797386">
        <w:rPr>
          <w:sz w:val="26"/>
          <w:szCs w:val="26"/>
        </w:rPr>
        <w:t>Порядок установления премиальной выплата по итогам работы за год закрепляется локальным нормативным актом организации.</w:t>
      </w:r>
    </w:p>
    <w:p w:rsidR="00585846" w:rsidRPr="00797386" w:rsidRDefault="001628D2" w:rsidP="00797386">
      <w:pPr>
        <w:autoSpaceDE w:val="0"/>
        <w:autoSpaceDN w:val="0"/>
        <w:ind w:firstLine="709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 xml:space="preserve">4.6. </w:t>
      </w:r>
      <w:r w:rsidR="00585846" w:rsidRPr="00797386">
        <w:rPr>
          <w:bCs/>
          <w:sz w:val="26"/>
          <w:szCs w:val="26"/>
        </w:rPr>
        <w:t>Показатели, за которые производится снижение размера премиальной выплаты по итогам работы</w:t>
      </w:r>
      <w:r w:rsidR="006177E9" w:rsidRPr="00797386">
        <w:rPr>
          <w:bCs/>
          <w:sz w:val="26"/>
          <w:szCs w:val="26"/>
        </w:rPr>
        <w:t xml:space="preserve"> за год</w:t>
      </w:r>
      <w:r w:rsidR="0028030B" w:rsidRPr="00797386">
        <w:rPr>
          <w:bCs/>
          <w:sz w:val="26"/>
          <w:szCs w:val="26"/>
        </w:rPr>
        <w:t>,</w:t>
      </w:r>
      <w:r w:rsidR="00585846" w:rsidRPr="00797386">
        <w:rPr>
          <w:bCs/>
          <w:sz w:val="26"/>
          <w:szCs w:val="26"/>
        </w:rPr>
        <w:t xml:space="preserve"> устанавливаются в соответствии с таблицей </w:t>
      </w:r>
      <w:r w:rsidR="0033395A" w:rsidRPr="00797386">
        <w:rPr>
          <w:bCs/>
          <w:sz w:val="26"/>
          <w:szCs w:val="26"/>
        </w:rPr>
        <w:t>1</w:t>
      </w:r>
      <w:r w:rsidR="00BD2415" w:rsidRPr="00797386">
        <w:rPr>
          <w:bCs/>
          <w:sz w:val="26"/>
          <w:szCs w:val="26"/>
        </w:rPr>
        <w:t>3</w:t>
      </w:r>
      <w:r w:rsidR="00271D4E" w:rsidRPr="00797386">
        <w:rPr>
          <w:bCs/>
          <w:sz w:val="26"/>
          <w:szCs w:val="26"/>
        </w:rPr>
        <w:t xml:space="preserve"> настоящего Положения</w:t>
      </w:r>
      <w:r w:rsidR="00585846" w:rsidRPr="00797386">
        <w:rPr>
          <w:bCs/>
          <w:sz w:val="26"/>
          <w:szCs w:val="26"/>
        </w:rPr>
        <w:t>.</w:t>
      </w:r>
    </w:p>
    <w:p w:rsidR="00E97AA2" w:rsidRPr="00797386" w:rsidRDefault="00E97AA2" w:rsidP="00797386">
      <w:pPr>
        <w:autoSpaceDE w:val="0"/>
        <w:autoSpaceDN w:val="0"/>
        <w:ind w:firstLine="540"/>
        <w:jc w:val="right"/>
        <w:rPr>
          <w:bCs/>
          <w:sz w:val="26"/>
          <w:szCs w:val="26"/>
        </w:rPr>
      </w:pPr>
    </w:p>
    <w:p w:rsidR="00585846" w:rsidRPr="00797386" w:rsidRDefault="00585846" w:rsidP="00797386">
      <w:pPr>
        <w:autoSpaceDE w:val="0"/>
        <w:autoSpaceDN w:val="0"/>
        <w:ind w:firstLine="540"/>
        <w:jc w:val="right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 xml:space="preserve">Таблица </w:t>
      </w:r>
      <w:r w:rsidR="0033395A" w:rsidRPr="00797386">
        <w:rPr>
          <w:bCs/>
          <w:sz w:val="26"/>
          <w:szCs w:val="26"/>
        </w:rPr>
        <w:t>1</w:t>
      </w:r>
      <w:r w:rsidR="00BD2415" w:rsidRPr="00797386">
        <w:rPr>
          <w:bCs/>
          <w:sz w:val="26"/>
          <w:szCs w:val="26"/>
        </w:rPr>
        <w:t>3</w:t>
      </w:r>
    </w:p>
    <w:p w:rsidR="00E97AA2" w:rsidRPr="00797386" w:rsidRDefault="00E97AA2" w:rsidP="00797386">
      <w:pPr>
        <w:autoSpaceDE w:val="0"/>
        <w:autoSpaceDN w:val="0"/>
        <w:ind w:firstLine="540"/>
        <w:jc w:val="right"/>
        <w:rPr>
          <w:bCs/>
          <w:sz w:val="26"/>
          <w:szCs w:val="26"/>
        </w:rPr>
      </w:pPr>
    </w:p>
    <w:p w:rsidR="000904BA" w:rsidRDefault="00E97AA2" w:rsidP="00797386">
      <w:pPr>
        <w:autoSpaceDE w:val="0"/>
        <w:autoSpaceDN w:val="0"/>
        <w:ind w:firstLine="540"/>
        <w:jc w:val="center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 xml:space="preserve">Показатели, за которые производится снижение размера </w:t>
      </w:r>
    </w:p>
    <w:p w:rsidR="00E97AA2" w:rsidRPr="00797386" w:rsidRDefault="00E97AA2" w:rsidP="00797386">
      <w:pPr>
        <w:autoSpaceDE w:val="0"/>
        <w:autoSpaceDN w:val="0"/>
        <w:ind w:firstLine="540"/>
        <w:jc w:val="center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>премиальной выплаты по итогам работы</w:t>
      </w:r>
    </w:p>
    <w:p w:rsidR="0033395A" w:rsidRPr="00797386" w:rsidRDefault="0033395A" w:rsidP="00797386">
      <w:pPr>
        <w:autoSpaceDE w:val="0"/>
        <w:autoSpaceDN w:val="0"/>
        <w:ind w:firstLine="540"/>
        <w:jc w:val="right"/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049"/>
      </w:tblGrid>
      <w:tr w:rsidR="00202F73" w:rsidRPr="00797386" w:rsidTr="000904BA">
        <w:tc>
          <w:tcPr>
            <w:tcW w:w="675" w:type="dxa"/>
            <w:shd w:val="clear" w:color="auto" w:fill="auto"/>
            <w:vAlign w:val="center"/>
          </w:tcPr>
          <w:p w:rsidR="00585846" w:rsidRPr="00797386" w:rsidRDefault="00585846" w:rsidP="000904B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5846" w:rsidRPr="00797386" w:rsidRDefault="00585846" w:rsidP="000904B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Показатели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85846" w:rsidRPr="00797386" w:rsidRDefault="00585846" w:rsidP="000904B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Процент снижения от общего (допустимого) объема выплаты работнику</w:t>
            </w:r>
          </w:p>
        </w:tc>
      </w:tr>
      <w:tr w:rsidR="00202F73" w:rsidRPr="00797386" w:rsidTr="000904BA">
        <w:tc>
          <w:tcPr>
            <w:tcW w:w="675" w:type="dxa"/>
            <w:shd w:val="clear" w:color="auto" w:fill="auto"/>
          </w:tcPr>
          <w:p w:rsidR="00A322D7" w:rsidRPr="00797386" w:rsidRDefault="00A322D7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322D7" w:rsidRPr="00797386" w:rsidRDefault="00A322D7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A322D7" w:rsidRPr="00797386" w:rsidRDefault="00A322D7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</w:t>
            </w:r>
          </w:p>
        </w:tc>
      </w:tr>
      <w:tr w:rsidR="00202F73" w:rsidRPr="00797386" w:rsidTr="000904BA">
        <w:tc>
          <w:tcPr>
            <w:tcW w:w="675" w:type="dxa"/>
            <w:shd w:val="clear" w:color="auto" w:fill="auto"/>
          </w:tcPr>
          <w:p w:rsidR="00585846" w:rsidRPr="00797386" w:rsidRDefault="0058584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</w:t>
            </w:r>
            <w:r w:rsidR="006177E9" w:rsidRPr="00797386">
              <w:rPr>
                <w:sz w:val="26"/>
                <w:szCs w:val="26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85846" w:rsidRPr="00797386" w:rsidRDefault="00585846" w:rsidP="00797386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Неисполнение или ненадлежащее испол</w:t>
            </w:r>
            <w:r w:rsidR="00D259D3" w:rsidRPr="00797386">
              <w:rPr>
                <w:sz w:val="26"/>
                <w:szCs w:val="26"/>
              </w:rPr>
              <w:t>нение должностных обязанностей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85846" w:rsidRPr="00797386" w:rsidRDefault="0058584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20</w:t>
            </w:r>
            <w:r w:rsidR="00271D4E" w:rsidRPr="00797386">
              <w:rPr>
                <w:sz w:val="26"/>
                <w:szCs w:val="26"/>
              </w:rPr>
              <w:t>%</w:t>
            </w:r>
          </w:p>
        </w:tc>
      </w:tr>
      <w:tr w:rsidR="00202F73" w:rsidRPr="00797386" w:rsidTr="000904BA">
        <w:tc>
          <w:tcPr>
            <w:tcW w:w="675" w:type="dxa"/>
            <w:shd w:val="clear" w:color="auto" w:fill="auto"/>
          </w:tcPr>
          <w:p w:rsidR="00585846" w:rsidRPr="00797386" w:rsidRDefault="0058584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</w:t>
            </w:r>
            <w:r w:rsidR="006177E9" w:rsidRPr="00797386">
              <w:rPr>
                <w:sz w:val="26"/>
                <w:szCs w:val="26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85846" w:rsidRPr="00797386" w:rsidRDefault="00585846" w:rsidP="00797386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 xml:space="preserve">Некачественное, несвоевременное выполнение планов работы, постановлений, распоряжений, </w:t>
            </w:r>
            <w:r w:rsidR="004D3A25" w:rsidRPr="00797386">
              <w:rPr>
                <w:sz w:val="26"/>
                <w:szCs w:val="26"/>
              </w:rPr>
              <w:t xml:space="preserve">приказов, </w:t>
            </w:r>
            <w:r w:rsidRPr="00797386">
              <w:rPr>
                <w:sz w:val="26"/>
                <w:szCs w:val="26"/>
              </w:rPr>
              <w:t>решений, поручений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85846" w:rsidRPr="00797386" w:rsidRDefault="00585846" w:rsidP="00797386">
            <w:pPr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20</w:t>
            </w:r>
            <w:r w:rsidR="00271D4E" w:rsidRPr="00797386">
              <w:rPr>
                <w:sz w:val="26"/>
                <w:szCs w:val="26"/>
              </w:rPr>
              <w:t>%</w:t>
            </w:r>
          </w:p>
        </w:tc>
      </w:tr>
      <w:tr w:rsidR="00202F73" w:rsidRPr="00797386" w:rsidTr="000904BA">
        <w:tc>
          <w:tcPr>
            <w:tcW w:w="675" w:type="dxa"/>
            <w:shd w:val="clear" w:color="auto" w:fill="auto"/>
          </w:tcPr>
          <w:p w:rsidR="00585846" w:rsidRPr="00797386" w:rsidRDefault="0058584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3</w:t>
            </w:r>
            <w:r w:rsidR="006177E9" w:rsidRPr="00797386">
              <w:rPr>
                <w:sz w:val="26"/>
                <w:szCs w:val="26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85846" w:rsidRPr="00797386" w:rsidRDefault="00585846" w:rsidP="00797386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Нарушение сроков представления установленной отчетности, представление не достоверной информации</w:t>
            </w:r>
            <w:r w:rsidR="00D259D3" w:rsidRPr="00797386">
              <w:rPr>
                <w:sz w:val="26"/>
                <w:szCs w:val="26"/>
              </w:rPr>
              <w:t>, неквалифицированная подготовка документов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85846" w:rsidRPr="00797386" w:rsidRDefault="00585846" w:rsidP="00797386">
            <w:pPr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20</w:t>
            </w:r>
            <w:r w:rsidR="00271D4E" w:rsidRPr="00797386">
              <w:rPr>
                <w:sz w:val="26"/>
                <w:szCs w:val="26"/>
              </w:rPr>
              <w:t>%</w:t>
            </w:r>
          </w:p>
        </w:tc>
      </w:tr>
      <w:tr w:rsidR="00202F73" w:rsidRPr="00797386" w:rsidTr="000904BA">
        <w:tc>
          <w:tcPr>
            <w:tcW w:w="675" w:type="dxa"/>
            <w:shd w:val="clear" w:color="auto" w:fill="auto"/>
          </w:tcPr>
          <w:p w:rsidR="00585846" w:rsidRPr="00797386" w:rsidRDefault="00585846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4</w:t>
            </w:r>
            <w:r w:rsidR="006177E9" w:rsidRPr="00797386">
              <w:rPr>
                <w:sz w:val="26"/>
                <w:szCs w:val="26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85846" w:rsidRPr="00797386" w:rsidRDefault="00585846" w:rsidP="00797386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Несоблюдение трудовой дисциплины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85846" w:rsidRPr="00797386" w:rsidRDefault="00585846" w:rsidP="00797386">
            <w:pPr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20</w:t>
            </w:r>
            <w:r w:rsidR="00271D4E" w:rsidRPr="00797386">
              <w:rPr>
                <w:sz w:val="26"/>
                <w:szCs w:val="26"/>
              </w:rPr>
              <w:t>%</w:t>
            </w:r>
          </w:p>
        </w:tc>
      </w:tr>
      <w:tr w:rsidR="00C0007E" w:rsidRPr="00797386" w:rsidTr="000904BA">
        <w:tc>
          <w:tcPr>
            <w:tcW w:w="675" w:type="dxa"/>
            <w:shd w:val="clear" w:color="auto" w:fill="auto"/>
          </w:tcPr>
          <w:p w:rsidR="00C0007E" w:rsidRPr="00797386" w:rsidRDefault="00C0007E" w:rsidP="0079738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C0007E" w:rsidRPr="00797386" w:rsidRDefault="00C0007E" w:rsidP="00797386">
            <w:pPr>
              <w:autoSpaceDE w:val="0"/>
              <w:autoSpaceDN w:val="0"/>
              <w:jc w:val="left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Наличие неснятого дисциплинарного взыскания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C0007E" w:rsidRPr="00797386" w:rsidRDefault="00C0007E" w:rsidP="00797386">
            <w:pPr>
              <w:jc w:val="center"/>
              <w:rPr>
                <w:sz w:val="26"/>
                <w:szCs w:val="26"/>
              </w:rPr>
            </w:pPr>
            <w:r w:rsidRPr="00797386">
              <w:rPr>
                <w:sz w:val="26"/>
                <w:szCs w:val="26"/>
              </w:rPr>
              <w:t>100%</w:t>
            </w:r>
          </w:p>
        </w:tc>
      </w:tr>
    </w:tbl>
    <w:p w:rsidR="00A54BBC" w:rsidRPr="00797386" w:rsidRDefault="00A54BBC" w:rsidP="00797386">
      <w:pPr>
        <w:autoSpaceDE w:val="0"/>
        <w:autoSpaceDN w:val="0"/>
        <w:jc w:val="center"/>
        <w:rPr>
          <w:sz w:val="26"/>
          <w:szCs w:val="26"/>
        </w:rPr>
      </w:pPr>
    </w:p>
    <w:p w:rsidR="001C700E" w:rsidRPr="00797386" w:rsidRDefault="00065393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  <w:lang w:val="en-US"/>
        </w:rPr>
        <w:t>V</w:t>
      </w:r>
      <w:r w:rsidR="001C700E" w:rsidRPr="00797386">
        <w:rPr>
          <w:sz w:val="26"/>
          <w:szCs w:val="26"/>
        </w:rPr>
        <w:t xml:space="preserve">. </w:t>
      </w:r>
      <w:r w:rsidR="00BD2415" w:rsidRPr="00797386">
        <w:rPr>
          <w:sz w:val="26"/>
          <w:szCs w:val="26"/>
        </w:rPr>
        <w:t xml:space="preserve">Порядок и условия оплаты труда руководителя организации, </w:t>
      </w:r>
      <w:r w:rsidR="000904BA">
        <w:rPr>
          <w:sz w:val="26"/>
          <w:szCs w:val="26"/>
        </w:rPr>
        <w:br/>
      </w:r>
      <w:r w:rsidR="00BD2415" w:rsidRPr="00797386">
        <w:rPr>
          <w:sz w:val="26"/>
          <w:szCs w:val="26"/>
        </w:rPr>
        <w:t xml:space="preserve">его заместителей и главного бухгалтера </w:t>
      </w:r>
    </w:p>
    <w:p w:rsidR="001C700E" w:rsidRPr="00797386" w:rsidRDefault="001C700E" w:rsidP="00797386">
      <w:pPr>
        <w:autoSpaceDE w:val="0"/>
        <w:autoSpaceDN w:val="0"/>
        <w:rPr>
          <w:sz w:val="26"/>
          <w:szCs w:val="26"/>
        </w:rPr>
      </w:pPr>
    </w:p>
    <w:p w:rsidR="00BD2415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5</w:t>
      </w:r>
      <w:r w:rsidR="00BD2415" w:rsidRPr="00797386">
        <w:rPr>
          <w:sz w:val="26"/>
          <w:szCs w:val="26"/>
        </w:rPr>
        <w:t>.</w:t>
      </w:r>
      <w:r w:rsidRPr="00797386">
        <w:rPr>
          <w:sz w:val="26"/>
          <w:szCs w:val="26"/>
        </w:rPr>
        <w:t>1.</w:t>
      </w:r>
      <w:r w:rsidR="00BD2415" w:rsidRPr="00797386">
        <w:rPr>
          <w:sz w:val="26"/>
          <w:szCs w:val="26"/>
        </w:rPr>
        <w:t xml:space="preserve"> </w:t>
      </w:r>
      <w:r w:rsidR="002A4812" w:rsidRPr="00797386">
        <w:rPr>
          <w:sz w:val="26"/>
          <w:szCs w:val="26"/>
        </w:rPr>
        <w:t xml:space="preserve">Заработная плата руководителя организации, его заместителей и главного бухгалтера состоит из должностного оклада, компенсационных, стимулирующих </w:t>
      </w:r>
      <w:r w:rsidR="000904BA">
        <w:rPr>
          <w:sz w:val="26"/>
          <w:szCs w:val="26"/>
        </w:rPr>
        <w:br/>
      </w:r>
      <w:r w:rsidR="002A4812" w:rsidRPr="00797386">
        <w:rPr>
          <w:sz w:val="26"/>
          <w:szCs w:val="26"/>
        </w:rPr>
        <w:t>и иных выплат, установленных настоящим Положением.</w:t>
      </w:r>
    </w:p>
    <w:p w:rsidR="00BD2415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5.2.</w:t>
      </w:r>
      <w:r w:rsidR="00BD2415" w:rsidRPr="00797386">
        <w:rPr>
          <w:sz w:val="26"/>
          <w:szCs w:val="26"/>
        </w:rPr>
        <w:t xml:space="preserve"> </w:t>
      </w:r>
      <w:r w:rsidR="002A4812" w:rsidRPr="00797386">
        <w:rPr>
          <w:sz w:val="26"/>
          <w:szCs w:val="26"/>
        </w:rPr>
        <w:t xml:space="preserve">Размер должностного </w:t>
      </w:r>
      <w:r w:rsidR="001C700E" w:rsidRPr="00797386">
        <w:rPr>
          <w:sz w:val="26"/>
          <w:szCs w:val="26"/>
        </w:rPr>
        <w:t>оклад</w:t>
      </w:r>
      <w:r w:rsidR="002A4812" w:rsidRPr="00797386">
        <w:rPr>
          <w:sz w:val="26"/>
          <w:szCs w:val="26"/>
        </w:rPr>
        <w:t>а</w:t>
      </w:r>
      <w:r w:rsidR="00C6080E" w:rsidRPr="00797386">
        <w:rPr>
          <w:sz w:val="26"/>
          <w:szCs w:val="26"/>
        </w:rPr>
        <w:t>,</w:t>
      </w:r>
      <w:r w:rsidR="001C700E" w:rsidRPr="00797386">
        <w:rPr>
          <w:sz w:val="26"/>
          <w:szCs w:val="26"/>
        </w:rPr>
        <w:t xml:space="preserve"> компенсационны</w:t>
      </w:r>
      <w:r w:rsidR="002A4812" w:rsidRPr="00797386">
        <w:rPr>
          <w:sz w:val="26"/>
          <w:szCs w:val="26"/>
        </w:rPr>
        <w:t>х</w:t>
      </w:r>
      <w:r w:rsidR="001C700E" w:rsidRPr="00797386">
        <w:rPr>
          <w:sz w:val="26"/>
          <w:szCs w:val="26"/>
        </w:rPr>
        <w:t>, стимулирующи</w:t>
      </w:r>
      <w:r w:rsidR="002A4812" w:rsidRPr="00797386">
        <w:rPr>
          <w:sz w:val="26"/>
          <w:szCs w:val="26"/>
        </w:rPr>
        <w:t>х</w:t>
      </w:r>
      <w:r w:rsidR="001C700E" w:rsidRPr="00797386">
        <w:rPr>
          <w:sz w:val="26"/>
          <w:szCs w:val="26"/>
        </w:rPr>
        <w:t>, ины</w:t>
      </w:r>
      <w:r w:rsidR="002A4812" w:rsidRPr="00797386">
        <w:rPr>
          <w:sz w:val="26"/>
          <w:szCs w:val="26"/>
        </w:rPr>
        <w:t>х</w:t>
      </w:r>
      <w:r w:rsidR="001C700E" w:rsidRPr="00797386">
        <w:rPr>
          <w:sz w:val="26"/>
          <w:szCs w:val="26"/>
        </w:rPr>
        <w:t xml:space="preserve"> выплат</w:t>
      </w:r>
      <w:r w:rsidR="00BF2084" w:rsidRPr="00797386">
        <w:rPr>
          <w:sz w:val="26"/>
          <w:szCs w:val="26"/>
        </w:rPr>
        <w:t xml:space="preserve"> </w:t>
      </w:r>
      <w:r w:rsidR="001C700E" w:rsidRPr="00797386">
        <w:rPr>
          <w:sz w:val="26"/>
          <w:szCs w:val="26"/>
        </w:rPr>
        <w:t>руководителю организации устанавливаются</w:t>
      </w:r>
      <w:r w:rsidR="009C5A56" w:rsidRPr="00797386">
        <w:rPr>
          <w:sz w:val="26"/>
          <w:szCs w:val="26"/>
        </w:rPr>
        <w:t xml:space="preserve"> приказом руководителя Департамента и указыва</w:t>
      </w:r>
      <w:r w:rsidR="00BF2084" w:rsidRPr="00797386">
        <w:rPr>
          <w:sz w:val="26"/>
          <w:szCs w:val="26"/>
        </w:rPr>
        <w:t>е</w:t>
      </w:r>
      <w:r w:rsidR="009C5A56" w:rsidRPr="00797386">
        <w:rPr>
          <w:sz w:val="26"/>
          <w:szCs w:val="26"/>
        </w:rPr>
        <w:t>тся в трудовом договоре</w:t>
      </w:r>
      <w:r w:rsidR="00C6080E" w:rsidRPr="00797386">
        <w:rPr>
          <w:sz w:val="26"/>
          <w:szCs w:val="26"/>
        </w:rPr>
        <w:t>.</w:t>
      </w:r>
    </w:p>
    <w:p w:rsidR="00BD2415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5.3</w:t>
      </w:r>
      <w:r w:rsidR="00BD2415" w:rsidRPr="00797386">
        <w:rPr>
          <w:sz w:val="26"/>
          <w:szCs w:val="26"/>
        </w:rPr>
        <w:t xml:space="preserve">. </w:t>
      </w:r>
      <w:r w:rsidR="001C700E" w:rsidRPr="00797386">
        <w:rPr>
          <w:sz w:val="26"/>
          <w:szCs w:val="26"/>
        </w:rPr>
        <w:t xml:space="preserve">Должностные оклады, компенсационные, стимулирующие, </w:t>
      </w:r>
      <w:r w:rsidR="00F50297" w:rsidRPr="00797386">
        <w:rPr>
          <w:sz w:val="26"/>
          <w:szCs w:val="26"/>
        </w:rPr>
        <w:t xml:space="preserve">иные </w:t>
      </w:r>
      <w:r w:rsidR="001C700E" w:rsidRPr="00797386">
        <w:rPr>
          <w:sz w:val="26"/>
          <w:szCs w:val="26"/>
        </w:rPr>
        <w:t xml:space="preserve">выплаты заместителям руководителя организации, главному бухгалтеру устанавливаются приказами руководителя организации в соответствии с настоящим Положением </w:t>
      </w:r>
      <w:r w:rsidR="000904BA">
        <w:rPr>
          <w:sz w:val="26"/>
          <w:szCs w:val="26"/>
        </w:rPr>
        <w:br/>
      </w:r>
      <w:r w:rsidR="001C700E" w:rsidRPr="00797386">
        <w:rPr>
          <w:sz w:val="26"/>
          <w:szCs w:val="26"/>
        </w:rPr>
        <w:t>и указываются в трудовом договоре.</w:t>
      </w:r>
    </w:p>
    <w:p w:rsidR="00BD2415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5.4</w:t>
      </w:r>
      <w:r w:rsidR="00BD2415" w:rsidRPr="00797386">
        <w:rPr>
          <w:sz w:val="26"/>
          <w:szCs w:val="26"/>
        </w:rPr>
        <w:t xml:space="preserve">. </w:t>
      </w:r>
      <w:r w:rsidR="009B1472" w:rsidRPr="00797386">
        <w:rPr>
          <w:sz w:val="26"/>
          <w:szCs w:val="26"/>
        </w:rPr>
        <w:t xml:space="preserve">Компенсационные выплаты устанавливаются руководителю, заместителям руководителя и главному бухгалтеру организации в зависимости от условий их труда в соответствии с Трудовым кодексом Российской Федерации, нормативными правовыми актами Российской Федерации, содержащими нормы трудового права, </w:t>
      </w:r>
      <w:r w:rsidR="000904BA">
        <w:rPr>
          <w:sz w:val="26"/>
          <w:szCs w:val="26"/>
        </w:rPr>
        <w:br/>
      </w:r>
      <w:r w:rsidR="009B1472" w:rsidRPr="00797386">
        <w:rPr>
          <w:sz w:val="26"/>
          <w:szCs w:val="26"/>
        </w:rPr>
        <w:t>с учетом особенностей, установленных разд</w:t>
      </w:r>
      <w:r w:rsidR="00BD2415" w:rsidRPr="00797386">
        <w:rPr>
          <w:sz w:val="26"/>
          <w:szCs w:val="26"/>
        </w:rPr>
        <w:t xml:space="preserve">елом III настоящего Положения. </w:t>
      </w:r>
    </w:p>
    <w:p w:rsidR="00BD2415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5.5</w:t>
      </w:r>
      <w:r w:rsidR="00BD2415" w:rsidRPr="00797386">
        <w:rPr>
          <w:sz w:val="26"/>
          <w:szCs w:val="26"/>
        </w:rPr>
        <w:t xml:space="preserve">. </w:t>
      </w:r>
      <w:r w:rsidR="001D68F4" w:rsidRPr="00797386">
        <w:rPr>
          <w:rFonts w:eastAsia="Calibri"/>
          <w:sz w:val="26"/>
          <w:szCs w:val="26"/>
        </w:rPr>
        <w:t xml:space="preserve">Размеры, условия и порядок установления стимулирующих выплат руководителю </w:t>
      </w:r>
      <w:r w:rsidR="006177E9" w:rsidRPr="00797386">
        <w:rPr>
          <w:rFonts w:eastAsia="Calibri"/>
          <w:sz w:val="26"/>
          <w:szCs w:val="26"/>
        </w:rPr>
        <w:t xml:space="preserve">организации </w:t>
      </w:r>
      <w:r w:rsidR="001D68F4" w:rsidRPr="00797386">
        <w:rPr>
          <w:rFonts w:eastAsia="Calibri"/>
          <w:sz w:val="26"/>
          <w:szCs w:val="26"/>
        </w:rPr>
        <w:t xml:space="preserve">определяются в соответствии с </w:t>
      </w:r>
      <w:r w:rsidR="00A54BBC" w:rsidRPr="00797386">
        <w:rPr>
          <w:rFonts w:eastAsia="Calibri"/>
          <w:sz w:val="26"/>
          <w:szCs w:val="26"/>
        </w:rPr>
        <w:t>показателями</w:t>
      </w:r>
      <w:r w:rsidR="001D68F4" w:rsidRPr="00797386">
        <w:rPr>
          <w:rFonts w:eastAsia="Calibri"/>
          <w:sz w:val="26"/>
          <w:szCs w:val="26"/>
        </w:rPr>
        <w:t xml:space="preserve"> и критериями оценки эффективности деятельности, утвержденными приказом Департам</w:t>
      </w:r>
      <w:r w:rsidR="00C76BE8" w:rsidRPr="00797386">
        <w:rPr>
          <w:rFonts w:eastAsia="Calibri"/>
          <w:sz w:val="26"/>
          <w:szCs w:val="26"/>
        </w:rPr>
        <w:t>ента</w:t>
      </w:r>
      <w:r w:rsidR="001D68F4" w:rsidRPr="00797386">
        <w:rPr>
          <w:rFonts w:eastAsia="Calibri"/>
          <w:sz w:val="26"/>
          <w:szCs w:val="26"/>
        </w:rPr>
        <w:t>.</w:t>
      </w:r>
    </w:p>
    <w:p w:rsidR="006061AC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5.6</w:t>
      </w:r>
      <w:r w:rsidR="00BD2415" w:rsidRPr="00797386">
        <w:rPr>
          <w:sz w:val="26"/>
          <w:szCs w:val="26"/>
        </w:rPr>
        <w:t xml:space="preserve">. </w:t>
      </w:r>
      <w:r w:rsidR="006061AC" w:rsidRPr="00797386">
        <w:rPr>
          <w:sz w:val="26"/>
          <w:szCs w:val="26"/>
        </w:rPr>
        <w:t xml:space="preserve">Установление стимулирующих выплат руководителю организации осуществляется с учетом выполнения целевых показателей эффективности работы организации, личного вклада руководителя организации в осуществление основных задач и функций, определенных уставом организации, а также выполнения обязанностей, предусмотренных трудовым договором. </w:t>
      </w:r>
    </w:p>
    <w:p w:rsidR="006061AC" w:rsidRPr="00797386" w:rsidRDefault="007B21B9" w:rsidP="0079738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5.7</w:t>
      </w:r>
      <w:r w:rsidR="00BD2415" w:rsidRPr="00797386">
        <w:rPr>
          <w:sz w:val="26"/>
          <w:szCs w:val="26"/>
        </w:rPr>
        <w:t xml:space="preserve">. </w:t>
      </w:r>
      <w:r w:rsidR="00A54BBC" w:rsidRPr="00797386">
        <w:rPr>
          <w:sz w:val="26"/>
          <w:szCs w:val="26"/>
        </w:rPr>
        <w:t>О</w:t>
      </w:r>
      <w:r w:rsidR="006061AC" w:rsidRPr="00797386">
        <w:rPr>
          <w:sz w:val="26"/>
          <w:szCs w:val="26"/>
        </w:rPr>
        <w:t>бъем средств</w:t>
      </w:r>
      <w:r w:rsidR="00C76BE8" w:rsidRPr="00797386">
        <w:rPr>
          <w:sz w:val="26"/>
          <w:szCs w:val="26"/>
        </w:rPr>
        <w:t xml:space="preserve">, направляемый на стимулирование руководителя </w:t>
      </w:r>
      <w:r w:rsidR="006061AC" w:rsidRPr="00797386">
        <w:rPr>
          <w:sz w:val="26"/>
          <w:szCs w:val="26"/>
        </w:rPr>
        <w:t>организации</w:t>
      </w:r>
      <w:r w:rsidR="004A4D04" w:rsidRPr="00797386">
        <w:rPr>
          <w:sz w:val="26"/>
          <w:szCs w:val="26"/>
        </w:rPr>
        <w:t xml:space="preserve">, </w:t>
      </w:r>
      <w:r w:rsidR="006061AC" w:rsidRPr="00797386">
        <w:rPr>
          <w:sz w:val="26"/>
          <w:szCs w:val="26"/>
        </w:rPr>
        <w:t xml:space="preserve">устанавливается в процентном отношении </w:t>
      </w:r>
      <w:r w:rsidR="004A4D04" w:rsidRPr="00797386">
        <w:rPr>
          <w:sz w:val="26"/>
          <w:szCs w:val="26"/>
        </w:rPr>
        <w:t xml:space="preserve">от общего объема средств </w:t>
      </w:r>
      <w:r w:rsidR="006061AC" w:rsidRPr="00797386">
        <w:rPr>
          <w:sz w:val="26"/>
          <w:szCs w:val="26"/>
        </w:rPr>
        <w:t>стимулирующего характера:</w:t>
      </w:r>
    </w:p>
    <w:p w:rsidR="006061AC" w:rsidRPr="00797386" w:rsidRDefault="006061A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в организациях со штатной численностью до 49 единиц </w:t>
      </w:r>
      <w:r w:rsidR="00FA640E" w:rsidRPr="00797386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17</w:t>
      </w:r>
      <w:r w:rsidR="00FA640E" w:rsidRPr="00797386">
        <w:rPr>
          <w:sz w:val="26"/>
          <w:szCs w:val="26"/>
        </w:rPr>
        <w:t>%</w:t>
      </w:r>
      <w:r w:rsidRPr="00797386">
        <w:rPr>
          <w:sz w:val="26"/>
          <w:szCs w:val="26"/>
        </w:rPr>
        <w:t>;</w:t>
      </w:r>
    </w:p>
    <w:p w:rsidR="006061AC" w:rsidRPr="00797386" w:rsidRDefault="006061A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в организациях со штатной численностью от 50 до 99 единиц </w:t>
      </w:r>
      <w:r w:rsidR="00A81589">
        <w:rPr>
          <w:sz w:val="26"/>
          <w:szCs w:val="26"/>
        </w:rPr>
        <w:t>–</w:t>
      </w:r>
      <w:r w:rsidRPr="00797386">
        <w:rPr>
          <w:sz w:val="26"/>
          <w:szCs w:val="26"/>
        </w:rPr>
        <w:t xml:space="preserve"> 13</w:t>
      </w:r>
      <w:r w:rsidR="00FA640E" w:rsidRPr="00797386">
        <w:rPr>
          <w:sz w:val="26"/>
          <w:szCs w:val="26"/>
        </w:rPr>
        <w:t>%</w:t>
      </w:r>
      <w:r w:rsidRPr="00797386">
        <w:rPr>
          <w:sz w:val="26"/>
          <w:szCs w:val="26"/>
        </w:rPr>
        <w:t>;</w:t>
      </w:r>
    </w:p>
    <w:p w:rsidR="00BD2415" w:rsidRPr="00797386" w:rsidRDefault="006061A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в организациях со штатной численностью от 100 до 249 единиц</w:t>
      </w:r>
      <w:r w:rsidR="00A81589">
        <w:rPr>
          <w:sz w:val="26"/>
          <w:szCs w:val="26"/>
        </w:rPr>
        <w:t xml:space="preserve"> –</w:t>
      </w:r>
      <w:r w:rsidRPr="00797386">
        <w:rPr>
          <w:sz w:val="26"/>
          <w:szCs w:val="26"/>
        </w:rPr>
        <w:t xml:space="preserve"> </w:t>
      </w:r>
      <w:r w:rsidR="00FA640E" w:rsidRPr="00797386">
        <w:rPr>
          <w:sz w:val="26"/>
          <w:szCs w:val="26"/>
        </w:rPr>
        <w:t>10%</w:t>
      </w:r>
      <w:r w:rsidR="00BD2415" w:rsidRPr="00797386">
        <w:rPr>
          <w:sz w:val="26"/>
          <w:szCs w:val="26"/>
        </w:rPr>
        <w:t>;</w:t>
      </w:r>
    </w:p>
    <w:p w:rsidR="006061AC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5.8</w:t>
      </w:r>
      <w:r w:rsidR="00BD2415" w:rsidRPr="00797386">
        <w:rPr>
          <w:sz w:val="26"/>
          <w:szCs w:val="26"/>
        </w:rPr>
        <w:t xml:space="preserve">. </w:t>
      </w:r>
      <w:r w:rsidR="006061AC" w:rsidRPr="00797386">
        <w:rPr>
          <w:bCs/>
          <w:sz w:val="26"/>
          <w:szCs w:val="26"/>
        </w:rPr>
        <w:t xml:space="preserve">Стимулирующие выплаты руководителю </w:t>
      </w:r>
      <w:r w:rsidR="00D31C7E" w:rsidRPr="00797386">
        <w:rPr>
          <w:bCs/>
          <w:sz w:val="26"/>
          <w:szCs w:val="26"/>
        </w:rPr>
        <w:t>организации</w:t>
      </w:r>
      <w:r w:rsidR="006061AC" w:rsidRPr="00797386">
        <w:rPr>
          <w:bCs/>
          <w:sz w:val="26"/>
          <w:szCs w:val="26"/>
        </w:rPr>
        <w:t xml:space="preserve"> снижаются </w:t>
      </w:r>
      <w:r w:rsidR="00A81589">
        <w:rPr>
          <w:bCs/>
          <w:sz w:val="26"/>
          <w:szCs w:val="26"/>
        </w:rPr>
        <w:br/>
      </w:r>
      <w:r w:rsidR="006061AC" w:rsidRPr="00797386">
        <w:rPr>
          <w:bCs/>
          <w:sz w:val="26"/>
          <w:szCs w:val="26"/>
        </w:rPr>
        <w:t xml:space="preserve">в </w:t>
      </w:r>
      <w:r w:rsidR="00003272" w:rsidRPr="00797386">
        <w:rPr>
          <w:bCs/>
          <w:sz w:val="26"/>
          <w:szCs w:val="26"/>
        </w:rPr>
        <w:t xml:space="preserve">следующих </w:t>
      </w:r>
      <w:r w:rsidR="006061AC" w:rsidRPr="00797386">
        <w:rPr>
          <w:bCs/>
          <w:sz w:val="26"/>
          <w:szCs w:val="26"/>
        </w:rPr>
        <w:t>случаях:</w:t>
      </w:r>
    </w:p>
    <w:p w:rsidR="006061AC" w:rsidRPr="00797386" w:rsidRDefault="006061AC" w:rsidP="00797386">
      <w:pPr>
        <w:autoSpaceDE w:val="0"/>
        <w:autoSpaceDN w:val="0"/>
        <w:adjustRightInd w:val="0"/>
        <w:ind w:firstLine="709"/>
        <w:rPr>
          <w:rFonts w:eastAsia="Calibri"/>
          <w:iCs/>
          <w:sz w:val="26"/>
          <w:szCs w:val="26"/>
        </w:rPr>
      </w:pPr>
      <w:r w:rsidRPr="00797386">
        <w:rPr>
          <w:rFonts w:eastAsia="Calibri"/>
          <w:iCs/>
          <w:sz w:val="26"/>
          <w:szCs w:val="26"/>
        </w:rPr>
        <w:t>неисполнение или ненадлежащее исполнение руководителем по его вине возложенных на него функций и полномочий в отчетном периоде, не</w:t>
      </w:r>
      <w:r w:rsidR="00894468" w:rsidRPr="00797386">
        <w:rPr>
          <w:rFonts w:eastAsia="Calibri"/>
          <w:iCs/>
          <w:sz w:val="26"/>
          <w:szCs w:val="26"/>
        </w:rPr>
        <w:t xml:space="preserve"> </w:t>
      </w:r>
      <w:r w:rsidRPr="00797386">
        <w:rPr>
          <w:rFonts w:eastAsia="Calibri"/>
          <w:iCs/>
          <w:sz w:val="26"/>
          <w:szCs w:val="26"/>
        </w:rPr>
        <w:t xml:space="preserve">достижение показателей эффективности и результативности работы </w:t>
      </w:r>
      <w:r w:rsidR="00D31C7E" w:rsidRPr="00797386">
        <w:rPr>
          <w:rFonts w:eastAsia="Calibri"/>
          <w:iCs/>
          <w:sz w:val="26"/>
          <w:szCs w:val="26"/>
        </w:rPr>
        <w:t>организации</w:t>
      </w:r>
      <w:r w:rsidRPr="00797386">
        <w:rPr>
          <w:rFonts w:eastAsia="Calibri"/>
          <w:iCs/>
          <w:sz w:val="26"/>
          <w:szCs w:val="26"/>
        </w:rPr>
        <w:t>;</w:t>
      </w:r>
    </w:p>
    <w:p w:rsidR="006061AC" w:rsidRPr="00797386" w:rsidRDefault="006061AC" w:rsidP="00797386">
      <w:pPr>
        <w:autoSpaceDE w:val="0"/>
        <w:autoSpaceDN w:val="0"/>
        <w:adjustRightInd w:val="0"/>
        <w:ind w:firstLine="709"/>
        <w:rPr>
          <w:rFonts w:eastAsia="Calibri"/>
          <w:iCs/>
          <w:sz w:val="26"/>
          <w:szCs w:val="26"/>
        </w:rPr>
      </w:pPr>
      <w:r w:rsidRPr="00797386">
        <w:rPr>
          <w:rFonts w:eastAsia="Calibri"/>
          <w:iCs/>
          <w:sz w:val="26"/>
          <w:szCs w:val="26"/>
        </w:rPr>
        <w:t xml:space="preserve"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</w:t>
      </w:r>
      <w:r w:rsidR="00D31C7E" w:rsidRPr="00797386">
        <w:rPr>
          <w:rFonts w:eastAsia="Calibri"/>
          <w:iCs/>
          <w:sz w:val="26"/>
          <w:szCs w:val="26"/>
        </w:rPr>
        <w:t>организации</w:t>
      </w:r>
      <w:r w:rsidRPr="00797386">
        <w:rPr>
          <w:rFonts w:eastAsia="Calibri"/>
          <w:iCs/>
          <w:sz w:val="26"/>
          <w:szCs w:val="26"/>
        </w:rPr>
        <w:t xml:space="preserve">, причинения ущерба </w:t>
      </w:r>
      <w:r w:rsidR="004F262B" w:rsidRPr="00797386">
        <w:rPr>
          <w:rFonts w:eastAsia="Calibri"/>
          <w:iCs/>
          <w:sz w:val="26"/>
          <w:szCs w:val="26"/>
        </w:rPr>
        <w:t>району</w:t>
      </w:r>
      <w:r w:rsidRPr="00797386">
        <w:rPr>
          <w:rFonts w:eastAsia="Calibri"/>
          <w:iCs/>
          <w:sz w:val="26"/>
          <w:szCs w:val="26"/>
        </w:rPr>
        <w:t xml:space="preserve">, </w:t>
      </w:r>
      <w:r w:rsidR="00D31C7E" w:rsidRPr="00797386">
        <w:rPr>
          <w:rFonts w:eastAsia="Calibri"/>
          <w:iCs/>
          <w:sz w:val="26"/>
          <w:szCs w:val="26"/>
        </w:rPr>
        <w:t>организации</w:t>
      </w:r>
      <w:r w:rsidRPr="00797386">
        <w:rPr>
          <w:rFonts w:eastAsia="Calibri"/>
          <w:iCs/>
          <w:sz w:val="26"/>
          <w:szCs w:val="26"/>
        </w:rPr>
        <w:t xml:space="preserve">, выявленных в отчетном периоде по результатам контрольных мероприятий в отношении </w:t>
      </w:r>
      <w:r w:rsidR="00D31C7E" w:rsidRPr="00797386">
        <w:rPr>
          <w:rFonts w:eastAsia="Calibri"/>
          <w:iCs/>
          <w:sz w:val="26"/>
          <w:szCs w:val="26"/>
        </w:rPr>
        <w:t>организации</w:t>
      </w:r>
      <w:r w:rsidRPr="00797386">
        <w:rPr>
          <w:rFonts w:eastAsia="Calibri"/>
          <w:iCs/>
          <w:sz w:val="26"/>
          <w:szCs w:val="26"/>
        </w:rPr>
        <w:t xml:space="preserve"> или за предыдущие периоды, но не более чем за 2 года;</w:t>
      </w:r>
    </w:p>
    <w:p w:rsidR="002F029C" w:rsidRPr="00797386" w:rsidRDefault="006061AC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>несоблюдени</w:t>
      </w:r>
      <w:r w:rsidR="00003272" w:rsidRPr="00797386">
        <w:rPr>
          <w:bCs/>
          <w:sz w:val="26"/>
          <w:szCs w:val="26"/>
        </w:rPr>
        <w:t>е</w:t>
      </w:r>
      <w:r w:rsidR="002F029C" w:rsidRPr="00797386">
        <w:rPr>
          <w:bCs/>
          <w:sz w:val="26"/>
          <w:szCs w:val="26"/>
        </w:rPr>
        <w:t xml:space="preserve"> настоящего Положения.</w:t>
      </w:r>
    </w:p>
    <w:p w:rsidR="002F029C" w:rsidRPr="00797386" w:rsidRDefault="007B21B9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>5.9</w:t>
      </w:r>
      <w:r w:rsidR="002F029C" w:rsidRPr="00797386">
        <w:rPr>
          <w:bCs/>
          <w:sz w:val="26"/>
          <w:szCs w:val="26"/>
        </w:rPr>
        <w:t xml:space="preserve">. </w:t>
      </w:r>
      <w:r w:rsidR="001D68F4" w:rsidRPr="00797386">
        <w:rPr>
          <w:bCs/>
          <w:sz w:val="26"/>
          <w:szCs w:val="26"/>
        </w:rPr>
        <w:t>Перечень, размеры и периодичность осуществления стимулирующих вы</w:t>
      </w:r>
      <w:r w:rsidR="00C76BE8" w:rsidRPr="00797386">
        <w:rPr>
          <w:bCs/>
          <w:sz w:val="26"/>
          <w:szCs w:val="26"/>
        </w:rPr>
        <w:t xml:space="preserve">плат заместителям руководителя </w:t>
      </w:r>
      <w:r w:rsidR="001D68F4" w:rsidRPr="00797386">
        <w:rPr>
          <w:bCs/>
          <w:sz w:val="26"/>
          <w:szCs w:val="26"/>
        </w:rPr>
        <w:t>и главному бухгалтеру устанавлива</w:t>
      </w:r>
      <w:r w:rsidRPr="00797386">
        <w:rPr>
          <w:bCs/>
          <w:sz w:val="26"/>
          <w:szCs w:val="26"/>
        </w:rPr>
        <w:t xml:space="preserve">ются </w:t>
      </w:r>
      <w:r w:rsidR="00A81589">
        <w:rPr>
          <w:bCs/>
          <w:sz w:val="26"/>
          <w:szCs w:val="26"/>
        </w:rPr>
        <w:br/>
      </w:r>
      <w:r w:rsidRPr="00797386">
        <w:rPr>
          <w:bCs/>
          <w:sz w:val="26"/>
          <w:szCs w:val="26"/>
        </w:rPr>
        <w:t>в соответствии с пунктом 4.4</w:t>
      </w:r>
      <w:r w:rsidR="002F029C" w:rsidRPr="00797386">
        <w:rPr>
          <w:bCs/>
          <w:sz w:val="26"/>
          <w:szCs w:val="26"/>
        </w:rPr>
        <w:t xml:space="preserve"> настоящего Положения.</w:t>
      </w:r>
    </w:p>
    <w:p w:rsidR="002F029C" w:rsidRPr="00797386" w:rsidRDefault="007B21B9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>5.10</w:t>
      </w:r>
      <w:r w:rsidR="002F029C" w:rsidRPr="00797386">
        <w:rPr>
          <w:bCs/>
          <w:sz w:val="26"/>
          <w:szCs w:val="26"/>
        </w:rPr>
        <w:t xml:space="preserve">. </w:t>
      </w:r>
      <w:r w:rsidR="006061AC" w:rsidRPr="00797386">
        <w:rPr>
          <w:sz w:val="26"/>
          <w:szCs w:val="26"/>
        </w:rPr>
        <w:t xml:space="preserve">Иные выплаты руководителю, заместителям руководителя и главному бухгалтеру </w:t>
      </w:r>
      <w:r w:rsidR="00C572EB" w:rsidRPr="00797386">
        <w:rPr>
          <w:sz w:val="26"/>
          <w:szCs w:val="26"/>
        </w:rPr>
        <w:t>о</w:t>
      </w:r>
      <w:r w:rsidR="00FC0199" w:rsidRPr="00797386">
        <w:rPr>
          <w:sz w:val="26"/>
          <w:szCs w:val="26"/>
        </w:rPr>
        <w:t>рг</w:t>
      </w:r>
      <w:r w:rsidR="00C572EB" w:rsidRPr="00797386">
        <w:rPr>
          <w:sz w:val="26"/>
          <w:szCs w:val="26"/>
        </w:rPr>
        <w:t>анизации</w:t>
      </w:r>
      <w:r w:rsidR="00CC5B44" w:rsidRPr="00797386">
        <w:rPr>
          <w:sz w:val="26"/>
          <w:szCs w:val="26"/>
        </w:rPr>
        <w:t xml:space="preserve"> </w:t>
      </w:r>
      <w:r w:rsidR="00C572EB" w:rsidRPr="00797386">
        <w:rPr>
          <w:sz w:val="26"/>
          <w:szCs w:val="26"/>
        </w:rPr>
        <w:t xml:space="preserve">устанавливаются </w:t>
      </w:r>
      <w:r w:rsidR="006061AC" w:rsidRPr="00797386">
        <w:rPr>
          <w:sz w:val="26"/>
          <w:szCs w:val="26"/>
        </w:rPr>
        <w:t>в порядке и размерах</w:t>
      </w:r>
      <w:r w:rsidR="00003272" w:rsidRPr="00797386">
        <w:rPr>
          <w:sz w:val="26"/>
          <w:szCs w:val="26"/>
        </w:rPr>
        <w:t>,</w:t>
      </w:r>
      <w:r w:rsidR="006061AC" w:rsidRPr="00797386">
        <w:rPr>
          <w:sz w:val="26"/>
          <w:szCs w:val="26"/>
        </w:rPr>
        <w:t xml:space="preserve"> установленных разделом VI настоящего Положения.</w:t>
      </w:r>
    </w:p>
    <w:p w:rsidR="002F029C" w:rsidRPr="00797386" w:rsidRDefault="007B21B9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>5.11</w:t>
      </w:r>
      <w:r w:rsidR="002F029C" w:rsidRPr="00797386">
        <w:rPr>
          <w:bCs/>
          <w:sz w:val="26"/>
          <w:szCs w:val="26"/>
        </w:rPr>
        <w:t xml:space="preserve">. </w:t>
      </w:r>
      <w:r w:rsidR="006061AC" w:rsidRPr="00797386">
        <w:rPr>
          <w:sz w:val="26"/>
          <w:szCs w:val="26"/>
        </w:rPr>
        <w:t>С</w:t>
      </w:r>
      <w:r w:rsidR="00585846" w:rsidRPr="00797386">
        <w:rPr>
          <w:sz w:val="26"/>
          <w:szCs w:val="26"/>
        </w:rPr>
        <w:t xml:space="preserve">оотношение </w:t>
      </w:r>
      <w:r w:rsidR="00034709" w:rsidRPr="00797386">
        <w:rPr>
          <w:rFonts w:eastAsia="Calibri"/>
          <w:sz w:val="26"/>
          <w:szCs w:val="26"/>
          <w:lang w:eastAsia="en-US"/>
        </w:rPr>
        <w:t>среднемесячной</w:t>
      </w:r>
      <w:r w:rsidR="00585846" w:rsidRPr="00797386">
        <w:rPr>
          <w:sz w:val="26"/>
          <w:szCs w:val="26"/>
        </w:rPr>
        <w:t xml:space="preserve"> заработной платы руководителя, его</w:t>
      </w:r>
      <w:r w:rsidR="00585846" w:rsidRPr="00797386">
        <w:rPr>
          <w:bCs/>
          <w:sz w:val="26"/>
          <w:szCs w:val="26"/>
          <w:lang w:eastAsia="en-US"/>
        </w:rPr>
        <w:t xml:space="preserve"> заместителей и главного бухгалтера и </w:t>
      </w:r>
      <w:r w:rsidR="00034709" w:rsidRPr="00797386">
        <w:rPr>
          <w:rFonts w:eastAsia="Calibri"/>
          <w:sz w:val="26"/>
          <w:szCs w:val="26"/>
          <w:lang w:eastAsia="en-US"/>
        </w:rPr>
        <w:t>среднемесячной</w:t>
      </w:r>
      <w:r w:rsidR="00BF2084" w:rsidRPr="00797386">
        <w:rPr>
          <w:rFonts w:eastAsia="Calibri"/>
          <w:sz w:val="26"/>
          <w:szCs w:val="26"/>
          <w:lang w:eastAsia="en-US"/>
        </w:rPr>
        <w:t xml:space="preserve"> </w:t>
      </w:r>
      <w:r w:rsidR="00585846" w:rsidRPr="00797386">
        <w:rPr>
          <w:bCs/>
          <w:sz w:val="26"/>
          <w:szCs w:val="26"/>
          <w:lang w:eastAsia="en-US"/>
        </w:rPr>
        <w:t xml:space="preserve">заработной платы работников </w:t>
      </w:r>
      <w:r w:rsidR="00034709" w:rsidRPr="00797386">
        <w:rPr>
          <w:bCs/>
          <w:sz w:val="26"/>
          <w:szCs w:val="26"/>
          <w:lang w:eastAsia="en-US"/>
        </w:rPr>
        <w:t xml:space="preserve">организации </w:t>
      </w:r>
      <w:r w:rsidR="00585846" w:rsidRPr="00797386">
        <w:rPr>
          <w:bCs/>
          <w:sz w:val="26"/>
          <w:szCs w:val="26"/>
          <w:lang w:eastAsia="en-US"/>
        </w:rPr>
        <w:t>(</w:t>
      </w:r>
      <w:r w:rsidR="00585846" w:rsidRPr="00797386">
        <w:rPr>
          <w:sz w:val="26"/>
          <w:szCs w:val="26"/>
          <w:lang w:eastAsia="en-US"/>
        </w:rPr>
        <w:t>без учета заработной платы соответствующего руководителя, его заместителей, главного бухгалтера)</w:t>
      </w:r>
      <w:r w:rsidR="00BF2084" w:rsidRPr="00797386">
        <w:rPr>
          <w:sz w:val="26"/>
          <w:szCs w:val="26"/>
          <w:lang w:eastAsia="en-US"/>
        </w:rPr>
        <w:t xml:space="preserve"> </w:t>
      </w:r>
      <w:r w:rsidR="00585846" w:rsidRPr="00797386">
        <w:rPr>
          <w:bCs/>
          <w:sz w:val="26"/>
          <w:szCs w:val="26"/>
          <w:lang w:eastAsia="en-US"/>
        </w:rPr>
        <w:t>формируется</w:t>
      </w:r>
      <w:r w:rsidR="00034709" w:rsidRPr="00797386">
        <w:rPr>
          <w:rFonts w:eastAsia="Calibri"/>
          <w:sz w:val="26"/>
          <w:szCs w:val="26"/>
          <w:lang w:eastAsia="en-US"/>
        </w:rPr>
        <w:t xml:space="preserve"> за счёт всех финансовых источников и</w:t>
      </w:r>
      <w:r w:rsidR="00585846" w:rsidRPr="00797386">
        <w:rPr>
          <w:bCs/>
          <w:sz w:val="26"/>
          <w:szCs w:val="26"/>
          <w:lang w:eastAsia="en-US"/>
        </w:rPr>
        <w:t xml:space="preserve"> рассчитывается на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для целей статистического наблюдения, утверждённой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учёта.</w:t>
      </w:r>
    </w:p>
    <w:p w:rsidR="00034709" w:rsidRPr="00797386" w:rsidRDefault="007B21B9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>5.12</w:t>
      </w:r>
      <w:r w:rsidR="002F029C" w:rsidRPr="00797386">
        <w:rPr>
          <w:bCs/>
          <w:sz w:val="26"/>
          <w:szCs w:val="26"/>
        </w:rPr>
        <w:t xml:space="preserve">. </w:t>
      </w:r>
      <w:r w:rsidR="00034709" w:rsidRPr="00797386">
        <w:rPr>
          <w:bCs/>
          <w:sz w:val="26"/>
          <w:szCs w:val="26"/>
          <w:lang w:eastAsia="en-US"/>
        </w:rPr>
        <w:t>Предельный уровень соотношения среднемесячной заработной платы руководителя организации, его заместителей и главного бухгалтера и среднемесячной заработной платы работников организации (без учета заработной платы руководителя, его заместителей и главного бухгалтера) устанавливается:</w:t>
      </w:r>
    </w:p>
    <w:p w:rsidR="00AE7197" w:rsidRPr="00797386" w:rsidRDefault="00AE7197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  <w:lang w:eastAsia="en-US"/>
        </w:rPr>
      </w:pPr>
      <w:r w:rsidRPr="00797386">
        <w:rPr>
          <w:sz w:val="26"/>
          <w:szCs w:val="26"/>
        </w:rPr>
        <w:t>в дошкольных образовательных организациях</w:t>
      </w:r>
      <w:r w:rsidR="009B1472" w:rsidRPr="00797386">
        <w:rPr>
          <w:sz w:val="26"/>
          <w:szCs w:val="26"/>
        </w:rPr>
        <w:t>:</w:t>
      </w:r>
    </w:p>
    <w:p w:rsidR="00034709" w:rsidRPr="00797386" w:rsidRDefault="00034709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  <w:lang w:eastAsia="en-US"/>
        </w:rPr>
      </w:pPr>
      <w:r w:rsidRPr="00797386">
        <w:rPr>
          <w:bCs/>
          <w:sz w:val="26"/>
          <w:szCs w:val="26"/>
          <w:lang w:eastAsia="en-US"/>
        </w:rPr>
        <w:t>у руководителя –</w:t>
      </w:r>
      <w:r w:rsidR="00571E40" w:rsidRPr="00797386">
        <w:rPr>
          <w:bCs/>
          <w:sz w:val="26"/>
          <w:szCs w:val="26"/>
          <w:lang w:eastAsia="en-US"/>
        </w:rPr>
        <w:t xml:space="preserve"> </w:t>
      </w:r>
      <w:r w:rsidR="00AE7197" w:rsidRPr="00797386">
        <w:rPr>
          <w:bCs/>
          <w:sz w:val="26"/>
          <w:szCs w:val="26"/>
          <w:lang w:eastAsia="en-US"/>
        </w:rPr>
        <w:t>4</w:t>
      </w:r>
      <w:r w:rsidRPr="00797386">
        <w:rPr>
          <w:bCs/>
          <w:sz w:val="26"/>
          <w:szCs w:val="26"/>
          <w:lang w:eastAsia="en-US"/>
        </w:rPr>
        <w:t>;</w:t>
      </w:r>
    </w:p>
    <w:p w:rsidR="00034709" w:rsidRPr="00797386" w:rsidRDefault="00034709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  <w:lang w:eastAsia="en-US"/>
        </w:rPr>
      </w:pPr>
      <w:r w:rsidRPr="00797386">
        <w:rPr>
          <w:bCs/>
          <w:sz w:val="26"/>
          <w:szCs w:val="26"/>
          <w:lang w:eastAsia="en-US"/>
        </w:rPr>
        <w:t>у заместителей руководителя и главного бухгалтера –</w:t>
      </w:r>
      <w:r w:rsidR="00571E40" w:rsidRPr="00797386">
        <w:rPr>
          <w:bCs/>
          <w:sz w:val="26"/>
          <w:szCs w:val="26"/>
          <w:lang w:eastAsia="en-US"/>
        </w:rPr>
        <w:t xml:space="preserve"> </w:t>
      </w:r>
      <w:r w:rsidR="00AE7197" w:rsidRPr="00797386">
        <w:rPr>
          <w:bCs/>
          <w:sz w:val="26"/>
          <w:szCs w:val="26"/>
          <w:lang w:eastAsia="en-US"/>
        </w:rPr>
        <w:t>4;</w:t>
      </w:r>
    </w:p>
    <w:p w:rsidR="00AE7197" w:rsidRPr="00797386" w:rsidRDefault="009B1472" w:rsidP="0079738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в общеобразовательных организациях</w:t>
      </w:r>
      <w:r w:rsidR="003B0F53" w:rsidRPr="00797386">
        <w:rPr>
          <w:sz w:val="26"/>
          <w:szCs w:val="26"/>
        </w:rPr>
        <w:t>,</w:t>
      </w:r>
      <w:r w:rsidRPr="00797386">
        <w:rPr>
          <w:sz w:val="26"/>
          <w:szCs w:val="26"/>
        </w:rPr>
        <w:t xml:space="preserve"> организациях дополнительного образования</w:t>
      </w:r>
      <w:r w:rsidR="00900382" w:rsidRPr="00797386">
        <w:rPr>
          <w:sz w:val="26"/>
          <w:szCs w:val="26"/>
        </w:rPr>
        <w:t>:</w:t>
      </w:r>
    </w:p>
    <w:p w:rsidR="009B1472" w:rsidRPr="00797386" w:rsidRDefault="009B1472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  <w:lang w:eastAsia="en-US"/>
        </w:rPr>
      </w:pPr>
      <w:r w:rsidRPr="00797386">
        <w:rPr>
          <w:bCs/>
          <w:sz w:val="26"/>
          <w:szCs w:val="26"/>
          <w:lang w:eastAsia="en-US"/>
        </w:rPr>
        <w:t>у руководителя –</w:t>
      </w:r>
      <w:r w:rsidR="00571E40" w:rsidRPr="00797386">
        <w:rPr>
          <w:bCs/>
          <w:sz w:val="26"/>
          <w:szCs w:val="26"/>
          <w:lang w:eastAsia="en-US"/>
        </w:rPr>
        <w:t xml:space="preserve"> </w:t>
      </w:r>
      <w:r w:rsidRPr="00797386">
        <w:rPr>
          <w:bCs/>
          <w:sz w:val="26"/>
          <w:szCs w:val="26"/>
          <w:lang w:eastAsia="en-US"/>
        </w:rPr>
        <w:t>5;</w:t>
      </w:r>
    </w:p>
    <w:p w:rsidR="002F029C" w:rsidRPr="00797386" w:rsidRDefault="009B1472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  <w:lang w:eastAsia="en-US"/>
        </w:rPr>
      </w:pPr>
      <w:r w:rsidRPr="00797386">
        <w:rPr>
          <w:bCs/>
          <w:sz w:val="26"/>
          <w:szCs w:val="26"/>
          <w:lang w:eastAsia="en-US"/>
        </w:rPr>
        <w:t>у заместителей руководителя и главного бухгалтера –</w:t>
      </w:r>
      <w:r w:rsidR="00571E40" w:rsidRPr="00797386">
        <w:rPr>
          <w:bCs/>
          <w:sz w:val="26"/>
          <w:szCs w:val="26"/>
          <w:lang w:eastAsia="en-US"/>
        </w:rPr>
        <w:t xml:space="preserve"> </w:t>
      </w:r>
      <w:r w:rsidR="002F029C" w:rsidRPr="00797386">
        <w:rPr>
          <w:bCs/>
          <w:sz w:val="26"/>
          <w:szCs w:val="26"/>
          <w:lang w:eastAsia="en-US"/>
        </w:rPr>
        <w:t>5;</w:t>
      </w:r>
    </w:p>
    <w:p w:rsidR="00D10C9F" w:rsidRPr="00797386" w:rsidRDefault="007B21B9" w:rsidP="00797386">
      <w:pPr>
        <w:autoSpaceDE w:val="0"/>
        <w:autoSpaceDN w:val="0"/>
        <w:adjustRightInd w:val="0"/>
        <w:ind w:firstLine="709"/>
        <w:rPr>
          <w:bCs/>
          <w:sz w:val="26"/>
          <w:szCs w:val="26"/>
          <w:lang w:eastAsia="en-US"/>
        </w:rPr>
      </w:pPr>
      <w:r w:rsidRPr="00797386">
        <w:rPr>
          <w:sz w:val="26"/>
          <w:szCs w:val="26"/>
        </w:rPr>
        <w:t>5.13</w:t>
      </w:r>
      <w:r w:rsidR="002F029C" w:rsidRPr="00797386">
        <w:rPr>
          <w:sz w:val="26"/>
          <w:szCs w:val="26"/>
        </w:rPr>
        <w:t xml:space="preserve">. </w:t>
      </w:r>
      <w:r w:rsidR="00D10C9F" w:rsidRPr="00797386">
        <w:rPr>
          <w:sz w:val="26"/>
          <w:szCs w:val="26"/>
        </w:rPr>
        <w:t xml:space="preserve">Условия оплаты труда руководителя </w:t>
      </w:r>
      <w:r w:rsidR="00D31C7E" w:rsidRPr="00797386">
        <w:rPr>
          <w:sz w:val="26"/>
          <w:szCs w:val="26"/>
        </w:rPr>
        <w:t xml:space="preserve">организации </w:t>
      </w:r>
      <w:r w:rsidR="00D10C9F" w:rsidRPr="00797386">
        <w:rPr>
          <w:sz w:val="26"/>
          <w:szCs w:val="26"/>
        </w:rPr>
        <w:t xml:space="preserve">устанавливаются </w:t>
      </w:r>
      <w:r w:rsidR="009956EB">
        <w:rPr>
          <w:sz w:val="26"/>
          <w:szCs w:val="26"/>
        </w:rPr>
        <w:br/>
      </w:r>
      <w:r w:rsidR="00D10C9F" w:rsidRPr="00797386">
        <w:rPr>
          <w:sz w:val="26"/>
          <w:szCs w:val="26"/>
        </w:rPr>
        <w:t>в трудовом договоре, заключаемом на основе типовой формы трудового договора, утверждённой постановлением Правительства Российской Федерации</w:t>
      </w:r>
      <w:r w:rsidR="00797386">
        <w:rPr>
          <w:sz w:val="26"/>
          <w:szCs w:val="26"/>
        </w:rPr>
        <w:t xml:space="preserve"> </w:t>
      </w:r>
      <w:r w:rsidR="00D10C9F" w:rsidRPr="00797386">
        <w:rPr>
          <w:sz w:val="26"/>
          <w:szCs w:val="26"/>
        </w:rPr>
        <w:t>от 12</w:t>
      </w:r>
      <w:r w:rsidRPr="00797386">
        <w:rPr>
          <w:sz w:val="26"/>
          <w:szCs w:val="26"/>
        </w:rPr>
        <w:t>.04.20</w:t>
      </w:r>
      <w:r w:rsidR="00D10C9F" w:rsidRPr="00797386">
        <w:rPr>
          <w:sz w:val="26"/>
          <w:szCs w:val="26"/>
        </w:rPr>
        <w:t>13 № 329 «О типовой форме трудового договора с руководителем государственного (муниципального) учреждения».</w:t>
      </w:r>
    </w:p>
    <w:p w:rsidR="00D10C9F" w:rsidRPr="00797386" w:rsidRDefault="00D10C9F" w:rsidP="00797386">
      <w:pPr>
        <w:autoSpaceDE w:val="0"/>
        <w:autoSpaceDN w:val="0"/>
        <w:ind w:left="709"/>
        <w:rPr>
          <w:sz w:val="26"/>
          <w:szCs w:val="26"/>
        </w:rPr>
      </w:pPr>
    </w:p>
    <w:p w:rsidR="006D2616" w:rsidRPr="00797386" w:rsidRDefault="00C25D3A" w:rsidP="00797386">
      <w:pPr>
        <w:autoSpaceDE w:val="0"/>
        <w:autoSpaceDN w:val="0"/>
        <w:jc w:val="center"/>
        <w:rPr>
          <w:sz w:val="26"/>
          <w:szCs w:val="26"/>
        </w:rPr>
      </w:pPr>
      <w:r w:rsidRPr="00797386">
        <w:rPr>
          <w:sz w:val="26"/>
          <w:szCs w:val="26"/>
          <w:lang w:val="en-US"/>
        </w:rPr>
        <w:t>VI</w:t>
      </w:r>
      <w:r w:rsidR="006D2616" w:rsidRPr="00797386">
        <w:rPr>
          <w:sz w:val="26"/>
          <w:szCs w:val="26"/>
        </w:rPr>
        <w:t xml:space="preserve">. </w:t>
      </w:r>
      <w:r w:rsidR="006D2616" w:rsidRPr="00797386">
        <w:rPr>
          <w:sz w:val="26"/>
          <w:szCs w:val="26"/>
        </w:rPr>
        <w:tab/>
      </w:r>
      <w:r w:rsidR="002F029C" w:rsidRPr="00797386">
        <w:rPr>
          <w:sz w:val="26"/>
          <w:szCs w:val="26"/>
        </w:rPr>
        <w:t>Другие вопросы оплаты труда</w:t>
      </w:r>
    </w:p>
    <w:p w:rsidR="002F029C" w:rsidRPr="00797386" w:rsidRDefault="002F029C" w:rsidP="00797386">
      <w:pPr>
        <w:autoSpaceDE w:val="0"/>
        <w:autoSpaceDN w:val="0"/>
        <w:rPr>
          <w:sz w:val="26"/>
          <w:szCs w:val="26"/>
        </w:rPr>
      </w:pPr>
    </w:p>
    <w:p w:rsidR="00D10C9F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6</w:t>
      </w:r>
      <w:r w:rsidR="002F029C" w:rsidRPr="00797386">
        <w:rPr>
          <w:sz w:val="26"/>
          <w:szCs w:val="26"/>
        </w:rPr>
        <w:t>.</w:t>
      </w:r>
      <w:r w:rsidRPr="00797386">
        <w:rPr>
          <w:sz w:val="26"/>
          <w:szCs w:val="26"/>
        </w:rPr>
        <w:t>1.</w:t>
      </w:r>
      <w:r w:rsidR="002F029C" w:rsidRPr="00797386">
        <w:rPr>
          <w:sz w:val="26"/>
          <w:szCs w:val="26"/>
        </w:rPr>
        <w:t xml:space="preserve"> </w:t>
      </w:r>
      <w:r w:rsidR="00D10C9F" w:rsidRPr="00797386">
        <w:rPr>
          <w:rFonts w:eastAsia="Calibri"/>
          <w:sz w:val="26"/>
          <w:szCs w:val="26"/>
        </w:rPr>
        <w:t>В целях повышения эффективности и устойчивости работы организации</w:t>
      </w:r>
      <w:r w:rsidR="00D10C9F" w:rsidRPr="00797386">
        <w:rPr>
          <w:sz w:val="26"/>
          <w:szCs w:val="26"/>
        </w:rPr>
        <w:t xml:space="preserve">, учитывая особенности и специфику его работы, а также с целью социальной защищенности работникам </w:t>
      </w:r>
      <w:r w:rsidR="00D10C9F" w:rsidRPr="00797386">
        <w:rPr>
          <w:rFonts w:eastAsia="Calibri"/>
          <w:sz w:val="26"/>
          <w:szCs w:val="26"/>
        </w:rPr>
        <w:t>организации</w:t>
      </w:r>
      <w:r w:rsidR="00D10C9F" w:rsidRPr="00797386">
        <w:rPr>
          <w:sz w:val="26"/>
          <w:szCs w:val="26"/>
        </w:rPr>
        <w:t xml:space="preserve"> устанавливаются иные выплаты.</w:t>
      </w:r>
    </w:p>
    <w:p w:rsidR="0037380C" w:rsidRPr="00797386" w:rsidRDefault="0037380C" w:rsidP="00797386">
      <w:pPr>
        <w:autoSpaceDE w:val="0"/>
        <w:autoSpaceDN w:val="0"/>
        <w:ind w:left="709"/>
        <w:rPr>
          <w:sz w:val="26"/>
          <w:szCs w:val="26"/>
        </w:rPr>
      </w:pPr>
      <w:r w:rsidRPr="00797386">
        <w:rPr>
          <w:sz w:val="26"/>
          <w:szCs w:val="26"/>
        </w:rPr>
        <w:t>К иным выплатам относятся: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единовременная выплата молодым специалистам;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единовременная выплата при предоставлении ежегодного оплачиваемого отпуска;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единовременное премирование к праздничным дням, профессиональным праздникам;</w:t>
      </w:r>
    </w:p>
    <w:p w:rsidR="002F029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ежемесячная доплата молодым специалистам из числа педагогических работников.</w:t>
      </w:r>
    </w:p>
    <w:p w:rsidR="0037380C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6.</w:t>
      </w:r>
      <w:r w:rsidR="002F029C" w:rsidRPr="00797386">
        <w:rPr>
          <w:sz w:val="26"/>
          <w:szCs w:val="26"/>
        </w:rPr>
        <w:t xml:space="preserve">2. </w:t>
      </w:r>
      <w:r w:rsidR="0037380C" w:rsidRPr="00797386">
        <w:rPr>
          <w:sz w:val="26"/>
          <w:szCs w:val="26"/>
        </w:rPr>
        <w:t xml:space="preserve">Единовременная выплата молодым специалистам осуществляется </w:t>
      </w:r>
      <w:r w:rsidR="009956EB">
        <w:rPr>
          <w:sz w:val="26"/>
          <w:szCs w:val="26"/>
        </w:rPr>
        <w:br/>
      </w:r>
      <w:r w:rsidR="0037380C" w:rsidRPr="00797386">
        <w:rPr>
          <w:sz w:val="26"/>
          <w:szCs w:val="26"/>
        </w:rPr>
        <w:t xml:space="preserve">в пределах средств фонда оплаты труда, </w:t>
      </w:r>
      <w:r w:rsidR="000376B3" w:rsidRPr="00797386">
        <w:rPr>
          <w:sz w:val="26"/>
          <w:szCs w:val="26"/>
        </w:rPr>
        <w:t>формируемого организацией в соответствии с разделом VII настоящего Положения</w:t>
      </w:r>
      <w:r w:rsidR="0037380C" w:rsidRPr="00797386">
        <w:rPr>
          <w:sz w:val="26"/>
          <w:szCs w:val="26"/>
        </w:rPr>
        <w:t>.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Размер единовременной выплаты молодым специалистам соответствует </w:t>
      </w:r>
      <w:r w:rsidR="002C1BAA" w:rsidRPr="00797386">
        <w:rPr>
          <w:sz w:val="26"/>
          <w:szCs w:val="26"/>
        </w:rPr>
        <w:t xml:space="preserve">двум </w:t>
      </w:r>
      <w:r w:rsidR="00EA2CA1" w:rsidRPr="00797386">
        <w:rPr>
          <w:sz w:val="26"/>
          <w:szCs w:val="26"/>
        </w:rPr>
        <w:t xml:space="preserve">должностным окладам </w:t>
      </w:r>
      <w:r w:rsidRPr="00797386">
        <w:rPr>
          <w:sz w:val="26"/>
          <w:szCs w:val="26"/>
        </w:rPr>
        <w:t>по основной занимаемой должности с учетом районного коэффициента, процентной надбавки к заработной плате за работу в районах Крайнего Севера и приравненных к ним местностях.</w:t>
      </w:r>
    </w:p>
    <w:p w:rsidR="002F029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Единовременная выплата молодым специалистам предоставляется один раз </w:t>
      </w:r>
      <w:r w:rsidR="009956EB">
        <w:rPr>
          <w:sz w:val="26"/>
          <w:szCs w:val="26"/>
        </w:rPr>
        <w:br/>
      </w:r>
      <w:r w:rsidRPr="00797386">
        <w:rPr>
          <w:sz w:val="26"/>
          <w:szCs w:val="26"/>
        </w:rPr>
        <w:t>по основному месту работы в течение меся</w:t>
      </w:r>
      <w:r w:rsidR="002F029C" w:rsidRPr="00797386">
        <w:rPr>
          <w:sz w:val="26"/>
          <w:szCs w:val="26"/>
        </w:rPr>
        <w:t>ца после поступления на работу.</w:t>
      </w:r>
    </w:p>
    <w:p w:rsidR="0037380C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6.</w:t>
      </w:r>
      <w:r w:rsidR="002F029C" w:rsidRPr="00797386">
        <w:rPr>
          <w:sz w:val="26"/>
          <w:szCs w:val="26"/>
        </w:rPr>
        <w:t xml:space="preserve">3. </w:t>
      </w:r>
      <w:r w:rsidR="0037380C" w:rsidRPr="00797386">
        <w:rPr>
          <w:sz w:val="26"/>
          <w:szCs w:val="26"/>
        </w:rPr>
        <w:t>Работникам организаци</w:t>
      </w:r>
      <w:r w:rsidR="00303F11" w:rsidRPr="00797386">
        <w:rPr>
          <w:sz w:val="26"/>
          <w:szCs w:val="26"/>
        </w:rPr>
        <w:t>и</w:t>
      </w:r>
      <w:r w:rsidR="0037380C" w:rsidRPr="00797386">
        <w:rPr>
          <w:sz w:val="26"/>
          <w:szCs w:val="26"/>
        </w:rPr>
        <w:t xml:space="preserve"> один раз в календарном году выплачивается единовременная выплата при предоставлении ежегодного оплачиваемого отпуска.</w:t>
      </w:r>
    </w:p>
    <w:p w:rsidR="0031078B" w:rsidRPr="00797386" w:rsidRDefault="0031078B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должности.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Единовременная выплата при предоставлении ежегодного оплачиваемого отпуска осуществляется в пределах </w:t>
      </w:r>
      <w:r w:rsidR="009125C2" w:rsidRPr="00797386">
        <w:rPr>
          <w:sz w:val="26"/>
          <w:szCs w:val="26"/>
        </w:rPr>
        <w:t xml:space="preserve">средств </w:t>
      </w:r>
      <w:r w:rsidR="00FE27DD" w:rsidRPr="00797386">
        <w:rPr>
          <w:sz w:val="26"/>
          <w:szCs w:val="26"/>
        </w:rPr>
        <w:t xml:space="preserve">фонда оплаты труда, формируемого </w:t>
      </w:r>
      <w:r w:rsidR="009956EB">
        <w:rPr>
          <w:sz w:val="26"/>
          <w:szCs w:val="26"/>
        </w:rPr>
        <w:br/>
      </w:r>
      <w:r w:rsidR="00FE27DD" w:rsidRPr="00797386">
        <w:rPr>
          <w:sz w:val="26"/>
          <w:szCs w:val="26"/>
        </w:rPr>
        <w:t xml:space="preserve">в </w:t>
      </w:r>
      <w:r w:rsidR="009125C2" w:rsidRPr="00797386">
        <w:rPr>
          <w:sz w:val="26"/>
          <w:szCs w:val="26"/>
        </w:rPr>
        <w:t>соответствии</w:t>
      </w:r>
      <w:r w:rsidR="00FE27DD" w:rsidRPr="00797386">
        <w:rPr>
          <w:sz w:val="26"/>
          <w:szCs w:val="26"/>
        </w:rPr>
        <w:t xml:space="preserve"> с разделом </w:t>
      </w:r>
      <w:r w:rsidR="00FE27DD" w:rsidRPr="00797386">
        <w:rPr>
          <w:sz w:val="26"/>
          <w:szCs w:val="26"/>
          <w:lang w:val="en-US"/>
        </w:rPr>
        <w:t>VII</w:t>
      </w:r>
      <w:r w:rsidR="00FE27DD" w:rsidRPr="00797386">
        <w:rPr>
          <w:sz w:val="26"/>
          <w:szCs w:val="26"/>
        </w:rPr>
        <w:t xml:space="preserve"> настоящего Положения.</w:t>
      </w:r>
    </w:p>
    <w:p w:rsidR="0037380C" w:rsidRPr="00797386" w:rsidRDefault="00AF5A7D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Основанием для</w:t>
      </w:r>
      <w:r w:rsidR="0037380C" w:rsidRPr="00797386">
        <w:rPr>
          <w:sz w:val="26"/>
          <w:szCs w:val="26"/>
        </w:rPr>
        <w:t xml:space="preserve"> единовременной выплат</w:t>
      </w:r>
      <w:r w:rsidRPr="00797386">
        <w:rPr>
          <w:sz w:val="26"/>
          <w:szCs w:val="26"/>
        </w:rPr>
        <w:t>ы</w:t>
      </w:r>
      <w:r w:rsidR="0037380C" w:rsidRPr="00797386">
        <w:rPr>
          <w:sz w:val="26"/>
          <w:szCs w:val="26"/>
        </w:rPr>
        <w:t xml:space="preserve"> при предоставлении ежегодного оплачиваемого отпуска работнику </w:t>
      </w:r>
      <w:r w:rsidRPr="00797386">
        <w:rPr>
          <w:sz w:val="26"/>
          <w:szCs w:val="26"/>
        </w:rPr>
        <w:t>является приказ</w:t>
      </w:r>
      <w:r w:rsidR="0037380C" w:rsidRPr="00797386">
        <w:rPr>
          <w:sz w:val="26"/>
          <w:szCs w:val="26"/>
        </w:rPr>
        <w:t xml:space="preserve"> руководител</w:t>
      </w:r>
      <w:r w:rsidRPr="00797386">
        <w:rPr>
          <w:sz w:val="26"/>
          <w:szCs w:val="26"/>
        </w:rPr>
        <w:t>я</w:t>
      </w:r>
      <w:r w:rsidR="0037380C" w:rsidRPr="00797386">
        <w:rPr>
          <w:sz w:val="26"/>
          <w:szCs w:val="26"/>
        </w:rPr>
        <w:t xml:space="preserve"> организации.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В случае разделения ежегодного (очередного) оплачиваемого отпуска </w:t>
      </w:r>
      <w:r w:rsidR="009956EB">
        <w:rPr>
          <w:sz w:val="26"/>
          <w:szCs w:val="26"/>
        </w:rPr>
        <w:br/>
      </w:r>
      <w:r w:rsidRPr="00797386">
        <w:rPr>
          <w:sz w:val="26"/>
          <w:szCs w:val="26"/>
        </w:rPr>
        <w:t xml:space="preserve">в установленном порядке на части единовременная выплата при предоставлении ежегодного оплачиваемого отпуска выплачивается при предоставлении любой </w:t>
      </w:r>
      <w:r w:rsidR="009956EB">
        <w:rPr>
          <w:sz w:val="26"/>
          <w:szCs w:val="26"/>
        </w:rPr>
        <w:br/>
      </w:r>
      <w:r w:rsidRPr="00797386">
        <w:rPr>
          <w:sz w:val="26"/>
          <w:szCs w:val="26"/>
        </w:rPr>
        <w:t>из частей указанного отпуска продолжительностью не менее 14 календарных дней.</w:t>
      </w:r>
    </w:p>
    <w:p w:rsidR="00963361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Единовременная выплата при предоставлении ежегодного оплачиваемого отпуска осуществляется на основании </w:t>
      </w:r>
      <w:r w:rsidR="00963361" w:rsidRPr="00797386">
        <w:rPr>
          <w:sz w:val="26"/>
          <w:szCs w:val="26"/>
        </w:rPr>
        <w:t>письменного заявления работника.</w:t>
      </w:r>
    </w:p>
    <w:p w:rsidR="00937539" w:rsidRPr="00797386" w:rsidRDefault="0093753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организации, включая руководителя, заместителей руководителя, главного бухгалтера.</w:t>
      </w:r>
    </w:p>
    <w:p w:rsidR="00963361" w:rsidRPr="00797386" w:rsidRDefault="00963361" w:rsidP="0079738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Размер единовременной выплаты при предоставлении ежегодного оплачиваемого отпуска составляет 1,2 установленного должностного оклада (тарифной ставки) с учетом начисления районного коэффициента и процентной надбавки к заработной плате за работу в районах Крайнего Севера и приравненных </w:t>
      </w:r>
      <w:r w:rsidR="009956EB">
        <w:rPr>
          <w:sz w:val="26"/>
          <w:szCs w:val="26"/>
        </w:rPr>
        <w:br/>
      </w:r>
      <w:r w:rsidRPr="00797386">
        <w:rPr>
          <w:sz w:val="26"/>
          <w:szCs w:val="26"/>
        </w:rPr>
        <w:t>к ним местностях.</w:t>
      </w:r>
    </w:p>
    <w:p w:rsidR="00963361" w:rsidRPr="00797386" w:rsidRDefault="00963361" w:rsidP="0079738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Расчет единовременной выплаты при предоставлении ежегодного оплачиваемого отпуска для педагогических и руководящих работников организаций, производится с учетом установленной нагрузки при условии соблюдения норм постановления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963361" w:rsidRPr="00797386" w:rsidRDefault="00963361" w:rsidP="0079738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В случаях, когда основная занимаемая должность составляет менее ставки, когда работник выполняет другую регулярную оплачиваемую работу на условиях совместительства по основному месту работы в соответствии со статьями 282-287 </w:t>
      </w:r>
      <w:hyperlink r:id="rId24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797386">
          <w:rPr>
            <w:rStyle w:val="ad"/>
            <w:color w:val="auto"/>
            <w:sz w:val="26"/>
            <w:szCs w:val="26"/>
            <w:u w:val="none"/>
          </w:rPr>
          <w:t>Трудового кодекса Российской Федерации</w:t>
        </w:r>
      </w:hyperlink>
      <w:r w:rsidRPr="00797386">
        <w:rPr>
          <w:sz w:val="26"/>
          <w:szCs w:val="26"/>
        </w:rPr>
        <w:t>, расчет единовременной выплаты при предоставлении ежегодного оплачиваемого отпуска осуществляется как по основной занимаемой должности, так и по должностям, занимаемым на условиях совместит</w:t>
      </w:r>
      <w:r w:rsidR="00071DF4" w:rsidRPr="00797386">
        <w:rPr>
          <w:sz w:val="26"/>
          <w:szCs w:val="26"/>
        </w:rPr>
        <w:t>ельства, путем доведения до одной ставки.</w:t>
      </w:r>
      <w:r w:rsidRPr="00797386">
        <w:rPr>
          <w:sz w:val="26"/>
          <w:szCs w:val="26"/>
        </w:rPr>
        <w:t xml:space="preserve"> 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Размер единовременной выплаты при предоставлении ежегодного оплачиваемого отпуска не зависит от итогов оценки труда работника.</w:t>
      </w:r>
    </w:p>
    <w:p w:rsidR="00585846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Единовременная выплата при предоставлении ежегодного оплачиваемого отпуска в размере пропорционально отработанному времени выплачивается работнику, </w:t>
      </w:r>
      <w:r w:rsidR="00585846" w:rsidRPr="00797386">
        <w:rPr>
          <w:sz w:val="26"/>
          <w:szCs w:val="26"/>
        </w:rPr>
        <w:t xml:space="preserve">вновь принятому на работу, </w:t>
      </w:r>
      <w:r w:rsidRPr="00797386">
        <w:rPr>
          <w:sz w:val="26"/>
          <w:szCs w:val="26"/>
        </w:rPr>
        <w:t>не отраб</w:t>
      </w:r>
      <w:r w:rsidR="00585846" w:rsidRPr="00797386">
        <w:rPr>
          <w:sz w:val="26"/>
          <w:szCs w:val="26"/>
        </w:rPr>
        <w:t>отавшему полный календарный год. При этом единовременная выплата выплачивается, если у таких работников имеется заработанный отпуск в количестве не менее 14 календарных дней.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Единовременная выплата при предоставлении ежегодного оплачиваемого отпуска не выплачивается: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работнику, принятому на работу по совместительству;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работнику, заключившему срочный трудовой договор (сроком до двух месяцев);</w:t>
      </w:r>
    </w:p>
    <w:p w:rsidR="002F029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работнику, увол</w:t>
      </w:r>
      <w:r w:rsidR="002F029C" w:rsidRPr="00797386">
        <w:rPr>
          <w:sz w:val="26"/>
          <w:szCs w:val="26"/>
        </w:rPr>
        <w:t xml:space="preserve">енному за виновные действия. </w:t>
      </w:r>
    </w:p>
    <w:p w:rsidR="00EA2CA1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6.</w:t>
      </w:r>
      <w:r w:rsidR="002F029C" w:rsidRPr="00797386">
        <w:rPr>
          <w:sz w:val="26"/>
          <w:szCs w:val="26"/>
        </w:rPr>
        <w:t xml:space="preserve">4. </w:t>
      </w:r>
      <w:r w:rsidR="0037380C" w:rsidRPr="00797386">
        <w:rPr>
          <w:sz w:val="26"/>
          <w:szCs w:val="26"/>
        </w:rPr>
        <w:t xml:space="preserve">Единовременное премирование к праздничным дням, профессиональным праздникам осуществляется в пределах обоснованной экономии </w:t>
      </w:r>
      <w:r w:rsidR="000376B3" w:rsidRPr="00797386">
        <w:rPr>
          <w:sz w:val="26"/>
          <w:szCs w:val="26"/>
        </w:rPr>
        <w:t>средств фонда оплаты труда, формируемого организацией в соответствии с разделом VII настоящего Положения</w:t>
      </w:r>
      <w:r w:rsidR="0037380C" w:rsidRPr="00797386">
        <w:rPr>
          <w:sz w:val="26"/>
          <w:szCs w:val="26"/>
        </w:rPr>
        <w:t xml:space="preserve">. </w:t>
      </w:r>
    </w:p>
    <w:p w:rsidR="0037380C" w:rsidRPr="00797386" w:rsidRDefault="0037380C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 xml:space="preserve">Единовременное премирование осуществляется в организации в едином размере в отношении всех категорий работников не более 3 раз в </w:t>
      </w:r>
      <w:r w:rsidR="008C5760" w:rsidRPr="00797386">
        <w:rPr>
          <w:sz w:val="26"/>
          <w:szCs w:val="26"/>
        </w:rPr>
        <w:t xml:space="preserve">календарном </w:t>
      </w:r>
      <w:r w:rsidRPr="00797386">
        <w:rPr>
          <w:sz w:val="26"/>
          <w:szCs w:val="26"/>
        </w:rPr>
        <w:t>году.</w:t>
      </w:r>
    </w:p>
    <w:p w:rsidR="00071DF4" w:rsidRPr="00797386" w:rsidRDefault="007F07C0" w:rsidP="00797386">
      <w:pPr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Праздничными днями и профессиональным праздникам</w:t>
      </w:r>
      <w:r w:rsidR="00071DF4" w:rsidRPr="00797386">
        <w:rPr>
          <w:sz w:val="26"/>
          <w:szCs w:val="26"/>
        </w:rPr>
        <w:t xml:space="preserve"> считать:</w:t>
      </w:r>
    </w:p>
    <w:p w:rsidR="00071DF4" w:rsidRPr="00797386" w:rsidRDefault="00071DF4" w:rsidP="00797386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386">
        <w:rPr>
          <w:rFonts w:ascii="Times New Roman" w:hAnsi="Times New Roman" w:cs="Times New Roman"/>
          <w:sz w:val="26"/>
          <w:szCs w:val="26"/>
        </w:rPr>
        <w:t>23 февраля и 8 Марта;</w:t>
      </w:r>
    </w:p>
    <w:p w:rsidR="00071DF4" w:rsidRPr="00797386" w:rsidRDefault="00071DF4" w:rsidP="00797386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386">
        <w:rPr>
          <w:rFonts w:ascii="Times New Roman" w:hAnsi="Times New Roman" w:cs="Times New Roman"/>
          <w:sz w:val="26"/>
          <w:szCs w:val="26"/>
        </w:rPr>
        <w:t>День учителя (День дошкольного работника);</w:t>
      </w:r>
    </w:p>
    <w:p w:rsidR="00071DF4" w:rsidRPr="00797386" w:rsidRDefault="009F3D4C" w:rsidP="00797386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386">
        <w:rPr>
          <w:rFonts w:ascii="Times New Roman" w:hAnsi="Times New Roman" w:cs="Times New Roman"/>
          <w:sz w:val="26"/>
          <w:szCs w:val="26"/>
        </w:rPr>
        <w:t>День округа;</w:t>
      </w:r>
    </w:p>
    <w:p w:rsidR="009F3D4C" w:rsidRPr="00797386" w:rsidRDefault="009F3D4C" w:rsidP="00797386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386">
        <w:rPr>
          <w:rFonts w:ascii="Times New Roman" w:hAnsi="Times New Roman" w:cs="Times New Roman"/>
          <w:sz w:val="26"/>
          <w:szCs w:val="26"/>
        </w:rPr>
        <w:t xml:space="preserve">Юбилей организации (5 лет, 10 лет, </w:t>
      </w:r>
      <w:r w:rsidRPr="00797386">
        <w:rPr>
          <w:rFonts w:ascii="Times New Roman" w:eastAsia="Arial Unicode MS" w:hAnsi="Times New Roman" w:cs="Times New Roman"/>
          <w:sz w:val="26"/>
          <w:szCs w:val="26"/>
        </w:rPr>
        <w:t>а также в последующем каждые пять лет).</w:t>
      </w:r>
      <w:r w:rsidRPr="007973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29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Размер единовременной премии </w:t>
      </w:r>
      <w:r w:rsidR="007F07C0" w:rsidRPr="00797386">
        <w:rPr>
          <w:sz w:val="26"/>
          <w:szCs w:val="26"/>
        </w:rPr>
        <w:t xml:space="preserve">установить 5 </w:t>
      </w:r>
      <w:r w:rsidR="00FF200E" w:rsidRPr="00797386">
        <w:rPr>
          <w:sz w:val="26"/>
          <w:szCs w:val="26"/>
        </w:rPr>
        <w:t>000</w:t>
      </w:r>
      <w:r w:rsidR="002F029C" w:rsidRPr="00797386">
        <w:rPr>
          <w:sz w:val="26"/>
          <w:szCs w:val="26"/>
        </w:rPr>
        <w:t xml:space="preserve"> тысяч рублей. </w:t>
      </w:r>
    </w:p>
    <w:p w:rsidR="0037380C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6.</w:t>
      </w:r>
      <w:r w:rsidR="002F029C" w:rsidRPr="00797386">
        <w:rPr>
          <w:sz w:val="26"/>
          <w:szCs w:val="26"/>
        </w:rPr>
        <w:t xml:space="preserve">5. </w:t>
      </w:r>
      <w:r w:rsidR="002B5276" w:rsidRPr="00797386">
        <w:rPr>
          <w:sz w:val="26"/>
          <w:szCs w:val="26"/>
        </w:rPr>
        <w:t xml:space="preserve">В целях </w:t>
      </w:r>
      <w:r w:rsidR="00750A26" w:rsidRPr="00797386">
        <w:rPr>
          <w:sz w:val="26"/>
          <w:szCs w:val="26"/>
        </w:rPr>
        <w:t xml:space="preserve">поддержки молодых специалистов, а также </w:t>
      </w:r>
      <w:r w:rsidR="002B5276" w:rsidRPr="00797386">
        <w:rPr>
          <w:sz w:val="26"/>
          <w:szCs w:val="26"/>
        </w:rPr>
        <w:t>закрепления педагогических кадров</w:t>
      </w:r>
      <w:r w:rsidR="00750A26" w:rsidRPr="00797386">
        <w:rPr>
          <w:sz w:val="26"/>
          <w:szCs w:val="26"/>
        </w:rPr>
        <w:t>,</w:t>
      </w:r>
      <w:r w:rsidR="00D97EE4" w:rsidRPr="00797386">
        <w:rPr>
          <w:sz w:val="26"/>
          <w:szCs w:val="26"/>
        </w:rPr>
        <w:t xml:space="preserve"> молодым специалистам из числа педагогических работников в течение первых двух лет работы по специальности выплачивается ежемесячная </w:t>
      </w:r>
      <w:r w:rsidR="0037380C" w:rsidRPr="00797386">
        <w:rPr>
          <w:sz w:val="26"/>
          <w:szCs w:val="26"/>
        </w:rPr>
        <w:t>доплата в размере 1000 рублей.</w:t>
      </w:r>
    </w:p>
    <w:p w:rsidR="0037380C" w:rsidRPr="00797386" w:rsidRDefault="0037380C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 xml:space="preserve">Ежемесячная доплата молодым специалистам начисляется к должностному окладу и не образует его увеличение для исчисления других выплат, надбавок, доплат, кроме районного коэффициента и процентной надбавки к заработной плате </w:t>
      </w:r>
      <w:r w:rsidR="009956EB">
        <w:rPr>
          <w:sz w:val="26"/>
          <w:szCs w:val="26"/>
        </w:rPr>
        <w:br/>
      </w:r>
      <w:r w:rsidRPr="00797386">
        <w:rPr>
          <w:sz w:val="26"/>
          <w:szCs w:val="26"/>
        </w:rPr>
        <w:t>за работу в районах Крайнего Севера и приравненных к ним местностях.</w:t>
      </w:r>
    </w:p>
    <w:p w:rsidR="00BD0C80" w:rsidRPr="00797386" w:rsidRDefault="00BD0C80" w:rsidP="00797386">
      <w:pPr>
        <w:autoSpaceDE w:val="0"/>
        <w:autoSpaceDN w:val="0"/>
        <w:ind w:firstLine="708"/>
        <w:jc w:val="center"/>
        <w:rPr>
          <w:sz w:val="26"/>
          <w:szCs w:val="26"/>
        </w:rPr>
      </w:pPr>
    </w:p>
    <w:p w:rsidR="004202F1" w:rsidRPr="00797386" w:rsidRDefault="006D2616" w:rsidP="00797386">
      <w:pPr>
        <w:autoSpaceDE w:val="0"/>
        <w:autoSpaceDN w:val="0"/>
        <w:ind w:firstLine="708"/>
        <w:jc w:val="center"/>
        <w:rPr>
          <w:sz w:val="26"/>
          <w:szCs w:val="26"/>
        </w:rPr>
      </w:pPr>
      <w:r w:rsidRPr="00797386">
        <w:rPr>
          <w:sz w:val="26"/>
          <w:szCs w:val="26"/>
          <w:lang w:val="en-US"/>
        </w:rPr>
        <w:t>VII</w:t>
      </w:r>
      <w:r w:rsidRPr="00797386">
        <w:rPr>
          <w:sz w:val="26"/>
          <w:szCs w:val="26"/>
        </w:rPr>
        <w:t xml:space="preserve">. </w:t>
      </w:r>
      <w:r w:rsidR="002F029C" w:rsidRPr="00797386">
        <w:rPr>
          <w:sz w:val="26"/>
          <w:szCs w:val="26"/>
        </w:rPr>
        <w:t xml:space="preserve">Порядок формирования фонда оплаты труда организации </w:t>
      </w:r>
    </w:p>
    <w:p w:rsidR="002F029C" w:rsidRPr="00797386" w:rsidRDefault="002F029C" w:rsidP="00797386">
      <w:pPr>
        <w:autoSpaceDE w:val="0"/>
        <w:autoSpaceDN w:val="0"/>
        <w:ind w:firstLine="708"/>
        <w:jc w:val="center"/>
        <w:rPr>
          <w:sz w:val="26"/>
          <w:szCs w:val="26"/>
        </w:rPr>
      </w:pPr>
    </w:p>
    <w:p w:rsidR="002A4C92" w:rsidRPr="00797386" w:rsidRDefault="007B21B9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7.1</w:t>
      </w:r>
      <w:r w:rsidR="002F029C" w:rsidRPr="00797386">
        <w:rPr>
          <w:sz w:val="26"/>
          <w:szCs w:val="26"/>
        </w:rPr>
        <w:t xml:space="preserve">. </w:t>
      </w:r>
      <w:r w:rsidR="002A4C92" w:rsidRPr="00797386">
        <w:rPr>
          <w:sz w:val="26"/>
          <w:szCs w:val="26"/>
        </w:rPr>
        <w:t>Фонд оплаты труда работников формируется из расчёта на 12 месяцев, исходя из объёма субсид</w:t>
      </w:r>
      <w:r w:rsidR="002F029C" w:rsidRPr="00797386">
        <w:rPr>
          <w:sz w:val="26"/>
          <w:szCs w:val="26"/>
        </w:rPr>
        <w:t xml:space="preserve">ий </w:t>
      </w:r>
      <w:r w:rsidR="002A4C92" w:rsidRPr="00797386">
        <w:rPr>
          <w:sz w:val="26"/>
          <w:szCs w:val="26"/>
        </w:rPr>
        <w:t xml:space="preserve">на финансовое обеспечение выполнения </w:t>
      </w:r>
      <w:r w:rsidR="002F029C" w:rsidRPr="00797386">
        <w:rPr>
          <w:sz w:val="26"/>
          <w:szCs w:val="26"/>
        </w:rPr>
        <w:t>муниципального</w:t>
      </w:r>
      <w:r w:rsidR="002A4C92" w:rsidRPr="00797386">
        <w:rPr>
          <w:sz w:val="26"/>
          <w:szCs w:val="26"/>
        </w:rPr>
        <w:t xml:space="preserve"> задания, </w:t>
      </w:r>
      <w:r w:rsidR="00D97EE4" w:rsidRPr="00797386">
        <w:rPr>
          <w:sz w:val="26"/>
          <w:szCs w:val="26"/>
        </w:rPr>
        <w:t xml:space="preserve">и </w:t>
      </w:r>
      <w:r w:rsidR="002A4C92" w:rsidRPr="00797386">
        <w:rPr>
          <w:sz w:val="26"/>
          <w:szCs w:val="26"/>
        </w:rPr>
        <w:t>средств, поступающих от иной приносящей доход деятельности.</w:t>
      </w:r>
    </w:p>
    <w:p w:rsidR="002F029C" w:rsidRPr="00797386" w:rsidRDefault="002A4C92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Фонд оплаты труда организации определяется суммированием фонда должностных окладов</w:t>
      </w:r>
      <w:r w:rsidR="006061AC" w:rsidRPr="00797386">
        <w:rPr>
          <w:sz w:val="26"/>
          <w:szCs w:val="26"/>
        </w:rPr>
        <w:t xml:space="preserve">, фонда </w:t>
      </w:r>
      <w:r w:rsidR="00F44999" w:rsidRPr="00797386">
        <w:rPr>
          <w:sz w:val="26"/>
          <w:szCs w:val="26"/>
        </w:rPr>
        <w:t>тарифных ставок</w:t>
      </w:r>
      <w:r w:rsidR="007B21B9" w:rsidRPr="00797386">
        <w:rPr>
          <w:sz w:val="26"/>
          <w:szCs w:val="26"/>
        </w:rPr>
        <w:t>,</w:t>
      </w:r>
      <w:r w:rsidR="00F44999" w:rsidRPr="00797386">
        <w:rPr>
          <w:sz w:val="26"/>
          <w:szCs w:val="26"/>
        </w:rPr>
        <w:t xml:space="preserve"> </w:t>
      </w:r>
      <w:r w:rsidRPr="00797386">
        <w:rPr>
          <w:sz w:val="26"/>
          <w:szCs w:val="26"/>
        </w:rPr>
        <w:t xml:space="preserve">фондов компенсационных </w:t>
      </w:r>
      <w:r w:rsidR="009956EB">
        <w:rPr>
          <w:sz w:val="26"/>
          <w:szCs w:val="26"/>
        </w:rPr>
        <w:br/>
      </w:r>
      <w:r w:rsidRPr="00797386">
        <w:rPr>
          <w:sz w:val="26"/>
          <w:szCs w:val="26"/>
        </w:rPr>
        <w:t>и стимулирующих выплат, а также иных выплат, предусмотренных настоящим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учётом размера отчислений, учитывающим предельную величину базы для</w:t>
      </w:r>
      <w:r w:rsidR="002F029C" w:rsidRPr="00797386">
        <w:rPr>
          <w:sz w:val="26"/>
          <w:szCs w:val="26"/>
        </w:rPr>
        <w:t xml:space="preserve"> начисления страховых взносов).</w:t>
      </w:r>
    </w:p>
    <w:p w:rsidR="002A4C92" w:rsidRPr="00797386" w:rsidRDefault="007B21B9" w:rsidP="00797386">
      <w:pPr>
        <w:autoSpaceDE w:val="0"/>
        <w:autoSpaceDN w:val="0"/>
        <w:ind w:firstLine="709"/>
        <w:rPr>
          <w:sz w:val="26"/>
          <w:szCs w:val="26"/>
        </w:rPr>
      </w:pPr>
      <w:r w:rsidRPr="00797386">
        <w:rPr>
          <w:sz w:val="26"/>
          <w:szCs w:val="26"/>
        </w:rPr>
        <w:t>7.2</w:t>
      </w:r>
      <w:r w:rsidR="002F029C" w:rsidRPr="00797386">
        <w:rPr>
          <w:sz w:val="26"/>
          <w:szCs w:val="26"/>
        </w:rPr>
        <w:t xml:space="preserve">. </w:t>
      </w:r>
      <w:r w:rsidR="007E65F1" w:rsidRPr="00797386">
        <w:rPr>
          <w:sz w:val="26"/>
          <w:szCs w:val="26"/>
        </w:rPr>
        <w:t>При формировании фонда оплаты труда</w:t>
      </w:r>
      <w:r w:rsidR="002A4C92" w:rsidRPr="00797386">
        <w:rPr>
          <w:sz w:val="26"/>
          <w:szCs w:val="26"/>
        </w:rPr>
        <w:t>:</w:t>
      </w:r>
    </w:p>
    <w:p w:rsidR="002A4C92" w:rsidRPr="00797386" w:rsidRDefault="007E65F1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на стимулирующие выплаты предусматривается 20</w:t>
      </w:r>
      <w:r w:rsidR="007F07C0" w:rsidRPr="00797386">
        <w:rPr>
          <w:sz w:val="26"/>
          <w:szCs w:val="26"/>
        </w:rPr>
        <w:t xml:space="preserve"> процентов</w:t>
      </w:r>
      <w:r w:rsidRPr="00797386">
        <w:rPr>
          <w:sz w:val="26"/>
          <w:szCs w:val="26"/>
        </w:rPr>
        <w:t xml:space="preserve"> от суммы фонда должностных окладов, фонда тарифных ставок и фонда компенсационных выплат</w:t>
      </w:r>
      <w:r w:rsidR="002A4C92" w:rsidRPr="00797386">
        <w:rPr>
          <w:sz w:val="26"/>
          <w:szCs w:val="26"/>
        </w:rPr>
        <w:t>;</w:t>
      </w:r>
    </w:p>
    <w:p w:rsidR="002F029C" w:rsidRPr="00797386" w:rsidRDefault="007E65F1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на иные выплаты 10</w:t>
      </w:r>
      <w:r w:rsidR="007F07C0" w:rsidRPr="00797386">
        <w:rPr>
          <w:sz w:val="26"/>
          <w:szCs w:val="26"/>
        </w:rPr>
        <w:t xml:space="preserve"> процентов</w:t>
      </w:r>
      <w:r w:rsidRPr="00797386">
        <w:rPr>
          <w:sz w:val="26"/>
          <w:szCs w:val="26"/>
        </w:rPr>
        <w:t xml:space="preserve"> от </w:t>
      </w:r>
      <w:r w:rsidR="00C73F84" w:rsidRPr="00797386">
        <w:rPr>
          <w:sz w:val="26"/>
          <w:szCs w:val="26"/>
        </w:rPr>
        <w:t>суммы фонда должностных окладов, фонда тарифных ставок, фонда компенсационных выплат и фонда стимулирующих выплат.</w:t>
      </w:r>
    </w:p>
    <w:p w:rsidR="00797D1B" w:rsidRPr="00797386" w:rsidRDefault="007A466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7.3</w:t>
      </w:r>
      <w:r w:rsidR="002F029C" w:rsidRPr="00797386">
        <w:rPr>
          <w:sz w:val="26"/>
          <w:szCs w:val="26"/>
        </w:rPr>
        <w:t xml:space="preserve">. </w:t>
      </w:r>
      <w:r w:rsidR="0083717C" w:rsidRPr="00797386">
        <w:rPr>
          <w:bCs/>
          <w:sz w:val="26"/>
          <w:szCs w:val="26"/>
        </w:rPr>
        <w:t xml:space="preserve">Руководитель </w:t>
      </w:r>
      <w:r w:rsidR="00D31C7E" w:rsidRPr="00797386">
        <w:rPr>
          <w:bCs/>
          <w:sz w:val="26"/>
          <w:szCs w:val="26"/>
        </w:rPr>
        <w:t>организации</w:t>
      </w:r>
      <w:r w:rsidR="0083717C" w:rsidRPr="00797386">
        <w:rPr>
          <w:bCs/>
          <w:sz w:val="26"/>
          <w:szCs w:val="26"/>
        </w:rPr>
        <w:t xml:space="preserve"> несет ответственность за правильность формирования фонда оплаты труда </w:t>
      </w:r>
      <w:r w:rsidR="00D31C7E" w:rsidRPr="00797386">
        <w:rPr>
          <w:bCs/>
          <w:sz w:val="26"/>
          <w:szCs w:val="26"/>
        </w:rPr>
        <w:t>организации</w:t>
      </w:r>
      <w:r w:rsidR="0083717C" w:rsidRPr="00797386">
        <w:rPr>
          <w:bCs/>
          <w:sz w:val="26"/>
          <w:szCs w:val="26"/>
        </w:rPr>
        <w:t xml:space="preserve"> и обеспечивает соблюдение установленных требований.</w:t>
      </w:r>
    </w:p>
    <w:p w:rsidR="0083717C" w:rsidRPr="00797386" w:rsidRDefault="0083717C" w:rsidP="00797386">
      <w:pPr>
        <w:autoSpaceDE w:val="0"/>
        <w:autoSpaceDN w:val="0"/>
        <w:ind w:firstLine="708"/>
        <w:rPr>
          <w:sz w:val="26"/>
          <w:szCs w:val="26"/>
        </w:rPr>
      </w:pPr>
    </w:p>
    <w:p w:rsidR="007605A6" w:rsidRPr="00797386" w:rsidRDefault="00995897" w:rsidP="00797386">
      <w:pPr>
        <w:autoSpaceDE w:val="0"/>
        <w:autoSpaceDN w:val="0"/>
        <w:ind w:firstLine="708"/>
        <w:jc w:val="center"/>
        <w:rPr>
          <w:sz w:val="26"/>
          <w:szCs w:val="26"/>
        </w:rPr>
      </w:pPr>
      <w:r w:rsidRPr="00797386">
        <w:rPr>
          <w:sz w:val="26"/>
          <w:szCs w:val="26"/>
          <w:lang w:val="en-US"/>
        </w:rPr>
        <w:t>VIII</w:t>
      </w:r>
      <w:r w:rsidR="007605A6" w:rsidRPr="00797386">
        <w:rPr>
          <w:sz w:val="26"/>
          <w:szCs w:val="26"/>
        </w:rPr>
        <w:t xml:space="preserve">. </w:t>
      </w:r>
      <w:r w:rsidR="002F029C" w:rsidRPr="00797386">
        <w:rPr>
          <w:sz w:val="26"/>
          <w:szCs w:val="26"/>
        </w:rPr>
        <w:t xml:space="preserve">Заключительные положения </w:t>
      </w:r>
    </w:p>
    <w:p w:rsidR="002F029C" w:rsidRPr="00797386" w:rsidRDefault="002F029C" w:rsidP="00797386">
      <w:pPr>
        <w:autoSpaceDE w:val="0"/>
        <w:autoSpaceDN w:val="0"/>
        <w:ind w:firstLine="708"/>
        <w:jc w:val="center"/>
        <w:rPr>
          <w:sz w:val="26"/>
          <w:szCs w:val="26"/>
        </w:rPr>
      </w:pPr>
    </w:p>
    <w:p w:rsidR="002F029C" w:rsidRPr="00797386" w:rsidRDefault="007A466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8</w:t>
      </w:r>
      <w:r w:rsidR="002F029C" w:rsidRPr="00797386">
        <w:rPr>
          <w:sz w:val="26"/>
          <w:szCs w:val="26"/>
        </w:rPr>
        <w:t>.</w:t>
      </w:r>
      <w:r w:rsidRPr="00797386">
        <w:rPr>
          <w:sz w:val="26"/>
          <w:szCs w:val="26"/>
        </w:rPr>
        <w:t>1.</w:t>
      </w:r>
      <w:r w:rsidR="002F029C" w:rsidRPr="00797386">
        <w:rPr>
          <w:sz w:val="26"/>
          <w:szCs w:val="26"/>
        </w:rPr>
        <w:t xml:space="preserve"> </w:t>
      </w:r>
      <w:r w:rsidR="0046609E" w:rsidRPr="00797386">
        <w:rPr>
          <w:sz w:val="26"/>
          <w:szCs w:val="26"/>
        </w:rPr>
        <w:t xml:space="preserve">В случае необходимости урегулирования отдельных вопросов общего характера при построении и применении системы оплаты труда организацией </w:t>
      </w:r>
      <w:r w:rsidR="009956EB">
        <w:rPr>
          <w:sz w:val="26"/>
          <w:szCs w:val="26"/>
        </w:rPr>
        <w:br/>
      </w:r>
      <w:r w:rsidR="0046609E" w:rsidRPr="00797386">
        <w:rPr>
          <w:sz w:val="26"/>
          <w:szCs w:val="26"/>
        </w:rPr>
        <w:t>в Положени</w:t>
      </w:r>
      <w:r w:rsidR="00D71DBB" w:rsidRPr="00797386">
        <w:rPr>
          <w:sz w:val="26"/>
          <w:szCs w:val="26"/>
        </w:rPr>
        <w:t>и о системе оплаты труда</w:t>
      </w:r>
      <w:r w:rsidR="0046609E" w:rsidRPr="00797386">
        <w:rPr>
          <w:sz w:val="26"/>
          <w:szCs w:val="26"/>
        </w:rPr>
        <w:t xml:space="preserve"> </w:t>
      </w:r>
      <w:r w:rsidR="00D97EE4" w:rsidRPr="00797386">
        <w:rPr>
          <w:sz w:val="26"/>
          <w:szCs w:val="26"/>
        </w:rPr>
        <w:t xml:space="preserve">организации </w:t>
      </w:r>
      <w:r w:rsidR="0046609E" w:rsidRPr="00797386">
        <w:rPr>
          <w:sz w:val="26"/>
          <w:szCs w:val="26"/>
        </w:rPr>
        <w:t xml:space="preserve">могут быть включены вопросы общего характера, за исключением установления дополнительных выплат, доплат </w:t>
      </w:r>
      <w:r w:rsidR="009956EB">
        <w:rPr>
          <w:sz w:val="26"/>
          <w:szCs w:val="26"/>
        </w:rPr>
        <w:br/>
      </w:r>
      <w:r w:rsidR="0046609E" w:rsidRPr="00797386">
        <w:rPr>
          <w:sz w:val="26"/>
          <w:szCs w:val="26"/>
        </w:rPr>
        <w:t>и надбавок, не указанных в составе основных раздел</w:t>
      </w:r>
      <w:r w:rsidR="00D71DBB" w:rsidRPr="00797386">
        <w:rPr>
          <w:sz w:val="26"/>
          <w:szCs w:val="26"/>
        </w:rPr>
        <w:t xml:space="preserve">ов настоящего </w:t>
      </w:r>
      <w:r w:rsidR="0046609E" w:rsidRPr="00797386">
        <w:rPr>
          <w:sz w:val="26"/>
          <w:szCs w:val="26"/>
        </w:rPr>
        <w:t xml:space="preserve">Положения </w:t>
      </w:r>
      <w:r w:rsidR="009956EB">
        <w:rPr>
          <w:sz w:val="26"/>
          <w:szCs w:val="26"/>
        </w:rPr>
        <w:br/>
      </w:r>
      <w:r w:rsidR="0046609E" w:rsidRPr="00797386">
        <w:rPr>
          <w:sz w:val="26"/>
          <w:szCs w:val="26"/>
        </w:rPr>
        <w:t xml:space="preserve">и (или) установление которых противоречит </w:t>
      </w:r>
      <w:r w:rsidR="00D97EE4" w:rsidRPr="00797386">
        <w:rPr>
          <w:sz w:val="26"/>
          <w:szCs w:val="26"/>
        </w:rPr>
        <w:t xml:space="preserve">Требованиям </w:t>
      </w:r>
      <w:r w:rsidR="0046609E" w:rsidRPr="00797386">
        <w:rPr>
          <w:sz w:val="26"/>
          <w:szCs w:val="26"/>
        </w:rPr>
        <w:t xml:space="preserve">к системам оплаты труда работников государственных </w:t>
      </w:r>
      <w:r w:rsidR="00C25D3A" w:rsidRPr="00797386">
        <w:rPr>
          <w:sz w:val="26"/>
          <w:szCs w:val="26"/>
        </w:rPr>
        <w:t>учреждений</w:t>
      </w:r>
      <w:r w:rsidR="0046609E" w:rsidRPr="00797386">
        <w:rPr>
          <w:sz w:val="26"/>
          <w:szCs w:val="26"/>
        </w:rPr>
        <w:t xml:space="preserve"> </w:t>
      </w:r>
      <w:r w:rsidR="00D97EE4" w:rsidRPr="00797386">
        <w:rPr>
          <w:sz w:val="26"/>
          <w:szCs w:val="26"/>
        </w:rPr>
        <w:t xml:space="preserve">Ханты-Мансийского автономного округа </w:t>
      </w:r>
      <w:r w:rsidR="009956EB">
        <w:rPr>
          <w:sz w:val="26"/>
          <w:szCs w:val="26"/>
        </w:rPr>
        <w:t>-</w:t>
      </w:r>
      <w:r w:rsidR="00D97EE4" w:rsidRPr="00797386">
        <w:rPr>
          <w:sz w:val="26"/>
          <w:szCs w:val="26"/>
        </w:rPr>
        <w:t>Югры</w:t>
      </w:r>
      <w:r w:rsidR="0046609E" w:rsidRPr="00797386">
        <w:rPr>
          <w:sz w:val="26"/>
          <w:szCs w:val="26"/>
        </w:rPr>
        <w:t>, утвержденны</w:t>
      </w:r>
      <w:r w:rsidR="009956EB">
        <w:rPr>
          <w:sz w:val="26"/>
          <w:szCs w:val="26"/>
        </w:rPr>
        <w:t>м</w:t>
      </w:r>
      <w:r w:rsidR="0046609E" w:rsidRPr="00797386">
        <w:rPr>
          <w:sz w:val="26"/>
          <w:szCs w:val="26"/>
        </w:rPr>
        <w:t xml:space="preserve"> постановлением Правительства Ханты-Мансийского автономного округа </w:t>
      </w:r>
      <w:r w:rsidR="009956EB">
        <w:rPr>
          <w:sz w:val="26"/>
          <w:szCs w:val="26"/>
        </w:rPr>
        <w:t>-</w:t>
      </w:r>
      <w:r w:rsidR="0046609E" w:rsidRPr="00797386">
        <w:rPr>
          <w:sz w:val="26"/>
          <w:szCs w:val="26"/>
        </w:rPr>
        <w:t xml:space="preserve"> Югры от </w:t>
      </w:r>
      <w:r w:rsidRPr="00797386">
        <w:rPr>
          <w:sz w:val="26"/>
          <w:szCs w:val="26"/>
        </w:rPr>
        <w:t>0</w:t>
      </w:r>
      <w:r w:rsidR="0046609E" w:rsidRPr="00797386">
        <w:rPr>
          <w:sz w:val="26"/>
          <w:szCs w:val="26"/>
        </w:rPr>
        <w:t>3</w:t>
      </w:r>
      <w:r w:rsidRPr="00797386">
        <w:rPr>
          <w:sz w:val="26"/>
          <w:szCs w:val="26"/>
        </w:rPr>
        <w:t>.11.</w:t>
      </w:r>
      <w:r w:rsidR="0046609E" w:rsidRPr="00797386">
        <w:rPr>
          <w:sz w:val="26"/>
          <w:szCs w:val="26"/>
        </w:rPr>
        <w:t>2016 № 431-п</w:t>
      </w:r>
      <w:r w:rsidR="002B5276" w:rsidRPr="00797386">
        <w:rPr>
          <w:sz w:val="26"/>
          <w:szCs w:val="26"/>
        </w:rPr>
        <w:t>.</w:t>
      </w:r>
      <w:r w:rsidR="0046609E" w:rsidRPr="00797386">
        <w:rPr>
          <w:sz w:val="26"/>
          <w:szCs w:val="26"/>
        </w:rPr>
        <w:t xml:space="preserve"> </w:t>
      </w:r>
    </w:p>
    <w:p w:rsidR="004F4259" w:rsidRPr="00797386" w:rsidRDefault="007A466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8.2</w:t>
      </w:r>
      <w:r w:rsidR="002F029C" w:rsidRPr="00797386">
        <w:rPr>
          <w:sz w:val="26"/>
          <w:szCs w:val="26"/>
        </w:rPr>
        <w:t xml:space="preserve">. </w:t>
      </w:r>
      <w:r w:rsidR="007605A6" w:rsidRPr="00797386">
        <w:rPr>
          <w:sz w:val="26"/>
          <w:szCs w:val="26"/>
        </w:rPr>
        <w:t xml:space="preserve">Руководитель организации несет персональную ответственность </w:t>
      </w:r>
      <w:r w:rsidR="009956EB">
        <w:rPr>
          <w:sz w:val="26"/>
          <w:szCs w:val="26"/>
        </w:rPr>
        <w:br/>
      </w:r>
      <w:r w:rsidR="007605A6" w:rsidRPr="00797386">
        <w:rPr>
          <w:sz w:val="26"/>
          <w:szCs w:val="26"/>
        </w:rPr>
        <w:t>за соблюдением установленного предельного уровня соотношения среднемесячной заработной платы заместителей рук</w:t>
      </w:r>
      <w:r w:rsidR="00D513BB" w:rsidRPr="00797386">
        <w:rPr>
          <w:sz w:val="26"/>
          <w:szCs w:val="26"/>
        </w:rPr>
        <w:t>оводителя, главного бухгалтера.</w:t>
      </w:r>
    </w:p>
    <w:p w:rsidR="00797D1B" w:rsidRPr="00797386" w:rsidRDefault="007A466E" w:rsidP="00797386">
      <w:pPr>
        <w:autoSpaceDE w:val="0"/>
        <w:autoSpaceDN w:val="0"/>
        <w:ind w:firstLine="708"/>
        <w:rPr>
          <w:sz w:val="26"/>
          <w:szCs w:val="26"/>
        </w:rPr>
      </w:pPr>
      <w:r w:rsidRPr="00797386">
        <w:rPr>
          <w:sz w:val="26"/>
          <w:szCs w:val="26"/>
        </w:rPr>
        <w:t>8.3</w:t>
      </w:r>
      <w:r w:rsidR="00797D1B" w:rsidRPr="00797386">
        <w:rPr>
          <w:sz w:val="26"/>
          <w:szCs w:val="26"/>
        </w:rPr>
        <w:t xml:space="preserve">. </w:t>
      </w:r>
      <w:r w:rsidR="00797D1B" w:rsidRPr="00797386">
        <w:rPr>
          <w:bCs/>
          <w:sz w:val="26"/>
          <w:szCs w:val="26"/>
        </w:rPr>
        <w:t>Департамент обеспечивает достижение показателя «</w:t>
      </w:r>
      <w:r w:rsidR="00797D1B" w:rsidRPr="00797386">
        <w:rPr>
          <w:rFonts w:eastAsia="HiddenHorzOCR"/>
          <w:sz w:val="26"/>
          <w:szCs w:val="26"/>
        </w:rPr>
        <w:t xml:space="preserve">Доля расходов </w:t>
      </w:r>
      <w:r w:rsidR="009956EB">
        <w:rPr>
          <w:rFonts w:eastAsia="HiddenHorzOCR"/>
          <w:sz w:val="26"/>
          <w:szCs w:val="26"/>
        </w:rPr>
        <w:br/>
      </w:r>
      <w:r w:rsidR="00797D1B" w:rsidRPr="00797386">
        <w:rPr>
          <w:rFonts w:eastAsia="HiddenHorzOCR"/>
          <w:sz w:val="26"/>
          <w:szCs w:val="26"/>
        </w:rPr>
        <w:t xml:space="preserve">на оплату труда работников административно управленческого и вспомогательного персонала в фонде оплаты труда организации» в соответствии </w:t>
      </w:r>
      <w:r w:rsidR="00797D1B" w:rsidRPr="00797386">
        <w:rPr>
          <w:bCs/>
          <w:sz w:val="26"/>
          <w:szCs w:val="26"/>
        </w:rPr>
        <w:t xml:space="preserve">с реализуемым </w:t>
      </w:r>
      <w:r w:rsidR="00797D1B" w:rsidRPr="00797386">
        <w:rPr>
          <w:sz w:val="26"/>
          <w:szCs w:val="26"/>
        </w:rPr>
        <w:t>планом мероприятий («дорожная карта») «Изменения в отраслях социальной сферы, направленные на повышение эффективности образования в Нефтеюганском районе».</w:t>
      </w:r>
    </w:p>
    <w:p w:rsidR="00797D1B" w:rsidRPr="00797386" w:rsidRDefault="00797D1B" w:rsidP="00797386">
      <w:pPr>
        <w:autoSpaceDE w:val="0"/>
        <w:autoSpaceDN w:val="0"/>
        <w:ind w:firstLine="708"/>
        <w:rPr>
          <w:bCs/>
          <w:sz w:val="26"/>
          <w:szCs w:val="26"/>
        </w:rPr>
      </w:pPr>
      <w:r w:rsidRPr="00797386">
        <w:rPr>
          <w:bCs/>
          <w:sz w:val="26"/>
          <w:szCs w:val="26"/>
        </w:rPr>
        <w:t>Перечень должностей, относимых к административно-управленческому, вспомогательному и основному персоналу организации, утверждается приказом Департамента.</w:t>
      </w:r>
    </w:p>
    <w:p w:rsidR="00797D1B" w:rsidRPr="00797386" w:rsidRDefault="00797D1B" w:rsidP="00797386">
      <w:pPr>
        <w:autoSpaceDE w:val="0"/>
        <w:autoSpaceDN w:val="0"/>
        <w:ind w:firstLine="708"/>
        <w:rPr>
          <w:sz w:val="26"/>
          <w:szCs w:val="28"/>
        </w:rPr>
      </w:pPr>
    </w:p>
    <w:sectPr w:rsidR="00797D1B" w:rsidRPr="00797386" w:rsidSect="00797386">
      <w:headerReference w:type="default" r:id="rId2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2F" w:rsidRDefault="0037282F" w:rsidP="00CE7FAC">
      <w:r>
        <w:separator/>
      </w:r>
    </w:p>
  </w:endnote>
  <w:endnote w:type="continuationSeparator" w:id="0">
    <w:p w:rsidR="0037282F" w:rsidRDefault="0037282F" w:rsidP="00CE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2F" w:rsidRDefault="0037282F" w:rsidP="00CE7FAC">
      <w:r>
        <w:separator/>
      </w:r>
    </w:p>
  </w:footnote>
  <w:footnote w:type="continuationSeparator" w:id="0">
    <w:p w:rsidR="0037282F" w:rsidRDefault="0037282F" w:rsidP="00CE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E2" w:rsidRPr="00797386" w:rsidRDefault="00705FE2">
    <w:pPr>
      <w:pStyle w:val="a9"/>
      <w:jc w:val="center"/>
      <w:rPr>
        <w:sz w:val="24"/>
        <w:szCs w:val="24"/>
      </w:rPr>
    </w:pPr>
    <w:r w:rsidRPr="00797386">
      <w:rPr>
        <w:sz w:val="24"/>
        <w:szCs w:val="24"/>
      </w:rPr>
      <w:fldChar w:fldCharType="begin"/>
    </w:r>
    <w:r w:rsidRPr="00797386">
      <w:rPr>
        <w:sz w:val="24"/>
        <w:szCs w:val="24"/>
      </w:rPr>
      <w:instrText>PAGE   \* MERGEFORMAT</w:instrText>
    </w:r>
    <w:r w:rsidRPr="00797386">
      <w:rPr>
        <w:sz w:val="24"/>
        <w:szCs w:val="24"/>
      </w:rPr>
      <w:fldChar w:fldCharType="separate"/>
    </w:r>
    <w:r w:rsidR="00B51F7E">
      <w:rPr>
        <w:noProof/>
        <w:sz w:val="24"/>
        <w:szCs w:val="24"/>
      </w:rPr>
      <w:t>6</w:t>
    </w:r>
    <w:r w:rsidRPr="00797386">
      <w:rPr>
        <w:noProof/>
        <w:sz w:val="24"/>
        <w:szCs w:val="24"/>
      </w:rPr>
      <w:fldChar w:fldCharType="end"/>
    </w:r>
  </w:p>
  <w:p w:rsidR="00705FE2" w:rsidRDefault="00705F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5BF"/>
    <w:multiLevelType w:val="hybridMultilevel"/>
    <w:tmpl w:val="6232A57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2B28"/>
    <w:multiLevelType w:val="hybridMultilevel"/>
    <w:tmpl w:val="A42EFA4A"/>
    <w:lvl w:ilvl="0" w:tplc="604E2C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4F1313"/>
    <w:multiLevelType w:val="hybridMultilevel"/>
    <w:tmpl w:val="F274D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0E6280"/>
    <w:multiLevelType w:val="hybridMultilevel"/>
    <w:tmpl w:val="DB1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14E7"/>
    <w:rsid w:val="00001936"/>
    <w:rsid w:val="000026F4"/>
    <w:rsid w:val="00003272"/>
    <w:rsid w:val="000036D7"/>
    <w:rsid w:val="000043EE"/>
    <w:rsid w:val="00007556"/>
    <w:rsid w:val="00007E55"/>
    <w:rsid w:val="00011ECF"/>
    <w:rsid w:val="0001637E"/>
    <w:rsid w:val="00016BA0"/>
    <w:rsid w:val="00023B9D"/>
    <w:rsid w:val="000302FA"/>
    <w:rsid w:val="0003163D"/>
    <w:rsid w:val="0003215D"/>
    <w:rsid w:val="000326E1"/>
    <w:rsid w:val="00032C19"/>
    <w:rsid w:val="00032C72"/>
    <w:rsid w:val="00033AEB"/>
    <w:rsid w:val="000340C8"/>
    <w:rsid w:val="00034709"/>
    <w:rsid w:val="000376B3"/>
    <w:rsid w:val="00037C73"/>
    <w:rsid w:val="000417FD"/>
    <w:rsid w:val="00042384"/>
    <w:rsid w:val="00042F3C"/>
    <w:rsid w:val="00044181"/>
    <w:rsid w:val="00044871"/>
    <w:rsid w:val="00046DC3"/>
    <w:rsid w:val="00047422"/>
    <w:rsid w:val="00051268"/>
    <w:rsid w:val="000530CF"/>
    <w:rsid w:val="000611D2"/>
    <w:rsid w:val="00061C23"/>
    <w:rsid w:val="00062C4B"/>
    <w:rsid w:val="00064304"/>
    <w:rsid w:val="00065393"/>
    <w:rsid w:val="00065940"/>
    <w:rsid w:val="0006664E"/>
    <w:rsid w:val="00067A7C"/>
    <w:rsid w:val="00070079"/>
    <w:rsid w:val="000719EA"/>
    <w:rsid w:val="00071DF4"/>
    <w:rsid w:val="0007322A"/>
    <w:rsid w:val="00073BFE"/>
    <w:rsid w:val="000741C8"/>
    <w:rsid w:val="00076D12"/>
    <w:rsid w:val="00077027"/>
    <w:rsid w:val="00077155"/>
    <w:rsid w:val="000773C7"/>
    <w:rsid w:val="00084057"/>
    <w:rsid w:val="00086B4E"/>
    <w:rsid w:val="000902E0"/>
    <w:rsid w:val="000904BA"/>
    <w:rsid w:val="0009094F"/>
    <w:rsid w:val="000947D5"/>
    <w:rsid w:val="00095C70"/>
    <w:rsid w:val="00095D8D"/>
    <w:rsid w:val="00097DBD"/>
    <w:rsid w:val="00097F89"/>
    <w:rsid w:val="000A28A7"/>
    <w:rsid w:val="000B10D2"/>
    <w:rsid w:val="000B142C"/>
    <w:rsid w:val="000B2195"/>
    <w:rsid w:val="000B30D7"/>
    <w:rsid w:val="000B4514"/>
    <w:rsid w:val="000B4FE4"/>
    <w:rsid w:val="000B5FEA"/>
    <w:rsid w:val="000B770A"/>
    <w:rsid w:val="000B7C13"/>
    <w:rsid w:val="000C07EC"/>
    <w:rsid w:val="000C0DC1"/>
    <w:rsid w:val="000C13F6"/>
    <w:rsid w:val="000C1849"/>
    <w:rsid w:val="000C239A"/>
    <w:rsid w:val="000C24FC"/>
    <w:rsid w:val="000C2A71"/>
    <w:rsid w:val="000C3852"/>
    <w:rsid w:val="000C4A6F"/>
    <w:rsid w:val="000C5973"/>
    <w:rsid w:val="000C6B78"/>
    <w:rsid w:val="000D1831"/>
    <w:rsid w:val="000D31E1"/>
    <w:rsid w:val="000D419E"/>
    <w:rsid w:val="000D4E37"/>
    <w:rsid w:val="000D5820"/>
    <w:rsid w:val="000D5EA4"/>
    <w:rsid w:val="000D6788"/>
    <w:rsid w:val="000D7F2B"/>
    <w:rsid w:val="000E09F4"/>
    <w:rsid w:val="000E161C"/>
    <w:rsid w:val="000E2E89"/>
    <w:rsid w:val="000E43D5"/>
    <w:rsid w:val="000E4525"/>
    <w:rsid w:val="000E4BC8"/>
    <w:rsid w:val="000E4D6C"/>
    <w:rsid w:val="000E4F90"/>
    <w:rsid w:val="000E6D8C"/>
    <w:rsid w:val="000E7108"/>
    <w:rsid w:val="000E758D"/>
    <w:rsid w:val="000E7C56"/>
    <w:rsid w:val="000F3671"/>
    <w:rsid w:val="000F4973"/>
    <w:rsid w:val="000F5442"/>
    <w:rsid w:val="000F5C32"/>
    <w:rsid w:val="000F5CDF"/>
    <w:rsid w:val="000F65B0"/>
    <w:rsid w:val="001006D1"/>
    <w:rsid w:val="0010083A"/>
    <w:rsid w:val="001036C1"/>
    <w:rsid w:val="0010505C"/>
    <w:rsid w:val="001075C6"/>
    <w:rsid w:val="00107F45"/>
    <w:rsid w:val="001101DB"/>
    <w:rsid w:val="0011103E"/>
    <w:rsid w:val="00112889"/>
    <w:rsid w:val="00114814"/>
    <w:rsid w:val="00115122"/>
    <w:rsid w:val="00120744"/>
    <w:rsid w:val="00120A21"/>
    <w:rsid w:val="00120E80"/>
    <w:rsid w:val="0012171E"/>
    <w:rsid w:val="0012319E"/>
    <w:rsid w:val="00124C29"/>
    <w:rsid w:val="00125DF1"/>
    <w:rsid w:val="00125F70"/>
    <w:rsid w:val="001279C0"/>
    <w:rsid w:val="00130582"/>
    <w:rsid w:val="00130660"/>
    <w:rsid w:val="00131982"/>
    <w:rsid w:val="001331EA"/>
    <w:rsid w:val="00134C45"/>
    <w:rsid w:val="001350F3"/>
    <w:rsid w:val="0014092D"/>
    <w:rsid w:val="00140CC3"/>
    <w:rsid w:val="00142021"/>
    <w:rsid w:val="00154B9D"/>
    <w:rsid w:val="001563CC"/>
    <w:rsid w:val="001567CC"/>
    <w:rsid w:val="001628D2"/>
    <w:rsid w:val="0016586E"/>
    <w:rsid w:val="0017119C"/>
    <w:rsid w:val="0017271D"/>
    <w:rsid w:val="00172FC2"/>
    <w:rsid w:val="0017446E"/>
    <w:rsid w:val="00174603"/>
    <w:rsid w:val="00175162"/>
    <w:rsid w:val="0017617E"/>
    <w:rsid w:val="00177A01"/>
    <w:rsid w:val="001806EC"/>
    <w:rsid w:val="00180A32"/>
    <w:rsid w:val="001810BE"/>
    <w:rsid w:val="0018479A"/>
    <w:rsid w:val="001855B8"/>
    <w:rsid w:val="0019069A"/>
    <w:rsid w:val="0019302E"/>
    <w:rsid w:val="0019438D"/>
    <w:rsid w:val="00195DA9"/>
    <w:rsid w:val="001A08C7"/>
    <w:rsid w:val="001A2361"/>
    <w:rsid w:val="001A3BD9"/>
    <w:rsid w:val="001A3F8F"/>
    <w:rsid w:val="001A5B63"/>
    <w:rsid w:val="001A5C29"/>
    <w:rsid w:val="001A6204"/>
    <w:rsid w:val="001A75B9"/>
    <w:rsid w:val="001A76C8"/>
    <w:rsid w:val="001B4EE7"/>
    <w:rsid w:val="001B606E"/>
    <w:rsid w:val="001B6147"/>
    <w:rsid w:val="001C11B4"/>
    <w:rsid w:val="001C2750"/>
    <w:rsid w:val="001C3E24"/>
    <w:rsid w:val="001C4810"/>
    <w:rsid w:val="001C4C9A"/>
    <w:rsid w:val="001C6D19"/>
    <w:rsid w:val="001C700E"/>
    <w:rsid w:val="001D215A"/>
    <w:rsid w:val="001D3F59"/>
    <w:rsid w:val="001D68F4"/>
    <w:rsid w:val="001E0C1A"/>
    <w:rsid w:val="001E10ED"/>
    <w:rsid w:val="001E4518"/>
    <w:rsid w:val="001E57CD"/>
    <w:rsid w:val="001F1BA7"/>
    <w:rsid w:val="001F40E3"/>
    <w:rsid w:val="001F5B8D"/>
    <w:rsid w:val="002023E8"/>
    <w:rsid w:val="00202F73"/>
    <w:rsid w:val="0020375E"/>
    <w:rsid w:val="00207EE0"/>
    <w:rsid w:val="00210599"/>
    <w:rsid w:val="0021194E"/>
    <w:rsid w:val="0021223E"/>
    <w:rsid w:val="00212CE0"/>
    <w:rsid w:val="00213C50"/>
    <w:rsid w:val="00214C0A"/>
    <w:rsid w:val="00215492"/>
    <w:rsid w:val="00216E0D"/>
    <w:rsid w:val="002201F7"/>
    <w:rsid w:val="00220DB6"/>
    <w:rsid w:val="00220F52"/>
    <w:rsid w:val="0022554B"/>
    <w:rsid w:val="00225F1F"/>
    <w:rsid w:val="002267C6"/>
    <w:rsid w:val="00231393"/>
    <w:rsid w:val="00237E00"/>
    <w:rsid w:val="0024147B"/>
    <w:rsid w:val="002418B9"/>
    <w:rsid w:val="00241A71"/>
    <w:rsid w:val="00245D6D"/>
    <w:rsid w:val="00246D24"/>
    <w:rsid w:val="0025233A"/>
    <w:rsid w:val="00252CE4"/>
    <w:rsid w:val="0025424C"/>
    <w:rsid w:val="002547AE"/>
    <w:rsid w:val="0025502F"/>
    <w:rsid w:val="00255DE5"/>
    <w:rsid w:val="00255F5A"/>
    <w:rsid w:val="002615FD"/>
    <w:rsid w:val="002625E9"/>
    <w:rsid w:val="00262B0B"/>
    <w:rsid w:val="00262F75"/>
    <w:rsid w:val="0026489C"/>
    <w:rsid w:val="0026645B"/>
    <w:rsid w:val="00267CC7"/>
    <w:rsid w:val="00270963"/>
    <w:rsid w:val="00271A5A"/>
    <w:rsid w:val="00271D4E"/>
    <w:rsid w:val="00273C95"/>
    <w:rsid w:val="00273D29"/>
    <w:rsid w:val="00275B93"/>
    <w:rsid w:val="00276AD5"/>
    <w:rsid w:val="0028030B"/>
    <w:rsid w:val="00280695"/>
    <w:rsid w:val="00280D17"/>
    <w:rsid w:val="0028609F"/>
    <w:rsid w:val="0029070A"/>
    <w:rsid w:val="00291075"/>
    <w:rsid w:val="00292274"/>
    <w:rsid w:val="002926E4"/>
    <w:rsid w:val="0029556D"/>
    <w:rsid w:val="00296896"/>
    <w:rsid w:val="00297706"/>
    <w:rsid w:val="002A0F6F"/>
    <w:rsid w:val="002A1D08"/>
    <w:rsid w:val="002A4812"/>
    <w:rsid w:val="002A4C92"/>
    <w:rsid w:val="002A546E"/>
    <w:rsid w:val="002A7836"/>
    <w:rsid w:val="002B029C"/>
    <w:rsid w:val="002B2C6D"/>
    <w:rsid w:val="002B394B"/>
    <w:rsid w:val="002B3AA0"/>
    <w:rsid w:val="002B50C9"/>
    <w:rsid w:val="002B5276"/>
    <w:rsid w:val="002B5909"/>
    <w:rsid w:val="002C01E5"/>
    <w:rsid w:val="002C0BAC"/>
    <w:rsid w:val="002C1BAA"/>
    <w:rsid w:val="002C252F"/>
    <w:rsid w:val="002C4E79"/>
    <w:rsid w:val="002C55D7"/>
    <w:rsid w:val="002C5E07"/>
    <w:rsid w:val="002C6374"/>
    <w:rsid w:val="002D044B"/>
    <w:rsid w:val="002D0BCF"/>
    <w:rsid w:val="002D1F6E"/>
    <w:rsid w:val="002D20E0"/>
    <w:rsid w:val="002D229E"/>
    <w:rsid w:val="002D245B"/>
    <w:rsid w:val="002D2BCF"/>
    <w:rsid w:val="002D387C"/>
    <w:rsid w:val="002D5460"/>
    <w:rsid w:val="002E0DD5"/>
    <w:rsid w:val="002E1CC1"/>
    <w:rsid w:val="002E4BCE"/>
    <w:rsid w:val="002E5C64"/>
    <w:rsid w:val="002E5E35"/>
    <w:rsid w:val="002F029C"/>
    <w:rsid w:val="002F3D10"/>
    <w:rsid w:val="002F3F66"/>
    <w:rsid w:val="002F5368"/>
    <w:rsid w:val="002F5A5F"/>
    <w:rsid w:val="00300A73"/>
    <w:rsid w:val="003015DC"/>
    <w:rsid w:val="00303F11"/>
    <w:rsid w:val="00305196"/>
    <w:rsid w:val="003055D8"/>
    <w:rsid w:val="003061A9"/>
    <w:rsid w:val="0031078B"/>
    <w:rsid w:val="003142E5"/>
    <w:rsid w:val="003149DD"/>
    <w:rsid w:val="0031552F"/>
    <w:rsid w:val="00316BD9"/>
    <w:rsid w:val="003176B5"/>
    <w:rsid w:val="0032079F"/>
    <w:rsid w:val="00323947"/>
    <w:rsid w:val="00326DE6"/>
    <w:rsid w:val="00330349"/>
    <w:rsid w:val="00330AF2"/>
    <w:rsid w:val="0033161B"/>
    <w:rsid w:val="00331DA6"/>
    <w:rsid w:val="0033237D"/>
    <w:rsid w:val="0033395A"/>
    <w:rsid w:val="00335742"/>
    <w:rsid w:val="00336A6C"/>
    <w:rsid w:val="00336F1C"/>
    <w:rsid w:val="00337354"/>
    <w:rsid w:val="00341FAA"/>
    <w:rsid w:val="00347383"/>
    <w:rsid w:val="0034750B"/>
    <w:rsid w:val="00350B6D"/>
    <w:rsid w:val="00351028"/>
    <w:rsid w:val="003520B2"/>
    <w:rsid w:val="0035229F"/>
    <w:rsid w:val="003558AF"/>
    <w:rsid w:val="003603B6"/>
    <w:rsid w:val="00363231"/>
    <w:rsid w:val="003639A5"/>
    <w:rsid w:val="00365B78"/>
    <w:rsid w:val="00371517"/>
    <w:rsid w:val="00371F72"/>
    <w:rsid w:val="0037282F"/>
    <w:rsid w:val="00372D5F"/>
    <w:rsid w:val="0037380C"/>
    <w:rsid w:val="0037465B"/>
    <w:rsid w:val="003748B8"/>
    <w:rsid w:val="003778EC"/>
    <w:rsid w:val="00380097"/>
    <w:rsid w:val="00380100"/>
    <w:rsid w:val="00382D5A"/>
    <w:rsid w:val="00384266"/>
    <w:rsid w:val="00386124"/>
    <w:rsid w:val="00386740"/>
    <w:rsid w:val="00387F28"/>
    <w:rsid w:val="00390540"/>
    <w:rsid w:val="003934A7"/>
    <w:rsid w:val="00393751"/>
    <w:rsid w:val="0039401D"/>
    <w:rsid w:val="0039550F"/>
    <w:rsid w:val="003957DB"/>
    <w:rsid w:val="00396900"/>
    <w:rsid w:val="003A0CA9"/>
    <w:rsid w:val="003A1919"/>
    <w:rsid w:val="003A1D5C"/>
    <w:rsid w:val="003A2056"/>
    <w:rsid w:val="003A28E8"/>
    <w:rsid w:val="003A445C"/>
    <w:rsid w:val="003B0F53"/>
    <w:rsid w:val="003B0F9D"/>
    <w:rsid w:val="003B163D"/>
    <w:rsid w:val="003B39EB"/>
    <w:rsid w:val="003B45F5"/>
    <w:rsid w:val="003B5270"/>
    <w:rsid w:val="003B5F76"/>
    <w:rsid w:val="003B7089"/>
    <w:rsid w:val="003C0CA1"/>
    <w:rsid w:val="003C2CA8"/>
    <w:rsid w:val="003C45AE"/>
    <w:rsid w:val="003D0D02"/>
    <w:rsid w:val="003D1AAE"/>
    <w:rsid w:val="003D34A8"/>
    <w:rsid w:val="003D5FC4"/>
    <w:rsid w:val="003D6483"/>
    <w:rsid w:val="003D7622"/>
    <w:rsid w:val="003E3B98"/>
    <w:rsid w:val="003E3F19"/>
    <w:rsid w:val="003E511B"/>
    <w:rsid w:val="003E6435"/>
    <w:rsid w:val="003E7088"/>
    <w:rsid w:val="003E7164"/>
    <w:rsid w:val="003E7260"/>
    <w:rsid w:val="003E7394"/>
    <w:rsid w:val="003F00AE"/>
    <w:rsid w:val="003F010E"/>
    <w:rsid w:val="003F1B8F"/>
    <w:rsid w:val="003F22BB"/>
    <w:rsid w:val="003F5C35"/>
    <w:rsid w:val="003F6083"/>
    <w:rsid w:val="0040062B"/>
    <w:rsid w:val="004028C9"/>
    <w:rsid w:val="00402AAF"/>
    <w:rsid w:val="00402C76"/>
    <w:rsid w:val="0040573C"/>
    <w:rsid w:val="0040575B"/>
    <w:rsid w:val="004074E8"/>
    <w:rsid w:val="00407C0A"/>
    <w:rsid w:val="004117ED"/>
    <w:rsid w:val="00412579"/>
    <w:rsid w:val="004202F1"/>
    <w:rsid w:val="00422619"/>
    <w:rsid w:val="004262EE"/>
    <w:rsid w:val="00432438"/>
    <w:rsid w:val="004339A2"/>
    <w:rsid w:val="00433F5C"/>
    <w:rsid w:val="00436806"/>
    <w:rsid w:val="00437353"/>
    <w:rsid w:val="00444DFB"/>
    <w:rsid w:val="0044550D"/>
    <w:rsid w:val="00446FD7"/>
    <w:rsid w:val="0045044F"/>
    <w:rsid w:val="00451296"/>
    <w:rsid w:val="00452622"/>
    <w:rsid w:val="00453179"/>
    <w:rsid w:val="00453625"/>
    <w:rsid w:val="00454101"/>
    <w:rsid w:val="00454299"/>
    <w:rsid w:val="00454D49"/>
    <w:rsid w:val="00455275"/>
    <w:rsid w:val="00456A6E"/>
    <w:rsid w:val="004571CA"/>
    <w:rsid w:val="0045734E"/>
    <w:rsid w:val="0045771D"/>
    <w:rsid w:val="00457AF2"/>
    <w:rsid w:val="004607F0"/>
    <w:rsid w:val="004609A2"/>
    <w:rsid w:val="004643BF"/>
    <w:rsid w:val="0046606B"/>
    <w:rsid w:val="0046609E"/>
    <w:rsid w:val="00466853"/>
    <w:rsid w:val="00470167"/>
    <w:rsid w:val="0047073E"/>
    <w:rsid w:val="004756BF"/>
    <w:rsid w:val="00476AEF"/>
    <w:rsid w:val="00483644"/>
    <w:rsid w:val="004845F4"/>
    <w:rsid w:val="00485F92"/>
    <w:rsid w:val="0048643E"/>
    <w:rsid w:val="00490451"/>
    <w:rsid w:val="00490F5F"/>
    <w:rsid w:val="00492567"/>
    <w:rsid w:val="00493059"/>
    <w:rsid w:val="0049375D"/>
    <w:rsid w:val="00493F1D"/>
    <w:rsid w:val="00495A9D"/>
    <w:rsid w:val="00495E80"/>
    <w:rsid w:val="00497395"/>
    <w:rsid w:val="00497804"/>
    <w:rsid w:val="004A4D04"/>
    <w:rsid w:val="004A50F4"/>
    <w:rsid w:val="004A5DFB"/>
    <w:rsid w:val="004A6E50"/>
    <w:rsid w:val="004B046D"/>
    <w:rsid w:val="004B1665"/>
    <w:rsid w:val="004B324B"/>
    <w:rsid w:val="004B3C86"/>
    <w:rsid w:val="004B47C7"/>
    <w:rsid w:val="004B6BC3"/>
    <w:rsid w:val="004B7C3C"/>
    <w:rsid w:val="004C0BC4"/>
    <w:rsid w:val="004C1F7D"/>
    <w:rsid w:val="004C24F7"/>
    <w:rsid w:val="004C2BA1"/>
    <w:rsid w:val="004C3C7E"/>
    <w:rsid w:val="004C3FC3"/>
    <w:rsid w:val="004C4609"/>
    <w:rsid w:val="004C5176"/>
    <w:rsid w:val="004C6A9C"/>
    <w:rsid w:val="004D097D"/>
    <w:rsid w:val="004D3693"/>
    <w:rsid w:val="004D3A25"/>
    <w:rsid w:val="004D3D6F"/>
    <w:rsid w:val="004D4597"/>
    <w:rsid w:val="004D48D3"/>
    <w:rsid w:val="004D60DE"/>
    <w:rsid w:val="004D632C"/>
    <w:rsid w:val="004D66D5"/>
    <w:rsid w:val="004E0FBE"/>
    <w:rsid w:val="004E15A9"/>
    <w:rsid w:val="004E2299"/>
    <w:rsid w:val="004E2F0C"/>
    <w:rsid w:val="004E4976"/>
    <w:rsid w:val="004E52B8"/>
    <w:rsid w:val="004F0DB6"/>
    <w:rsid w:val="004F148D"/>
    <w:rsid w:val="004F165A"/>
    <w:rsid w:val="004F262B"/>
    <w:rsid w:val="004F2702"/>
    <w:rsid w:val="004F32F0"/>
    <w:rsid w:val="004F3514"/>
    <w:rsid w:val="004F4259"/>
    <w:rsid w:val="004F662D"/>
    <w:rsid w:val="004F716A"/>
    <w:rsid w:val="005011FD"/>
    <w:rsid w:val="00506C2F"/>
    <w:rsid w:val="005102D8"/>
    <w:rsid w:val="00511C21"/>
    <w:rsid w:val="00512E98"/>
    <w:rsid w:val="00515578"/>
    <w:rsid w:val="00515FC0"/>
    <w:rsid w:val="005174A7"/>
    <w:rsid w:val="00517C43"/>
    <w:rsid w:val="00522EE9"/>
    <w:rsid w:val="005247A7"/>
    <w:rsid w:val="005256D4"/>
    <w:rsid w:val="00525C8C"/>
    <w:rsid w:val="00526008"/>
    <w:rsid w:val="00531368"/>
    <w:rsid w:val="00531C53"/>
    <w:rsid w:val="0053627E"/>
    <w:rsid w:val="005364CC"/>
    <w:rsid w:val="005365AC"/>
    <w:rsid w:val="00536D1B"/>
    <w:rsid w:val="00541926"/>
    <w:rsid w:val="00542E1F"/>
    <w:rsid w:val="005444AD"/>
    <w:rsid w:val="00551ADA"/>
    <w:rsid w:val="00557125"/>
    <w:rsid w:val="00557145"/>
    <w:rsid w:val="00560510"/>
    <w:rsid w:val="00560C57"/>
    <w:rsid w:val="00562921"/>
    <w:rsid w:val="00564BCD"/>
    <w:rsid w:val="00567526"/>
    <w:rsid w:val="0057196F"/>
    <w:rsid w:val="00571E40"/>
    <w:rsid w:val="00573192"/>
    <w:rsid w:val="00573206"/>
    <w:rsid w:val="0057347B"/>
    <w:rsid w:val="00577383"/>
    <w:rsid w:val="005814E5"/>
    <w:rsid w:val="00583547"/>
    <w:rsid w:val="005847AB"/>
    <w:rsid w:val="00584C45"/>
    <w:rsid w:val="00585846"/>
    <w:rsid w:val="0058729C"/>
    <w:rsid w:val="00587BBC"/>
    <w:rsid w:val="00587EDD"/>
    <w:rsid w:val="0059218B"/>
    <w:rsid w:val="005926BC"/>
    <w:rsid w:val="0059393E"/>
    <w:rsid w:val="00595868"/>
    <w:rsid w:val="00597124"/>
    <w:rsid w:val="00597594"/>
    <w:rsid w:val="005A0B30"/>
    <w:rsid w:val="005A6E52"/>
    <w:rsid w:val="005A749B"/>
    <w:rsid w:val="005B11E8"/>
    <w:rsid w:val="005B2380"/>
    <w:rsid w:val="005B44D2"/>
    <w:rsid w:val="005B482B"/>
    <w:rsid w:val="005B6B5E"/>
    <w:rsid w:val="005B7072"/>
    <w:rsid w:val="005B79C8"/>
    <w:rsid w:val="005C2B14"/>
    <w:rsid w:val="005C58AE"/>
    <w:rsid w:val="005C67AA"/>
    <w:rsid w:val="005C6B63"/>
    <w:rsid w:val="005C7007"/>
    <w:rsid w:val="005D37C1"/>
    <w:rsid w:val="005D4F98"/>
    <w:rsid w:val="005D671A"/>
    <w:rsid w:val="005E0816"/>
    <w:rsid w:val="005E2A9D"/>
    <w:rsid w:val="005E4229"/>
    <w:rsid w:val="005E7D9B"/>
    <w:rsid w:val="005F2A2B"/>
    <w:rsid w:val="005F576A"/>
    <w:rsid w:val="005F725A"/>
    <w:rsid w:val="005F7693"/>
    <w:rsid w:val="005F7EFF"/>
    <w:rsid w:val="00600DF1"/>
    <w:rsid w:val="00601377"/>
    <w:rsid w:val="0060214D"/>
    <w:rsid w:val="00604605"/>
    <w:rsid w:val="006061AC"/>
    <w:rsid w:val="00606454"/>
    <w:rsid w:val="006065AF"/>
    <w:rsid w:val="0061079D"/>
    <w:rsid w:val="006166EF"/>
    <w:rsid w:val="00616EB5"/>
    <w:rsid w:val="006170C0"/>
    <w:rsid w:val="006173A1"/>
    <w:rsid w:val="006177E9"/>
    <w:rsid w:val="0062110A"/>
    <w:rsid w:val="00621286"/>
    <w:rsid w:val="006255BD"/>
    <w:rsid w:val="006268D9"/>
    <w:rsid w:val="006272FE"/>
    <w:rsid w:val="00627BAF"/>
    <w:rsid w:val="00627EB6"/>
    <w:rsid w:val="00631293"/>
    <w:rsid w:val="0063664B"/>
    <w:rsid w:val="00637064"/>
    <w:rsid w:val="0063799D"/>
    <w:rsid w:val="00637F08"/>
    <w:rsid w:val="00640CC5"/>
    <w:rsid w:val="00644310"/>
    <w:rsid w:val="00644A64"/>
    <w:rsid w:val="00645D69"/>
    <w:rsid w:val="006475BE"/>
    <w:rsid w:val="006500AA"/>
    <w:rsid w:val="006507E3"/>
    <w:rsid w:val="006516D4"/>
    <w:rsid w:val="00653047"/>
    <w:rsid w:val="00655E98"/>
    <w:rsid w:val="0066081F"/>
    <w:rsid w:val="00662B50"/>
    <w:rsid w:val="0066396D"/>
    <w:rsid w:val="00664FF1"/>
    <w:rsid w:val="00673730"/>
    <w:rsid w:val="00673912"/>
    <w:rsid w:val="00674730"/>
    <w:rsid w:val="006752B0"/>
    <w:rsid w:val="00675F44"/>
    <w:rsid w:val="00675FE0"/>
    <w:rsid w:val="00676BBA"/>
    <w:rsid w:val="006826A2"/>
    <w:rsid w:val="006828DF"/>
    <w:rsid w:val="00682B26"/>
    <w:rsid w:val="00684F0A"/>
    <w:rsid w:val="00685218"/>
    <w:rsid w:val="006857C4"/>
    <w:rsid w:val="00686388"/>
    <w:rsid w:val="00692FF5"/>
    <w:rsid w:val="00693202"/>
    <w:rsid w:val="00694B2C"/>
    <w:rsid w:val="00695080"/>
    <w:rsid w:val="00695243"/>
    <w:rsid w:val="00695800"/>
    <w:rsid w:val="00696F68"/>
    <w:rsid w:val="006971A0"/>
    <w:rsid w:val="006A046E"/>
    <w:rsid w:val="006A2ED2"/>
    <w:rsid w:val="006A3F98"/>
    <w:rsid w:val="006A6236"/>
    <w:rsid w:val="006B0A51"/>
    <w:rsid w:val="006B0E8C"/>
    <w:rsid w:val="006B13BC"/>
    <w:rsid w:val="006B13F0"/>
    <w:rsid w:val="006B3F77"/>
    <w:rsid w:val="006B4F79"/>
    <w:rsid w:val="006C05F6"/>
    <w:rsid w:val="006C553E"/>
    <w:rsid w:val="006C6886"/>
    <w:rsid w:val="006C6BAA"/>
    <w:rsid w:val="006C7371"/>
    <w:rsid w:val="006C77AA"/>
    <w:rsid w:val="006D2616"/>
    <w:rsid w:val="006D2C19"/>
    <w:rsid w:val="006D4007"/>
    <w:rsid w:val="006D46D5"/>
    <w:rsid w:val="006D4CFE"/>
    <w:rsid w:val="006D50BD"/>
    <w:rsid w:val="006D51FC"/>
    <w:rsid w:val="006D57EB"/>
    <w:rsid w:val="006D6057"/>
    <w:rsid w:val="006D7363"/>
    <w:rsid w:val="006E0607"/>
    <w:rsid w:val="006E0AAD"/>
    <w:rsid w:val="006E1876"/>
    <w:rsid w:val="006E2A2F"/>
    <w:rsid w:val="006E6395"/>
    <w:rsid w:val="006E7283"/>
    <w:rsid w:val="006F1830"/>
    <w:rsid w:val="006F2BEA"/>
    <w:rsid w:val="006F3F71"/>
    <w:rsid w:val="006F4C9F"/>
    <w:rsid w:val="006F6209"/>
    <w:rsid w:val="006F6B18"/>
    <w:rsid w:val="00701DDE"/>
    <w:rsid w:val="00703BA9"/>
    <w:rsid w:val="00704C14"/>
    <w:rsid w:val="00705FE2"/>
    <w:rsid w:val="00706165"/>
    <w:rsid w:val="00706189"/>
    <w:rsid w:val="00706E1A"/>
    <w:rsid w:val="00710330"/>
    <w:rsid w:val="007111F5"/>
    <w:rsid w:val="007134D2"/>
    <w:rsid w:val="00716A58"/>
    <w:rsid w:val="00720E7D"/>
    <w:rsid w:val="0072201E"/>
    <w:rsid w:val="00722CE2"/>
    <w:rsid w:val="007245C1"/>
    <w:rsid w:val="007259F9"/>
    <w:rsid w:val="0073129F"/>
    <w:rsid w:val="007324EE"/>
    <w:rsid w:val="007329F3"/>
    <w:rsid w:val="00734A40"/>
    <w:rsid w:val="00734E08"/>
    <w:rsid w:val="0073572E"/>
    <w:rsid w:val="00735B79"/>
    <w:rsid w:val="0073629B"/>
    <w:rsid w:val="007374DB"/>
    <w:rsid w:val="00740F05"/>
    <w:rsid w:val="007428A9"/>
    <w:rsid w:val="00743F52"/>
    <w:rsid w:val="00744494"/>
    <w:rsid w:val="00744DAB"/>
    <w:rsid w:val="00745758"/>
    <w:rsid w:val="007468C9"/>
    <w:rsid w:val="0074699D"/>
    <w:rsid w:val="00750A26"/>
    <w:rsid w:val="00750B5D"/>
    <w:rsid w:val="0075113C"/>
    <w:rsid w:val="007517DE"/>
    <w:rsid w:val="007526CC"/>
    <w:rsid w:val="007529B0"/>
    <w:rsid w:val="00752D1D"/>
    <w:rsid w:val="007533B3"/>
    <w:rsid w:val="00755229"/>
    <w:rsid w:val="007605A6"/>
    <w:rsid w:val="007606CC"/>
    <w:rsid w:val="0076119B"/>
    <w:rsid w:val="00762C72"/>
    <w:rsid w:val="00762DD5"/>
    <w:rsid w:val="0076472B"/>
    <w:rsid w:val="00765B0C"/>
    <w:rsid w:val="00765BE4"/>
    <w:rsid w:val="007670A2"/>
    <w:rsid w:val="00776CF8"/>
    <w:rsid w:val="00776DFB"/>
    <w:rsid w:val="00783542"/>
    <w:rsid w:val="00785CE2"/>
    <w:rsid w:val="007879F9"/>
    <w:rsid w:val="00787EE9"/>
    <w:rsid w:val="00787F78"/>
    <w:rsid w:val="00792B62"/>
    <w:rsid w:val="00793525"/>
    <w:rsid w:val="00793A5B"/>
    <w:rsid w:val="00795C65"/>
    <w:rsid w:val="00797386"/>
    <w:rsid w:val="00797D1B"/>
    <w:rsid w:val="007A080F"/>
    <w:rsid w:val="007A174D"/>
    <w:rsid w:val="007A39D4"/>
    <w:rsid w:val="007A466E"/>
    <w:rsid w:val="007A4C81"/>
    <w:rsid w:val="007A4D71"/>
    <w:rsid w:val="007A75CE"/>
    <w:rsid w:val="007B21B9"/>
    <w:rsid w:val="007B2D2B"/>
    <w:rsid w:val="007B5124"/>
    <w:rsid w:val="007B5263"/>
    <w:rsid w:val="007B5AB7"/>
    <w:rsid w:val="007C09F7"/>
    <w:rsid w:val="007C2010"/>
    <w:rsid w:val="007C5C16"/>
    <w:rsid w:val="007C5CF7"/>
    <w:rsid w:val="007C5E06"/>
    <w:rsid w:val="007C5FEB"/>
    <w:rsid w:val="007C63FF"/>
    <w:rsid w:val="007D06E6"/>
    <w:rsid w:val="007D3C1B"/>
    <w:rsid w:val="007D4739"/>
    <w:rsid w:val="007D4771"/>
    <w:rsid w:val="007D4BCD"/>
    <w:rsid w:val="007D559E"/>
    <w:rsid w:val="007D5D1D"/>
    <w:rsid w:val="007E3B23"/>
    <w:rsid w:val="007E4283"/>
    <w:rsid w:val="007E65F1"/>
    <w:rsid w:val="007E7B89"/>
    <w:rsid w:val="007E7C66"/>
    <w:rsid w:val="007F07C0"/>
    <w:rsid w:val="007F1502"/>
    <w:rsid w:val="007F1A10"/>
    <w:rsid w:val="007F261F"/>
    <w:rsid w:val="007F3AD8"/>
    <w:rsid w:val="007F3D5C"/>
    <w:rsid w:val="007F4D69"/>
    <w:rsid w:val="007F5CF6"/>
    <w:rsid w:val="007F6A1E"/>
    <w:rsid w:val="0080020C"/>
    <w:rsid w:val="00800CDE"/>
    <w:rsid w:val="00800D0D"/>
    <w:rsid w:val="00802BD5"/>
    <w:rsid w:val="00803546"/>
    <w:rsid w:val="00803D4F"/>
    <w:rsid w:val="0080419B"/>
    <w:rsid w:val="0080559B"/>
    <w:rsid w:val="00806689"/>
    <w:rsid w:val="00806C30"/>
    <w:rsid w:val="00807113"/>
    <w:rsid w:val="00812988"/>
    <w:rsid w:val="0082031D"/>
    <w:rsid w:val="00822A23"/>
    <w:rsid w:val="00822AB0"/>
    <w:rsid w:val="00824E8A"/>
    <w:rsid w:val="00825CBE"/>
    <w:rsid w:val="00825E44"/>
    <w:rsid w:val="00827233"/>
    <w:rsid w:val="00827A32"/>
    <w:rsid w:val="00831882"/>
    <w:rsid w:val="00834903"/>
    <w:rsid w:val="0083717C"/>
    <w:rsid w:val="008408EF"/>
    <w:rsid w:val="00840BED"/>
    <w:rsid w:val="008410DD"/>
    <w:rsid w:val="008427B4"/>
    <w:rsid w:val="00843C04"/>
    <w:rsid w:val="008516E8"/>
    <w:rsid w:val="00853405"/>
    <w:rsid w:val="00853D06"/>
    <w:rsid w:val="00854A7A"/>
    <w:rsid w:val="00854E86"/>
    <w:rsid w:val="00855D2B"/>
    <w:rsid w:val="008564F4"/>
    <w:rsid w:val="008571C7"/>
    <w:rsid w:val="0085774C"/>
    <w:rsid w:val="00857EF1"/>
    <w:rsid w:val="00861C55"/>
    <w:rsid w:val="008661B7"/>
    <w:rsid w:val="0086672A"/>
    <w:rsid w:val="008676C4"/>
    <w:rsid w:val="00867777"/>
    <w:rsid w:val="008712CA"/>
    <w:rsid w:val="008730BD"/>
    <w:rsid w:val="00874178"/>
    <w:rsid w:val="00874CE9"/>
    <w:rsid w:val="00882668"/>
    <w:rsid w:val="008830E8"/>
    <w:rsid w:val="00884E15"/>
    <w:rsid w:val="00885C58"/>
    <w:rsid w:val="00886731"/>
    <w:rsid w:val="00886A21"/>
    <w:rsid w:val="00891C03"/>
    <w:rsid w:val="0089346B"/>
    <w:rsid w:val="00893D07"/>
    <w:rsid w:val="00894468"/>
    <w:rsid w:val="008947B6"/>
    <w:rsid w:val="00895EDA"/>
    <w:rsid w:val="0089616D"/>
    <w:rsid w:val="00896808"/>
    <w:rsid w:val="00897189"/>
    <w:rsid w:val="008977DF"/>
    <w:rsid w:val="00897AF0"/>
    <w:rsid w:val="00897BAB"/>
    <w:rsid w:val="008A6508"/>
    <w:rsid w:val="008A65DE"/>
    <w:rsid w:val="008B2B2D"/>
    <w:rsid w:val="008B5833"/>
    <w:rsid w:val="008B5E81"/>
    <w:rsid w:val="008B70C2"/>
    <w:rsid w:val="008C161D"/>
    <w:rsid w:val="008C27EA"/>
    <w:rsid w:val="008C5760"/>
    <w:rsid w:val="008C5886"/>
    <w:rsid w:val="008C590C"/>
    <w:rsid w:val="008D246C"/>
    <w:rsid w:val="008D2754"/>
    <w:rsid w:val="008D3010"/>
    <w:rsid w:val="008D317B"/>
    <w:rsid w:val="008D4EFF"/>
    <w:rsid w:val="008D5C8F"/>
    <w:rsid w:val="008E3715"/>
    <w:rsid w:val="008E41D0"/>
    <w:rsid w:val="008E729C"/>
    <w:rsid w:val="008E7847"/>
    <w:rsid w:val="008F0C54"/>
    <w:rsid w:val="008F0CC3"/>
    <w:rsid w:val="008F1EBF"/>
    <w:rsid w:val="008F375F"/>
    <w:rsid w:val="008F48BC"/>
    <w:rsid w:val="008F5E7B"/>
    <w:rsid w:val="008F5F1B"/>
    <w:rsid w:val="008F7A04"/>
    <w:rsid w:val="00900382"/>
    <w:rsid w:val="00901C11"/>
    <w:rsid w:val="00902BF1"/>
    <w:rsid w:val="00904554"/>
    <w:rsid w:val="00904896"/>
    <w:rsid w:val="00904A84"/>
    <w:rsid w:val="009060B9"/>
    <w:rsid w:val="00906C2D"/>
    <w:rsid w:val="009108C8"/>
    <w:rsid w:val="00910C08"/>
    <w:rsid w:val="00912031"/>
    <w:rsid w:val="009125C2"/>
    <w:rsid w:val="00914DDE"/>
    <w:rsid w:val="00914F3A"/>
    <w:rsid w:val="009157BA"/>
    <w:rsid w:val="0092025C"/>
    <w:rsid w:val="00921B2E"/>
    <w:rsid w:val="0092229F"/>
    <w:rsid w:val="00927615"/>
    <w:rsid w:val="00931397"/>
    <w:rsid w:val="009371B2"/>
    <w:rsid w:val="009372DD"/>
    <w:rsid w:val="00937539"/>
    <w:rsid w:val="00943684"/>
    <w:rsid w:val="00947E5D"/>
    <w:rsid w:val="00952081"/>
    <w:rsid w:val="0095262E"/>
    <w:rsid w:val="00953651"/>
    <w:rsid w:val="00953692"/>
    <w:rsid w:val="009550C6"/>
    <w:rsid w:val="0095692F"/>
    <w:rsid w:val="00956934"/>
    <w:rsid w:val="009572B5"/>
    <w:rsid w:val="0095740A"/>
    <w:rsid w:val="0096017D"/>
    <w:rsid w:val="00962422"/>
    <w:rsid w:val="00963361"/>
    <w:rsid w:val="0096453D"/>
    <w:rsid w:val="0096695F"/>
    <w:rsid w:val="009674A5"/>
    <w:rsid w:val="0097014A"/>
    <w:rsid w:val="00970987"/>
    <w:rsid w:val="00970DC8"/>
    <w:rsid w:val="00971224"/>
    <w:rsid w:val="009736FD"/>
    <w:rsid w:val="0097423B"/>
    <w:rsid w:val="009751AA"/>
    <w:rsid w:val="00976A42"/>
    <w:rsid w:val="00976B71"/>
    <w:rsid w:val="00976B7C"/>
    <w:rsid w:val="00976BEC"/>
    <w:rsid w:val="009811BE"/>
    <w:rsid w:val="009833CC"/>
    <w:rsid w:val="009839DE"/>
    <w:rsid w:val="00985509"/>
    <w:rsid w:val="00986662"/>
    <w:rsid w:val="00986F9D"/>
    <w:rsid w:val="009908F8"/>
    <w:rsid w:val="00990AE7"/>
    <w:rsid w:val="00990DE0"/>
    <w:rsid w:val="00990F87"/>
    <w:rsid w:val="00991588"/>
    <w:rsid w:val="009923CE"/>
    <w:rsid w:val="009935C7"/>
    <w:rsid w:val="009938B6"/>
    <w:rsid w:val="00994162"/>
    <w:rsid w:val="009956EB"/>
    <w:rsid w:val="00995897"/>
    <w:rsid w:val="00997324"/>
    <w:rsid w:val="00997780"/>
    <w:rsid w:val="00997B13"/>
    <w:rsid w:val="009A20EA"/>
    <w:rsid w:val="009A3790"/>
    <w:rsid w:val="009B1472"/>
    <w:rsid w:val="009B1A6A"/>
    <w:rsid w:val="009B2593"/>
    <w:rsid w:val="009B4216"/>
    <w:rsid w:val="009B4E20"/>
    <w:rsid w:val="009B62E6"/>
    <w:rsid w:val="009B6443"/>
    <w:rsid w:val="009B6AB1"/>
    <w:rsid w:val="009B6CCE"/>
    <w:rsid w:val="009C275E"/>
    <w:rsid w:val="009C3390"/>
    <w:rsid w:val="009C351D"/>
    <w:rsid w:val="009C5A56"/>
    <w:rsid w:val="009C5A7B"/>
    <w:rsid w:val="009C6900"/>
    <w:rsid w:val="009C7CDA"/>
    <w:rsid w:val="009C7E23"/>
    <w:rsid w:val="009D0F4C"/>
    <w:rsid w:val="009D3B20"/>
    <w:rsid w:val="009D459C"/>
    <w:rsid w:val="009D65B0"/>
    <w:rsid w:val="009D6BBB"/>
    <w:rsid w:val="009D6E92"/>
    <w:rsid w:val="009D7A67"/>
    <w:rsid w:val="009E299D"/>
    <w:rsid w:val="009E67BA"/>
    <w:rsid w:val="009E7759"/>
    <w:rsid w:val="009F04E0"/>
    <w:rsid w:val="009F2834"/>
    <w:rsid w:val="009F3D4C"/>
    <w:rsid w:val="009F51A5"/>
    <w:rsid w:val="009F5F16"/>
    <w:rsid w:val="009F6904"/>
    <w:rsid w:val="009F7AC7"/>
    <w:rsid w:val="00A015BF"/>
    <w:rsid w:val="00A02468"/>
    <w:rsid w:val="00A03171"/>
    <w:rsid w:val="00A031CA"/>
    <w:rsid w:val="00A0471A"/>
    <w:rsid w:val="00A04D7D"/>
    <w:rsid w:val="00A04E16"/>
    <w:rsid w:val="00A056B3"/>
    <w:rsid w:val="00A05F92"/>
    <w:rsid w:val="00A101E0"/>
    <w:rsid w:val="00A10D0F"/>
    <w:rsid w:val="00A11DC8"/>
    <w:rsid w:val="00A150C4"/>
    <w:rsid w:val="00A152A4"/>
    <w:rsid w:val="00A16A3F"/>
    <w:rsid w:val="00A16C35"/>
    <w:rsid w:val="00A17106"/>
    <w:rsid w:val="00A20FED"/>
    <w:rsid w:val="00A229B9"/>
    <w:rsid w:val="00A22F38"/>
    <w:rsid w:val="00A23442"/>
    <w:rsid w:val="00A23E9D"/>
    <w:rsid w:val="00A258BA"/>
    <w:rsid w:val="00A26507"/>
    <w:rsid w:val="00A26DB0"/>
    <w:rsid w:val="00A322D7"/>
    <w:rsid w:val="00A3372A"/>
    <w:rsid w:val="00A3448C"/>
    <w:rsid w:val="00A37EC6"/>
    <w:rsid w:val="00A41608"/>
    <w:rsid w:val="00A42266"/>
    <w:rsid w:val="00A42464"/>
    <w:rsid w:val="00A46055"/>
    <w:rsid w:val="00A46C03"/>
    <w:rsid w:val="00A46EC1"/>
    <w:rsid w:val="00A50239"/>
    <w:rsid w:val="00A50839"/>
    <w:rsid w:val="00A50A64"/>
    <w:rsid w:val="00A52062"/>
    <w:rsid w:val="00A5248B"/>
    <w:rsid w:val="00A52C55"/>
    <w:rsid w:val="00A52DBF"/>
    <w:rsid w:val="00A54BBC"/>
    <w:rsid w:val="00A55095"/>
    <w:rsid w:val="00A6185E"/>
    <w:rsid w:val="00A62062"/>
    <w:rsid w:val="00A62249"/>
    <w:rsid w:val="00A6421C"/>
    <w:rsid w:val="00A64FCC"/>
    <w:rsid w:val="00A673C1"/>
    <w:rsid w:val="00A67DFE"/>
    <w:rsid w:val="00A724A7"/>
    <w:rsid w:val="00A73CAA"/>
    <w:rsid w:val="00A7558A"/>
    <w:rsid w:val="00A75751"/>
    <w:rsid w:val="00A757F5"/>
    <w:rsid w:val="00A77A57"/>
    <w:rsid w:val="00A81589"/>
    <w:rsid w:val="00A81A94"/>
    <w:rsid w:val="00A836DE"/>
    <w:rsid w:val="00A83A75"/>
    <w:rsid w:val="00A84A3C"/>
    <w:rsid w:val="00A8731D"/>
    <w:rsid w:val="00A87486"/>
    <w:rsid w:val="00A90821"/>
    <w:rsid w:val="00A91A95"/>
    <w:rsid w:val="00A937A3"/>
    <w:rsid w:val="00A93AEA"/>
    <w:rsid w:val="00A95757"/>
    <w:rsid w:val="00A9620C"/>
    <w:rsid w:val="00A96791"/>
    <w:rsid w:val="00A97436"/>
    <w:rsid w:val="00AA050B"/>
    <w:rsid w:val="00AA099F"/>
    <w:rsid w:val="00AA0F1E"/>
    <w:rsid w:val="00AA4CF6"/>
    <w:rsid w:val="00AA5811"/>
    <w:rsid w:val="00AA6AB6"/>
    <w:rsid w:val="00AB0366"/>
    <w:rsid w:val="00AB185C"/>
    <w:rsid w:val="00AB1BC6"/>
    <w:rsid w:val="00AB1D26"/>
    <w:rsid w:val="00AB2CF5"/>
    <w:rsid w:val="00AB2E79"/>
    <w:rsid w:val="00AB3675"/>
    <w:rsid w:val="00AB446D"/>
    <w:rsid w:val="00AB46E1"/>
    <w:rsid w:val="00AB51BC"/>
    <w:rsid w:val="00AB686B"/>
    <w:rsid w:val="00AB6CE4"/>
    <w:rsid w:val="00AB757E"/>
    <w:rsid w:val="00AC1301"/>
    <w:rsid w:val="00AC2646"/>
    <w:rsid w:val="00AC2903"/>
    <w:rsid w:val="00AC2B88"/>
    <w:rsid w:val="00AC2D59"/>
    <w:rsid w:val="00AC5EA1"/>
    <w:rsid w:val="00AC62C5"/>
    <w:rsid w:val="00AD1093"/>
    <w:rsid w:val="00AD279E"/>
    <w:rsid w:val="00AD4103"/>
    <w:rsid w:val="00AD6058"/>
    <w:rsid w:val="00AD68F9"/>
    <w:rsid w:val="00AD777B"/>
    <w:rsid w:val="00AE1F62"/>
    <w:rsid w:val="00AE286C"/>
    <w:rsid w:val="00AE3CDC"/>
    <w:rsid w:val="00AE3DB3"/>
    <w:rsid w:val="00AE457D"/>
    <w:rsid w:val="00AE45AE"/>
    <w:rsid w:val="00AE64C7"/>
    <w:rsid w:val="00AE65A1"/>
    <w:rsid w:val="00AE7197"/>
    <w:rsid w:val="00AF19F3"/>
    <w:rsid w:val="00AF2CE5"/>
    <w:rsid w:val="00AF4A67"/>
    <w:rsid w:val="00AF4D54"/>
    <w:rsid w:val="00AF5A7D"/>
    <w:rsid w:val="00AF5AD2"/>
    <w:rsid w:val="00AF5B7B"/>
    <w:rsid w:val="00AF7305"/>
    <w:rsid w:val="00B00391"/>
    <w:rsid w:val="00B011FD"/>
    <w:rsid w:val="00B01388"/>
    <w:rsid w:val="00B020A6"/>
    <w:rsid w:val="00B02701"/>
    <w:rsid w:val="00B03256"/>
    <w:rsid w:val="00B059AA"/>
    <w:rsid w:val="00B1100A"/>
    <w:rsid w:val="00B1342A"/>
    <w:rsid w:val="00B13599"/>
    <w:rsid w:val="00B20C40"/>
    <w:rsid w:val="00B20F5A"/>
    <w:rsid w:val="00B214CA"/>
    <w:rsid w:val="00B22B56"/>
    <w:rsid w:val="00B23DA8"/>
    <w:rsid w:val="00B23DD3"/>
    <w:rsid w:val="00B25609"/>
    <w:rsid w:val="00B270CB"/>
    <w:rsid w:val="00B342BE"/>
    <w:rsid w:val="00B356AE"/>
    <w:rsid w:val="00B36E05"/>
    <w:rsid w:val="00B370B0"/>
    <w:rsid w:val="00B3754A"/>
    <w:rsid w:val="00B378A7"/>
    <w:rsid w:val="00B42D21"/>
    <w:rsid w:val="00B43373"/>
    <w:rsid w:val="00B44DCD"/>
    <w:rsid w:val="00B50345"/>
    <w:rsid w:val="00B50DC3"/>
    <w:rsid w:val="00B51F7E"/>
    <w:rsid w:val="00B522B7"/>
    <w:rsid w:val="00B53027"/>
    <w:rsid w:val="00B542D3"/>
    <w:rsid w:val="00B5549D"/>
    <w:rsid w:val="00B60AC7"/>
    <w:rsid w:val="00B6175C"/>
    <w:rsid w:val="00B63425"/>
    <w:rsid w:val="00B63EA3"/>
    <w:rsid w:val="00B640C7"/>
    <w:rsid w:val="00B65140"/>
    <w:rsid w:val="00B66B8F"/>
    <w:rsid w:val="00B71D81"/>
    <w:rsid w:val="00B71E81"/>
    <w:rsid w:val="00B726F5"/>
    <w:rsid w:val="00B73A41"/>
    <w:rsid w:val="00B7458D"/>
    <w:rsid w:val="00B75445"/>
    <w:rsid w:val="00B75B2D"/>
    <w:rsid w:val="00B805E1"/>
    <w:rsid w:val="00B81433"/>
    <w:rsid w:val="00B832DE"/>
    <w:rsid w:val="00B844B8"/>
    <w:rsid w:val="00B84B1A"/>
    <w:rsid w:val="00B853EB"/>
    <w:rsid w:val="00B90189"/>
    <w:rsid w:val="00B955E4"/>
    <w:rsid w:val="00B971B7"/>
    <w:rsid w:val="00B97C6C"/>
    <w:rsid w:val="00BA01E4"/>
    <w:rsid w:val="00BA23FF"/>
    <w:rsid w:val="00BA3CC8"/>
    <w:rsid w:val="00BA3D01"/>
    <w:rsid w:val="00BA5750"/>
    <w:rsid w:val="00BB1880"/>
    <w:rsid w:val="00BB5058"/>
    <w:rsid w:val="00BB50F4"/>
    <w:rsid w:val="00BB5B37"/>
    <w:rsid w:val="00BB6439"/>
    <w:rsid w:val="00BB71F5"/>
    <w:rsid w:val="00BC0C85"/>
    <w:rsid w:val="00BC3EEE"/>
    <w:rsid w:val="00BC527B"/>
    <w:rsid w:val="00BC61EE"/>
    <w:rsid w:val="00BD04C3"/>
    <w:rsid w:val="00BD0AEB"/>
    <w:rsid w:val="00BD0C0F"/>
    <w:rsid w:val="00BD0C80"/>
    <w:rsid w:val="00BD2415"/>
    <w:rsid w:val="00BD2949"/>
    <w:rsid w:val="00BD433C"/>
    <w:rsid w:val="00BD62EC"/>
    <w:rsid w:val="00BE01FC"/>
    <w:rsid w:val="00BE521C"/>
    <w:rsid w:val="00BE5604"/>
    <w:rsid w:val="00BE57FE"/>
    <w:rsid w:val="00BE5DF6"/>
    <w:rsid w:val="00BE6013"/>
    <w:rsid w:val="00BE741A"/>
    <w:rsid w:val="00BF0994"/>
    <w:rsid w:val="00BF12A5"/>
    <w:rsid w:val="00BF2084"/>
    <w:rsid w:val="00BF29DF"/>
    <w:rsid w:val="00BF3738"/>
    <w:rsid w:val="00BF5002"/>
    <w:rsid w:val="00BF5647"/>
    <w:rsid w:val="00BF7E6F"/>
    <w:rsid w:val="00C0007E"/>
    <w:rsid w:val="00C00364"/>
    <w:rsid w:val="00C005DE"/>
    <w:rsid w:val="00C01125"/>
    <w:rsid w:val="00C0122E"/>
    <w:rsid w:val="00C0157A"/>
    <w:rsid w:val="00C01B98"/>
    <w:rsid w:val="00C027AA"/>
    <w:rsid w:val="00C0630F"/>
    <w:rsid w:val="00C077B0"/>
    <w:rsid w:val="00C12688"/>
    <w:rsid w:val="00C131A5"/>
    <w:rsid w:val="00C13FFF"/>
    <w:rsid w:val="00C14310"/>
    <w:rsid w:val="00C1447A"/>
    <w:rsid w:val="00C14BF4"/>
    <w:rsid w:val="00C1502F"/>
    <w:rsid w:val="00C15C80"/>
    <w:rsid w:val="00C1612F"/>
    <w:rsid w:val="00C20984"/>
    <w:rsid w:val="00C20B5B"/>
    <w:rsid w:val="00C22AF7"/>
    <w:rsid w:val="00C2384F"/>
    <w:rsid w:val="00C23AF8"/>
    <w:rsid w:val="00C244B0"/>
    <w:rsid w:val="00C259CA"/>
    <w:rsid w:val="00C25D3A"/>
    <w:rsid w:val="00C26E8E"/>
    <w:rsid w:val="00C31582"/>
    <w:rsid w:val="00C31989"/>
    <w:rsid w:val="00C33140"/>
    <w:rsid w:val="00C332BC"/>
    <w:rsid w:val="00C35C81"/>
    <w:rsid w:val="00C35EEB"/>
    <w:rsid w:val="00C367EB"/>
    <w:rsid w:val="00C37067"/>
    <w:rsid w:val="00C4211C"/>
    <w:rsid w:val="00C455B0"/>
    <w:rsid w:val="00C4694A"/>
    <w:rsid w:val="00C527EF"/>
    <w:rsid w:val="00C537D8"/>
    <w:rsid w:val="00C53BE7"/>
    <w:rsid w:val="00C551A7"/>
    <w:rsid w:val="00C55781"/>
    <w:rsid w:val="00C56602"/>
    <w:rsid w:val="00C572EB"/>
    <w:rsid w:val="00C60097"/>
    <w:rsid w:val="00C6080E"/>
    <w:rsid w:val="00C60DAE"/>
    <w:rsid w:val="00C61313"/>
    <w:rsid w:val="00C6133D"/>
    <w:rsid w:val="00C62362"/>
    <w:rsid w:val="00C676AA"/>
    <w:rsid w:val="00C70CF3"/>
    <w:rsid w:val="00C710E2"/>
    <w:rsid w:val="00C71880"/>
    <w:rsid w:val="00C71B3E"/>
    <w:rsid w:val="00C720C0"/>
    <w:rsid w:val="00C72B83"/>
    <w:rsid w:val="00C73656"/>
    <w:rsid w:val="00C73F84"/>
    <w:rsid w:val="00C743E7"/>
    <w:rsid w:val="00C75F0B"/>
    <w:rsid w:val="00C76BE8"/>
    <w:rsid w:val="00C819A2"/>
    <w:rsid w:val="00C81B82"/>
    <w:rsid w:val="00C82A78"/>
    <w:rsid w:val="00C8362C"/>
    <w:rsid w:val="00C83819"/>
    <w:rsid w:val="00C84717"/>
    <w:rsid w:val="00C85FB7"/>
    <w:rsid w:val="00C86C4C"/>
    <w:rsid w:val="00C87843"/>
    <w:rsid w:val="00C87A67"/>
    <w:rsid w:val="00C87C64"/>
    <w:rsid w:val="00C91F6C"/>
    <w:rsid w:val="00C92A43"/>
    <w:rsid w:val="00C93EB1"/>
    <w:rsid w:val="00C96888"/>
    <w:rsid w:val="00CA2666"/>
    <w:rsid w:val="00CA2A2A"/>
    <w:rsid w:val="00CA4974"/>
    <w:rsid w:val="00CA5587"/>
    <w:rsid w:val="00CA63C0"/>
    <w:rsid w:val="00CA7C48"/>
    <w:rsid w:val="00CB1C99"/>
    <w:rsid w:val="00CC01F0"/>
    <w:rsid w:val="00CC2844"/>
    <w:rsid w:val="00CC31F5"/>
    <w:rsid w:val="00CC5B44"/>
    <w:rsid w:val="00CD11BA"/>
    <w:rsid w:val="00CD51D0"/>
    <w:rsid w:val="00CD56FE"/>
    <w:rsid w:val="00CD6DA5"/>
    <w:rsid w:val="00CE4E0B"/>
    <w:rsid w:val="00CE519C"/>
    <w:rsid w:val="00CE75FF"/>
    <w:rsid w:val="00CE7DA9"/>
    <w:rsid w:val="00CE7FAC"/>
    <w:rsid w:val="00CF070C"/>
    <w:rsid w:val="00CF3160"/>
    <w:rsid w:val="00CF5CDC"/>
    <w:rsid w:val="00CF6A9C"/>
    <w:rsid w:val="00D00D50"/>
    <w:rsid w:val="00D01648"/>
    <w:rsid w:val="00D05091"/>
    <w:rsid w:val="00D0626E"/>
    <w:rsid w:val="00D075EB"/>
    <w:rsid w:val="00D07971"/>
    <w:rsid w:val="00D10C9F"/>
    <w:rsid w:val="00D156B0"/>
    <w:rsid w:val="00D22E28"/>
    <w:rsid w:val="00D22FD4"/>
    <w:rsid w:val="00D2303F"/>
    <w:rsid w:val="00D23A5E"/>
    <w:rsid w:val="00D24E03"/>
    <w:rsid w:val="00D259D3"/>
    <w:rsid w:val="00D31C7E"/>
    <w:rsid w:val="00D3234C"/>
    <w:rsid w:val="00D33952"/>
    <w:rsid w:val="00D33E69"/>
    <w:rsid w:val="00D34F79"/>
    <w:rsid w:val="00D35CEC"/>
    <w:rsid w:val="00D36C2D"/>
    <w:rsid w:val="00D41D0D"/>
    <w:rsid w:val="00D4561A"/>
    <w:rsid w:val="00D513BB"/>
    <w:rsid w:val="00D527AF"/>
    <w:rsid w:val="00D52A1C"/>
    <w:rsid w:val="00D52FFA"/>
    <w:rsid w:val="00D53078"/>
    <w:rsid w:val="00D54F68"/>
    <w:rsid w:val="00D57BE0"/>
    <w:rsid w:val="00D62115"/>
    <w:rsid w:val="00D62892"/>
    <w:rsid w:val="00D67140"/>
    <w:rsid w:val="00D70A26"/>
    <w:rsid w:val="00D71DBB"/>
    <w:rsid w:val="00D7279A"/>
    <w:rsid w:val="00D729CD"/>
    <w:rsid w:val="00D72BFE"/>
    <w:rsid w:val="00D77679"/>
    <w:rsid w:val="00D77B4B"/>
    <w:rsid w:val="00D77BE4"/>
    <w:rsid w:val="00D80F05"/>
    <w:rsid w:val="00D81F21"/>
    <w:rsid w:val="00D839BB"/>
    <w:rsid w:val="00D85783"/>
    <w:rsid w:val="00D85A3E"/>
    <w:rsid w:val="00D87C2F"/>
    <w:rsid w:val="00D87F40"/>
    <w:rsid w:val="00D907DF"/>
    <w:rsid w:val="00D90BBA"/>
    <w:rsid w:val="00D91C25"/>
    <w:rsid w:val="00D93E2F"/>
    <w:rsid w:val="00D95ACC"/>
    <w:rsid w:val="00D95F24"/>
    <w:rsid w:val="00D97EE4"/>
    <w:rsid w:val="00DA0C4B"/>
    <w:rsid w:val="00DA1D11"/>
    <w:rsid w:val="00DA23A5"/>
    <w:rsid w:val="00DA59EF"/>
    <w:rsid w:val="00DA6C2B"/>
    <w:rsid w:val="00DA7352"/>
    <w:rsid w:val="00DA7DD6"/>
    <w:rsid w:val="00DB3502"/>
    <w:rsid w:val="00DB3DA7"/>
    <w:rsid w:val="00DB4B69"/>
    <w:rsid w:val="00DB5197"/>
    <w:rsid w:val="00DB5F5D"/>
    <w:rsid w:val="00DB69C1"/>
    <w:rsid w:val="00DB6D7E"/>
    <w:rsid w:val="00DC3895"/>
    <w:rsid w:val="00DC3CB4"/>
    <w:rsid w:val="00DC475A"/>
    <w:rsid w:val="00DC65BC"/>
    <w:rsid w:val="00DC77EB"/>
    <w:rsid w:val="00DC7D72"/>
    <w:rsid w:val="00DD041F"/>
    <w:rsid w:val="00DD0689"/>
    <w:rsid w:val="00DD1F38"/>
    <w:rsid w:val="00DD2322"/>
    <w:rsid w:val="00DD53F6"/>
    <w:rsid w:val="00DD6CEF"/>
    <w:rsid w:val="00DE27AC"/>
    <w:rsid w:val="00DE2C23"/>
    <w:rsid w:val="00DE3237"/>
    <w:rsid w:val="00DE4F4F"/>
    <w:rsid w:val="00DE6ADE"/>
    <w:rsid w:val="00DE77D0"/>
    <w:rsid w:val="00DE7A14"/>
    <w:rsid w:val="00DF1A7E"/>
    <w:rsid w:val="00DF54AF"/>
    <w:rsid w:val="00DF67BD"/>
    <w:rsid w:val="00E0008E"/>
    <w:rsid w:val="00E01A8D"/>
    <w:rsid w:val="00E0304C"/>
    <w:rsid w:val="00E04C7C"/>
    <w:rsid w:val="00E05E88"/>
    <w:rsid w:val="00E067CE"/>
    <w:rsid w:val="00E06EAC"/>
    <w:rsid w:val="00E0742C"/>
    <w:rsid w:val="00E076D8"/>
    <w:rsid w:val="00E11920"/>
    <w:rsid w:val="00E15B1C"/>
    <w:rsid w:val="00E16692"/>
    <w:rsid w:val="00E21D64"/>
    <w:rsid w:val="00E235E9"/>
    <w:rsid w:val="00E24BB7"/>
    <w:rsid w:val="00E26CC3"/>
    <w:rsid w:val="00E27402"/>
    <w:rsid w:val="00E30DF4"/>
    <w:rsid w:val="00E3324D"/>
    <w:rsid w:val="00E338FA"/>
    <w:rsid w:val="00E34430"/>
    <w:rsid w:val="00E344A5"/>
    <w:rsid w:val="00E3783A"/>
    <w:rsid w:val="00E37A63"/>
    <w:rsid w:val="00E41698"/>
    <w:rsid w:val="00E41EF5"/>
    <w:rsid w:val="00E41FE4"/>
    <w:rsid w:val="00E42182"/>
    <w:rsid w:val="00E423B7"/>
    <w:rsid w:val="00E42F30"/>
    <w:rsid w:val="00E4381D"/>
    <w:rsid w:val="00E469E9"/>
    <w:rsid w:val="00E52003"/>
    <w:rsid w:val="00E5261D"/>
    <w:rsid w:val="00E53964"/>
    <w:rsid w:val="00E53AAC"/>
    <w:rsid w:val="00E542A2"/>
    <w:rsid w:val="00E5496B"/>
    <w:rsid w:val="00E54A65"/>
    <w:rsid w:val="00E555D6"/>
    <w:rsid w:val="00E56B3A"/>
    <w:rsid w:val="00E56FB5"/>
    <w:rsid w:val="00E57007"/>
    <w:rsid w:val="00E62D25"/>
    <w:rsid w:val="00E636AB"/>
    <w:rsid w:val="00E660B0"/>
    <w:rsid w:val="00E66C57"/>
    <w:rsid w:val="00E67453"/>
    <w:rsid w:val="00E67682"/>
    <w:rsid w:val="00E67FBA"/>
    <w:rsid w:val="00E72DFB"/>
    <w:rsid w:val="00E733C2"/>
    <w:rsid w:val="00E73586"/>
    <w:rsid w:val="00E7401C"/>
    <w:rsid w:val="00E752F1"/>
    <w:rsid w:val="00E763EF"/>
    <w:rsid w:val="00E77B4C"/>
    <w:rsid w:val="00E80685"/>
    <w:rsid w:val="00E845D6"/>
    <w:rsid w:val="00E90D94"/>
    <w:rsid w:val="00E90F0B"/>
    <w:rsid w:val="00E9262D"/>
    <w:rsid w:val="00E92664"/>
    <w:rsid w:val="00E929D5"/>
    <w:rsid w:val="00E92C30"/>
    <w:rsid w:val="00E94A15"/>
    <w:rsid w:val="00E94C45"/>
    <w:rsid w:val="00E95181"/>
    <w:rsid w:val="00E9523B"/>
    <w:rsid w:val="00E95C34"/>
    <w:rsid w:val="00E97AA2"/>
    <w:rsid w:val="00E97E60"/>
    <w:rsid w:val="00EA02A8"/>
    <w:rsid w:val="00EA188A"/>
    <w:rsid w:val="00EA2442"/>
    <w:rsid w:val="00EA2B42"/>
    <w:rsid w:val="00EA2CA1"/>
    <w:rsid w:val="00EA3542"/>
    <w:rsid w:val="00EA3B1A"/>
    <w:rsid w:val="00EA4120"/>
    <w:rsid w:val="00EA5011"/>
    <w:rsid w:val="00EA72CD"/>
    <w:rsid w:val="00EB3584"/>
    <w:rsid w:val="00EB4386"/>
    <w:rsid w:val="00EB724B"/>
    <w:rsid w:val="00EC05B9"/>
    <w:rsid w:val="00EC2ACE"/>
    <w:rsid w:val="00EC3F54"/>
    <w:rsid w:val="00EC425B"/>
    <w:rsid w:val="00EC5362"/>
    <w:rsid w:val="00EC6DAD"/>
    <w:rsid w:val="00EC7A6E"/>
    <w:rsid w:val="00ED30AE"/>
    <w:rsid w:val="00ED4A41"/>
    <w:rsid w:val="00ED619A"/>
    <w:rsid w:val="00ED7C3D"/>
    <w:rsid w:val="00ED7D24"/>
    <w:rsid w:val="00EE042C"/>
    <w:rsid w:val="00EE1471"/>
    <w:rsid w:val="00EE3E42"/>
    <w:rsid w:val="00EE4C27"/>
    <w:rsid w:val="00EE6A4F"/>
    <w:rsid w:val="00EF0940"/>
    <w:rsid w:val="00EF1D57"/>
    <w:rsid w:val="00EF293C"/>
    <w:rsid w:val="00EF3546"/>
    <w:rsid w:val="00EF5A31"/>
    <w:rsid w:val="00EF6787"/>
    <w:rsid w:val="00F007D8"/>
    <w:rsid w:val="00F01C7A"/>
    <w:rsid w:val="00F03C6B"/>
    <w:rsid w:val="00F05972"/>
    <w:rsid w:val="00F07352"/>
    <w:rsid w:val="00F107E9"/>
    <w:rsid w:val="00F11DB8"/>
    <w:rsid w:val="00F12883"/>
    <w:rsid w:val="00F13BBA"/>
    <w:rsid w:val="00F15C3E"/>
    <w:rsid w:val="00F164AE"/>
    <w:rsid w:val="00F24E61"/>
    <w:rsid w:val="00F267EE"/>
    <w:rsid w:val="00F27D75"/>
    <w:rsid w:val="00F33249"/>
    <w:rsid w:val="00F334E2"/>
    <w:rsid w:val="00F34874"/>
    <w:rsid w:val="00F3640B"/>
    <w:rsid w:val="00F37D8E"/>
    <w:rsid w:val="00F4089D"/>
    <w:rsid w:val="00F42042"/>
    <w:rsid w:val="00F423EE"/>
    <w:rsid w:val="00F43D70"/>
    <w:rsid w:val="00F4421B"/>
    <w:rsid w:val="00F44999"/>
    <w:rsid w:val="00F44B3C"/>
    <w:rsid w:val="00F460BB"/>
    <w:rsid w:val="00F46982"/>
    <w:rsid w:val="00F47B7B"/>
    <w:rsid w:val="00F50297"/>
    <w:rsid w:val="00F51E27"/>
    <w:rsid w:val="00F53189"/>
    <w:rsid w:val="00F57325"/>
    <w:rsid w:val="00F60945"/>
    <w:rsid w:val="00F65B30"/>
    <w:rsid w:val="00F74911"/>
    <w:rsid w:val="00F75702"/>
    <w:rsid w:val="00F75B4F"/>
    <w:rsid w:val="00F80F0C"/>
    <w:rsid w:val="00F82DBA"/>
    <w:rsid w:val="00F82E6E"/>
    <w:rsid w:val="00F849EA"/>
    <w:rsid w:val="00F86990"/>
    <w:rsid w:val="00F87371"/>
    <w:rsid w:val="00F9093C"/>
    <w:rsid w:val="00F9134D"/>
    <w:rsid w:val="00F93542"/>
    <w:rsid w:val="00F94569"/>
    <w:rsid w:val="00F95860"/>
    <w:rsid w:val="00F9633B"/>
    <w:rsid w:val="00F96449"/>
    <w:rsid w:val="00F96B01"/>
    <w:rsid w:val="00F978DC"/>
    <w:rsid w:val="00FA2C84"/>
    <w:rsid w:val="00FA31B7"/>
    <w:rsid w:val="00FA3F01"/>
    <w:rsid w:val="00FA4C64"/>
    <w:rsid w:val="00FA640E"/>
    <w:rsid w:val="00FA7B6D"/>
    <w:rsid w:val="00FB0E77"/>
    <w:rsid w:val="00FB58B9"/>
    <w:rsid w:val="00FB5A31"/>
    <w:rsid w:val="00FB708F"/>
    <w:rsid w:val="00FB73FD"/>
    <w:rsid w:val="00FC0199"/>
    <w:rsid w:val="00FC20C6"/>
    <w:rsid w:val="00FC2F05"/>
    <w:rsid w:val="00FC38D3"/>
    <w:rsid w:val="00FC6C56"/>
    <w:rsid w:val="00FC73CA"/>
    <w:rsid w:val="00FC7507"/>
    <w:rsid w:val="00FD0BFD"/>
    <w:rsid w:val="00FD126F"/>
    <w:rsid w:val="00FD143D"/>
    <w:rsid w:val="00FD2A27"/>
    <w:rsid w:val="00FD74D4"/>
    <w:rsid w:val="00FE27DD"/>
    <w:rsid w:val="00FE44FB"/>
    <w:rsid w:val="00FE4AAA"/>
    <w:rsid w:val="00FE572C"/>
    <w:rsid w:val="00FE7BD3"/>
    <w:rsid w:val="00FF05C7"/>
    <w:rsid w:val="00FF06B1"/>
    <w:rsid w:val="00FF112E"/>
    <w:rsid w:val="00FF14E2"/>
    <w:rsid w:val="00FF1D39"/>
    <w:rsid w:val="00FF200E"/>
    <w:rsid w:val="00FF6355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CC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0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lang w:val="x-none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D762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76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E7F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7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CE7F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E7FAC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67473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D40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D4007"/>
    <w:rPr>
      <w:rFonts w:ascii="Calibri" w:eastAsia="Times New Roman" w:hAnsi="Calibri" w:cs="Times New Roman"/>
      <w:sz w:val="24"/>
      <w:szCs w:val="24"/>
    </w:rPr>
  </w:style>
  <w:style w:type="table" w:customStyle="1" w:styleId="10">
    <w:name w:val="Стиль1"/>
    <w:basedOn w:val="a1"/>
    <w:uiPriority w:val="99"/>
    <w:qFormat/>
    <w:rsid w:val="003F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B4B69"/>
    <w:pPr>
      <w:widowControl w:val="0"/>
      <w:jc w:val="both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uiPriority w:val="99"/>
    <w:rsid w:val="00686388"/>
    <w:rPr>
      <w:rFonts w:ascii="Calibri" w:hAnsi="Calibri" w:cs="Calibri"/>
      <w:sz w:val="24"/>
      <w:szCs w:val="24"/>
    </w:rPr>
  </w:style>
  <w:style w:type="character" w:customStyle="1" w:styleId="af">
    <w:name w:val="Основной текст Знак"/>
    <w:link w:val="ae"/>
    <w:uiPriority w:val="99"/>
    <w:rsid w:val="00686388"/>
    <w:rPr>
      <w:rFonts w:eastAsia="Times New Roman" w:cs="Calibri"/>
      <w:sz w:val="24"/>
      <w:szCs w:val="24"/>
    </w:rPr>
  </w:style>
  <w:style w:type="character" w:customStyle="1" w:styleId="FontStyle35">
    <w:name w:val="Font Style35"/>
    <w:uiPriority w:val="99"/>
    <w:rsid w:val="00F34874"/>
    <w:rPr>
      <w:rFonts w:ascii="Times New Roman" w:hAnsi="Times New Roman" w:cs="Times New Roman" w:hint="default"/>
      <w:sz w:val="24"/>
      <w:szCs w:val="24"/>
    </w:rPr>
  </w:style>
  <w:style w:type="paragraph" w:styleId="af0">
    <w:name w:val="Normal (Web)"/>
    <w:basedOn w:val="a"/>
    <w:uiPriority w:val="99"/>
    <w:unhideWhenUsed/>
    <w:rsid w:val="000C6B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C6B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1">
    <w:name w:val="No Spacing"/>
    <w:uiPriority w:val="1"/>
    <w:qFormat/>
    <w:rsid w:val="003015DC"/>
    <w:pPr>
      <w:jc w:val="both"/>
    </w:pPr>
    <w:rPr>
      <w:rFonts w:ascii="Times New Roman" w:eastAsia="Times New Roman" w:hAnsi="Times New Roman"/>
    </w:rPr>
  </w:style>
  <w:style w:type="character" w:styleId="af2">
    <w:name w:val="Strong"/>
    <w:uiPriority w:val="22"/>
    <w:qFormat/>
    <w:rsid w:val="00B23DD3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1C700E"/>
  </w:style>
  <w:style w:type="paragraph" w:customStyle="1" w:styleId="ConsPlusNonformat">
    <w:name w:val="ConsPlusNonformat"/>
    <w:rsid w:val="001C700E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C700E"/>
    <w:pPr>
      <w:widowControl w:val="0"/>
      <w:autoSpaceDE w:val="0"/>
      <w:autoSpaceDN w:val="0"/>
      <w:jc w:val="both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C700E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C700E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C700E"/>
    <w:pPr>
      <w:widowControl w:val="0"/>
      <w:autoSpaceDE w:val="0"/>
      <w:autoSpaceDN w:val="0"/>
      <w:jc w:val="both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C700E"/>
    <w:pPr>
      <w:widowControl w:val="0"/>
      <w:autoSpaceDE w:val="0"/>
      <w:autoSpaceDN w:val="0"/>
      <w:jc w:val="both"/>
    </w:pPr>
    <w:rPr>
      <w:rFonts w:ascii="Tahoma" w:eastAsia="Times New Roman" w:hAnsi="Tahoma" w:cs="Tahoma"/>
      <w:sz w:val="26"/>
    </w:rPr>
  </w:style>
  <w:style w:type="table" w:customStyle="1" w:styleId="13">
    <w:name w:val="Сетка таблицы1"/>
    <w:basedOn w:val="a1"/>
    <w:next w:val="a7"/>
    <w:uiPriority w:val="59"/>
    <w:rsid w:val="001C70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C700E"/>
  </w:style>
  <w:style w:type="table" w:customStyle="1" w:styleId="20">
    <w:name w:val="Сетка таблицы2"/>
    <w:basedOn w:val="a1"/>
    <w:next w:val="a7"/>
    <w:uiPriority w:val="59"/>
    <w:rsid w:val="001C70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1C70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855D2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5D2B"/>
  </w:style>
  <w:style w:type="character" w:customStyle="1" w:styleId="af5">
    <w:name w:val="Текст примечания Знак"/>
    <w:link w:val="af4"/>
    <w:uiPriority w:val="99"/>
    <w:semiHidden/>
    <w:rsid w:val="00855D2B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5D2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855D2B"/>
    <w:rPr>
      <w:rFonts w:ascii="Times New Roman" w:eastAsia="Times New Roman" w:hAnsi="Times New Roman"/>
      <w:b/>
      <w:bCs/>
    </w:rPr>
  </w:style>
  <w:style w:type="paragraph" w:styleId="af8">
    <w:name w:val="Revision"/>
    <w:hidden/>
    <w:uiPriority w:val="99"/>
    <w:semiHidden/>
    <w:rsid w:val="00564BCD"/>
    <w:rPr>
      <w:rFonts w:ascii="Times New Roman" w:eastAsia="Times New Roman" w:hAnsi="Times New Roman"/>
    </w:rPr>
  </w:style>
  <w:style w:type="paragraph" w:customStyle="1" w:styleId="14">
    <w:name w:val="Знак1 Знак Знак Знак"/>
    <w:basedOn w:val="a"/>
    <w:rsid w:val="003142E5"/>
    <w:pPr>
      <w:jc w:val="left"/>
    </w:pPr>
    <w:rPr>
      <w:rFonts w:ascii="Verdana" w:hAnsi="Verdana" w:cs="Verdana"/>
      <w:lang w:val="en-US" w:eastAsia="en-US"/>
    </w:rPr>
  </w:style>
  <w:style w:type="paragraph" w:customStyle="1" w:styleId="Heading">
    <w:name w:val="Heading"/>
    <w:rsid w:val="001151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Title">
    <w:name w:val="Title!Название НПА"/>
    <w:basedOn w:val="a"/>
    <w:rsid w:val="002A0F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21">
    <w:name w:val="Font Style21"/>
    <w:rsid w:val="002A0F6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F0C5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8F0C54"/>
    <w:rPr>
      <w:rFonts w:ascii="Arial" w:eastAsia="Times New Roman" w:hAnsi="Arial" w:cs="Arial"/>
    </w:rPr>
  </w:style>
  <w:style w:type="character" w:customStyle="1" w:styleId="60">
    <w:name w:val="Заголовок 6 Знак"/>
    <w:basedOn w:val="a0"/>
    <w:link w:val="6"/>
    <w:uiPriority w:val="9"/>
    <w:semiHidden/>
    <w:rsid w:val="00E6745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CC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0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lang w:val="x-none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D762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76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E7F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7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CE7F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E7FAC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67473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D40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D4007"/>
    <w:rPr>
      <w:rFonts w:ascii="Calibri" w:eastAsia="Times New Roman" w:hAnsi="Calibri" w:cs="Times New Roman"/>
      <w:sz w:val="24"/>
      <w:szCs w:val="24"/>
    </w:rPr>
  </w:style>
  <w:style w:type="table" w:customStyle="1" w:styleId="10">
    <w:name w:val="Стиль1"/>
    <w:basedOn w:val="a1"/>
    <w:uiPriority w:val="99"/>
    <w:qFormat/>
    <w:rsid w:val="003F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B4B69"/>
    <w:pPr>
      <w:widowControl w:val="0"/>
      <w:jc w:val="both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uiPriority w:val="99"/>
    <w:rsid w:val="00686388"/>
    <w:rPr>
      <w:rFonts w:ascii="Calibri" w:hAnsi="Calibri" w:cs="Calibri"/>
      <w:sz w:val="24"/>
      <w:szCs w:val="24"/>
    </w:rPr>
  </w:style>
  <w:style w:type="character" w:customStyle="1" w:styleId="af">
    <w:name w:val="Основной текст Знак"/>
    <w:link w:val="ae"/>
    <w:uiPriority w:val="99"/>
    <w:rsid w:val="00686388"/>
    <w:rPr>
      <w:rFonts w:eastAsia="Times New Roman" w:cs="Calibri"/>
      <w:sz w:val="24"/>
      <w:szCs w:val="24"/>
    </w:rPr>
  </w:style>
  <w:style w:type="character" w:customStyle="1" w:styleId="FontStyle35">
    <w:name w:val="Font Style35"/>
    <w:uiPriority w:val="99"/>
    <w:rsid w:val="00F34874"/>
    <w:rPr>
      <w:rFonts w:ascii="Times New Roman" w:hAnsi="Times New Roman" w:cs="Times New Roman" w:hint="default"/>
      <w:sz w:val="24"/>
      <w:szCs w:val="24"/>
    </w:rPr>
  </w:style>
  <w:style w:type="paragraph" w:styleId="af0">
    <w:name w:val="Normal (Web)"/>
    <w:basedOn w:val="a"/>
    <w:uiPriority w:val="99"/>
    <w:unhideWhenUsed/>
    <w:rsid w:val="000C6B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C6B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1">
    <w:name w:val="No Spacing"/>
    <w:uiPriority w:val="1"/>
    <w:qFormat/>
    <w:rsid w:val="003015DC"/>
    <w:pPr>
      <w:jc w:val="both"/>
    </w:pPr>
    <w:rPr>
      <w:rFonts w:ascii="Times New Roman" w:eastAsia="Times New Roman" w:hAnsi="Times New Roman"/>
    </w:rPr>
  </w:style>
  <w:style w:type="character" w:styleId="af2">
    <w:name w:val="Strong"/>
    <w:uiPriority w:val="22"/>
    <w:qFormat/>
    <w:rsid w:val="00B23DD3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1C700E"/>
  </w:style>
  <w:style w:type="paragraph" w:customStyle="1" w:styleId="ConsPlusNonformat">
    <w:name w:val="ConsPlusNonformat"/>
    <w:rsid w:val="001C700E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C700E"/>
    <w:pPr>
      <w:widowControl w:val="0"/>
      <w:autoSpaceDE w:val="0"/>
      <w:autoSpaceDN w:val="0"/>
      <w:jc w:val="both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C700E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C700E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C700E"/>
    <w:pPr>
      <w:widowControl w:val="0"/>
      <w:autoSpaceDE w:val="0"/>
      <w:autoSpaceDN w:val="0"/>
      <w:jc w:val="both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C700E"/>
    <w:pPr>
      <w:widowControl w:val="0"/>
      <w:autoSpaceDE w:val="0"/>
      <w:autoSpaceDN w:val="0"/>
      <w:jc w:val="both"/>
    </w:pPr>
    <w:rPr>
      <w:rFonts w:ascii="Tahoma" w:eastAsia="Times New Roman" w:hAnsi="Tahoma" w:cs="Tahoma"/>
      <w:sz w:val="26"/>
    </w:rPr>
  </w:style>
  <w:style w:type="table" w:customStyle="1" w:styleId="13">
    <w:name w:val="Сетка таблицы1"/>
    <w:basedOn w:val="a1"/>
    <w:next w:val="a7"/>
    <w:uiPriority w:val="59"/>
    <w:rsid w:val="001C70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C700E"/>
  </w:style>
  <w:style w:type="table" w:customStyle="1" w:styleId="20">
    <w:name w:val="Сетка таблицы2"/>
    <w:basedOn w:val="a1"/>
    <w:next w:val="a7"/>
    <w:uiPriority w:val="59"/>
    <w:rsid w:val="001C70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1C70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855D2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5D2B"/>
  </w:style>
  <w:style w:type="character" w:customStyle="1" w:styleId="af5">
    <w:name w:val="Текст примечания Знак"/>
    <w:link w:val="af4"/>
    <w:uiPriority w:val="99"/>
    <w:semiHidden/>
    <w:rsid w:val="00855D2B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5D2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855D2B"/>
    <w:rPr>
      <w:rFonts w:ascii="Times New Roman" w:eastAsia="Times New Roman" w:hAnsi="Times New Roman"/>
      <w:b/>
      <w:bCs/>
    </w:rPr>
  </w:style>
  <w:style w:type="paragraph" w:styleId="af8">
    <w:name w:val="Revision"/>
    <w:hidden/>
    <w:uiPriority w:val="99"/>
    <w:semiHidden/>
    <w:rsid w:val="00564BCD"/>
    <w:rPr>
      <w:rFonts w:ascii="Times New Roman" w:eastAsia="Times New Roman" w:hAnsi="Times New Roman"/>
    </w:rPr>
  </w:style>
  <w:style w:type="paragraph" w:customStyle="1" w:styleId="14">
    <w:name w:val="Знак1 Знак Знак Знак"/>
    <w:basedOn w:val="a"/>
    <w:rsid w:val="003142E5"/>
    <w:pPr>
      <w:jc w:val="left"/>
    </w:pPr>
    <w:rPr>
      <w:rFonts w:ascii="Verdana" w:hAnsi="Verdana" w:cs="Verdana"/>
      <w:lang w:val="en-US" w:eastAsia="en-US"/>
    </w:rPr>
  </w:style>
  <w:style w:type="paragraph" w:customStyle="1" w:styleId="Heading">
    <w:name w:val="Heading"/>
    <w:rsid w:val="001151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Title">
    <w:name w:val="Title!Название НПА"/>
    <w:basedOn w:val="a"/>
    <w:rsid w:val="002A0F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21">
    <w:name w:val="Font Style21"/>
    <w:rsid w:val="002A0F6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F0C5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8F0C54"/>
    <w:rPr>
      <w:rFonts w:ascii="Arial" w:eastAsia="Times New Roman" w:hAnsi="Arial" w:cs="Arial"/>
    </w:rPr>
  </w:style>
  <w:style w:type="character" w:customStyle="1" w:styleId="60">
    <w:name w:val="Заголовок 6 Знак"/>
    <w:basedOn w:val="a0"/>
    <w:link w:val="6"/>
    <w:uiPriority w:val="9"/>
    <w:semiHidden/>
    <w:rsid w:val="00E6745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3ACFEA8BB9521EF634A060CFD31DF2FB790EC13BDBC99E5DEFE774E17BE9P" TargetMode="External"/><Relationship Id="rId18" Type="http://schemas.openxmlformats.org/officeDocument/2006/relationships/hyperlink" Target="consultantplus://offline/ref=EA3ACFEA8BB9521EF634A060CFD31DF2FB7A01C038D7C99E5DEFE774E17BE9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3ACFEA8BB9521EF634A060CFD31DF2FB7200C73ED8C99E5DEFE774E1B93A1CEF1BF7975AE7647C76EE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KofanovaOA\AppData\Local\AppData\Local\Temp\Arm_Municipal\2.4.0.1\Documents\9d58d21a-f732-46a5-b0aa-0db535f4125c" TargetMode="External"/><Relationship Id="rId17" Type="http://schemas.openxmlformats.org/officeDocument/2006/relationships/hyperlink" Target="consultantplus://offline/ref=EA3ACFEA8BB9521EF634A060CFD31DF2FF7307C73CD4949455B6EB767EE6P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3ACFEA8BB9521EF634A060CFD31DF2F27D02C03CD4949455B6EB767EE6P" TargetMode="External"/><Relationship Id="rId20" Type="http://schemas.openxmlformats.org/officeDocument/2006/relationships/hyperlink" Target="consultantplus://offline/ref=EA3ACFEA8BB9521EF634A060CFD31DF2FB7A01C038D7C99E5DEFE774E17BE9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ofanovaOA\AppData\Local\AppData\Local\Temp\Arm_Municipal\2.4.0.1\Documents\7004aff6-835f-4b20-84fc-c72f811e9423" TargetMode="External"/><Relationship Id="rId24" Type="http://schemas.openxmlformats.org/officeDocument/2006/relationships/hyperlink" Target="http://zakon.scli.ru/ru/legal_texts/all/extended/index.php?do4=document&amp;id4=b11798ff-43b9-49db-b06c-4223f9d555e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3ACFEA8BB9521EF634A060CFD31DF2FB7301C03BDFC99E5DEFE774E17BE9P" TargetMode="External"/><Relationship Id="rId23" Type="http://schemas.openxmlformats.org/officeDocument/2006/relationships/hyperlink" Target="consultantplus://offline/ref=EA3ACFEA8BB9521EF634A060CFD31DF2FB7200C73ED8C99E5DEFE774E1B93A1CEF1BF7975AE4617E76E1P" TargetMode="External"/><Relationship Id="rId10" Type="http://schemas.openxmlformats.org/officeDocument/2006/relationships/hyperlink" Target="file:///C:\Users\KofanovaOA\AppData\Local\AppData\Local\Temp\Arm_Municipal\2.4.0.1\Documents\d3d8011b-d125-4871-a303-83d71facdae2" TargetMode="External"/><Relationship Id="rId19" Type="http://schemas.openxmlformats.org/officeDocument/2006/relationships/hyperlink" Target="consultantplus://offline/ref=EA3ACFEA8BB9521EF634BE6DD9BF4AFDFC7059CF38D7C1CC08B0BC29B6B0304B7AE8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A3ACFEA8BB9521EF634A060CFD31DF2FB7807C73ED9C99E5DEFE774E17BE9P" TargetMode="External"/><Relationship Id="rId22" Type="http://schemas.openxmlformats.org/officeDocument/2006/relationships/hyperlink" Target="consultantplus://offline/ref=EA3ACFEA8BB9521EF634A060CFD31DF2FB7200C73ED8C99E5DEFE774E1B93A1CEF1BF7915A7EE2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5A87-CDF4-486C-BC57-FA9650CB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10638</Words>
  <Characters>60643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71139</CharactersWithSpaces>
  <SharedDoc>false</SharedDoc>
  <HLinks>
    <vt:vector size="282" baseType="variant">
      <vt:variant>
        <vt:i4>6815796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consultantplus://offline/ref=EA3ACFEA8BB9521EF634A060CFD31DF2FB7200C73ED8C99E5DEFE774E1B93A1CEF1BF7975AE4617E76E1P</vt:lpwstr>
      </vt:variant>
      <vt:variant>
        <vt:lpwstr/>
      </vt:variant>
      <vt:variant>
        <vt:i4>786434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consultantplus://offline/ref=EA3ACFEA8BB9521EF634A060CFD31DF2FB7200C73ED8C99E5DEFE774E1B93A1CEF1BF7915A7EE2P</vt:lpwstr>
      </vt:variant>
      <vt:variant>
        <vt:lpwstr/>
      </vt:variant>
      <vt:variant>
        <vt:i4>589910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consultantplus://offline/ref=EA3ACFEA8BB9521EF634BE6DD9BF4AFDFC7059CF3EDEC7CD06B9E123BEE93C49AF75EBP</vt:lpwstr>
      </vt:variant>
      <vt:variant>
        <vt:lpwstr/>
      </vt:variant>
      <vt:variant>
        <vt:i4>6815803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consultantplus://offline/ref=EA3ACFEA8BB9521EF634A060CFD31DF2FB7200C73ED8C99E5DEFE774E1B93A1CEF1BF7975AE5687676EEP</vt:lpwstr>
      </vt:variant>
      <vt:variant>
        <vt:lpwstr/>
      </vt:variant>
      <vt:variant>
        <vt:i4>6815840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consultantplus://offline/ref=EA3ACFEA8BB9521EF634A060CFD31DF2FB7200C73ED8C99E5DEFE774E1B93A1CEF1BF7975AE7647C76EEP</vt:lpwstr>
      </vt:variant>
      <vt:variant>
        <vt:lpwstr/>
      </vt:variant>
      <vt:variant>
        <vt:i4>458823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6946924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consultantplus://offline/ref=EA3ACFEA8BB9521EF634A060CFD31DF2F27D02C03CD4949455B6EB767EE6P</vt:lpwstr>
      </vt:variant>
      <vt:variant>
        <vt:lpwstr/>
      </vt:variant>
      <vt:variant>
        <vt:i4>327748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P540</vt:lpwstr>
      </vt:variant>
      <vt:variant>
        <vt:i4>327745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P510</vt:lpwstr>
      </vt:variant>
      <vt:variant>
        <vt:i4>458823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P473</vt:lpwstr>
      </vt:variant>
      <vt:variant>
        <vt:i4>196672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720962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5374033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consultantplus://offline/ref=EA3ACFEA8BB9521EF634A060CFD31DF2FB7A01C038D7C99E5DEFE774E17BE9P</vt:lpwstr>
      </vt:variant>
      <vt:variant>
        <vt:lpwstr/>
      </vt:variant>
      <vt:variant>
        <vt:i4>458817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6815805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consultantplus://offline/ref=EA3ACFEA8BB9521EF634BE6DD9BF4AFDFC7059CF38D7C1CC08B0BC29B6B0304B7AE8P</vt:lpwstr>
      </vt:variant>
      <vt:variant>
        <vt:lpwstr/>
      </vt:variant>
      <vt:variant>
        <vt:i4>6815805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consultantplus://offline/ref=EA3ACFEA8BB9521EF634BE6DD9BF4AFDFC7059CF38D7C1CC08B0BC29B6B0304B7AE8P</vt:lpwstr>
      </vt:variant>
      <vt:variant>
        <vt:lpwstr/>
      </vt:variant>
      <vt:variant>
        <vt:i4>983108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P748</vt:lpwstr>
      </vt:variant>
      <vt:variant>
        <vt:i4>5373960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consultantplus://offline/ref=EA3ACFEA8BB9521EF634A060CFD31DF2FB7301C03BDFC99E5DEFE774E17BE9P</vt:lpwstr>
      </vt:variant>
      <vt:variant>
        <vt:lpwstr/>
      </vt:variant>
      <vt:variant>
        <vt:i4>5374033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consultantplus://offline/ref=EA3ACFEA8BB9521EF634A060CFD31DF2FB7A01C038D7C99E5DEFE774E17BE9P</vt:lpwstr>
      </vt:variant>
      <vt:variant>
        <vt:lpwstr/>
      </vt:variant>
      <vt:variant>
        <vt:i4>6946925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consultantplus://offline/ref=EA3ACFEA8BB9521EF634A060CFD31DF2FF7307C73CD4949455B6EB767EE6P</vt:lpwstr>
      </vt:variant>
      <vt:variant>
        <vt:lpwstr/>
      </vt:variant>
      <vt:variant>
        <vt:i4>6946924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consultantplus://offline/ref=EA3ACFEA8BB9521EF634A060CFD31DF2F27D02C03CD4949455B6EB767EE6P</vt:lpwstr>
      </vt:variant>
      <vt:variant>
        <vt:lpwstr/>
      </vt:variant>
      <vt:variant>
        <vt:i4>5374042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consultantplus://offline/ref=EA3ACFEA8BB9521EF634A060CFD31DF2FB7807C73ED9C99E5DEFE774E17BE9P</vt:lpwstr>
      </vt:variant>
      <vt:variant>
        <vt:lpwstr/>
      </vt:variant>
      <vt:variant>
        <vt:i4>5374035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consultantplus://offline/ref=EA3ACFEA8BB9521EF634A060CFD31DF2FB790EC13BDBC99E5DEFE774E17BE9P</vt:lpwstr>
      </vt:variant>
      <vt:variant>
        <vt:lpwstr/>
      </vt:variant>
      <vt:variant>
        <vt:i4>6815796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consultantplus://offline/ref=EA3ACFEA8BB9521EF634A060CFD31DF2FB7200C73ED8C99E5DEFE774E1B93A1CEF1BF7975AE4617E76E1P</vt:lpwstr>
      </vt:variant>
      <vt:variant>
        <vt:lpwstr/>
      </vt:variant>
      <vt:variant>
        <vt:i4>786434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consultantplus://offline/ref=EA3ACFEA8BB9521EF634A060CFD31DF2FB7200C73ED8C99E5DEFE774E1B93A1CEF1BF7915A7EE2P</vt:lpwstr>
      </vt:variant>
      <vt:variant>
        <vt:lpwstr/>
      </vt:variant>
      <vt:variant>
        <vt:i4>589910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consultantplus://offline/ref=EA3ACFEA8BB9521EF634BE6DD9BF4AFDFC7059CF3EDEC7CD06B9E123BEE93C49AF75EBP</vt:lpwstr>
      </vt:variant>
      <vt:variant>
        <vt:lpwstr/>
      </vt:variant>
      <vt:variant>
        <vt:i4>6815803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consultantplus://offline/ref=EA3ACFEA8BB9521EF634A060CFD31DF2FB7200C73ED8C99E5DEFE774E1B93A1CEF1BF7975AE5687676EEP</vt:lpwstr>
      </vt:variant>
      <vt:variant>
        <vt:lpwstr/>
      </vt:variant>
      <vt:variant>
        <vt:i4>6815840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consultantplus://offline/ref=EA3ACFEA8BB9521EF634A060CFD31DF2FB7200C73ED8C99E5DEFE774E1B93A1CEF1BF7975AE7647C76EEP</vt:lpwstr>
      </vt:variant>
      <vt:variant>
        <vt:lpwstr/>
      </vt:variant>
      <vt:variant>
        <vt:i4>327748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P540</vt:lpwstr>
      </vt:variant>
      <vt:variant>
        <vt:i4>327745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P510</vt:lpwstr>
      </vt:variant>
      <vt:variant>
        <vt:i4>458823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P473</vt:lpwstr>
      </vt:variant>
      <vt:variant>
        <vt:i4>196672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655432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720962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5374033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consultantplus://offline/ref=EA3ACFEA8BB9521EF634A060CFD31DF2FB7A01C038D7C99E5DEFE774E17BE9P</vt:lpwstr>
      </vt:variant>
      <vt:variant>
        <vt:lpwstr/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6815805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consultantplus://offline/ref=EA3ACFEA8BB9521EF634BE6DD9BF4AFDFC7059CF38D7C1CC08B0BC29B6B0304B7AE8P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consultantplus://offline/ref=EA3ACFEA8BB9521EF634BE6DD9BF4AFDFC7059CF38D7C1CC08B0BC29B6B0304B7AE8P</vt:lpwstr>
      </vt:variant>
      <vt:variant>
        <vt:lpwstr/>
      </vt:variant>
      <vt:variant>
        <vt:i4>983108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P748</vt:lpwstr>
      </vt:variant>
      <vt:variant>
        <vt:i4>5373960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consultantplus://offline/ref=EA3ACFEA8BB9521EF634A060CFD31DF2FB7301C03BDFC99E5DEFE774E17BE9P</vt:lpwstr>
      </vt:variant>
      <vt:variant>
        <vt:lpwstr/>
      </vt:variant>
      <vt:variant>
        <vt:i4>5374033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consultantplus://offline/ref=EA3ACFEA8BB9521EF634A060CFD31DF2FB7A01C038D7C99E5DEFE774E17BE9P</vt:lpwstr>
      </vt:variant>
      <vt:variant>
        <vt:lpwstr/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consultantplus://offline/ref=EA3ACFEA8BB9521EF634A060CFD31DF2FF7307C73CD4949455B6EB767EE6P</vt:lpwstr>
      </vt:variant>
      <vt:variant>
        <vt:lpwstr/>
      </vt:variant>
      <vt:variant>
        <vt:i4>6946924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consultantplus://offline/ref=EA3ACFEA8BB9521EF634A060CFD31DF2F27D02C03CD4949455B6EB767EE6P</vt:lpwstr>
      </vt:variant>
      <vt:variant>
        <vt:lpwstr/>
      </vt:variant>
      <vt:variant>
        <vt:i4>5374042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consultantplus://offline/ref=EA3ACFEA8BB9521EF634A060CFD31DF2FB7807C73ED9C99E5DEFE774E17BE9P</vt:lpwstr>
      </vt:variant>
      <vt:variant>
        <vt:lpwstr/>
      </vt:variant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consultantplus://offline/ref=EA3ACFEA8BB9521EF634A060CFD31DF2FB790EC13BDBC99E5DEFE774E17BE9P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Лукашева Лариса Александровна</cp:lastModifiedBy>
  <cp:revision>2</cp:revision>
  <cp:lastPrinted>2017-05-12T06:22:00Z</cp:lastPrinted>
  <dcterms:created xsi:type="dcterms:W3CDTF">2017-07-26T13:06:00Z</dcterms:created>
  <dcterms:modified xsi:type="dcterms:W3CDTF">2017-07-26T13:06:00Z</dcterms:modified>
</cp:coreProperties>
</file>