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49" w:rsidRPr="00817580" w:rsidRDefault="00D17349" w:rsidP="00345B93">
      <w:pPr>
        <w:keepNext/>
        <w:jc w:val="center"/>
        <w:outlineLvl w:val="0"/>
        <w:rPr>
          <w:sz w:val="26"/>
        </w:rPr>
      </w:pPr>
      <w:r w:rsidRPr="00817580">
        <w:rPr>
          <w:sz w:val="26"/>
        </w:rPr>
        <w:t>Пост от 1</w:t>
      </w:r>
      <w:r>
        <w:rPr>
          <w:sz w:val="26"/>
        </w:rPr>
        <w:t>9</w:t>
      </w:r>
      <w:r w:rsidRPr="00817580">
        <w:rPr>
          <w:sz w:val="26"/>
        </w:rPr>
        <w:t>.05.2016 № 6</w:t>
      </w:r>
      <w:r>
        <w:rPr>
          <w:sz w:val="26"/>
        </w:rPr>
        <w:t>79</w:t>
      </w:r>
      <w:r w:rsidRPr="00817580">
        <w:rPr>
          <w:sz w:val="26"/>
        </w:rPr>
        <w:t>-па</w:t>
      </w:r>
    </w:p>
    <w:p w:rsidR="00782965" w:rsidRPr="00E0533F" w:rsidRDefault="00782965" w:rsidP="00E0533F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E0533F" w:rsidRDefault="00782965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0533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администрации </w:t>
      </w:r>
    </w:p>
    <w:p w:rsidR="00782965" w:rsidRPr="00E0533F" w:rsidRDefault="00E0533F" w:rsidP="00E0533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Нефтеюганского </w:t>
      </w:r>
      <w:r w:rsidR="00782965" w:rsidRPr="00E0533F">
        <w:rPr>
          <w:rFonts w:ascii="Times New Roman" w:hAnsi="Times New Roman" w:cs="Times New Roman"/>
          <w:b w:val="0"/>
          <w:bCs w:val="0"/>
          <w:sz w:val="26"/>
          <w:szCs w:val="26"/>
        </w:rPr>
        <w:t>района от 18.09.2014 № 1994-па</w:t>
      </w:r>
    </w:p>
    <w:p w:rsidR="00782965" w:rsidRDefault="00782965" w:rsidP="00E053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33F" w:rsidRPr="00E0533F" w:rsidRDefault="00E0533F" w:rsidP="00E053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965" w:rsidRPr="00E0533F" w:rsidRDefault="00782965" w:rsidP="00E053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В соответствии с Бюджетным кодексом Российской Федерации, Федеральным законом от 25.02.1999 № 39-ФЗ «Об инвестиционной деятельности в Российской Федерации, осуществляемо</w:t>
      </w:r>
      <w:r w:rsidR="00E0533F">
        <w:rPr>
          <w:sz w:val="26"/>
          <w:szCs w:val="26"/>
        </w:rPr>
        <w:t>й в форме капитальных вложений», п</w:t>
      </w:r>
      <w:r w:rsidRPr="00E0533F">
        <w:rPr>
          <w:sz w:val="26"/>
          <w:szCs w:val="26"/>
        </w:rPr>
        <w:t>остановления Правительства Ханты-</w:t>
      </w:r>
      <w:r w:rsidR="00E0533F">
        <w:rPr>
          <w:sz w:val="26"/>
          <w:szCs w:val="26"/>
        </w:rPr>
        <w:t>Мансийского автономного округа -</w:t>
      </w:r>
      <w:r w:rsidRPr="00E0533F">
        <w:rPr>
          <w:sz w:val="26"/>
          <w:szCs w:val="26"/>
        </w:rPr>
        <w:t xml:space="preserve"> Югры от 23.12.2010 </w:t>
      </w:r>
      <w:r w:rsidR="00E0533F">
        <w:rPr>
          <w:sz w:val="26"/>
          <w:szCs w:val="26"/>
        </w:rPr>
        <w:br/>
      </w:r>
      <w:r w:rsidRPr="00E0533F">
        <w:rPr>
          <w:sz w:val="26"/>
          <w:szCs w:val="26"/>
        </w:rPr>
        <w:t>№ 373-п «О Порядке формирования и реализации Адресной инвестиционной программы Ханты-</w:t>
      </w:r>
      <w:r w:rsidR="00E0533F">
        <w:rPr>
          <w:sz w:val="26"/>
          <w:szCs w:val="26"/>
        </w:rPr>
        <w:t>Мансийского автономного округа - Югры»</w:t>
      </w:r>
      <w:r w:rsidRPr="00E0533F">
        <w:rPr>
          <w:sz w:val="26"/>
          <w:szCs w:val="26"/>
        </w:rPr>
        <w:t xml:space="preserve">  </w:t>
      </w:r>
      <w:proofErr w:type="gramStart"/>
      <w:r w:rsidRPr="00E0533F">
        <w:rPr>
          <w:sz w:val="26"/>
          <w:szCs w:val="26"/>
        </w:rPr>
        <w:t>п</w:t>
      </w:r>
      <w:proofErr w:type="gramEnd"/>
      <w:r w:rsidRPr="00E0533F">
        <w:rPr>
          <w:sz w:val="26"/>
          <w:szCs w:val="26"/>
        </w:rPr>
        <w:t xml:space="preserve"> о с т а н о в л я ю:</w:t>
      </w:r>
    </w:p>
    <w:p w:rsidR="00782965" w:rsidRPr="00E0533F" w:rsidRDefault="00782965" w:rsidP="00E053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2965" w:rsidRPr="00E0533F" w:rsidRDefault="00782965" w:rsidP="00E0533F">
      <w:pPr>
        <w:pStyle w:val="a3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Внести в приложение к постановлению администрации Нефтеюганского района от 18.09.2014 № 1994-па «О порядке формирования и реализации адресной инвестиционной программы Нефтеюганского района» следующие изменения:</w:t>
      </w:r>
    </w:p>
    <w:p w:rsidR="00E04337" w:rsidRPr="00E0533F" w:rsidRDefault="00E04337" w:rsidP="00E0533F">
      <w:pPr>
        <w:pStyle w:val="a3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В разделе 2:</w:t>
      </w:r>
    </w:p>
    <w:p w:rsidR="00C8468F" w:rsidRPr="00E0533F" w:rsidRDefault="00E04337" w:rsidP="00E0533F">
      <w:pPr>
        <w:pStyle w:val="a3"/>
        <w:numPr>
          <w:ilvl w:val="2"/>
          <w:numId w:val="4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 xml:space="preserve">Абзац первый пункта 2.7 </w:t>
      </w:r>
      <w:r w:rsidR="00AA129E" w:rsidRPr="00E0533F">
        <w:rPr>
          <w:sz w:val="26"/>
          <w:szCs w:val="26"/>
        </w:rPr>
        <w:t xml:space="preserve">дополнить предложением следующего содержания: </w:t>
      </w:r>
    </w:p>
    <w:p w:rsidR="00E04337" w:rsidRPr="00E0533F" w:rsidRDefault="00AA129E" w:rsidP="00E0533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«Объекты капитального строительства с участием бюджетных средств, предлагаемые для включения в АИП, должны быть рассмотрены на Общественном совете по вопросам жилищно-коммунального хозяйства, созданном при главе Нефтеюганского района».</w:t>
      </w:r>
    </w:p>
    <w:p w:rsidR="002B20D4" w:rsidRPr="00E0533F" w:rsidRDefault="00FE308F" w:rsidP="00E0533F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П</w:t>
      </w:r>
      <w:r w:rsidR="00C8468F" w:rsidRPr="00E0533F">
        <w:rPr>
          <w:sz w:val="26"/>
          <w:szCs w:val="26"/>
        </w:rPr>
        <w:t>ункт 2.8</w:t>
      </w:r>
      <w:r w:rsidR="00930778" w:rsidRPr="00E0533F">
        <w:rPr>
          <w:sz w:val="26"/>
          <w:szCs w:val="26"/>
        </w:rPr>
        <w:t xml:space="preserve"> </w:t>
      </w:r>
      <w:r w:rsidRPr="00E0533F">
        <w:rPr>
          <w:sz w:val="26"/>
          <w:szCs w:val="26"/>
        </w:rPr>
        <w:t xml:space="preserve">изложить в следующей редакции: </w:t>
      </w:r>
    </w:p>
    <w:p w:rsidR="004E2938" w:rsidRPr="00E0533F" w:rsidRDefault="00FE308F" w:rsidP="00E0533F">
      <w:pPr>
        <w:tabs>
          <w:tab w:val="left" w:pos="1134"/>
          <w:tab w:val="left" w:pos="1162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«</w:t>
      </w:r>
      <w:r w:rsidR="00930778" w:rsidRPr="00E0533F">
        <w:rPr>
          <w:sz w:val="26"/>
          <w:szCs w:val="26"/>
        </w:rPr>
        <w:t xml:space="preserve">2.8. </w:t>
      </w:r>
      <w:r w:rsidR="004E2938" w:rsidRPr="00E0533F">
        <w:rPr>
          <w:sz w:val="26"/>
          <w:szCs w:val="26"/>
        </w:rPr>
        <w:t xml:space="preserve">При формировании проекта бюджета Нефтеюганского района </w:t>
      </w:r>
      <w:r w:rsidR="00E0533F">
        <w:rPr>
          <w:sz w:val="26"/>
          <w:szCs w:val="26"/>
        </w:rPr>
        <w:br/>
      </w:r>
      <w:r w:rsidR="004E2938" w:rsidRPr="00E0533F">
        <w:rPr>
          <w:sz w:val="26"/>
          <w:szCs w:val="26"/>
        </w:rPr>
        <w:t xml:space="preserve">на очередной финансовый год и плановый период Департамент финансов Нефтеюганского района направляет предельные объемы бюджетных ассигнований </w:t>
      </w:r>
      <w:r w:rsidR="00E0533F">
        <w:rPr>
          <w:sz w:val="26"/>
          <w:szCs w:val="26"/>
        </w:rPr>
        <w:br/>
      </w:r>
      <w:r w:rsidR="004E2938" w:rsidRPr="00E0533F">
        <w:rPr>
          <w:sz w:val="26"/>
          <w:szCs w:val="26"/>
        </w:rPr>
        <w:t xml:space="preserve">на очередной финансовый год и плановый период ответственным исполнителям муниципальных программ Нефтеюганского района в соответствии с утвержденным </w:t>
      </w:r>
      <w:hyperlink r:id="rId8" w:history="1">
        <w:r w:rsidR="004E2938" w:rsidRPr="00E0533F">
          <w:rPr>
            <w:sz w:val="26"/>
            <w:szCs w:val="26"/>
          </w:rPr>
          <w:t>Порядком</w:t>
        </w:r>
      </w:hyperlink>
      <w:r w:rsidR="004E2938" w:rsidRPr="00E0533F">
        <w:rPr>
          <w:sz w:val="26"/>
          <w:szCs w:val="26"/>
        </w:rPr>
        <w:t xml:space="preserve"> составления проекта решения о бюджете Нефтеюганского района.</w:t>
      </w:r>
    </w:p>
    <w:p w:rsidR="00C8468F" w:rsidRPr="00E0533F" w:rsidRDefault="004E2938" w:rsidP="00E053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533F">
        <w:rPr>
          <w:rFonts w:ascii="Times New Roman" w:hAnsi="Times New Roman" w:cs="Times New Roman"/>
          <w:sz w:val="26"/>
          <w:szCs w:val="26"/>
        </w:rPr>
        <w:t xml:space="preserve">Ответственные исполнители муниципальных программ Нефтеюганского района в течение 5 дней с даты доведения предельных объемов бюджетных ассигнований или решения о внесении изменений в решение о бюджете, распределяют предельные объемы бюджетных ассигнований, вносят соответствующие изменения в муниципальные программы и направляют Координатору АИП «Ежемесячный мониторинг (отчет) капитальных вложений </w:t>
      </w:r>
      <w:r w:rsidR="00E0533F">
        <w:rPr>
          <w:rFonts w:ascii="Times New Roman" w:hAnsi="Times New Roman" w:cs="Times New Roman"/>
          <w:sz w:val="26"/>
          <w:szCs w:val="26"/>
        </w:rPr>
        <w:br/>
      </w:r>
      <w:r w:rsidRPr="00E0533F">
        <w:rPr>
          <w:rFonts w:ascii="Times New Roman" w:hAnsi="Times New Roman" w:cs="Times New Roman"/>
          <w:sz w:val="26"/>
          <w:szCs w:val="26"/>
        </w:rPr>
        <w:t>и анализ использования финансовых средств» (таблица 3)».</w:t>
      </w:r>
      <w:proofErr w:type="gramEnd"/>
    </w:p>
    <w:p w:rsidR="002B20D4" w:rsidRPr="00E0533F" w:rsidRDefault="00930778" w:rsidP="00E0533F">
      <w:pPr>
        <w:pStyle w:val="a3"/>
        <w:numPr>
          <w:ilvl w:val="2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П</w:t>
      </w:r>
      <w:r w:rsidR="00E0533F">
        <w:rPr>
          <w:sz w:val="26"/>
          <w:szCs w:val="26"/>
        </w:rPr>
        <w:t>ункт</w:t>
      </w:r>
      <w:r w:rsidR="00C8468F" w:rsidRPr="00E0533F">
        <w:rPr>
          <w:sz w:val="26"/>
          <w:szCs w:val="26"/>
        </w:rPr>
        <w:t xml:space="preserve"> 2.10 </w:t>
      </w:r>
      <w:r w:rsidR="005F031D" w:rsidRPr="00E0533F">
        <w:rPr>
          <w:sz w:val="26"/>
          <w:szCs w:val="26"/>
        </w:rPr>
        <w:t xml:space="preserve">изложить в следующей редакции: </w:t>
      </w:r>
    </w:p>
    <w:p w:rsidR="00930778" w:rsidRPr="00E0533F" w:rsidRDefault="005F031D" w:rsidP="00E0533F">
      <w:pPr>
        <w:pStyle w:val="a3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«</w:t>
      </w:r>
      <w:r w:rsidR="00930778" w:rsidRPr="00E0533F">
        <w:rPr>
          <w:sz w:val="26"/>
          <w:szCs w:val="26"/>
        </w:rPr>
        <w:t xml:space="preserve">2.10. </w:t>
      </w:r>
      <w:r w:rsidRPr="00E0533F">
        <w:rPr>
          <w:sz w:val="26"/>
          <w:szCs w:val="26"/>
        </w:rPr>
        <w:t xml:space="preserve">Координатор АИП после утверждения муниципальных программ </w:t>
      </w:r>
      <w:proofErr w:type="gramStart"/>
      <w:r w:rsidR="00F87BF0" w:rsidRPr="00E0533F">
        <w:rPr>
          <w:sz w:val="26"/>
          <w:szCs w:val="26"/>
        </w:rPr>
        <w:t>формирует АИП и согласовывает</w:t>
      </w:r>
      <w:proofErr w:type="gramEnd"/>
      <w:r w:rsidR="00F87BF0" w:rsidRPr="00E0533F">
        <w:rPr>
          <w:sz w:val="26"/>
          <w:szCs w:val="26"/>
        </w:rPr>
        <w:t xml:space="preserve"> проект постановления об утверждении АИП </w:t>
      </w:r>
      <w:r w:rsidR="00E0533F">
        <w:rPr>
          <w:sz w:val="26"/>
          <w:szCs w:val="26"/>
        </w:rPr>
        <w:br/>
      </w:r>
      <w:r w:rsidR="00F87BF0" w:rsidRPr="00E0533F">
        <w:rPr>
          <w:sz w:val="26"/>
          <w:szCs w:val="26"/>
        </w:rPr>
        <w:t>в соответствии с муниципальными правовыми актами администрации Нефтеюганского района.</w:t>
      </w:r>
      <w:r w:rsidR="00930778" w:rsidRPr="00E0533F">
        <w:rPr>
          <w:sz w:val="26"/>
          <w:szCs w:val="26"/>
        </w:rPr>
        <w:t xml:space="preserve"> </w:t>
      </w:r>
    </w:p>
    <w:p w:rsidR="00930778" w:rsidRPr="00E0533F" w:rsidRDefault="00930778" w:rsidP="00E053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 xml:space="preserve">Направляет проект постановления администрации Нефтеюганского района </w:t>
      </w:r>
      <w:r w:rsidRPr="00E0533F">
        <w:rPr>
          <w:sz w:val="26"/>
          <w:szCs w:val="26"/>
        </w:rPr>
        <w:br/>
        <w:t>об утверждении АИП с пояснительной запиской для размещения на официальном сайте органов местного самоуправления Нефтеюганского района в рубрике «Муниципальные программы».</w:t>
      </w:r>
    </w:p>
    <w:p w:rsidR="00930778" w:rsidRPr="00E0533F" w:rsidRDefault="00930778" w:rsidP="00E0533F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В течение трех месяцев приводит АИП в соответствие с решением Думы Нефтеюганского района</w:t>
      </w:r>
      <w:r w:rsidR="00003FB5" w:rsidRPr="00E0533F">
        <w:rPr>
          <w:sz w:val="26"/>
          <w:szCs w:val="26"/>
        </w:rPr>
        <w:t xml:space="preserve"> о бюджете Нефтеюганского района</w:t>
      </w:r>
      <w:r w:rsidRPr="00E0533F">
        <w:rPr>
          <w:sz w:val="26"/>
          <w:szCs w:val="26"/>
        </w:rPr>
        <w:t>.</w:t>
      </w:r>
    </w:p>
    <w:p w:rsidR="00930778" w:rsidRPr="00E0533F" w:rsidRDefault="00930778" w:rsidP="00E0533F">
      <w:pPr>
        <w:tabs>
          <w:tab w:val="left" w:pos="-28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0533F">
        <w:rPr>
          <w:sz w:val="26"/>
          <w:szCs w:val="26"/>
        </w:rPr>
        <w:t xml:space="preserve">При поступлении в бюджет Нефтеюганского района субвенций, субсидий, иных межбюджетных трансфертов и безвозмездных поступлений от физических </w:t>
      </w:r>
      <w:r w:rsidRPr="00E0533F">
        <w:rPr>
          <w:sz w:val="26"/>
          <w:szCs w:val="26"/>
        </w:rPr>
        <w:br/>
        <w:t>и юридических лиц, имеющих целевое назначение, сверх объёмов, утвержденных решени</w:t>
      </w:r>
      <w:r w:rsidR="00003FB5" w:rsidRPr="00E0533F">
        <w:rPr>
          <w:sz w:val="26"/>
          <w:szCs w:val="26"/>
        </w:rPr>
        <w:t>ем Думы Нефтеюганского района о бюджете Нефтеюганского района</w:t>
      </w:r>
      <w:r w:rsidRPr="00E0533F">
        <w:rPr>
          <w:sz w:val="26"/>
          <w:szCs w:val="26"/>
        </w:rPr>
        <w:t xml:space="preserve">, </w:t>
      </w:r>
      <w:r w:rsidRPr="00E0533F">
        <w:rPr>
          <w:sz w:val="26"/>
          <w:szCs w:val="26"/>
        </w:rPr>
        <w:br/>
        <w:t xml:space="preserve">а также в случаях сокращения (возврата при отсутствии потребности) указанных средств, при получении подтверждающего документа об изменении бюджетных ассигнований главные распорядители бюджетных средств вносят изменения </w:t>
      </w:r>
      <w:r w:rsidRPr="00E0533F">
        <w:rPr>
          <w:sz w:val="26"/>
          <w:szCs w:val="26"/>
        </w:rPr>
        <w:br/>
        <w:t>в бюджетную</w:t>
      </w:r>
      <w:proofErr w:type="gramEnd"/>
      <w:r w:rsidRPr="00E0533F">
        <w:rPr>
          <w:sz w:val="26"/>
          <w:szCs w:val="26"/>
        </w:rPr>
        <w:t xml:space="preserve"> роспись Нефтеюганского района</w:t>
      </w:r>
      <w:r w:rsidR="00003FB5" w:rsidRPr="00E0533F">
        <w:rPr>
          <w:sz w:val="26"/>
          <w:szCs w:val="26"/>
        </w:rPr>
        <w:t>»</w:t>
      </w:r>
      <w:r w:rsidRPr="00E0533F">
        <w:rPr>
          <w:sz w:val="26"/>
          <w:szCs w:val="26"/>
        </w:rPr>
        <w:t>.</w:t>
      </w:r>
    </w:p>
    <w:p w:rsidR="00BF7EA0" w:rsidRPr="00E0533F" w:rsidRDefault="00003FB5" w:rsidP="00E0533F">
      <w:pPr>
        <w:pStyle w:val="a3"/>
        <w:numPr>
          <w:ilvl w:val="1"/>
          <w:numId w:val="2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4"/>
          <w:lang w:eastAsia="en-US"/>
        </w:rPr>
      </w:pPr>
      <w:r w:rsidRPr="00E0533F">
        <w:rPr>
          <w:sz w:val="26"/>
          <w:szCs w:val="26"/>
        </w:rPr>
        <w:t>Пункт 3.5</w:t>
      </w:r>
      <w:r w:rsidR="004C55B4" w:rsidRPr="00E0533F">
        <w:rPr>
          <w:sz w:val="26"/>
          <w:szCs w:val="26"/>
        </w:rPr>
        <w:t xml:space="preserve"> </w:t>
      </w:r>
      <w:r w:rsidR="00930778" w:rsidRPr="00E0533F">
        <w:rPr>
          <w:sz w:val="26"/>
          <w:szCs w:val="26"/>
        </w:rPr>
        <w:t>раздела 3</w:t>
      </w:r>
      <w:r w:rsidR="006A2540" w:rsidRPr="00E0533F">
        <w:rPr>
          <w:sz w:val="26"/>
          <w:szCs w:val="26"/>
        </w:rPr>
        <w:t xml:space="preserve"> изложить в следующей редакции: </w:t>
      </w:r>
    </w:p>
    <w:p w:rsidR="006A2540" w:rsidRPr="00E0533F" w:rsidRDefault="006A2540" w:rsidP="00E0533F">
      <w:pPr>
        <w:pStyle w:val="a3"/>
        <w:ind w:left="0" w:firstLine="709"/>
        <w:jc w:val="both"/>
        <w:rPr>
          <w:rFonts w:eastAsiaTheme="minorHAnsi"/>
          <w:sz w:val="26"/>
          <w:szCs w:val="24"/>
          <w:lang w:eastAsia="en-US"/>
        </w:rPr>
      </w:pPr>
      <w:r w:rsidRPr="00E0533F">
        <w:rPr>
          <w:sz w:val="26"/>
          <w:szCs w:val="26"/>
        </w:rPr>
        <w:t>«</w:t>
      </w:r>
      <w:r w:rsidR="00930778" w:rsidRPr="00E0533F">
        <w:rPr>
          <w:sz w:val="26"/>
          <w:szCs w:val="26"/>
        </w:rPr>
        <w:t xml:space="preserve">3.5. </w:t>
      </w:r>
      <w:r w:rsidR="004C55B4" w:rsidRPr="00E0533F">
        <w:rPr>
          <w:rFonts w:eastAsiaTheme="minorHAnsi"/>
          <w:sz w:val="26"/>
          <w:szCs w:val="26"/>
          <w:lang w:eastAsia="en-US"/>
        </w:rPr>
        <w:t>Исп</w:t>
      </w:r>
      <w:r w:rsidR="00F87BF0" w:rsidRPr="00E0533F">
        <w:rPr>
          <w:rFonts w:eastAsiaTheme="minorHAnsi"/>
          <w:sz w:val="26"/>
          <w:szCs w:val="26"/>
          <w:lang w:eastAsia="en-US"/>
        </w:rPr>
        <w:t>олнитель программных мероприяти</w:t>
      </w:r>
      <w:r w:rsidR="004C55B4" w:rsidRPr="00E0533F">
        <w:rPr>
          <w:rFonts w:eastAsiaTheme="minorHAnsi"/>
          <w:sz w:val="26"/>
          <w:szCs w:val="26"/>
          <w:lang w:eastAsia="en-US"/>
        </w:rPr>
        <w:t>й</w:t>
      </w:r>
      <w:r w:rsidRPr="00E0533F">
        <w:rPr>
          <w:rFonts w:eastAsiaTheme="minorHAnsi"/>
          <w:sz w:val="26"/>
          <w:szCs w:val="26"/>
          <w:lang w:eastAsia="en-US"/>
        </w:rPr>
        <w:t xml:space="preserve"> в двухнедельный срок после дня принятия решения об определении поставщика (ис</w:t>
      </w:r>
      <w:r w:rsidR="004C55B4" w:rsidRPr="00E0533F">
        <w:rPr>
          <w:rFonts w:eastAsiaTheme="minorHAnsi"/>
          <w:sz w:val="26"/>
          <w:szCs w:val="26"/>
          <w:lang w:eastAsia="en-US"/>
        </w:rPr>
        <w:t>полнителя, подрядчика) уведомляе</w:t>
      </w:r>
      <w:r w:rsidRPr="00E0533F">
        <w:rPr>
          <w:rFonts w:eastAsiaTheme="minorHAnsi"/>
          <w:sz w:val="26"/>
          <w:szCs w:val="26"/>
          <w:lang w:eastAsia="en-US"/>
        </w:rPr>
        <w:t xml:space="preserve">т об этом Координатора </w:t>
      </w:r>
      <w:r w:rsidR="004C55B4" w:rsidRPr="00E0533F">
        <w:rPr>
          <w:rFonts w:eastAsiaTheme="minorHAnsi"/>
          <w:sz w:val="26"/>
          <w:szCs w:val="26"/>
          <w:lang w:eastAsia="en-US"/>
        </w:rPr>
        <w:t>АИП</w:t>
      </w:r>
      <w:r w:rsidRPr="00E0533F">
        <w:rPr>
          <w:rFonts w:eastAsiaTheme="minorHAnsi"/>
          <w:sz w:val="26"/>
          <w:szCs w:val="26"/>
          <w:lang w:eastAsia="en-US"/>
        </w:rPr>
        <w:t xml:space="preserve">, с указанием реквизитов документов </w:t>
      </w:r>
      <w:r w:rsidR="00E0533F">
        <w:rPr>
          <w:rFonts w:eastAsiaTheme="minorHAnsi"/>
          <w:sz w:val="26"/>
          <w:szCs w:val="26"/>
          <w:lang w:eastAsia="en-US"/>
        </w:rPr>
        <w:br/>
      </w:r>
      <w:r w:rsidRPr="00E0533F">
        <w:rPr>
          <w:rFonts w:eastAsiaTheme="minorHAnsi"/>
          <w:sz w:val="26"/>
          <w:szCs w:val="26"/>
          <w:lang w:eastAsia="en-US"/>
        </w:rPr>
        <w:t>об определении поставщика (исполнителя, подрядчика), заключенного контракта (договора), стоимости работ (оборудования) и сроков их выполнения (поставки оборудования)</w:t>
      </w:r>
      <w:r w:rsidR="00003FB5" w:rsidRPr="00E0533F">
        <w:rPr>
          <w:rFonts w:eastAsiaTheme="minorHAnsi"/>
          <w:sz w:val="26"/>
          <w:szCs w:val="26"/>
          <w:lang w:eastAsia="en-US"/>
        </w:rPr>
        <w:t>»</w:t>
      </w:r>
      <w:r w:rsidRPr="00E0533F">
        <w:rPr>
          <w:rFonts w:eastAsiaTheme="minorHAnsi"/>
          <w:sz w:val="26"/>
          <w:szCs w:val="26"/>
          <w:lang w:eastAsia="en-US"/>
        </w:rPr>
        <w:t>.</w:t>
      </w:r>
    </w:p>
    <w:p w:rsidR="00782965" w:rsidRPr="00E0533F" w:rsidRDefault="00782965" w:rsidP="00E0533F">
      <w:pPr>
        <w:pStyle w:val="a3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0533F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782965" w:rsidRPr="00E0533F" w:rsidRDefault="00782965" w:rsidP="00E0533F">
      <w:pPr>
        <w:pStyle w:val="a3"/>
        <w:numPr>
          <w:ilvl w:val="0"/>
          <w:numId w:val="1"/>
        </w:numPr>
        <w:tabs>
          <w:tab w:val="left" w:pos="12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0533F">
        <w:rPr>
          <w:sz w:val="26"/>
          <w:szCs w:val="26"/>
        </w:rPr>
        <w:t>Контроль за</w:t>
      </w:r>
      <w:proofErr w:type="gramEnd"/>
      <w:r w:rsidRPr="00E0533F">
        <w:rPr>
          <w:sz w:val="26"/>
          <w:szCs w:val="26"/>
        </w:rPr>
        <w:t xml:space="preserve"> выполнением постановления </w:t>
      </w:r>
      <w:r w:rsidR="004C55B4" w:rsidRPr="00E0533F">
        <w:rPr>
          <w:sz w:val="26"/>
          <w:szCs w:val="26"/>
        </w:rPr>
        <w:t>осуществляю лично</w:t>
      </w:r>
      <w:r w:rsidRPr="00E0533F">
        <w:rPr>
          <w:sz w:val="26"/>
          <w:szCs w:val="26"/>
        </w:rPr>
        <w:t>.</w:t>
      </w:r>
    </w:p>
    <w:p w:rsidR="00782965" w:rsidRPr="00E0533F" w:rsidRDefault="00782965" w:rsidP="00E0533F">
      <w:pPr>
        <w:pStyle w:val="a4"/>
        <w:spacing w:after="0"/>
        <w:jc w:val="both"/>
        <w:rPr>
          <w:sz w:val="26"/>
          <w:szCs w:val="32"/>
        </w:rPr>
      </w:pPr>
    </w:p>
    <w:p w:rsidR="00782965" w:rsidRPr="00E0533F" w:rsidRDefault="00782965" w:rsidP="00E053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82965" w:rsidRPr="00E0533F" w:rsidRDefault="00782965" w:rsidP="00E0533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533F" w:rsidRPr="007E3C93" w:rsidRDefault="00E0533F" w:rsidP="00345B93">
      <w:pPr>
        <w:ind w:right="-2"/>
        <w:jc w:val="both"/>
        <w:rPr>
          <w:sz w:val="26"/>
          <w:szCs w:val="26"/>
        </w:rPr>
      </w:pPr>
      <w:r w:rsidRPr="007E3C93">
        <w:rPr>
          <w:sz w:val="26"/>
          <w:szCs w:val="26"/>
        </w:rPr>
        <w:t xml:space="preserve">Глава администрации района      </w:t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r w:rsidRPr="007E3C93">
        <w:rPr>
          <w:sz w:val="26"/>
          <w:szCs w:val="26"/>
        </w:rPr>
        <w:tab/>
      </w:r>
      <w:proofErr w:type="spellStart"/>
      <w:r w:rsidRPr="007E3C93">
        <w:rPr>
          <w:sz w:val="26"/>
          <w:szCs w:val="26"/>
        </w:rPr>
        <w:t>Г.В.Лапковская</w:t>
      </w:r>
      <w:proofErr w:type="spellEnd"/>
    </w:p>
    <w:p w:rsidR="00782965" w:rsidRPr="00E0533F" w:rsidRDefault="00782965" w:rsidP="00E0533F">
      <w:pPr>
        <w:jc w:val="both"/>
        <w:rPr>
          <w:sz w:val="26"/>
          <w:szCs w:val="26"/>
        </w:rPr>
      </w:pPr>
    </w:p>
    <w:sectPr w:rsidR="00782965" w:rsidRPr="00E0533F" w:rsidSect="00E0533F">
      <w:headerReference w:type="default" r:id="rId9"/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0B" w:rsidRDefault="002D680B" w:rsidP="00E0533F">
      <w:r>
        <w:separator/>
      </w:r>
    </w:p>
  </w:endnote>
  <w:endnote w:type="continuationSeparator" w:id="0">
    <w:p w:rsidR="002D680B" w:rsidRDefault="002D680B" w:rsidP="00E0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0B" w:rsidRDefault="002D680B" w:rsidP="00E0533F">
      <w:r>
        <w:separator/>
      </w:r>
    </w:p>
  </w:footnote>
  <w:footnote w:type="continuationSeparator" w:id="0">
    <w:p w:rsidR="002D680B" w:rsidRDefault="002D680B" w:rsidP="00E0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6731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0533F" w:rsidRPr="00E0533F" w:rsidRDefault="00E0533F">
        <w:pPr>
          <w:pStyle w:val="aa"/>
          <w:jc w:val="center"/>
          <w:rPr>
            <w:sz w:val="24"/>
            <w:szCs w:val="24"/>
          </w:rPr>
        </w:pPr>
        <w:r w:rsidRPr="00E0533F">
          <w:rPr>
            <w:sz w:val="24"/>
            <w:szCs w:val="24"/>
          </w:rPr>
          <w:fldChar w:fldCharType="begin"/>
        </w:r>
        <w:r w:rsidRPr="00E0533F">
          <w:rPr>
            <w:sz w:val="24"/>
            <w:szCs w:val="24"/>
          </w:rPr>
          <w:instrText>PAGE   \* MERGEFORMAT</w:instrText>
        </w:r>
        <w:r w:rsidRPr="00E0533F">
          <w:rPr>
            <w:sz w:val="24"/>
            <w:szCs w:val="24"/>
          </w:rPr>
          <w:fldChar w:fldCharType="separate"/>
        </w:r>
        <w:r w:rsidR="00D17349">
          <w:rPr>
            <w:noProof/>
            <w:sz w:val="24"/>
            <w:szCs w:val="24"/>
          </w:rPr>
          <w:t>1</w:t>
        </w:r>
        <w:r w:rsidRPr="00E0533F">
          <w:rPr>
            <w:sz w:val="24"/>
            <w:szCs w:val="24"/>
          </w:rPr>
          <w:fldChar w:fldCharType="end"/>
        </w:r>
      </w:p>
    </w:sdtContent>
  </w:sdt>
  <w:p w:rsidR="00E0533F" w:rsidRDefault="00E0533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611"/>
    <w:multiLevelType w:val="multilevel"/>
    <w:tmpl w:val="CD64317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>
    <w:nsid w:val="253F17A0"/>
    <w:multiLevelType w:val="multilevel"/>
    <w:tmpl w:val="644083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3" w:hanging="121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auto"/>
      </w:rPr>
    </w:lvl>
  </w:abstractNum>
  <w:abstractNum w:abstractNumId="2">
    <w:nsid w:val="3C3D4301"/>
    <w:multiLevelType w:val="multilevel"/>
    <w:tmpl w:val="76589C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EE176A2"/>
    <w:multiLevelType w:val="hybridMultilevel"/>
    <w:tmpl w:val="83A25178"/>
    <w:lvl w:ilvl="0" w:tplc="82FC7DE6">
      <w:start w:val="1"/>
      <w:numFmt w:val="decimal"/>
      <w:lvlText w:val="%1."/>
      <w:lvlJc w:val="left"/>
      <w:pPr>
        <w:ind w:left="189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965"/>
    <w:rsid w:val="00003FB5"/>
    <w:rsid w:val="002B20D4"/>
    <w:rsid w:val="002D680B"/>
    <w:rsid w:val="004A1F92"/>
    <w:rsid w:val="004C55B4"/>
    <w:rsid w:val="004E2938"/>
    <w:rsid w:val="005F031D"/>
    <w:rsid w:val="006A2540"/>
    <w:rsid w:val="006C5545"/>
    <w:rsid w:val="00782965"/>
    <w:rsid w:val="007B3882"/>
    <w:rsid w:val="00930778"/>
    <w:rsid w:val="00942237"/>
    <w:rsid w:val="00AA129E"/>
    <w:rsid w:val="00B116B4"/>
    <w:rsid w:val="00B6748B"/>
    <w:rsid w:val="00B92BD2"/>
    <w:rsid w:val="00BF1577"/>
    <w:rsid w:val="00BF7EA0"/>
    <w:rsid w:val="00C61117"/>
    <w:rsid w:val="00C8468F"/>
    <w:rsid w:val="00CA1D59"/>
    <w:rsid w:val="00D17349"/>
    <w:rsid w:val="00D954C1"/>
    <w:rsid w:val="00DF763D"/>
    <w:rsid w:val="00E04337"/>
    <w:rsid w:val="00E0533F"/>
    <w:rsid w:val="00E27F03"/>
    <w:rsid w:val="00E71C41"/>
    <w:rsid w:val="00F87BF0"/>
    <w:rsid w:val="00FD03F8"/>
    <w:rsid w:val="00FD10DC"/>
    <w:rsid w:val="00F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29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782965"/>
    <w:pPr>
      <w:ind w:left="720"/>
    </w:pPr>
  </w:style>
  <w:style w:type="paragraph" w:styleId="a4">
    <w:name w:val="Body Text"/>
    <w:basedOn w:val="a"/>
    <w:link w:val="a5"/>
    <w:uiPriority w:val="99"/>
    <w:rsid w:val="00782965"/>
    <w:pPr>
      <w:spacing w:after="120"/>
    </w:pPr>
    <w:rPr>
      <w:rFonts w:eastAsia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82965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FE308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93077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4E29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E05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533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E05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053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053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533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A07355092D64C2B11D673756334948D7B2443AE389C3A3CE1F6E8A0667FD63D137D282FCACFC6145B9B82Dr01C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AinitdinovaLB</dc:creator>
  <cp:lastModifiedBy>Лукашева Лариса Александровна</cp:lastModifiedBy>
  <cp:revision>2</cp:revision>
  <cp:lastPrinted>2016-05-17T08:53:00Z</cp:lastPrinted>
  <dcterms:created xsi:type="dcterms:W3CDTF">2016-05-24T12:59:00Z</dcterms:created>
  <dcterms:modified xsi:type="dcterms:W3CDTF">2016-05-24T12:59:00Z</dcterms:modified>
</cp:coreProperties>
</file>