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F" w:rsidRPr="005A50DF" w:rsidRDefault="005A50DF" w:rsidP="00345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5A50DF">
        <w:rPr>
          <w:rFonts w:ascii="Times New Roman" w:eastAsia="Times New Roman" w:hAnsi="Times New Roman" w:cs="Times New Roman"/>
          <w:sz w:val="26"/>
          <w:szCs w:val="20"/>
        </w:rPr>
        <w:t xml:space="preserve">Пост от </w:t>
      </w:r>
      <w:r w:rsidRPr="005A50DF">
        <w:rPr>
          <w:rFonts w:ascii="Times New Roman" w:hAnsi="Times New Roman" w:cs="Times New Roman"/>
          <w:sz w:val="26"/>
        </w:rPr>
        <w:t>16.05</w:t>
      </w:r>
      <w:r w:rsidRPr="005A50DF">
        <w:rPr>
          <w:rFonts w:ascii="Times New Roman" w:eastAsia="Times New Roman" w:hAnsi="Times New Roman" w:cs="Times New Roman"/>
          <w:sz w:val="26"/>
          <w:szCs w:val="20"/>
        </w:rPr>
        <w:t xml:space="preserve">.2016 № </w:t>
      </w:r>
      <w:r w:rsidRPr="005A50DF">
        <w:rPr>
          <w:rFonts w:ascii="Times New Roman" w:hAnsi="Times New Roman" w:cs="Times New Roman"/>
          <w:sz w:val="26"/>
          <w:szCs w:val="20"/>
        </w:rPr>
        <w:t>646</w:t>
      </w:r>
      <w:r w:rsidRPr="005A50DF">
        <w:rPr>
          <w:rFonts w:ascii="Times New Roman" w:eastAsia="Times New Roman" w:hAnsi="Times New Roman" w:cs="Times New Roman"/>
          <w:sz w:val="26"/>
          <w:szCs w:val="20"/>
        </w:rPr>
        <w:t>-па</w:t>
      </w:r>
    </w:p>
    <w:p w:rsidR="00C84327" w:rsidRPr="00B1182E" w:rsidRDefault="00C84327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606B9" w:rsidRPr="00B1182E" w:rsidRDefault="004606B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606B9" w:rsidRPr="00B1182E" w:rsidRDefault="004606B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1182E" w:rsidRDefault="00B1182E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1182E" w:rsidRPr="00B1182E" w:rsidRDefault="00B1182E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1F68BB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B1182E">
        <w:rPr>
          <w:rFonts w:ascii="Times New Roman" w:hAnsi="Times New Roman" w:cs="Times New Roman"/>
          <w:b w:val="0"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20.11.2015 № 2106-па</w:t>
      </w: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B1182E">
          <w:rPr>
            <w:rFonts w:ascii="Times New Roman" w:hAnsi="Times New Roman" w:cs="Times New Roman"/>
            <w:sz w:val="26"/>
            <w:szCs w:val="26"/>
          </w:rPr>
          <w:t>частью 4 статьи 19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</w:t>
      </w:r>
      <w:r w:rsidR="00584C08" w:rsidRPr="00B1182E">
        <w:rPr>
          <w:rFonts w:ascii="Times New Roman" w:hAnsi="Times New Roman" w:cs="Times New Roman"/>
          <w:sz w:val="26"/>
          <w:szCs w:val="26"/>
        </w:rPr>
        <w:br/>
      </w:r>
      <w:r w:rsidR="00085821" w:rsidRPr="00B1182E">
        <w:rPr>
          <w:rFonts w:ascii="Times New Roman" w:hAnsi="Times New Roman" w:cs="Times New Roman"/>
          <w:sz w:val="26"/>
          <w:szCs w:val="26"/>
        </w:rPr>
        <w:t>№</w:t>
      </w:r>
      <w:r w:rsidRPr="00B1182E">
        <w:rPr>
          <w:rFonts w:ascii="Times New Roman" w:hAnsi="Times New Roman" w:cs="Times New Roman"/>
          <w:sz w:val="26"/>
          <w:szCs w:val="26"/>
        </w:rPr>
        <w:t xml:space="preserve"> 44-ФЗ </w:t>
      </w:r>
      <w:r w:rsidR="00085821" w:rsidRPr="00B1182E">
        <w:rPr>
          <w:rFonts w:ascii="Times New Roman" w:hAnsi="Times New Roman" w:cs="Times New Roman"/>
          <w:sz w:val="26"/>
          <w:szCs w:val="26"/>
        </w:rPr>
        <w:t>«</w:t>
      </w:r>
      <w:r w:rsidRPr="00B1182E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работ, услуг </w:t>
      </w:r>
      <w:r w:rsidR="00584C08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для обеспечения государственных и муниципальных нужд</w:t>
      </w:r>
      <w:r w:rsidR="00085821" w:rsidRPr="00B1182E">
        <w:rPr>
          <w:rFonts w:ascii="Times New Roman" w:hAnsi="Times New Roman" w:cs="Times New Roman"/>
          <w:sz w:val="26"/>
          <w:szCs w:val="26"/>
        </w:rPr>
        <w:t>»</w:t>
      </w:r>
      <w:r w:rsidRPr="00B1182E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 w:rsidR="00584C08" w:rsidRPr="00B1182E">
          <w:rPr>
            <w:rFonts w:ascii="Times New Roman" w:hAnsi="Times New Roman" w:cs="Times New Roman"/>
            <w:sz w:val="26"/>
            <w:szCs w:val="26"/>
          </w:rPr>
          <w:t>п</w:t>
        </w:r>
        <w:r w:rsidRPr="00B1182E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18.05.2015 </w:t>
      </w:r>
      <w:r w:rsidR="00085821" w:rsidRPr="00B1182E">
        <w:rPr>
          <w:rFonts w:ascii="Times New Roman" w:hAnsi="Times New Roman" w:cs="Times New Roman"/>
          <w:sz w:val="26"/>
          <w:szCs w:val="26"/>
        </w:rPr>
        <w:t>№</w:t>
      </w:r>
      <w:r w:rsidRPr="00B1182E">
        <w:rPr>
          <w:rFonts w:ascii="Times New Roman" w:hAnsi="Times New Roman" w:cs="Times New Roman"/>
          <w:sz w:val="26"/>
          <w:szCs w:val="26"/>
        </w:rPr>
        <w:t xml:space="preserve"> 476 </w:t>
      </w:r>
      <w:r w:rsidR="00584C08" w:rsidRPr="00B1182E">
        <w:rPr>
          <w:rFonts w:ascii="Times New Roman" w:hAnsi="Times New Roman" w:cs="Times New Roman"/>
          <w:sz w:val="26"/>
          <w:szCs w:val="26"/>
        </w:rPr>
        <w:br/>
      </w:r>
      <w:r w:rsidR="00085821" w:rsidRPr="00B1182E">
        <w:rPr>
          <w:rFonts w:ascii="Times New Roman" w:hAnsi="Times New Roman" w:cs="Times New Roman"/>
          <w:sz w:val="26"/>
          <w:szCs w:val="26"/>
        </w:rPr>
        <w:t>«</w:t>
      </w:r>
      <w:r w:rsidRPr="00B1182E">
        <w:rPr>
          <w:rFonts w:ascii="Times New Roman" w:hAnsi="Times New Roman" w:cs="Times New Roman"/>
          <w:sz w:val="26"/>
          <w:szCs w:val="26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085821" w:rsidRPr="00B1182E">
        <w:rPr>
          <w:rFonts w:ascii="Times New Roman" w:hAnsi="Times New Roman" w:cs="Times New Roman"/>
          <w:sz w:val="26"/>
          <w:szCs w:val="26"/>
        </w:rPr>
        <w:t>»</w:t>
      </w:r>
      <w:r w:rsidR="00964980" w:rsidRPr="00B1182E">
        <w:rPr>
          <w:rFonts w:ascii="Times New Roman" w:hAnsi="Times New Roman" w:cs="Times New Roman"/>
          <w:sz w:val="26"/>
          <w:szCs w:val="26"/>
        </w:rPr>
        <w:t>, Уставом муниципального</w:t>
      </w:r>
      <w:proofErr w:type="gramEnd"/>
      <w:r w:rsidR="00964980" w:rsidRPr="00B1182E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</w:t>
      </w:r>
      <w:r w:rsidR="00085821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584C08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B1182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584C08" w:rsidRPr="00B1182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C08" w:rsidRPr="00B1182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84C08" w:rsidRPr="00B1182E" w:rsidRDefault="00584C08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8BB" w:rsidRPr="00B1182E" w:rsidRDefault="001F68BB" w:rsidP="00B1182E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изменение в постановление администрации Нефтеюганского района от 20.11.2015 № 2106-па «Об утверждении требований </w:t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 xml:space="preserve">к порядку разработки </w:t>
      </w:r>
      <w:r w:rsidR="00B1182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B1182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и обеспечению их исполнения», изложив приложение в редакции согласно приложению к настоящему постановлению.</w:t>
      </w:r>
    </w:p>
    <w:p w:rsidR="00A73431" w:rsidRPr="00B1182E" w:rsidRDefault="00A73431" w:rsidP="00B1182E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84327" w:rsidRPr="00B1182E" w:rsidRDefault="0057573C" w:rsidP="00B1182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182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заместителей главы администрации</w:t>
      </w:r>
      <w:r w:rsidR="00584C08" w:rsidRPr="00B1182E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курирующих структурные подразделения администрации района</w:t>
      </w:r>
      <w:r w:rsidR="00C84327" w:rsidRPr="00B1182E">
        <w:rPr>
          <w:rFonts w:ascii="Times New Roman" w:hAnsi="Times New Roman" w:cs="Times New Roman"/>
          <w:sz w:val="26"/>
          <w:szCs w:val="26"/>
        </w:rPr>
        <w:t>.</w:t>
      </w: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21532" w:rsidRPr="00B1182E" w:rsidRDefault="00521532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1182E" w:rsidRPr="007E3C93" w:rsidRDefault="00B1182E" w:rsidP="005F331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7573C" w:rsidRPr="00B1182E" w:rsidRDefault="0057573C" w:rsidP="00B1182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92E60" w:rsidRPr="00B1182E" w:rsidRDefault="00492E60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8BB" w:rsidRPr="00B1182E" w:rsidRDefault="001F68BB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1182E" w:rsidRPr="00D43469" w:rsidRDefault="00B1182E" w:rsidP="005F3315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Приложение</w:t>
      </w:r>
    </w:p>
    <w:p w:rsidR="00B1182E" w:rsidRPr="00D43469" w:rsidRDefault="00B1182E" w:rsidP="005F3315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к постановлению администрации</w:t>
      </w:r>
    </w:p>
    <w:p w:rsidR="00B1182E" w:rsidRPr="00D43469" w:rsidRDefault="00B1182E" w:rsidP="005F3315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Нефтеюганского района</w:t>
      </w:r>
    </w:p>
    <w:p w:rsidR="00B1182E" w:rsidRPr="00D43469" w:rsidRDefault="00B1182E" w:rsidP="005F3315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 xml:space="preserve">от </w:t>
      </w:r>
      <w:r w:rsidR="005A50DF">
        <w:rPr>
          <w:rFonts w:ascii="Times New Roman" w:hAnsi="Times New Roman"/>
          <w:sz w:val="26"/>
        </w:rPr>
        <w:t>16.05.2016 № 646-па</w:t>
      </w:r>
    </w:p>
    <w:p w:rsidR="00B1182E" w:rsidRPr="00D43469" w:rsidRDefault="00B1182E" w:rsidP="005F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332EF" w:rsidRPr="00B1182E" w:rsidRDefault="00492E60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Требования </w:t>
      </w:r>
    </w:p>
    <w:p w:rsidR="00C84327" w:rsidRPr="00B1182E" w:rsidRDefault="00492E60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к порядку разработки и принятия правовых актов о нормировании в сфере закупок для обеспечения муниципальных нужд Нефтеюганского района, содержанию указанных актов и обеспечению их исполнения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4327" w:rsidRPr="00B1182E">
        <w:rPr>
          <w:rFonts w:ascii="Times New Roman" w:hAnsi="Times New Roman" w:cs="Times New Roman"/>
          <w:b w:val="0"/>
          <w:sz w:val="26"/>
          <w:szCs w:val="26"/>
        </w:rPr>
        <w:t>(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далее </w:t>
      </w:r>
      <w:r w:rsidR="00A332EF" w:rsidRPr="00B1182E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573C" w:rsidRPr="00B1182E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>ребования</w:t>
      </w:r>
      <w:r w:rsidR="00C84327" w:rsidRPr="00B1182E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9809D9" w:rsidRPr="00B1182E" w:rsidRDefault="009809D9" w:rsidP="00B1182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</w:p>
    <w:p w:rsidR="009809D9" w:rsidRPr="00B1182E" w:rsidRDefault="009809D9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Настоящие Требования определяют порядок разработки и принятия, содержание, обеспечение исполнения правовых актов администрации Нефтеюганского района, утверждающих: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правила определения нормативных затрат на обеспечение функций муниципальных органов Нефтеюганского района (включая подведомственные казенные учреждения);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муниципальными органами Нефтеюганского района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3872EA" w:rsidRPr="00B1182E">
        <w:rPr>
          <w:rFonts w:ascii="Times New Roman" w:hAnsi="Times New Roman" w:cs="Times New Roman"/>
          <w:sz w:val="26"/>
          <w:szCs w:val="26"/>
        </w:rPr>
        <w:t>;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B1182E">
        <w:rPr>
          <w:rFonts w:ascii="Times New Roman" w:hAnsi="Times New Roman" w:cs="Times New Roman"/>
          <w:sz w:val="26"/>
          <w:szCs w:val="26"/>
        </w:rPr>
        <w:t>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C84327" w:rsidRPr="00B1182E" w:rsidRDefault="0057573C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Проекты п</w:t>
      </w:r>
      <w:r w:rsidR="00C84327" w:rsidRPr="00B1182E">
        <w:rPr>
          <w:rFonts w:ascii="Times New Roman" w:hAnsi="Times New Roman" w:cs="Times New Roman"/>
          <w:sz w:val="26"/>
          <w:szCs w:val="26"/>
        </w:rPr>
        <w:t>равовы</w:t>
      </w:r>
      <w:r w:rsidRPr="00B1182E">
        <w:rPr>
          <w:rFonts w:ascii="Times New Roman" w:hAnsi="Times New Roman" w:cs="Times New Roman"/>
          <w:sz w:val="26"/>
          <w:szCs w:val="26"/>
        </w:rPr>
        <w:t>х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акт</w:t>
      </w:r>
      <w:r w:rsidRPr="00B1182E">
        <w:rPr>
          <w:rFonts w:ascii="Times New Roman" w:hAnsi="Times New Roman" w:cs="Times New Roman"/>
          <w:sz w:val="26"/>
          <w:szCs w:val="26"/>
        </w:rPr>
        <w:t>ов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hyperlink w:anchor="P36" w:history="1">
        <w:r w:rsidR="00C84327" w:rsidRPr="00B1182E">
          <w:rPr>
            <w:rFonts w:ascii="Times New Roman" w:hAnsi="Times New Roman" w:cs="Times New Roman"/>
            <w:sz w:val="26"/>
            <w:szCs w:val="26"/>
          </w:rPr>
          <w:t>пункт</w:t>
        </w:r>
        <w:r w:rsidR="009809D9" w:rsidRPr="00B1182E">
          <w:rPr>
            <w:rFonts w:ascii="Times New Roman" w:hAnsi="Times New Roman" w:cs="Times New Roman"/>
            <w:sz w:val="26"/>
            <w:szCs w:val="26"/>
          </w:rPr>
          <w:t>е</w:t>
        </w:r>
        <w:r w:rsidR="00C84327" w:rsidRPr="00B1182E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C84327" w:rsidRPr="00B1182E">
        <w:rPr>
          <w:rFonts w:ascii="Times New Roman" w:hAnsi="Times New Roman" w:cs="Times New Roman"/>
          <w:sz w:val="26"/>
          <w:szCs w:val="26"/>
        </w:rPr>
        <w:t xml:space="preserve"> Требований, разрабатываются в форме </w:t>
      </w:r>
      <w:r w:rsidRPr="00B1182E">
        <w:rPr>
          <w:rFonts w:ascii="Times New Roman" w:hAnsi="Times New Roman" w:cs="Times New Roman"/>
          <w:sz w:val="26"/>
          <w:szCs w:val="26"/>
        </w:rPr>
        <w:t>постановлений администрации Нефтеюганского района</w:t>
      </w:r>
      <w:r w:rsidR="00033C6B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B557BC" w:rsidRPr="00B1182E">
        <w:rPr>
          <w:rFonts w:ascii="Times New Roman" w:hAnsi="Times New Roman" w:cs="Times New Roman"/>
          <w:sz w:val="26"/>
          <w:szCs w:val="26"/>
        </w:rPr>
        <w:br/>
      </w:r>
      <w:r w:rsidR="00033C6B" w:rsidRPr="00B1182E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муниципальными правовыми актами, регламентирующими порядок </w:t>
      </w:r>
      <w:r w:rsidR="009809D9" w:rsidRPr="00B1182E">
        <w:rPr>
          <w:rFonts w:ascii="Times New Roman" w:hAnsi="Times New Roman" w:cs="Times New Roman"/>
          <w:sz w:val="26"/>
          <w:szCs w:val="26"/>
        </w:rPr>
        <w:t>внесения проектов муниципальных</w:t>
      </w:r>
      <w:r w:rsidR="00033C6B" w:rsidRPr="00B1182E">
        <w:rPr>
          <w:rFonts w:ascii="Times New Roman" w:hAnsi="Times New Roman" w:cs="Times New Roman"/>
          <w:sz w:val="26"/>
          <w:szCs w:val="26"/>
        </w:rPr>
        <w:t xml:space="preserve"> правовых актов администрации Нефтеюганского района</w:t>
      </w:r>
      <w:r w:rsidR="00C84327" w:rsidRPr="00B1182E">
        <w:rPr>
          <w:rFonts w:ascii="Times New Roman" w:hAnsi="Times New Roman" w:cs="Times New Roman"/>
          <w:sz w:val="26"/>
          <w:szCs w:val="26"/>
        </w:rPr>
        <w:t>.</w:t>
      </w:r>
    </w:p>
    <w:p w:rsidR="0047790B" w:rsidRPr="00B1182E" w:rsidRDefault="00D056A2" w:rsidP="005F33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>Подготовку и согласование проектов правовых актов об утверждении</w:t>
      </w:r>
      <w:r w:rsidR="00584C08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 xml:space="preserve">нормативных затрат на обеспечение функций муниципальных органов (включая подведомственные казенные учреждения), а также об утверждении требований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 осуществляют структурные подразделения администрации Нефтеюганского района, являющиеся главными распорядителями бюджетных средств. </w:t>
      </w:r>
      <w:proofErr w:type="gramEnd"/>
    </w:p>
    <w:p w:rsidR="00521532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Проекты правовых актов, указанн</w:t>
      </w:r>
      <w:r w:rsidR="009809D9" w:rsidRPr="00B1182E">
        <w:rPr>
          <w:rFonts w:ascii="Times New Roman" w:hAnsi="Times New Roman" w:cs="Times New Roman"/>
          <w:sz w:val="26"/>
          <w:szCs w:val="26"/>
        </w:rPr>
        <w:t>ые</w:t>
      </w:r>
      <w:r w:rsidRPr="00B1182E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0" w:history="1">
        <w:r w:rsidRPr="00B1182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подлежат обсуждению в целях общественного контроля. </w:t>
      </w:r>
    </w:p>
    <w:p w:rsidR="00995E85" w:rsidRPr="00B1182E" w:rsidRDefault="00995E85" w:rsidP="005F331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Проекты правовых актов, указанны</w:t>
      </w:r>
      <w:r w:rsidR="009809D9" w:rsidRPr="00B1182E">
        <w:rPr>
          <w:rFonts w:ascii="Times New Roman" w:hAnsi="Times New Roman" w:cs="Times New Roman"/>
          <w:sz w:val="26"/>
          <w:szCs w:val="26"/>
        </w:rPr>
        <w:t>е</w:t>
      </w:r>
      <w:r w:rsidRPr="00B1182E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1" w:history="1">
        <w:r w:rsidR="000A03A5" w:rsidRPr="00B1182E">
          <w:rPr>
            <w:rFonts w:ascii="Times New Roman" w:hAnsi="Times New Roman" w:cs="Times New Roman"/>
            <w:sz w:val="26"/>
            <w:szCs w:val="26"/>
          </w:rPr>
          <w:t xml:space="preserve">абзацах третьем и пятом </w:t>
        </w:r>
        <w:r w:rsidRPr="00B1182E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подлежат обязательному предварительному обсуждению на заседаниях общественных советов при муниципальных органах (далее </w:t>
      </w:r>
      <w:r w:rsidR="00B557BC" w:rsidRPr="00B1182E">
        <w:rPr>
          <w:rFonts w:ascii="Times New Roman" w:hAnsi="Times New Roman" w:cs="Times New Roman"/>
          <w:sz w:val="26"/>
          <w:szCs w:val="26"/>
        </w:rPr>
        <w:t>–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общественные советы).</w:t>
      </w:r>
    </w:p>
    <w:p w:rsidR="00521532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проектов правовых актов, указанных в </w:t>
      </w:r>
      <w:hyperlink r:id="rId12" w:history="1">
        <w:r w:rsidRPr="00B1182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структурные подразделения </w:t>
      </w:r>
      <w:r w:rsidR="00B346DB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346DB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 xml:space="preserve">, являющиеся инициаторами проектов таких актов (далее </w:t>
      </w:r>
      <w:r w:rsidR="00B557BC" w:rsidRPr="00B1182E">
        <w:rPr>
          <w:rFonts w:ascii="Times New Roman" w:hAnsi="Times New Roman" w:cs="Times New Roman"/>
          <w:sz w:val="26"/>
          <w:szCs w:val="26"/>
        </w:rPr>
        <w:t>–</w:t>
      </w:r>
      <w:r w:rsidRPr="00B1182E">
        <w:rPr>
          <w:rFonts w:ascii="Times New Roman" w:hAnsi="Times New Roman" w:cs="Times New Roman"/>
          <w:sz w:val="26"/>
          <w:szCs w:val="26"/>
        </w:rPr>
        <w:t xml:space="preserve"> инициаторы проектов), в установленном порядке размещают проекты указанных правовых актов</w:t>
      </w:r>
      <w:r w:rsidR="00A255A2" w:rsidRPr="00B1182E">
        <w:rPr>
          <w:rFonts w:ascii="Times New Roman" w:hAnsi="Times New Roman" w:cs="Times New Roman"/>
          <w:sz w:val="26"/>
          <w:szCs w:val="26"/>
        </w:rPr>
        <w:t>,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пояснительные записки к ним</w:t>
      </w:r>
      <w:r w:rsidR="00A255A2" w:rsidRPr="00B1182E">
        <w:rPr>
          <w:rFonts w:ascii="Times New Roman" w:hAnsi="Times New Roman" w:cs="Times New Roman"/>
          <w:sz w:val="26"/>
          <w:szCs w:val="26"/>
        </w:rPr>
        <w:t xml:space="preserve">, а также информацию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A255A2" w:rsidRPr="00B1182E">
        <w:rPr>
          <w:rFonts w:ascii="Times New Roman" w:hAnsi="Times New Roman" w:cs="Times New Roman"/>
          <w:sz w:val="26"/>
          <w:szCs w:val="26"/>
        </w:rPr>
        <w:t xml:space="preserve">о сроках и порядке направления общественными объединениями, юридическими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A255A2" w:rsidRPr="00B1182E">
        <w:rPr>
          <w:rFonts w:ascii="Times New Roman" w:hAnsi="Times New Roman" w:cs="Times New Roman"/>
          <w:sz w:val="26"/>
          <w:szCs w:val="26"/>
        </w:rPr>
        <w:t>и физическими лицами предложений по данным документам</w:t>
      </w:r>
      <w:r w:rsidR="00ED3358" w:rsidRPr="00B1182E">
        <w:rPr>
          <w:rFonts w:ascii="Times New Roman" w:hAnsi="Times New Roman" w:cs="Times New Roman"/>
          <w:sz w:val="26"/>
          <w:szCs w:val="26"/>
        </w:rPr>
        <w:t xml:space="preserve"> на официальном</w:t>
      </w:r>
      <w:proofErr w:type="gramEnd"/>
      <w:r w:rsidR="00ED3358" w:rsidRPr="00B118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3358" w:rsidRPr="00B1182E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ED3358" w:rsidRPr="00B1182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Нефтеюганского района в сети «Интернет»</w:t>
      </w:r>
      <w:bookmarkStart w:id="3" w:name="Par2"/>
      <w:bookmarkEnd w:id="3"/>
      <w:r w:rsidR="00521532" w:rsidRPr="00B1182E">
        <w:rPr>
          <w:rFonts w:ascii="Times New Roman" w:hAnsi="Times New Roman" w:cs="Times New Roman"/>
          <w:sz w:val="26"/>
          <w:szCs w:val="26"/>
        </w:rPr>
        <w:t>.</w:t>
      </w:r>
    </w:p>
    <w:p w:rsidR="00124D0B" w:rsidRPr="00B1182E" w:rsidRDefault="00A72792" w:rsidP="005F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</w:t>
      </w:r>
      <w:r w:rsidR="00124D0B" w:rsidRPr="00B1182E">
        <w:rPr>
          <w:rFonts w:ascii="Times New Roman" w:hAnsi="Times New Roman" w:cs="Times New Roman"/>
          <w:sz w:val="26"/>
          <w:szCs w:val="26"/>
        </w:rPr>
        <w:t>роцедур</w:t>
      </w:r>
      <w:r w:rsidRPr="00B1182E">
        <w:rPr>
          <w:rFonts w:ascii="Times New Roman" w:hAnsi="Times New Roman" w:cs="Times New Roman"/>
          <w:sz w:val="26"/>
          <w:szCs w:val="26"/>
        </w:rPr>
        <w:t>а</w:t>
      </w:r>
      <w:r w:rsidR="00124D0B" w:rsidRPr="00B1182E">
        <w:rPr>
          <w:rFonts w:ascii="Times New Roman" w:hAnsi="Times New Roman" w:cs="Times New Roman"/>
          <w:sz w:val="26"/>
          <w:szCs w:val="26"/>
        </w:rPr>
        <w:t xml:space="preserve"> согласования проектов правовых актов</w:t>
      </w:r>
      <w:r w:rsidRPr="00B1182E">
        <w:rPr>
          <w:rFonts w:ascii="Times New Roman" w:hAnsi="Times New Roman" w:cs="Times New Roman"/>
          <w:sz w:val="26"/>
          <w:szCs w:val="26"/>
        </w:rPr>
        <w:t>,</w:t>
      </w:r>
      <w:r w:rsidR="00124D0B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13" w:history="1">
        <w:r w:rsidRPr="00B1182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осуществляется </w:t>
      </w:r>
      <w:r w:rsidR="00124D0B" w:rsidRPr="00B1182E">
        <w:rPr>
          <w:rFonts w:ascii="Times New Roman" w:hAnsi="Times New Roman" w:cs="Times New Roman"/>
          <w:sz w:val="26"/>
          <w:szCs w:val="26"/>
        </w:rPr>
        <w:t xml:space="preserve">в </w:t>
      </w:r>
      <w:r w:rsidR="006C3D68" w:rsidRPr="00B1182E">
        <w:rPr>
          <w:rFonts w:ascii="Times New Roman" w:hAnsi="Times New Roman" w:cs="Times New Roman"/>
          <w:sz w:val="26"/>
          <w:szCs w:val="26"/>
        </w:rPr>
        <w:t xml:space="preserve">порядке, установленном для внесения проектов муниципальных правовых актов администрации Нефтеюганского района, </w:t>
      </w:r>
      <w:r w:rsidRPr="00B1182E">
        <w:rPr>
          <w:rFonts w:ascii="Times New Roman" w:hAnsi="Times New Roman" w:cs="Times New Roman"/>
          <w:sz w:val="26"/>
          <w:szCs w:val="26"/>
        </w:rPr>
        <w:t>после проведения обсуждения в целях общественного контроля.</w:t>
      </w:r>
    </w:p>
    <w:p w:rsidR="00124D0B" w:rsidRPr="00B1182E" w:rsidRDefault="00124D0B" w:rsidP="005F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При этом пояснительные записки к проектам правовых актов должны содержать сведения о результатах обсуждения в целях общественного контроля такого правового акта, в том числе о рассмотрении предложений (при их наличии) общественных объединений, юридических и физических лиц, поступивших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в процессе такого обсуждения.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Обсуждение в целях общественного контроля проводится в течение срока, установленного инициатором проекта. Данный срок не может быть менее </w:t>
      </w:r>
      <w:r w:rsidR="00AA1FBC" w:rsidRPr="00B1182E">
        <w:rPr>
          <w:rFonts w:ascii="Times New Roman" w:hAnsi="Times New Roman" w:cs="Times New Roman"/>
          <w:sz w:val="26"/>
          <w:szCs w:val="26"/>
        </w:rPr>
        <w:br/>
      </w:r>
      <w:r w:rsidR="004D1D45" w:rsidRPr="00B1182E">
        <w:rPr>
          <w:rFonts w:ascii="Times New Roman" w:hAnsi="Times New Roman" w:cs="Times New Roman"/>
          <w:sz w:val="26"/>
          <w:szCs w:val="26"/>
        </w:rPr>
        <w:t>7</w:t>
      </w:r>
      <w:r w:rsidRPr="00B1182E">
        <w:rPr>
          <w:rFonts w:ascii="Times New Roman" w:hAnsi="Times New Roman" w:cs="Times New Roman"/>
          <w:sz w:val="26"/>
          <w:szCs w:val="26"/>
        </w:rPr>
        <w:t xml:space="preserve"> календарных дней со дня размещения проектов правовых актов, указанных </w:t>
      </w:r>
      <w:r w:rsidR="00AA1FBC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в </w:t>
      </w:r>
      <w:hyperlink r:id="rId14" w:history="1">
        <w:r w:rsidRPr="00B1182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FE6DD0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 xml:space="preserve">ребований, </w:t>
      </w:r>
      <w:r w:rsidR="004D1D45" w:rsidRPr="00B1182E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 в сети «Интернет»</w:t>
      </w:r>
      <w:r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Инициаторы проектов рассматривают предложения общественных объединений, юридических и физических лиц, поступившие в </w:t>
      </w:r>
      <w:r w:rsidR="00047573" w:rsidRPr="00B1182E">
        <w:rPr>
          <w:rFonts w:ascii="Times New Roman" w:hAnsi="Times New Roman" w:cs="Times New Roman"/>
          <w:sz w:val="26"/>
          <w:szCs w:val="26"/>
        </w:rPr>
        <w:t>срок</w:t>
      </w:r>
      <w:r w:rsidR="003872EA" w:rsidRPr="00B1182E">
        <w:rPr>
          <w:rFonts w:ascii="Times New Roman" w:hAnsi="Times New Roman" w:cs="Times New Roman"/>
          <w:sz w:val="26"/>
          <w:szCs w:val="26"/>
        </w:rPr>
        <w:t>,</w:t>
      </w:r>
      <w:r w:rsidR="00047573" w:rsidRPr="00B1182E">
        <w:rPr>
          <w:rFonts w:ascii="Times New Roman" w:hAnsi="Times New Roman" w:cs="Times New Roman"/>
          <w:sz w:val="26"/>
          <w:szCs w:val="26"/>
        </w:rPr>
        <w:t xml:space="preserve"> установленный для </w:t>
      </w:r>
      <w:r w:rsidR="00DE4DFB" w:rsidRPr="00B1182E">
        <w:rPr>
          <w:rFonts w:ascii="Times New Roman" w:hAnsi="Times New Roman" w:cs="Times New Roman"/>
          <w:sz w:val="26"/>
          <w:szCs w:val="26"/>
        </w:rPr>
        <w:t>обсуждения в целях общественного контроля</w:t>
      </w:r>
      <w:r w:rsidR="003872EA" w:rsidRPr="00B1182E">
        <w:rPr>
          <w:rFonts w:ascii="Times New Roman" w:hAnsi="Times New Roman" w:cs="Times New Roman"/>
          <w:sz w:val="26"/>
          <w:szCs w:val="26"/>
        </w:rPr>
        <w:t>,</w:t>
      </w:r>
      <w:r w:rsidR="00DE4DFB" w:rsidRPr="00B1182E">
        <w:rPr>
          <w:rFonts w:ascii="Times New Roman" w:hAnsi="Times New Roman" w:cs="Times New Roman"/>
          <w:sz w:val="26"/>
          <w:szCs w:val="26"/>
        </w:rPr>
        <w:t xml:space="preserve"> в </w:t>
      </w:r>
      <w:r w:rsidRPr="00B1182E">
        <w:rPr>
          <w:rFonts w:ascii="Times New Roman" w:hAnsi="Times New Roman" w:cs="Times New Roman"/>
          <w:sz w:val="26"/>
          <w:szCs w:val="26"/>
        </w:rPr>
        <w:t>электронной или письменной форме</w:t>
      </w:r>
      <w:r w:rsidR="00DE4DFB" w:rsidRPr="00B1182E">
        <w:rPr>
          <w:rFonts w:ascii="Times New Roman" w:hAnsi="Times New Roman" w:cs="Times New Roman"/>
          <w:sz w:val="26"/>
          <w:szCs w:val="26"/>
        </w:rPr>
        <w:t>,</w:t>
      </w:r>
      <w:r w:rsidRPr="00B1182E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Инициаторы проектов не позднее </w:t>
      </w:r>
      <w:r w:rsidR="00085046" w:rsidRPr="00B1182E">
        <w:rPr>
          <w:rFonts w:ascii="Times New Roman" w:hAnsi="Times New Roman" w:cs="Times New Roman"/>
          <w:sz w:val="26"/>
          <w:szCs w:val="26"/>
        </w:rPr>
        <w:t>3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рабочих дней со дня рассмотрения предложений общественных объединений, юридических и физических лиц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в установленном порядке размещают эти предложения и ответы на них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="00F9665F" w:rsidRPr="00B1182E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="00F9665F" w:rsidRPr="00B1182E">
        <w:rPr>
          <w:rFonts w:ascii="Times New Roman" w:hAnsi="Times New Roman" w:cs="Times New Roman"/>
          <w:sz w:val="26"/>
          <w:szCs w:val="26"/>
        </w:rPr>
        <w:t>в сети «Интернет»</w:t>
      </w:r>
      <w:r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По результатам обсуждения в целях общественного контроля инициаторы проектов принимают решения о внесении изменений (при необходимости) в проекты правовых актов с учетом предложений общественных объединений, юридических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и физических лиц.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Проекты правовых актов</w:t>
      </w:r>
      <w:r w:rsidR="00F409F1" w:rsidRPr="00B1182E">
        <w:rPr>
          <w:rFonts w:ascii="Times New Roman" w:hAnsi="Times New Roman" w:cs="Times New Roman"/>
          <w:sz w:val="26"/>
          <w:szCs w:val="26"/>
        </w:rPr>
        <w:t>, указанны</w:t>
      </w:r>
      <w:r w:rsidR="00993612" w:rsidRPr="00B1182E">
        <w:rPr>
          <w:rFonts w:ascii="Times New Roman" w:hAnsi="Times New Roman" w:cs="Times New Roman"/>
          <w:sz w:val="26"/>
          <w:szCs w:val="26"/>
        </w:rPr>
        <w:t>е</w:t>
      </w:r>
      <w:r w:rsidR="00F409F1" w:rsidRPr="00B1182E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5" w:history="1">
        <w:r w:rsidR="00F409F1" w:rsidRPr="00B1182E">
          <w:rPr>
            <w:rFonts w:ascii="Times New Roman" w:hAnsi="Times New Roman" w:cs="Times New Roman"/>
            <w:sz w:val="26"/>
            <w:szCs w:val="26"/>
          </w:rPr>
          <w:t>абзац</w:t>
        </w:r>
        <w:r w:rsidR="00993612" w:rsidRPr="00B1182E">
          <w:rPr>
            <w:rFonts w:ascii="Times New Roman" w:hAnsi="Times New Roman" w:cs="Times New Roman"/>
            <w:sz w:val="26"/>
            <w:szCs w:val="26"/>
          </w:rPr>
          <w:t>ах</w:t>
        </w:r>
        <w:r w:rsidR="00F409F1" w:rsidRPr="00B1182E">
          <w:rPr>
            <w:rFonts w:ascii="Times New Roman" w:hAnsi="Times New Roman" w:cs="Times New Roman"/>
            <w:sz w:val="26"/>
            <w:szCs w:val="26"/>
          </w:rPr>
          <w:t xml:space="preserve"> третьем </w:t>
        </w:r>
        <w:r w:rsidR="00993612" w:rsidRPr="00B1182E">
          <w:rPr>
            <w:rFonts w:ascii="Times New Roman" w:hAnsi="Times New Roman" w:cs="Times New Roman"/>
            <w:sz w:val="26"/>
            <w:szCs w:val="26"/>
          </w:rPr>
          <w:t xml:space="preserve">и пятом </w:t>
        </w:r>
      </w:hyperlink>
      <w:hyperlink r:id="rId16" w:history="1">
        <w:r w:rsidR="00F409F1" w:rsidRPr="00B1182E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="00F409F1" w:rsidRPr="00B1182E">
        <w:rPr>
          <w:rFonts w:ascii="Times New Roman" w:hAnsi="Times New Roman" w:cs="Times New Roman"/>
          <w:sz w:val="26"/>
          <w:szCs w:val="26"/>
        </w:rPr>
        <w:t xml:space="preserve"> Требований, </w:t>
      </w:r>
      <w:r w:rsidRPr="00B1182E">
        <w:rPr>
          <w:rFonts w:ascii="Times New Roman" w:hAnsi="Times New Roman" w:cs="Times New Roman"/>
          <w:sz w:val="26"/>
          <w:szCs w:val="26"/>
        </w:rPr>
        <w:t>на рассмотрение общественного совета направляют инициаторы проектов.</w:t>
      </w:r>
      <w:r w:rsidR="00AB4ED2" w:rsidRPr="00B1182E">
        <w:rPr>
          <w:rFonts w:ascii="Times New Roman" w:hAnsi="Times New Roman" w:cs="Times New Roman"/>
          <w:sz w:val="26"/>
          <w:szCs w:val="26"/>
        </w:rPr>
        <w:t xml:space="preserve"> В заседании общественного совета принимают участие представители инициаторов проектов. Рассмотрение проектов правовых актов на заседаниях общественных советов осуществляется в порядке, определенном мун</w:t>
      </w:r>
      <w:r w:rsidR="00993612" w:rsidRPr="00B1182E">
        <w:rPr>
          <w:rFonts w:ascii="Times New Roman" w:hAnsi="Times New Roman" w:cs="Times New Roman"/>
          <w:sz w:val="26"/>
          <w:szCs w:val="26"/>
        </w:rPr>
        <w:t xml:space="preserve">иципальными правовыми актами о </w:t>
      </w:r>
      <w:r w:rsidR="00AB4ED2" w:rsidRPr="00B1182E">
        <w:rPr>
          <w:rFonts w:ascii="Times New Roman" w:hAnsi="Times New Roman" w:cs="Times New Roman"/>
          <w:sz w:val="26"/>
          <w:szCs w:val="26"/>
        </w:rPr>
        <w:t xml:space="preserve"> соответствующих общественных совет</w:t>
      </w:r>
      <w:r w:rsidR="00993612" w:rsidRPr="00B1182E">
        <w:rPr>
          <w:rFonts w:ascii="Times New Roman" w:hAnsi="Times New Roman" w:cs="Times New Roman"/>
          <w:sz w:val="26"/>
          <w:szCs w:val="26"/>
        </w:rPr>
        <w:t>ах</w:t>
      </w:r>
      <w:r w:rsidR="00AB4ED2"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По результатам рассмотрения проектов правовых актов</w:t>
      </w:r>
      <w:r w:rsidR="00F409F1" w:rsidRPr="00B1182E">
        <w:rPr>
          <w:rFonts w:ascii="Times New Roman" w:hAnsi="Times New Roman" w:cs="Times New Roman"/>
          <w:sz w:val="26"/>
          <w:szCs w:val="26"/>
        </w:rPr>
        <w:t xml:space="preserve">, указанных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="00F409F1" w:rsidRPr="00B1182E">
        <w:rPr>
          <w:rFonts w:ascii="Times New Roman" w:hAnsi="Times New Roman" w:cs="Times New Roman"/>
          <w:sz w:val="26"/>
          <w:szCs w:val="26"/>
        </w:rPr>
        <w:t xml:space="preserve">в </w:t>
      </w:r>
      <w:hyperlink r:id="rId17" w:history="1">
        <w:r w:rsidR="00F409F1" w:rsidRPr="00B1182E">
          <w:rPr>
            <w:rFonts w:ascii="Times New Roman" w:hAnsi="Times New Roman" w:cs="Times New Roman"/>
            <w:sz w:val="26"/>
            <w:szCs w:val="26"/>
          </w:rPr>
          <w:t>абзац</w:t>
        </w:r>
        <w:r w:rsidR="00993612" w:rsidRPr="00B1182E">
          <w:rPr>
            <w:rFonts w:ascii="Times New Roman" w:hAnsi="Times New Roman" w:cs="Times New Roman"/>
            <w:sz w:val="26"/>
            <w:szCs w:val="26"/>
          </w:rPr>
          <w:t>ах</w:t>
        </w:r>
        <w:r w:rsidR="00F409F1" w:rsidRPr="00B1182E">
          <w:rPr>
            <w:rFonts w:ascii="Times New Roman" w:hAnsi="Times New Roman" w:cs="Times New Roman"/>
            <w:sz w:val="26"/>
            <w:szCs w:val="26"/>
          </w:rPr>
          <w:t xml:space="preserve"> третьем</w:t>
        </w:r>
        <w:r w:rsidR="00993612" w:rsidRPr="00B1182E">
          <w:rPr>
            <w:rFonts w:ascii="Times New Roman" w:hAnsi="Times New Roman" w:cs="Times New Roman"/>
            <w:sz w:val="26"/>
            <w:szCs w:val="26"/>
          </w:rPr>
          <w:t xml:space="preserve"> и пятом </w:t>
        </w:r>
      </w:hyperlink>
      <w:r w:rsidR="00993612" w:rsidRPr="00B1182E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F409F1" w:rsidRPr="00B1182E">
        <w:rPr>
          <w:rFonts w:ascii="Times New Roman" w:hAnsi="Times New Roman" w:cs="Times New Roman"/>
          <w:sz w:val="26"/>
          <w:szCs w:val="26"/>
        </w:rPr>
        <w:t>Требований,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общественный совет принимает одно из следующих решений: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3"/>
      <w:bookmarkEnd w:id="4"/>
      <w:r w:rsidRPr="00B1182E">
        <w:rPr>
          <w:rFonts w:ascii="Times New Roman" w:hAnsi="Times New Roman" w:cs="Times New Roman"/>
          <w:sz w:val="26"/>
          <w:szCs w:val="26"/>
        </w:rPr>
        <w:t>О необходимости доработки проекта правового акта.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О возможности принятия правового акта.</w:t>
      </w:r>
    </w:p>
    <w:p w:rsidR="007F0BF2" w:rsidRPr="00B1182E" w:rsidRDefault="007F0BF2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В случае принятия общественным советом решения, указанного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в </w:t>
      </w:r>
      <w:hyperlink r:id="rId18" w:history="1">
        <w:r w:rsidRPr="00B1182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10.1 пункта 10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инициаторы проекта дорабатывают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проекты правовых актов и</w:t>
      </w:r>
      <w:r w:rsidR="00AB4ED2" w:rsidRPr="00B1182E">
        <w:rPr>
          <w:rFonts w:ascii="Times New Roman" w:hAnsi="Times New Roman" w:cs="Times New Roman"/>
          <w:sz w:val="26"/>
          <w:szCs w:val="26"/>
        </w:rPr>
        <w:t>,</w:t>
      </w:r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E719A6" w:rsidRPr="00B1182E">
        <w:rPr>
          <w:rFonts w:ascii="Times New Roman" w:hAnsi="Times New Roman" w:cs="Times New Roman"/>
          <w:sz w:val="26"/>
          <w:szCs w:val="26"/>
        </w:rPr>
        <w:t>в порядке, установленном для внесения проектов муниципальных правовых актов администрации Нефтеюганского района,</w:t>
      </w:r>
      <w:r w:rsidR="00D45C66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>в</w:t>
      </w:r>
      <w:r w:rsidR="009450CE" w:rsidRPr="00B1182E">
        <w:rPr>
          <w:rFonts w:ascii="Times New Roman" w:hAnsi="Times New Roman" w:cs="Times New Roman"/>
          <w:sz w:val="26"/>
          <w:szCs w:val="26"/>
        </w:rPr>
        <w:t>ы</w:t>
      </w:r>
      <w:r w:rsidRPr="00B1182E">
        <w:rPr>
          <w:rFonts w:ascii="Times New Roman" w:hAnsi="Times New Roman" w:cs="Times New Roman"/>
          <w:sz w:val="26"/>
          <w:szCs w:val="26"/>
        </w:rPr>
        <w:t xml:space="preserve">носят их </w:t>
      </w:r>
      <w:r w:rsidR="00D45C66" w:rsidRPr="00B1182E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E719A6" w:rsidRPr="00B1182E" w:rsidRDefault="00A72792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Администрация Нефтеюганского района</w:t>
      </w:r>
      <w:r w:rsidR="003872EA" w:rsidRPr="00B1182E">
        <w:rPr>
          <w:rFonts w:ascii="Times New Roman" w:hAnsi="Times New Roman" w:cs="Times New Roman"/>
          <w:sz w:val="26"/>
          <w:szCs w:val="26"/>
        </w:rPr>
        <w:t xml:space="preserve"> утверждает:</w:t>
      </w:r>
    </w:p>
    <w:p w:rsidR="00A72792" w:rsidRPr="00B1182E" w:rsidRDefault="00392B3F" w:rsidP="005F3315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правовые акты, указанные в абзаце </w:t>
      </w:r>
      <w:r w:rsidR="004B1253" w:rsidRPr="00B1182E">
        <w:rPr>
          <w:rFonts w:ascii="Times New Roman" w:hAnsi="Times New Roman" w:cs="Times New Roman"/>
          <w:sz w:val="26"/>
          <w:szCs w:val="26"/>
        </w:rPr>
        <w:t>третьем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пункта 1 Требований</w:t>
      </w:r>
      <w:r w:rsidR="00F849F0" w:rsidRPr="00B1182E">
        <w:rPr>
          <w:rFonts w:ascii="Times New Roman" w:hAnsi="Times New Roman" w:cs="Times New Roman"/>
          <w:sz w:val="26"/>
          <w:szCs w:val="26"/>
        </w:rPr>
        <w:t xml:space="preserve"> -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3872EA" w:rsidRPr="00B1182E">
        <w:rPr>
          <w:rFonts w:ascii="Times New Roman" w:hAnsi="Times New Roman" w:cs="Times New Roman"/>
          <w:sz w:val="26"/>
          <w:szCs w:val="26"/>
        </w:rPr>
        <w:t>не позднее 01.03.2016</w:t>
      </w:r>
      <w:r w:rsidR="00F849F0" w:rsidRPr="00B1182E">
        <w:rPr>
          <w:rFonts w:ascii="Times New Roman" w:hAnsi="Times New Roman" w:cs="Times New Roman"/>
          <w:sz w:val="26"/>
          <w:szCs w:val="26"/>
        </w:rPr>
        <w:t>;</w:t>
      </w:r>
    </w:p>
    <w:p w:rsidR="00995E85" w:rsidRPr="005F3315" w:rsidRDefault="00F409F1" w:rsidP="005F3315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315">
        <w:rPr>
          <w:rFonts w:ascii="Times New Roman" w:hAnsi="Times New Roman" w:cs="Times New Roman"/>
          <w:sz w:val="26"/>
          <w:szCs w:val="26"/>
        </w:rPr>
        <w:t>правовые акты, указанные в</w:t>
      </w:r>
      <w:r w:rsidR="00995E85" w:rsidRPr="005F3315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995E85" w:rsidRPr="005F3315">
          <w:rPr>
            <w:rFonts w:ascii="Times New Roman" w:hAnsi="Times New Roman" w:cs="Times New Roman"/>
            <w:sz w:val="26"/>
            <w:szCs w:val="26"/>
          </w:rPr>
          <w:t>абзаце</w:t>
        </w:r>
        <w:r w:rsidR="00E719A6" w:rsidRPr="005F3315">
          <w:rPr>
            <w:rFonts w:ascii="Times New Roman" w:hAnsi="Times New Roman" w:cs="Times New Roman"/>
            <w:sz w:val="26"/>
            <w:szCs w:val="26"/>
          </w:rPr>
          <w:t xml:space="preserve"> пятом</w:t>
        </w:r>
        <w:r w:rsidR="00995E85" w:rsidRPr="005F3315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995E85" w:rsidRPr="005F3315">
        <w:rPr>
          <w:rFonts w:ascii="Times New Roman" w:hAnsi="Times New Roman" w:cs="Times New Roman"/>
          <w:sz w:val="26"/>
          <w:szCs w:val="26"/>
        </w:rPr>
        <w:t xml:space="preserve"> </w:t>
      </w:r>
      <w:r w:rsidR="005479B3" w:rsidRPr="005F3315">
        <w:rPr>
          <w:rFonts w:ascii="Times New Roman" w:hAnsi="Times New Roman" w:cs="Times New Roman"/>
          <w:sz w:val="26"/>
          <w:szCs w:val="26"/>
        </w:rPr>
        <w:t>Т</w:t>
      </w:r>
      <w:r w:rsidR="00995E85" w:rsidRPr="005F3315">
        <w:rPr>
          <w:rFonts w:ascii="Times New Roman" w:hAnsi="Times New Roman" w:cs="Times New Roman"/>
          <w:sz w:val="26"/>
          <w:szCs w:val="26"/>
        </w:rPr>
        <w:t>ребований</w:t>
      </w:r>
      <w:r w:rsidR="00F849F0" w:rsidRPr="005F3315">
        <w:rPr>
          <w:rFonts w:ascii="Times New Roman" w:hAnsi="Times New Roman" w:cs="Times New Roman"/>
          <w:sz w:val="26"/>
          <w:szCs w:val="26"/>
        </w:rPr>
        <w:t xml:space="preserve"> -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F849F0" w:rsidRPr="005F3315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963E0" w:rsidRPr="005F3315">
        <w:rPr>
          <w:rFonts w:ascii="Times New Roman" w:hAnsi="Times New Roman" w:cs="Times New Roman"/>
          <w:sz w:val="26"/>
          <w:szCs w:val="26"/>
        </w:rPr>
        <w:t>15</w:t>
      </w:r>
      <w:r w:rsidR="00F849F0" w:rsidRPr="005F3315">
        <w:rPr>
          <w:rFonts w:ascii="Times New Roman" w:hAnsi="Times New Roman" w:cs="Times New Roman"/>
          <w:sz w:val="26"/>
          <w:szCs w:val="26"/>
        </w:rPr>
        <w:t>.06.2016.</w:t>
      </w:r>
    </w:p>
    <w:p w:rsidR="005479B3" w:rsidRPr="00B1182E" w:rsidRDefault="005479B3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Правовые акты, </w:t>
      </w:r>
      <w:r w:rsidRPr="005F3315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20" w:history="1">
        <w:r w:rsidR="00E719A6" w:rsidRPr="005F3315">
          <w:rPr>
            <w:rFonts w:ascii="Times New Roman" w:hAnsi="Times New Roman" w:cs="Times New Roman"/>
            <w:sz w:val="26"/>
            <w:szCs w:val="26"/>
          </w:rPr>
          <w:t>абзацами четвертым и пятым</w:t>
        </w:r>
        <w:r w:rsidRPr="005F3315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FD413C" w:rsidRPr="005F3315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пересматриваются инициаторами проектов не реже 1 раза в год.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Инициаторы проектов в течение </w:t>
      </w:r>
      <w:r w:rsidR="002A2057" w:rsidRPr="00B1182E">
        <w:rPr>
          <w:rFonts w:ascii="Times New Roman" w:hAnsi="Times New Roman" w:cs="Times New Roman"/>
          <w:sz w:val="26"/>
          <w:szCs w:val="26"/>
        </w:rPr>
        <w:t>7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правовых актов, указанных в </w:t>
      </w:r>
      <w:hyperlink r:id="rId21" w:history="1">
        <w:r w:rsidR="007C76F3" w:rsidRPr="00B1182E">
          <w:rPr>
            <w:rFonts w:ascii="Times New Roman" w:hAnsi="Times New Roman" w:cs="Times New Roman"/>
            <w:sz w:val="26"/>
            <w:szCs w:val="26"/>
          </w:rPr>
          <w:t>абзацах четвертом и пятом</w:t>
        </w:r>
        <w:r w:rsidRPr="00B1182E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7C76F3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 xml:space="preserve">ребований, </w:t>
      </w:r>
      <w:r w:rsidR="00AB4ED2" w:rsidRPr="00B1182E">
        <w:rPr>
          <w:rFonts w:ascii="Times New Roman" w:hAnsi="Times New Roman" w:cs="Times New Roman"/>
          <w:sz w:val="26"/>
          <w:szCs w:val="26"/>
        </w:rPr>
        <w:t>обеспечивают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AB4ED2" w:rsidRPr="00B1182E">
        <w:rPr>
          <w:rFonts w:ascii="Times New Roman" w:hAnsi="Times New Roman" w:cs="Times New Roman"/>
          <w:sz w:val="26"/>
          <w:szCs w:val="26"/>
        </w:rPr>
        <w:t>ение</w:t>
      </w:r>
      <w:r w:rsidRPr="00B1182E">
        <w:rPr>
          <w:rFonts w:ascii="Times New Roman" w:hAnsi="Times New Roman" w:cs="Times New Roman"/>
          <w:sz w:val="26"/>
          <w:szCs w:val="26"/>
        </w:rPr>
        <w:t xml:space="preserve"> эти</w:t>
      </w:r>
      <w:r w:rsidR="00AB4ED2" w:rsidRPr="00B1182E">
        <w:rPr>
          <w:rFonts w:ascii="Times New Roman" w:hAnsi="Times New Roman" w:cs="Times New Roman"/>
          <w:sz w:val="26"/>
          <w:szCs w:val="26"/>
        </w:rPr>
        <w:t>х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AB4ED2" w:rsidRPr="00B1182E">
        <w:rPr>
          <w:rFonts w:ascii="Times New Roman" w:hAnsi="Times New Roman" w:cs="Times New Roman"/>
          <w:sz w:val="26"/>
          <w:szCs w:val="26"/>
        </w:rPr>
        <w:t>х</w:t>
      </w:r>
      <w:r w:rsidRPr="00B1182E">
        <w:rPr>
          <w:rFonts w:ascii="Times New Roman" w:hAnsi="Times New Roman" w:cs="Times New Roman"/>
          <w:sz w:val="26"/>
          <w:szCs w:val="26"/>
        </w:rPr>
        <w:t xml:space="preserve"> акт</w:t>
      </w:r>
      <w:r w:rsidR="00AB4ED2" w:rsidRPr="00B1182E">
        <w:rPr>
          <w:rFonts w:ascii="Times New Roman" w:hAnsi="Times New Roman" w:cs="Times New Roman"/>
          <w:sz w:val="26"/>
          <w:szCs w:val="26"/>
        </w:rPr>
        <w:t xml:space="preserve">ов </w:t>
      </w:r>
      <w:r w:rsidRPr="00B1182E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Внесение изменений в правовые акты осуществляется в порядке, установленном для их принятия.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В правовые акты, предусмотренные </w:t>
      </w:r>
      <w:hyperlink r:id="rId22" w:history="1">
        <w:r w:rsidR="007C76F3" w:rsidRPr="00B1182E">
          <w:rPr>
            <w:rFonts w:ascii="Times New Roman" w:hAnsi="Times New Roman" w:cs="Times New Roman"/>
            <w:sz w:val="26"/>
            <w:szCs w:val="26"/>
          </w:rPr>
          <w:t>абзацами четвертым и пятым</w:t>
        </w:r>
        <w:r w:rsidRPr="00B1182E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7C76F3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>ребований, допускается вносить изменения в случаях:</w:t>
      </w:r>
    </w:p>
    <w:p w:rsidR="00995E85" w:rsidRPr="00B1182E" w:rsidRDefault="00995E85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изменения объема финансового обеспечения муниципальных органов </w:t>
      </w:r>
      <w:r w:rsidR="000B0CCA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и подведомственных указанным органам казенных учреждений и бюджетных учреждений;</w:t>
      </w:r>
    </w:p>
    <w:p w:rsidR="00995E85" w:rsidRPr="00B1182E" w:rsidRDefault="00995E85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изменения полномочий муниципальных органов;</w:t>
      </w:r>
    </w:p>
    <w:p w:rsidR="00995E85" w:rsidRPr="00B1182E" w:rsidRDefault="00995E85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изменения стоимости планируемых к приобретению товаров, работ, услуг.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Правовой акт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1268B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 xml:space="preserve">, утверждающий правила определения требований к отдельным видам товаров, работ, услуг </w:t>
      </w:r>
      <w:r w:rsidR="000B0CCA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(в том числе предельные цены товаров, работ, услуг), закупаемым муниципальными органами и подведомственными указанным органам казенными учреждениями </w:t>
      </w:r>
      <w:r w:rsidR="000B0CCA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и бюджетными учреждениями, должен содержать: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Способ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01268B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перечень отдельных видов товаров, работ, услуг.</w:t>
      </w:r>
    </w:p>
    <w:p w:rsidR="00995E85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Способ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формирования отдельных видов товаров, работ, услуг</w:t>
      </w:r>
      <w:r w:rsidRPr="00B1182E">
        <w:rPr>
          <w:rFonts w:ascii="Times New Roman" w:hAnsi="Times New Roman" w:cs="Times New Roman"/>
          <w:sz w:val="26"/>
          <w:szCs w:val="26"/>
        </w:rPr>
        <w:t xml:space="preserve"> (в том числе предельных цен товаров, работ, услуг)</w:t>
      </w:r>
      <w:r w:rsidR="00995E85" w:rsidRPr="00B1182E">
        <w:rPr>
          <w:rFonts w:ascii="Times New Roman" w:hAnsi="Times New Roman" w:cs="Times New Roman"/>
          <w:sz w:val="26"/>
          <w:szCs w:val="26"/>
        </w:rPr>
        <w:t>, закупаемых самим</w:t>
      </w:r>
      <w:r w:rsidRPr="00B1182E">
        <w:rPr>
          <w:rFonts w:ascii="Times New Roman" w:hAnsi="Times New Roman" w:cs="Times New Roman"/>
          <w:sz w:val="26"/>
          <w:szCs w:val="26"/>
        </w:rPr>
        <w:t>и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B1182E">
        <w:rPr>
          <w:rFonts w:ascii="Times New Roman" w:hAnsi="Times New Roman" w:cs="Times New Roman"/>
          <w:sz w:val="26"/>
          <w:szCs w:val="26"/>
        </w:rPr>
        <w:t>и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B1182E">
        <w:rPr>
          <w:rFonts w:ascii="Times New Roman" w:hAnsi="Times New Roman" w:cs="Times New Roman"/>
          <w:sz w:val="26"/>
          <w:szCs w:val="26"/>
        </w:rPr>
        <w:t>ами Нефтеюганского района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и подведомственными казенными и бюджетными учреждениями</w:t>
      </w:r>
      <w:r w:rsidRPr="00B1182E">
        <w:rPr>
          <w:rFonts w:ascii="Times New Roman" w:hAnsi="Times New Roman" w:cs="Times New Roman"/>
          <w:sz w:val="26"/>
          <w:szCs w:val="26"/>
        </w:rPr>
        <w:t xml:space="preserve"> (далее – ведомственный перечень)</w:t>
      </w:r>
      <w:r w:rsidR="00995E85"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Форму ведомственного перечня</w:t>
      </w:r>
      <w:r w:rsidR="00995E85"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Правовой акт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72C86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утверждающий правила определения нормативных затрат на обеспечение функций муниципальных органов и подведомственных им казенных учреждений, должен содержать:</w:t>
      </w:r>
    </w:p>
    <w:p w:rsidR="00995E85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Способ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расчета нормативных затрат, в том числе формулы расчета.</w:t>
      </w:r>
    </w:p>
    <w:p w:rsidR="002468B2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Обязанность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муниципальных органов </w:t>
      </w:r>
      <w:r w:rsidRPr="00B1182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468B2" w:rsidRPr="00B1182E">
        <w:rPr>
          <w:rFonts w:ascii="Times New Roman" w:hAnsi="Times New Roman" w:cs="Times New Roman"/>
          <w:sz w:val="26"/>
          <w:szCs w:val="26"/>
        </w:rPr>
        <w:t xml:space="preserve">определить порядок расчета нормативных затрат, для которых порядок расчета не определен администрацией Нефтеюганского района. 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Правовые акты, утверждающие требования</w:t>
      </w:r>
      <w:r w:rsidR="007C76F3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>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 с указанием характеристик (свойств) и их значений.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Правовые акты, утверждающие нормативные затраты на обеспечение муниципальными органами своих функций и функций подведомственных им казенных учреждений, должны содержать: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Порядок расчета нормативных затрат, для которых правилами определения нормативных затрат на обеспечение функций муниципальных органов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и подведомственных им казенных учреждений, утвержденными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68302F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не установлен порядок расчета.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Правовые акты, указанные в </w:t>
      </w:r>
      <w:hyperlink r:id="rId23" w:history="1">
        <w:r w:rsidR="00D968E5" w:rsidRPr="00B1182E">
          <w:rPr>
            <w:rFonts w:ascii="Times New Roman" w:hAnsi="Times New Roman" w:cs="Times New Roman"/>
            <w:sz w:val="26"/>
            <w:szCs w:val="26"/>
          </w:rPr>
          <w:t>абзацах четвертом и пятом</w:t>
        </w:r>
        <w:r w:rsidRPr="00B1182E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CC11E8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>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 и подведомственных указанным органам казенных учреждений и бюджетных учреждений.</w:t>
      </w:r>
    </w:p>
    <w:p w:rsidR="00995E85" w:rsidRPr="00B1182E" w:rsidRDefault="00995E85" w:rsidP="00B1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C84327" w:rsidRPr="00B1182E" w:rsidSect="00B1182E">
      <w:headerReference w:type="default" r:id="rId24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48" w:rsidRDefault="00534E48" w:rsidP="00A332EF">
      <w:pPr>
        <w:spacing w:after="0" w:line="240" w:lineRule="auto"/>
      </w:pPr>
      <w:r>
        <w:separator/>
      </w:r>
    </w:p>
  </w:endnote>
  <w:endnote w:type="continuationSeparator" w:id="0">
    <w:p w:rsidR="00534E48" w:rsidRDefault="00534E48" w:rsidP="00A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48" w:rsidRDefault="00534E48" w:rsidP="00A332EF">
      <w:pPr>
        <w:spacing w:after="0" w:line="240" w:lineRule="auto"/>
      </w:pPr>
      <w:r>
        <w:separator/>
      </w:r>
    </w:p>
  </w:footnote>
  <w:footnote w:type="continuationSeparator" w:id="0">
    <w:p w:rsidR="00534E48" w:rsidRDefault="00534E48" w:rsidP="00A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17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3315" w:rsidRPr="00A332EF" w:rsidRDefault="005F33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0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3315" w:rsidRDefault="005F33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13B"/>
    <w:multiLevelType w:val="hybridMultilevel"/>
    <w:tmpl w:val="6E460B1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185E"/>
    <w:multiLevelType w:val="hybridMultilevel"/>
    <w:tmpl w:val="EE76C984"/>
    <w:lvl w:ilvl="0" w:tplc="23480B28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13D06"/>
    <w:multiLevelType w:val="hybridMultilevel"/>
    <w:tmpl w:val="56BA914E"/>
    <w:lvl w:ilvl="0" w:tplc="C0E4912E">
      <w:start w:val="1"/>
      <w:numFmt w:val="decimal"/>
      <w:lvlText w:val="%1."/>
      <w:lvlJc w:val="left"/>
      <w:pPr>
        <w:ind w:left="1154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9E17BD"/>
    <w:multiLevelType w:val="hybridMultilevel"/>
    <w:tmpl w:val="AC269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B14475"/>
    <w:multiLevelType w:val="hybridMultilevel"/>
    <w:tmpl w:val="218411F0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D2A6EA1"/>
    <w:multiLevelType w:val="multilevel"/>
    <w:tmpl w:val="2062BB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A2E26CC"/>
    <w:multiLevelType w:val="hybridMultilevel"/>
    <w:tmpl w:val="1A0A596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3C2EE0"/>
    <w:multiLevelType w:val="hybridMultilevel"/>
    <w:tmpl w:val="0E845F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7"/>
    <w:rsid w:val="000003DC"/>
    <w:rsid w:val="0001268B"/>
    <w:rsid w:val="00033C6B"/>
    <w:rsid w:val="000436AA"/>
    <w:rsid w:val="00047573"/>
    <w:rsid w:val="0005493B"/>
    <w:rsid w:val="00072C86"/>
    <w:rsid w:val="00085046"/>
    <w:rsid w:val="00085821"/>
    <w:rsid w:val="000A03A5"/>
    <w:rsid w:val="000B0CCA"/>
    <w:rsid w:val="00124D0B"/>
    <w:rsid w:val="00161E81"/>
    <w:rsid w:val="001C460F"/>
    <w:rsid w:val="001F68BB"/>
    <w:rsid w:val="002468B2"/>
    <w:rsid w:val="00264AD6"/>
    <w:rsid w:val="002A2057"/>
    <w:rsid w:val="002C2BF8"/>
    <w:rsid w:val="002C588F"/>
    <w:rsid w:val="00337EDB"/>
    <w:rsid w:val="003872EA"/>
    <w:rsid w:val="00392B3F"/>
    <w:rsid w:val="003D0BD1"/>
    <w:rsid w:val="003D2643"/>
    <w:rsid w:val="00414572"/>
    <w:rsid w:val="004606B9"/>
    <w:rsid w:val="0047790B"/>
    <w:rsid w:val="00492E60"/>
    <w:rsid w:val="004A6F52"/>
    <w:rsid w:val="004B1253"/>
    <w:rsid w:val="004C28E9"/>
    <w:rsid w:val="004D1D45"/>
    <w:rsid w:val="00521532"/>
    <w:rsid w:val="00534E48"/>
    <w:rsid w:val="005479B3"/>
    <w:rsid w:val="0057573C"/>
    <w:rsid w:val="00584C08"/>
    <w:rsid w:val="0059730B"/>
    <w:rsid w:val="005A50DF"/>
    <w:rsid w:val="005A7E49"/>
    <w:rsid w:val="005F2005"/>
    <w:rsid w:val="005F3315"/>
    <w:rsid w:val="0068258D"/>
    <w:rsid w:val="0068302F"/>
    <w:rsid w:val="00690F03"/>
    <w:rsid w:val="006C3D68"/>
    <w:rsid w:val="006D454F"/>
    <w:rsid w:val="00716DB4"/>
    <w:rsid w:val="007757FC"/>
    <w:rsid w:val="00791345"/>
    <w:rsid w:val="007C76F3"/>
    <w:rsid w:val="007D4434"/>
    <w:rsid w:val="007F01DF"/>
    <w:rsid w:val="007F0BF2"/>
    <w:rsid w:val="00835EB2"/>
    <w:rsid w:val="00894D1A"/>
    <w:rsid w:val="008C6BC6"/>
    <w:rsid w:val="008E5AF2"/>
    <w:rsid w:val="00930882"/>
    <w:rsid w:val="009373F3"/>
    <w:rsid w:val="009450CE"/>
    <w:rsid w:val="00964980"/>
    <w:rsid w:val="009809D9"/>
    <w:rsid w:val="00981C76"/>
    <w:rsid w:val="00993612"/>
    <w:rsid w:val="00995E85"/>
    <w:rsid w:val="009A52E9"/>
    <w:rsid w:val="00A250F6"/>
    <w:rsid w:val="00A255A2"/>
    <w:rsid w:val="00A332EF"/>
    <w:rsid w:val="00A36F91"/>
    <w:rsid w:val="00A72792"/>
    <w:rsid w:val="00A73431"/>
    <w:rsid w:val="00A954D3"/>
    <w:rsid w:val="00AA1FBC"/>
    <w:rsid w:val="00AA6665"/>
    <w:rsid w:val="00AB4ED2"/>
    <w:rsid w:val="00B1182E"/>
    <w:rsid w:val="00B33CBE"/>
    <w:rsid w:val="00B346DB"/>
    <w:rsid w:val="00B4184A"/>
    <w:rsid w:val="00B54606"/>
    <w:rsid w:val="00B557BC"/>
    <w:rsid w:val="00B941B3"/>
    <w:rsid w:val="00BA35FB"/>
    <w:rsid w:val="00BD7DB1"/>
    <w:rsid w:val="00C33EC9"/>
    <w:rsid w:val="00C84327"/>
    <w:rsid w:val="00C978DA"/>
    <w:rsid w:val="00CC11E8"/>
    <w:rsid w:val="00CE18D7"/>
    <w:rsid w:val="00D056A2"/>
    <w:rsid w:val="00D45C66"/>
    <w:rsid w:val="00D543F5"/>
    <w:rsid w:val="00D60963"/>
    <w:rsid w:val="00D966CD"/>
    <w:rsid w:val="00D968E5"/>
    <w:rsid w:val="00DE4DFB"/>
    <w:rsid w:val="00DE7FD6"/>
    <w:rsid w:val="00DF1660"/>
    <w:rsid w:val="00E23A39"/>
    <w:rsid w:val="00E612EA"/>
    <w:rsid w:val="00E71478"/>
    <w:rsid w:val="00E719A6"/>
    <w:rsid w:val="00ED3358"/>
    <w:rsid w:val="00F409F1"/>
    <w:rsid w:val="00F573B5"/>
    <w:rsid w:val="00F849F0"/>
    <w:rsid w:val="00F963E0"/>
    <w:rsid w:val="00F9665F"/>
    <w:rsid w:val="00FD413C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EE6F45936276CFE40428F953393DA093D6598FA9E9D146AC0BF27C9B0D95F6B2139913C00F6B9p8C3H" TargetMode="External"/><Relationship Id="rId13" Type="http://schemas.openxmlformats.org/officeDocument/2006/relationships/hyperlink" Target="consultantplus://offline/ref=6F611356638D625FEA8427BA1F91CD44D74849B06B43EDC35C183BB98AD89150B3412E5EF6B97261AF24B62F1CtDH" TargetMode="External"/><Relationship Id="rId18" Type="http://schemas.openxmlformats.org/officeDocument/2006/relationships/hyperlink" Target="consultantplus://offline/ref=9D7128CF7175325693BD1C05608C225F28E8D7893FD45EFBA8C5E1AAEFEFECFE39049041BBEDD2DFD2036946J2a1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F611356638D625FEA8427BA1F91CD44D74849B06B43EDC35C183BB98AD89150B3412E5EF6B97261AF24B62F1Ct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611356638D625FEA8427BA1F91CD44D74849B06B43EDC35C183BB98AD89150B3412E5EF6B97261AF24B62F1CtDH" TargetMode="External"/><Relationship Id="rId17" Type="http://schemas.openxmlformats.org/officeDocument/2006/relationships/hyperlink" Target="consultantplus://offline/ref=6F611356638D625FEA8427BA1F91CD44D74849B06B43EDC35C183BB98AD89150B3412E5EF6B97261AF24B62F1CtA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11356638D625FEA8427BA1F91CD44D74849B06B43EDC35C183BB98AD89150B3412E5EF6B97261AF24B62F1Ct7H" TargetMode="External"/><Relationship Id="rId20" Type="http://schemas.openxmlformats.org/officeDocument/2006/relationships/hyperlink" Target="consultantplus://offline/ref=2FAAA3F97FA90EB5099CB6EA893EC76331E0CE96065468DF63300EA6534DE0D3572D41F4543E8E577632C4F4jETF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611356638D625FEA8427BA1F91CD44D74849B06B43EDC35C183BB98AD89150B3412E5EF6B97261AF24B62F1Ct7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611356638D625FEA8427BA1F91CD44D74849B06B43EDC35C183BB98AD89150B3412E5EF6B97261AF24B62F1CtAH" TargetMode="External"/><Relationship Id="rId23" Type="http://schemas.openxmlformats.org/officeDocument/2006/relationships/hyperlink" Target="consultantplus://offline/ref=6F611356638D625FEA8427BA1F91CD44D74849B06B43EDC35C183BB98AD89150B3412E5EF6B97261AF24B62F1Ct9H" TargetMode="External"/><Relationship Id="rId10" Type="http://schemas.openxmlformats.org/officeDocument/2006/relationships/hyperlink" Target="consultantplus://offline/ref=6F611356638D625FEA8427BA1F91CD44D74849B06B43EDC35C183BB98AD89150B3412E5EF6B97261AF24B62F1CtDH" TargetMode="External"/><Relationship Id="rId19" Type="http://schemas.openxmlformats.org/officeDocument/2006/relationships/hyperlink" Target="consultantplus://offline/ref=6F611356638D625FEA8427BA1F91CD44D74849B06B43EDC35C183BB98AD89150B3412E5EF6B97261AF24B62F1Ct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EE6F45936276CFE40428F953393DA09326F91FF9B9D146AC0BF27C9B0D95F6B2139913C00F7B0p8C6H" TargetMode="External"/><Relationship Id="rId14" Type="http://schemas.openxmlformats.org/officeDocument/2006/relationships/hyperlink" Target="consultantplus://offline/ref=6F611356638D625FEA8427BA1F91CD44D74849B06B43EDC35C183BB98AD89150B3412E5EF6B97261AF24B62F1CtDH" TargetMode="External"/><Relationship Id="rId22" Type="http://schemas.openxmlformats.org/officeDocument/2006/relationships/hyperlink" Target="consultantplus://offline/ref=6F611356638D625FEA8427BA1F91CD44D74849B06B43EDC35C183BB98AD89150B3412E5EF6B97261AF24B62F1C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2</cp:revision>
  <cp:lastPrinted>2016-05-15T04:03:00Z</cp:lastPrinted>
  <dcterms:created xsi:type="dcterms:W3CDTF">2016-05-17T06:47:00Z</dcterms:created>
  <dcterms:modified xsi:type="dcterms:W3CDTF">2016-05-17T06:47:00Z</dcterms:modified>
</cp:coreProperties>
</file>