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04" w:rsidRDefault="00402004" w:rsidP="0040200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04" w:rsidRPr="00814AD3" w:rsidRDefault="00402004" w:rsidP="00402004">
      <w:pPr>
        <w:jc w:val="center"/>
        <w:rPr>
          <w:b/>
          <w:sz w:val="20"/>
          <w:szCs w:val="20"/>
        </w:rPr>
      </w:pPr>
    </w:p>
    <w:p w:rsidR="00402004" w:rsidRDefault="00402004" w:rsidP="0040200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402004" w:rsidRPr="0016353E" w:rsidRDefault="00402004" w:rsidP="00402004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402004" w:rsidRPr="001A76B8" w:rsidRDefault="00402004" w:rsidP="00402004">
      <w:pPr>
        <w:jc w:val="center"/>
        <w:rPr>
          <w:b/>
          <w:sz w:val="32"/>
        </w:rPr>
      </w:pPr>
    </w:p>
    <w:p w:rsidR="00402004" w:rsidRPr="00050212" w:rsidRDefault="00402004" w:rsidP="0040200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402004" w:rsidRPr="009A0CCA" w:rsidRDefault="00402004" w:rsidP="0040200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2004" w:rsidRPr="009A0CCA" w:rsidTr="00A153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2004" w:rsidRPr="009A0CCA" w:rsidRDefault="00402004" w:rsidP="00A153BD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14.04.2016</w:t>
            </w:r>
          </w:p>
        </w:tc>
        <w:tc>
          <w:tcPr>
            <w:tcW w:w="6595" w:type="dxa"/>
            <w:vMerge w:val="restart"/>
          </w:tcPr>
          <w:p w:rsidR="00402004" w:rsidRPr="009A0CCA" w:rsidRDefault="00402004" w:rsidP="00402004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472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402004" w:rsidRPr="009A0CCA" w:rsidTr="00A153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2004" w:rsidRPr="009A0CCA" w:rsidRDefault="00402004" w:rsidP="00A153BD">
            <w:pPr>
              <w:rPr>
                <w:sz w:val="4"/>
              </w:rPr>
            </w:pPr>
          </w:p>
          <w:p w:rsidR="00402004" w:rsidRPr="009A0CCA" w:rsidRDefault="00402004" w:rsidP="00A153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2004" w:rsidRPr="009A0CCA" w:rsidRDefault="00402004" w:rsidP="00A153BD">
            <w:pPr>
              <w:jc w:val="right"/>
              <w:rPr>
                <w:sz w:val="20"/>
              </w:rPr>
            </w:pPr>
          </w:p>
        </w:tc>
      </w:tr>
    </w:tbl>
    <w:p w:rsidR="00402004" w:rsidRPr="009A0CCA" w:rsidRDefault="00402004" w:rsidP="00402004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611305" w:rsidRPr="000B21D6" w:rsidRDefault="00611305" w:rsidP="000B21D6">
      <w:pPr>
        <w:jc w:val="center"/>
        <w:rPr>
          <w:sz w:val="26"/>
          <w:szCs w:val="26"/>
        </w:rPr>
      </w:pPr>
    </w:p>
    <w:p w:rsidR="000B21D6" w:rsidRDefault="000B21D6" w:rsidP="000B21D6">
      <w:pPr>
        <w:jc w:val="center"/>
        <w:rPr>
          <w:sz w:val="26"/>
          <w:szCs w:val="26"/>
        </w:rPr>
      </w:pPr>
    </w:p>
    <w:p w:rsidR="00611305" w:rsidRPr="000B21D6" w:rsidRDefault="00611305" w:rsidP="000B21D6">
      <w:pPr>
        <w:jc w:val="center"/>
        <w:rPr>
          <w:sz w:val="26"/>
          <w:szCs w:val="26"/>
        </w:rPr>
      </w:pPr>
      <w:r w:rsidRPr="000B21D6">
        <w:rPr>
          <w:sz w:val="26"/>
          <w:szCs w:val="26"/>
        </w:rPr>
        <w:t xml:space="preserve">О внесении изменений в постановление администрации </w:t>
      </w:r>
    </w:p>
    <w:p w:rsidR="00611305" w:rsidRPr="000B21D6" w:rsidRDefault="00611305" w:rsidP="000B21D6">
      <w:pPr>
        <w:jc w:val="center"/>
        <w:rPr>
          <w:sz w:val="26"/>
          <w:szCs w:val="26"/>
        </w:rPr>
      </w:pPr>
      <w:r w:rsidRPr="000B21D6">
        <w:rPr>
          <w:sz w:val="26"/>
          <w:szCs w:val="26"/>
        </w:rPr>
        <w:t>Нефтеюганского района от 30.11.2015 № 2155-па-нпа</w:t>
      </w:r>
    </w:p>
    <w:p w:rsidR="00611305" w:rsidRPr="000B21D6" w:rsidRDefault="00611305" w:rsidP="000B21D6">
      <w:pPr>
        <w:jc w:val="center"/>
        <w:rPr>
          <w:sz w:val="26"/>
          <w:szCs w:val="26"/>
        </w:rPr>
      </w:pPr>
    </w:p>
    <w:p w:rsidR="00611305" w:rsidRPr="000B21D6" w:rsidRDefault="00611305" w:rsidP="000B21D6">
      <w:pPr>
        <w:ind w:firstLine="851"/>
        <w:jc w:val="both"/>
        <w:rPr>
          <w:sz w:val="26"/>
          <w:szCs w:val="26"/>
        </w:rPr>
      </w:pPr>
    </w:p>
    <w:p w:rsidR="00546F07" w:rsidRPr="000B21D6" w:rsidRDefault="00546F07" w:rsidP="000B21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21D6">
        <w:rPr>
          <w:sz w:val="26"/>
          <w:szCs w:val="26"/>
        </w:rPr>
        <w:t xml:space="preserve">В </w:t>
      </w:r>
      <w:r w:rsidR="00DA0BE1" w:rsidRPr="000B21D6">
        <w:rPr>
          <w:sz w:val="26"/>
          <w:szCs w:val="26"/>
        </w:rPr>
        <w:t>соответствии с</w:t>
      </w:r>
      <w:r w:rsidR="00FA3154" w:rsidRPr="000B21D6">
        <w:rPr>
          <w:sz w:val="26"/>
          <w:szCs w:val="26"/>
        </w:rPr>
        <w:t>о статьями 7,</w:t>
      </w:r>
      <w:r w:rsidR="00DA0BE1" w:rsidRPr="000B21D6">
        <w:rPr>
          <w:sz w:val="26"/>
          <w:szCs w:val="26"/>
        </w:rPr>
        <w:t xml:space="preserve"> </w:t>
      </w:r>
      <w:r w:rsidRPr="000B21D6">
        <w:rPr>
          <w:sz w:val="26"/>
          <w:szCs w:val="26"/>
        </w:rPr>
        <w:t xml:space="preserve">46 Федерального закона от 06.10.2003 </w:t>
      </w:r>
      <w:r w:rsidRPr="000B21D6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0B21D6">
        <w:rPr>
          <w:sz w:val="26"/>
          <w:szCs w:val="26"/>
        </w:rPr>
        <w:br/>
        <w:t>в Российской Федерации</w:t>
      </w:r>
      <w:r w:rsidR="00DA0BE1" w:rsidRPr="000B21D6">
        <w:rPr>
          <w:sz w:val="26"/>
          <w:szCs w:val="26"/>
        </w:rPr>
        <w:t>»</w:t>
      </w:r>
      <w:r w:rsidR="000B21D6">
        <w:rPr>
          <w:sz w:val="26"/>
          <w:szCs w:val="26"/>
        </w:rPr>
        <w:t xml:space="preserve">  </w:t>
      </w:r>
      <w:proofErr w:type="gramStart"/>
      <w:r w:rsidRPr="000B21D6">
        <w:rPr>
          <w:sz w:val="26"/>
          <w:szCs w:val="26"/>
        </w:rPr>
        <w:t>п</w:t>
      </w:r>
      <w:proofErr w:type="gramEnd"/>
      <w:r w:rsidRPr="000B21D6">
        <w:rPr>
          <w:sz w:val="26"/>
          <w:szCs w:val="26"/>
        </w:rPr>
        <w:t xml:space="preserve"> о с т а н о в л я ю:</w:t>
      </w:r>
    </w:p>
    <w:p w:rsidR="00611305" w:rsidRPr="000B21D6" w:rsidRDefault="00611305" w:rsidP="000B21D6">
      <w:pPr>
        <w:ind w:firstLine="709"/>
        <w:jc w:val="both"/>
        <w:rPr>
          <w:sz w:val="26"/>
          <w:szCs w:val="26"/>
        </w:rPr>
      </w:pPr>
    </w:p>
    <w:p w:rsidR="00611305" w:rsidRPr="000B21D6" w:rsidRDefault="00611305" w:rsidP="000B21D6">
      <w:pPr>
        <w:pStyle w:val="a3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B21D6">
        <w:rPr>
          <w:sz w:val="26"/>
          <w:szCs w:val="26"/>
        </w:rPr>
        <w:t>Внести в</w:t>
      </w:r>
      <w:r w:rsidR="00802DC4" w:rsidRPr="000B21D6">
        <w:rPr>
          <w:sz w:val="26"/>
          <w:szCs w:val="26"/>
        </w:rPr>
        <w:t xml:space="preserve"> приложение к </w:t>
      </w:r>
      <w:r w:rsidRPr="000B21D6">
        <w:rPr>
          <w:sz w:val="26"/>
          <w:szCs w:val="26"/>
        </w:rPr>
        <w:t>постановлени</w:t>
      </w:r>
      <w:r w:rsidR="00802DC4" w:rsidRPr="000B21D6">
        <w:rPr>
          <w:sz w:val="26"/>
          <w:szCs w:val="26"/>
        </w:rPr>
        <w:t>ю</w:t>
      </w:r>
      <w:r w:rsidRPr="000B21D6">
        <w:rPr>
          <w:sz w:val="26"/>
          <w:szCs w:val="26"/>
        </w:rPr>
        <w:t xml:space="preserve"> администрации Нефтеюганского района от 30.11.2015 № 2155-па-нпа «</w:t>
      </w:r>
      <w:r w:rsidRPr="000B21D6">
        <w:rPr>
          <w:rFonts w:eastAsia="Calibri"/>
          <w:sz w:val="26"/>
          <w:szCs w:val="26"/>
        </w:rPr>
        <w:t xml:space="preserve">Об утверждении </w:t>
      </w:r>
      <w:proofErr w:type="gramStart"/>
      <w:r w:rsidRPr="000B21D6">
        <w:rPr>
          <w:rFonts w:eastAsia="Calibri"/>
          <w:bCs/>
          <w:sz w:val="26"/>
          <w:szCs w:val="26"/>
          <w:lang w:eastAsia="en-US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0B21D6">
        <w:rPr>
          <w:rFonts w:eastAsia="Calibri"/>
          <w:bCs/>
          <w:sz w:val="26"/>
          <w:szCs w:val="26"/>
          <w:lang w:eastAsia="en-US"/>
        </w:rPr>
        <w:t xml:space="preserve"> актов,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0B21D6">
        <w:rPr>
          <w:sz w:val="26"/>
          <w:szCs w:val="26"/>
        </w:rPr>
        <w:t>» следующие изменения:</w:t>
      </w:r>
    </w:p>
    <w:p w:rsidR="00794010" w:rsidRPr="000B21D6" w:rsidRDefault="00A64F21" w:rsidP="000B21D6">
      <w:pPr>
        <w:pStyle w:val="a3"/>
        <w:numPr>
          <w:ilvl w:val="1"/>
          <w:numId w:val="2"/>
        </w:numPr>
        <w:tabs>
          <w:tab w:val="left" w:pos="1330"/>
        </w:tabs>
        <w:ind w:left="0" w:firstLine="709"/>
        <w:rPr>
          <w:sz w:val="26"/>
          <w:szCs w:val="26"/>
        </w:rPr>
      </w:pPr>
      <w:r w:rsidRPr="000B21D6">
        <w:rPr>
          <w:sz w:val="26"/>
          <w:szCs w:val="26"/>
        </w:rPr>
        <w:t>В разделе I</w:t>
      </w:r>
      <w:r w:rsidR="00794010" w:rsidRPr="000B21D6">
        <w:rPr>
          <w:sz w:val="26"/>
          <w:szCs w:val="26"/>
        </w:rPr>
        <w:t>:</w:t>
      </w:r>
    </w:p>
    <w:p w:rsidR="00546F07" w:rsidRPr="000B21D6" w:rsidRDefault="00546F07" w:rsidP="000B21D6">
      <w:pPr>
        <w:pStyle w:val="a3"/>
        <w:numPr>
          <w:ilvl w:val="2"/>
          <w:numId w:val="2"/>
        </w:numPr>
        <w:tabs>
          <w:tab w:val="left" w:pos="993"/>
          <w:tab w:val="left" w:pos="133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>Пункт 2 изложить в следующей редакции:</w:t>
      </w:r>
    </w:p>
    <w:p w:rsidR="00546F07" w:rsidRPr="000B21D6" w:rsidRDefault="00734E54" w:rsidP="000B21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«2. </w:t>
      </w:r>
      <w:r w:rsidR="000B21D6">
        <w:rPr>
          <w:rFonts w:eastAsia="Calibri"/>
          <w:sz w:val="26"/>
          <w:szCs w:val="26"/>
          <w:lang w:eastAsia="en-US"/>
        </w:rPr>
        <w:t xml:space="preserve"> </w:t>
      </w:r>
      <w:r w:rsidR="00546F07" w:rsidRPr="000B21D6">
        <w:rPr>
          <w:rFonts w:eastAsia="Calibri"/>
          <w:sz w:val="26"/>
          <w:szCs w:val="26"/>
          <w:lang w:eastAsia="en-US"/>
        </w:rPr>
        <w:t xml:space="preserve">Для целей настоящего Порядка используются следующие термины: </w:t>
      </w:r>
    </w:p>
    <w:p w:rsidR="00546F07" w:rsidRPr="000B21D6" w:rsidRDefault="00546F07" w:rsidP="000B21D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B21D6">
        <w:rPr>
          <w:rFonts w:eastAsia="Calibri"/>
          <w:sz w:val="26"/>
          <w:szCs w:val="26"/>
        </w:rPr>
        <w:t xml:space="preserve">оценка регулирующего воздействия (далее </w:t>
      </w:r>
      <w:r w:rsidR="000B21D6">
        <w:rPr>
          <w:rFonts w:eastAsia="Calibri"/>
          <w:sz w:val="26"/>
          <w:szCs w:val="26"/>
        </w:rPr>
        <w:t>–</w:t>
      </w:r>
      <w:r w:rsidRPr="000B21D6">
        <w:rPr>
          <w:rFonts w:eastAsia="Calibri"/>
          <w:sz w:val="26"/>
          <w:szCs w:val="26"/>
        </w:rPr>
        <w:t xml:space="preserve"> ОРВ) проектов муниципальных нормативных правовых актов </w:t>
      </w:r>
      <w:r w:rsidR="000B21D6">
        <w:rPr>
          <w:rFonts w:eastAsia="Calibri"/>
          <w:sz w:val="26"/>
          <w:szCs w:val="26"/>
        </w:rPr>
        <w:t>–</w:t>
      </w:r>
      <w:r w:rsidRPr="000B21D6">
        <w:rPr>
          <w:rFonts w:eastAsia="Calibri"/>
          <w:sz w:val="26"/>
          <w:szCs w:val="26"/>
        </w:rPr>
        <w:t xml:space="preserve"> деятельность в целях выявления </w:t>
      </w:r>
      <w:r w:rsidR="000B21D6">
        <w:rPr>
          <w:rFonts w:eastAsia="Calibri"/>
          <w:sz w:val="26"/>
          <w:szCs w:val="26"/>
        </w:rPr>
        <w:br/>
      </w:r>
      <w:r w:rsidRPr="000B21D6">
        <w:rPr>
          <w:rFonts w:eastAsia="Calibri"/>
          <w:sz w:val="26"/>
          <w:szCs w:val="26"/>
        </w:rPr>
        <w:t xml:space="preserve">в проектах муниципальных нормативных правовых актов положений, </w:t>
      </w:r>
      <w:r w:rsidRPr="000B21D6">
        <w:rPr>
          <w:rFonts w:eastAsia="Calibri"/>
          <w:sz w:val="26"/>
          <w:szCs w:val="26"/>
          <w:lang w:eastAsia="en-US"/>
        </w:rPr>
        <w:t>устанавливающи</w:t>
      </w:r>
      <w:r w:rsidR="000B21D6">
        <w:rPr>
          <w:rFonts w:eastAsia="Calibri"/>
          <w:sz w:val="26"/>
          <w:szCs w:val="26"/>
          <w:lang w:eastAsia="en-US"/>
        </w:rPr>
        <w:t>х</w:t>
      </w:r>
      <w:r w:rsidRPr="000B21D6">
        <w:rPr>
          <w:rFonts w:eastAsia="Calibri"/>
          <w:sz w:val="26"/>
          <w:szCs w:val="26"/>
          <w:lang w:eastAsia="en-US"/>
        </w:rPr>
        <w:t xml:space="preserve"> новые или изменяющие ранее предусмотренные муниципальными нормативными правовыми актами обязанности для субъектов предпринимательской </w:t>
      </w:r>
      <w:r w:rsidR="000B21D6">
        <w:rPr>
          <w:rFonts w:eastAsia="Calibri"/>
          <w:sz w:val="26"/>
          <w:szCs w:val="26"/>
          <w:lang w:eastAsia="en-US"/>
        </w:rPr>
        <w:br/>
      </w:r>
      <w:r w:rsidRPr="000B21D6">
        <w:rPr>
          <w:rFonts w:eastAsia="Calibri"/>
          <w:sz w:val="26"/>
          <w:szCs w:val="26"/>
          <w:lang w:eastAsia="en-US"/>
        </w:rPr>
        <w:t>и инвестиционной деятельности</w:t>
      </w:r>
      <w:r w:rsidRPr="000B21D6">
        <w:rPr>
          <w:rFonts w:eastAsia="Calibri"/>
          <w:sz w:val="26"/>
          <w:szCs w:val="26"/>
        </w:rPr>
        <w:t>;</w:t>
      </w:r>
    </w:p>
    <w:p w:rsidR="00546F07" w:rsidRPr="000B21D6" w:rsidRDefault="00546F07" w:rsidP="000B21D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0B21D6">
        <w:rPr>
          <w:rFonts w:eastAsia="Calibri"/>
          <w:sz w:val="26"/>
          <w:szCs w:val="26"/>
        </w:rPr>
        <w:t xml:space="preserve">экспертиза муниципальных нормативных правовых актов </w:t>
      </w:r>
      <w:r w:rsidR="000B21D6">
        <w:rPr>
          <w:rFonts w:eastAsia="Calibri"/>
          <w:sz w:val="26"/>
          <w:szCs w:val="26"/>
        </w:rPr>
        <w:t>–</w:t>
      </w:r>
      <w:r w:rsidRPr="000B21D6">
        <w:rPr>
          <w:rFonts w:eastAsia="Calibri"/>
          <w:sz w:val="26"/>
          <w:szCs w:val="26"/>
        </w:rPr>
        <w:t xml:space="preserve"> деятельность </w:t>
      </w:r>
      <w:r w:rsidR="000B21D6">
        <w:rPr>
          <w:rFonts w:eastAsia="Calibri"/>
          <w:sz w:val="26"/>
          <w:szCs w:val="26"/>
        </w:rPr>
        <w:br/>
      </w:r>
      <w:r w:rsidRPr="000B21D6">
        <w:rPr>
          <w:rFonts w:eastAsia="Calibri"/>
          <w:sz w:val="26"/>
          <w:szCs w:val="26"/>
        </w:rPr>
        <w:t xml:space="preserve">в целях выявления в муниципальных нормативных правовых актах положений, необоснованно затрудняющих ведение предпринимательской и инвестиционной деятельности, полученных в результате рассмотрения предложений </w:t>
      </w:r>
      <w:r w:rsidR="003232EB" w:rsidRPr="000B21D6">
        <w:rPr>
          <w:rFonts w:eastAsia="Calibri"/>
          <w:sz w:val="26"/>
          <w:szCs w:val="26"/>
        </w:rPr>
        <w:t xml:space="preserve">структурных подразделений </w:t>
      </w:r>
      <w:r w:rsidR="0060153C" w:rsidRPr="000B21D6">
        <w:rPr>
          <w:rFonts w:eastAsia="Calibri"/>
          <w:sz w:val="26"/>
          <w:szCs w:val="26"/>
        </w:rPr>
        <w:t>органов</w:t>
      </w:r>
      <w:r w:rsidR="003232EB" w:rsidRPr="000B21D6">
        <w:rPr>
          <w:rFonts w:eastAsia="Calibri"/>
          <w:sz w:val="26"/>
          <w:szCs w:val="26"/>
        </w:rPr>
        <w:t xml:space="preserve"> местного самоуправления Нефтеюганского района</w:t>
      </w:r>
      <w:r w:rsidRPr="000B21D6">
        <w:rPr>
          <w:rFonts w:eastAsia="Calibri"/>
          <w:sz w:val="26"/>
          <w:szCs w:val="26"/>
        </w:rPr>
        <w:t xml:space="preserve">, </w:t>
      </w:r>
      <w:r w:rsidR="000B21D6">
        <w:rPr>
          <w:rFonts w:eastAsia="Calibri"/>
          <w:sz w:val="26"/>
          <w:szCs w:val="26"/>
        </w:rPr>
        <w:br/>
      </w:r>
      <w:r w:rsidRPr="000B21D6">
        <w:rPr>
          <w:rFonts w:eastAsia="Calibri"/>
          <w:sz w:val="26"/>
          <w:szCs w:val="26"/>
        </w:rPr>
        <w:t>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</w:t>
      </w:r>
      <w:proofErr w:type="gramEnd"/>
      <w:r w:rsidRPr="000B21D6">
        <w:rPr>
          <w:rFonts w:eastAsia="Calibri"/>
          <w:sz w:val="26"/>
          <w:szCs w:val="26"/>
        </w:rPr>
        <w:t xml:space="preserve"> нормативных правовых актов;</w:t>
      </w:r>
    </w:p>
    <w:p w:rsidR="00546F07" w:rsidRPr="000B21D6" w:rsidRDefault="00546F07" w:rsidP="000B21D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B21D6">
        <w:rPr>
          <w:rFonts w:eastAsia="Calibri"/>
          <w:sz w:val="26"/>
          <w:szCs w:val="26"/>
        </w:rPr>
        <w:t>регулирующий орган – структурное подразделение орган</w:t>
      </w:r>
      <w:r w:rsidR="003232EB" w:rsidRPr="000B21D6">
        <w:rPr>
          <w:rFonts w:eastAsia="Calibri"/>
          <w:sz w:val="26"/>
          <w:szCs w:val="26"/>
        </w:rPr>
        <w:t>а</w:t>
      </w:r>
      <w:r w:rsidRPr="000B21D6">
        <w:rPr>
          <w:rFonts w:eastAsia="Calibri"/>
          <w:sz w:val="26"/>
          <w:szCs w:val="26"/>
        </w:rPr>
        <w:t xml:space="preserve"> местного самоуправления Нефтеюганского района</w:t>
      </w:r>
      <w:r w:rsidR="003232EB" w:rsidRPr="000B21D6">
        <w:rPr>
          <w:rFonts w:eastAsia="Calibri"/>
          <w:sz w:val="26"/>
          <w:szCs w:val="26"/>
        </w:rPr>
        <w:t>,</w:t>
      </w:r>
      <w:r w:rsidRPr="000B21D6">
        <w:rPr>
          <w:rFonts w:eastAsia="Calibri"/>
          <w:sz w:val="26"/>
          <w:szCs w:val="26"/>
        </w:rPr>
        <w:t xml:space="preserve"> являющееся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  <w:r w:rsidR="003228D5">
        <w:rPr>
          <w:rFonts w:eastAsia="Calibri"/>
          <w:sz w:val="26"/>
          <w:szCs w:val="26"/>
        </w:rPr>
        <w:br/>
      </w:r>
      <w:r w:rsidRPr="000B21D6">
        <w:rPr>
          <w:rFonts w:eastAsia="Calibri"/>
          <w:sz w:val="26"/>
          <w:szCs w:val="26"/>
        </w:rPr>
        <w:t xml:space="preserve">и осуществляющий функции по нормативно-правовому регулированию </w:t>
      </w:r>
      <w:r w:rsidR="003228D5">
        <w:rPr>
          <w:rFonts w:eastAsia="Calibri"/>
          <w:sz w:val="26"/>
          <w:szCs w:val="26"/>
        </w:rPr>
        <w:br/>
      </w:r>
      <w:r w:rsidRPr="000B21D6">
        <w:rPr>
          <w:rFonts w:eastAsia="Calibri"/>
          <w:sz w:val="26"/>
          <w:szCs w:val="26"/>
        </w:rPr>
        <w:t>в соответствующей сфере деятельности;</w:t>
      </w:r>
    </w:p>
    <w:p w:rsidR="00546F07" w:rsidRPr="000B21D6" w:rsidRDefault="00546F07" w:rsidP="000B21D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</w:rPr>
        <w:t>орган</w:t>
      </w:r>
      <w:r w:rsidRPr="000B21D6">
        <w:rPr>
          <w:rFonts w:eastAsia="Calibri"/>
          <w:sz w:val="26"/>
          <w:szCs w:val="26"/>
          <w:lang w:eastAsia="en-US"/>
        </w:rPr>
        <w:t xml:space="preserve">, осуществляющий экспертизу муниципальных нормативных правовых актов – </w:t>
      </w:r>
      <w:r w:rsidRPr="000B21D6">
        <w:rPr>
          <w:rFonts w:eastAsia="Calibri"/>
          <w:sz w:val="26"/>
          <w:szCs w:val="26"/>
        </w:rPr>
        <w:t>структурное подразделение</w:t>
      </w:r>
      <w:r w:rsidR="003232EB" w:rsidRPr="000B21D6">
        <w:rPr>
          <w:rFonts w:eastAsia="Calibri"/>
          <w:sz w:val="26"/>
          <w:szCs w:val="26"/>
        </w:rPr>
        <w:t xml:space="preserve"> </w:t>
      </w:r>
      <w:r w:rsidRPr="000B21D6">
        <w:rPr>
          <w:rFonts w:eastAsia="Calibri"/>
          <w:sz w:val="26"/>
          <w:szCs w:val="26"/>
        </w:rPr>
        <w:t>орган</w:t>
      </w:r>
      <w:r w:rsidR="003232EB" w:rsidRPr="000B21D6">
        <w:rPr>
          <w:rFonts w:eastAsia="Calibri"/>
          <w:sz w:val="26"/>
          <w:szCs w:val="26"/>
        </w:rPr>
        <w:t>а</w:t>
      </w:r>
      <w:r w:rsidRPr="000B21D6">
        <w:rPr>
          <w:rFonts w:eastAsia="Calibri"/>
          <w:sz w:val="26"/>
          <w:szCs w:val="26"/>
        </w:rPr>
        <w:t xml:space="preserve"> местного самоуправления Нефтеюганского района</w:t>
      </w:r>
      <w:r w:rsidR="003232EB" w:rsidRPr="000B21D6">
        <w:rPr>
          <w:rFonts w:eastAsia="Calibri"/>
          <w:sz w:val="26"/>
          <w:szCs w:val="26"/>
        </w:rPr>
        <w:t>,</w:t>
      </w:r>
      <w:r w:rsidRPr="000B21D6">
        <w:rPr>
          <w:rFonts w:eastAsia="Calibri"/>
          <w:sz w:val="26"/>
          <w:szCs w:val="26"/>
          <w:lang w:eastAsia="en-US"/>
        </w:rPr>
        <w:t xml:space="preserve"> являющееся разработчиком муниципального нормативного правового акта;</w:t>
      </w:r>
    </w:p>
    <w:p w:rsidR="00546F07" w:rsidRPr="000B21D6" w:rsidRDefault="00546F07" w:rsidP="000B21D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уполномоченный орган – </w:t>
      </w:r>
      <w:r w:rsidRPr="000B21D6">
        <w:rPr>
          <w:sz w:val="26"/>
          <w:szCs w:val="26"/>
        </w:rPr>
        <w:t xml:space="preserve">комитет по экономической политике </w:t>
      </w:r>
      <w:r w:rsidRPr="000B21D6">
        <w:rPr>
          <w:sz w:val="26"/>
          <w:szCs w:val="26"/>
        </w:rPr>
        <w:br/>
        <w:t xml:space="preserve">и </w:t>
      </w:r>
      <w:r w:rsidRPr="000B21D6">
        <w:rPr>
          <w:rFonts w:eastAsia="Calibri"/>
          <w:sz w:val="26"/>
          <w:szCs w:val="26"/>
        </w:rPr>
        <w:t>предпринимательству</w:t>
      </w:r>
      <w:r w:rsidRPr="000B21D6">
        <w:rPr>
          <w:sz w:val="26"/>
          <w:szCs w:val="26"/>
        </w:rPr>
        <w:t xml:space="preserve"> администрации Нефтеюганского района,</w:t>
      </w:r>
      <w:r w:rsidRPr="000B21D6">
        <w:rPr>
          <w:rFonts w:eastAsia="Calibri"/>
          <w:sz w:val="26"/>
          <w:szCs w:val="26"/>
          <w:lang w:eastAsia="en-US"/>
        </w:rPr>
        <w:t xml:space="preserve"> ответственный </w:t>
      </w:r>
      <w:r w:rsidR="00E30486">
        <w:rPr>
          <w:rFonts w:eastAsia="Calibri"/>
          <w:sz w:val="26"/>
          <w:szCs w:val="26"/>
          <w:lang w:eastAsia="en-US"/>
        </w:rPr>
        <w:br/>
      </w:r>
      <w:r w:rsidRPr="000B21D6">
        <w:rPr>
          <w:rFonts w:eastAsia="Calibri"/>
          <w:sz w:val="26"/>
          <w:szCs w:val="26"/>
          <w:lang w:eastAsia="en-US"/>
        </w:rPr>
        <w:t xml:space="preserve">за внедрение ОРВ </w:t>
      </w:r>
      <w:r w:rsidRPr="000B21D6">
        <w:rPr>
          <w:sz w:val="26"/>
          <w:szCs w:val="26"/>
        </w:rPr>
        <w:t>в муниципальном образовании</w:t>
      </w:r>
      <w:r w:rsidRPr="000B21D6">
        <w:rPr>
          <w:rFonts w:eastAsia="Calibri"/>
          <w:sz w:val="26"/>
          <w:szCs w:val="26"/>
          <w:lang w:eastAsia="en-US"/>
        </w:rPr>
        <w:t xml:space="preserve"> и выполняющий функции нормативного правового, информационного и методического обеспечения ОРВ, </w:t>
      </w:r>
      <w:r w:rsidRPr="000B21D6">
        <w:rPr>
          <w:rFonts w:eastAsia="Calibri"/>
          <w:sz w:val="26"/>
          <w:szCs w:val="26"/>
          <w:lang w:eastAsia="en-US"/>
        </w:rPr>
        <w:br/>
        <w:t xml:space="preserve">а также оценки качества проведения процедуры ОРВ разработчиками проектов муниципальных нормативных правовых актов; </w:t>
      </w:r>
    </w:p>
    <w:p w:rsidR="00546F07" w:rsidRPr="000B21D6" w:rsidRDefault="00546F07" w:rsidP="000B21D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21D6">
        <w:rPr>
          <w:rFonts w:eastAsia="Calibri"/>
          <w:sz w:val="26"/>
          <w:szCs w:val="26"/>
          <w:lang w:eastAsia="en-US"/>
        </w:rPr>
        <w:t xml:space="preserve">участники публичных консультаций – </w:t>
      </w:r>
      <w:r w:rsidRPr="000B21D6">
        <w:rPr>
          <w:rFonts w:eastAsia="Calibri"/>
          <w:sz w:val="26"/>
          <w:szCs w:val="26"/>
        </w:rPr>
        <w:t>структурн</w:t>
      </w:r>
      <w:r w:rsidR="00C26C97" w:rsidRPr="000B21D6">
        <w:rPr>
          <w:rFonts w:eastAsia="Calibri"/>
          <w:sz w:val="26"/>
          <w:szCs w:val="26"/>
        </w:rPr>
        <w:t>ые</w:t>
      </w:r>
      <w:r w:rsidRPr="000B21D6">
        <w:rPr>
          <w:rFonts w:eastAsia="Calibri"/>
          <w:sz w:val="26"/>
          <w:szCs w:val="26"/>
        </w:rPr>
        <w:t xml:space="preserve"> под</w:t>
      </w:r>
      <w:r w:rsidR="00C26C97" w:rsidRPr="000B21D6">
        <w:rPr>
          <w:rFonts w:eastAsia="Calibri"/>
          <w:sz w:val="26"/>
          <w:szCs w:val="26"/>
        </w:rPr>
        <w:t>разделения</w:t>
      </w:r>
      <w:r w:rsidRPr="000B21D6">
        <w:rPr>
          <w:rFonts w:eastAsia="Calibri"/>
          <w:sz w:val="26"/>
          <w:szCs w:val="26"/>
        </w:rPr>
        <w:t xml:space="preserve"> орган</w:t>
      </w:r>
      <w:r w:rsidR="00C26C97" w:rsidRPr="000B21D6">
        <w:rPr>
          <w:rFonts w:eastAsia="Calibri"/>
          <w:sz w:val="26"/>
          <w:szCs w:val="26"/>
        </w:rPr>
        <w:t>ов</w:t>
      </w:r>
      <w:r w:rsidRPr="000B21D6">
        <w:rPr>
          <w:rFonts w:eastAsia="Calibri"/>
          <w:sz w:val="26"/>
          <w:szCs w:val="26"/>
        </w:rPr>
        <w:t xml:space="preserve"> местного самоуправления Нефтеюганского района</w:t>
      </w:r>
      <w:r w:rsidR="00193769" w:rsidRPr="000B21D6">
        <w:rPr>
          <w:rFonts w:eastAsia="Calibri"/>
          <w:sz w:val="26"/>
          <w:szCs w:val="26"/>
        </w:rPr>
        <w:t>,</w:t>
      </w:r>
      <w:r w:rsidRPr="000B21D6">
        <w:rPr>
          <w:rFonts w:eastAsia="Calibri"/>
          <w:sz w:val="26"/>
          <w:szCs w:val="26"/>
          <w:lang w:eastAsia="en-US"/>
        </w:rPr>
        <w:t xml:space="preserve"> за исключением регулирующего органа и органа, осуществляющего экспертизу </w:t>
      </w:r>
      <w:r w:rsidRPr="000B21D6">
        <w:rPr>
          <w:sz w:val="26"/>
          <w:szCs w:val="26"/>
        </w:rPr>
        <w:t>принятых</w:t>
      </w:r>
      <w:r w:rsidRPr="000B21D6">
        <w:rPr>
          <w:rFonts w:eastAsia="Calibri"/>
          <w:sz w:val="26"/>
          <w:szCs w:val="26"/>
          <w:lang w:eastAsia="en-US"/>
        </w:rPr>
        <w:t xml:space="preserve"> муниципальных нормативных правовых актов, организации и заинтересованные лица, принимающие участие в публичных обсуждениях проектов муниципальных нормативных правовых актов и экспертизе принятых муниципальных нормативных правовых актов</w:t>
      </w:r>
      <w:r w:rsidR="00E30486">
        <w:rPr>
          <w:rFonts w:eastAsia="Calibri"/>
          <w:sz w:val="26"/>
          <w:szCs w:val="26"/>
          <w:lang w:eastAsia="en-US"/>
        </w:rPr>
        <w:t>.</w:t>
      </w:r>
      <w:r w:rsidR="00734E54" w:rsidRPr="000B21D6">
        <w:rPr>
          <w:rFonts w:eastAsia="Calibri"/>
          <w:sz w:val="26"/>
          <w:szCs w:val="26"/>
          <w:lang w:eastAsia="en-US"/>
        </w:rPr>
        <w:t>»</w:t>
      </w:r>
      <w:r w:rsidR="00E30486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3831C7" w:rsidRPr="000B21D6" w:rsidRDefault="003831C7" w:rsidP="00E30486">
      <w:pPr>
        <w:pStyle w:val="a3"/>
        <w:numPr>
          <w:ilvl w:val="2"/>
          <w:numId w:val="2"/>
        </w:numPr>
        <w:tabs>
          <w:tab w:val="left" w:pos="993"/>
          <w:tab w:val="left" w:pos="133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0486">
        <w:rPr>
          <w:rFonts w:eastAsia="Calibri"/>
          <w:sz w:val="26"/>
          <w:szCs w:val="26"/>
          <w:lang w:eastAsia="en-US"/>
        </w:rPr>
        <w:t>Пункт 4 изложить в следующей редакции:</w:t>
      </w:r>
    </w:p>
    <w:p w:rsidR="003831C7" w:rsidRPr="000B21D6" w:rsidRDefault="00734E54" w:rsidP="000B21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«4. </w:t>
      </w:r>
      <w:r w:rsidR="003831C7" w:rsidRPr="000B21D6">
        <w:rPr>
          <w:rFonts w:eastAsia="Calibri"/>
          <w:sz w:val="26"/>
          <w:szCs w:val="26"/>
          <w:lang w:eastAsia="en-US"/>
        </w:rPr>
        <w:t xml:space="preserve">ОРВ проектов муниципальных нормативных правовых актов и экспертиза принятых муниципальных нормативных правовых актов проводится в соответствии </w:t>
      </w:r>
      <w:r w:rsidR="00E30486">
        <w:rPr>
          <w:rFonts w:eastAsia="Calibri"/>
          <w:sz w:val="26"/>
          <w:szCs w:val="26"/>
          <w:lang w:eastAsia="en-US"/>
        </w:rPr>
        <w:br/>
      </w:r>
      <w:r w:rsidR="003831C7" w:rsidRPr="000B21D6">
        <w:rPr>
          <w:rFonts w:eastAsia="Calibri"/>
          <w:sz w:val="26"/>
          <w:szCs w:val="26"/>
          <w:lang w:eastAsia="en-US"/>
        </w:rPr>
        <w:t xml:space="preserve">с настоящим Порядком. </w:t>
      </w:r>
    </w:p>
    <w:p w:rsidR="003831C7" w:rsidRPr="000B21D6" w:rsidRDefault="003831C7" w:rsidP="000B21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В целях проведения ОРВ проектов муниципальных нормативных правовых актов, экспертизы принятых муниципальных нормативных правовых </w:t>
      </w:r>
      <w:r w:rsidR="00FA3154" w:rsidRPr="000B21D6">
        <w:rPr>
          <w:rFonts w:eastAsia="Calibri"/>
          <w:sz w:val="26"/>
          <w:szCs w:val="26"/>
          <w:lang w:eastAsia="en-US"/>
        </w:rPr>
        <w:t>актов</w:t>
      </w:r>
      <w:r w:rsidR="000A4551" w:rsidRPr="000B21D6">
        <w:rPr>
          <w:rFonts w:eastAsia="Calibri"/>
          <w:sz w:val="26"/>
          <w:szCs w:val="26"/>
          <w:lang w:eastAsia="en-US"/>
        </w:rPr>
        <w:t xml:space="preserve"> </w:t>
      </w:r>
      <w:r w:rsidR="00FA3154" w:rsidRPr="000B21D6">
        <w:rPr>
          <w:rFonts w:eastAsia="Calibri"/>
          <w:sz w:val="26"/>
          <w:szCs w:val="26"/>
          <w:lang w:eastAsia="en-US"/>
        </w:rPr>
        <w:t>в случае возникновения</w:t>
      </w:r>
      <w:r w:rsidR="000A4551" w:rsidRPr="000B21D6">
        <w:rPr>
          <w:rFonts w:eastAsia="Calibri"/>
          <w:sz w:val="26"/>
          <w:szCs w:val="26"/>
          <w:lang w:eastAsia="en-US"/>
        </w:rPr>
        <w:t xml:space="preserve"> спорных вопросов между уполномоченным и регулирующим органами</w:t>
      </w:r>
      <w:r w:rsidR="000A4551" w:rsidRPr="000B21D6">
        <w:rPr>
          <w:rFonts w:eastAsia="Calibri"/>
          <w:sz w:val="26"/>
          <w:szCs w:val="26"/>
        </w:rPr>
        <w:t xml:space="preserve"> (органами,</w:t>
      </w:r>
      <w:r w:rsidR="000A4551" w:rsidRPr="000B21D6">
        <w:rPr>
          <w:rFonts w:eastAsia="Calibri"/>
          <w:sz w:val="26"/>
          <w:szCs w:val="26"/>
          <w:lang w:eastAsia="en-US"/>
        </w:rPr>
        <w:t xml:space="preserve"> осуществляющими экспертизу муниципальных нормативных правовых актов)</w:t>
      </w:r>
      <w:r w:rsidRPr="000B21D6">
        <w:rPr>
          <w:rFonts w:eastAsia="Calibri"/>
          <w:sz w:val="26"/>
          <w:szCs w:val="26"/>
          <w:lang w:eastAsia="en-US"/>
        </w:rPr>
        <w:t xml:space="preserve"> </w:t>
      </w:r>
      <w:r w:rsidR="000A4551" w:rsidRPr="000B21D6">
        <w:rPr>
          <w:rFonts w:eastAsia="Calibri"/>
          <w:sz w:val="26"/>
          <w:szCs w:val="26"/>
          <w:lang w:eastAsia="en-US"/>
        </w:rPr>
        <w:t>проводят</w:t>
      </w:r>
      <w:r w:rsidRPr="000B21D6">
        <w:rPr>
          <w:rFonts w:eastAsia="Calibri"/>
          <w:sz w:val="26"/>
          <w:szCs w:val="26"/>
          <w:lang w:eastAsia="en-US"/>
        </w:rPr>
        <w:t>ся заседания</w:t>
      </w:r>
      <w:r w:rsidR="003232EB" w:rsidRPr="000B21D6">
        <w:rPr>
          <w:rFonts w:eastAsia="Calibri"/>
          <w:sz w:val="26"/>
          <w:szCs w:val="26"/>
          <w:lang w:eastAsia="en-US"/>
        </w:rPr>
        <w:t xml:space="preserve"> </w:t>
      </w:r>
      <w:r w:rsidR="00B12F3E" w:rsidRPr="000B21D6">
        <w:rPr>
          <w:rFonts w:eastAsia="Calibri"/>
          <w:sz w:val="26"/>
          <w:szCs w:val="26"/>
          <w:lang w:eastAsia="en-US"/>
        </w:rPr>
        <w:t>к</w:t>
      </w:r>
      <w:r w:rsidRPr="000B21D6">
        <w:rPr>
          <w:bCs/>
          <w:sz w:val="26"/>
          <w:szCs w:val="26"/>
        </w:rPr>
        <w:t>омиссии по устранению административных барьеров при осуществлении предпринимательской деятельности</w:t>
      </w:r>
      <w:proofErr w:type="gramStart"/>
      <w:r w:rsidR="002E22AA" w:rsidRPr="000B21D6">
        <w:rPr>
          <w:bCs/>
          <w:sz w:val="26"/>
          <w:szCs w:val="26"/>
        </w:rPr>
        <w:t>.</w:t>
      </w:r>
      <w:r w:rsidR="00734E54" w:rsidRPr="000B21D6">
        <w:rPr>
          <w:bCs/>
          <w:sz w:val="26"/>
          <w:szCs w:val="26"/>
        </w:rPr>
        <w:t>»</w:t>
      </w:r>
      <w:r w:rsidR="00E30486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A64F21" w:rsidRPr="00E30486" w:rsidRDefault="00794010" w:rsidP="00E30486">
      <w:pPr>
        <w:pStyle w:val="a3"/>
        <w:numPr>
          <w:ilvl w:val="2"/>
          <w:numId w:val="2"/>
        </w:numPr>
        <w:tabs>
          <w:tab w:val="left" w:pos="993"/>
          <w:tab w:val="left" w:pos="133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0486">
        <w:rPr>
          <w:rFonts w:eastAsia="Calibri"/>
          <w:sz w:val="26"/>
          <w:szCs w:val="26"/>
          <w:lang w:eastAsia="en-US"/>
        </w:rPr>
        <w:t>П</w:t>
      </w:r>
      <w:r w:rsidR="00A64F21" w:rsidRPr="00E30486">
        <w:rPr>
          <w:rFonts w:eastAsia="Calibri"/>
          <w:sz w:val="26"/>
          <w:szCs w:val="26"/>
          <w:lang w:eastAsia="en-US"/>
        </w:rPr>
        <w:t>ункт 5 изложить в следующей редакции:</w:t>
      </w:r>
    </w:p>
    <w:p w:rsidR="00A64F21" w:rsidRPr="000B21D6" w:rsidRDefault="00734E54" w:rsidP="000B21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«5. </w:t>
      </w:r>
      <w:r w:rsidR="00A64F21" w:rsidRPr="000B21D6">
        <w:rPr>
          <w:rFonts w:eastAsia="Calibri"/>
          <w:sz w:val="26"/>
          <w:szCs w:val="26"/>
          <w:lang w:eastAsia="en-US"/>
        </w:rPr>
        <w:t>ОРВ проектов муниципальных нормативных правовых актов и экспертиза принятых муниципальных нормативных правовых актов не проводится в отношении</w:t>
      </w:r>
      <w:r w:rsidR="008C0FB5" w:rsidRPr="000B21D6">
        <w:rPr>
          <w:rFonts w:eastAsia="Calibri"/>
          <w:sz w:val="26"/>
          <w:szCs w:val="26"/>
          <w:lang w:eastAsia="en-US"/>
        </w:rPr>
        <w:t>:</w:t>
      </w:r>
      <w:r w:rsidR="00A64F21" w:rsidRPr="000B21D6">
        <w:rPr>
          <w:rFonts w:eastAsia="Calibri"/>
          <w:sz w:val="26"/>
          <w:szCs w:val="26"/>
          <w:lang w:eastAsia="en-US"/>
        </w:rPr>
        <w:t xml:space="preserve"> </w:t>
      </w:r>
    </w:p>
    <w:p w:rsidR="00A64F21" w:rsidRPr="000B21D6" w:rsidRDefault="00A64F21" w:rsidP="00E3048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>проектов нормативных правовых актов</w:t>
      </w:r>
      <w:r w:rsidR="002E22AA" w:rsidRPr="000B21D6">
        <w:rPr>
          <w:rFonts w:eastAsia="Calibri"/>
          <w:sz w:val="26"/>
          <w:szCs w:val="26"/>
          <w:lang w:eastAsia="en-US"/>
        </w:rPr>
        <w:t xml:space="preserve"> представительных органов местного самоуправления</w:t>
      </w:r>
      <w:r w:rsidRPr="000B21D6">
        <w:rPr>
          <w:rFonts w:eastAsia="Calibri"/>
          <w:sz w:val="26"/>
          <w:szCs w:val="26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A64F21" w:rsidRPr="000B21D6" w:rsidRDefault="00A64F21" w:rsidP="00E30486">
      <w:pPr>
        <w:numPr>
          <w:ilvl w:val="0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>проектов нормативных правовых актов</w:t>
      </w:r>
      <w:r w:rsidR="00604B64" w:rsidRPr="000B21D6">
        <w:rPr>
          <w:rFonts w:eastAsia="Calibri"/>
          <w:sz w:val="26"/>
          <w:szCs w:val="26"/>
          <w:lang w:eastAsia="en-US"/>
        </w:rPr>
        <w:t xml:space="preserve"> представительных органов местного самоуправления,</w:t>
      </w:r>
      <w:r w:rsidRPr="000B21D6">
        <w:rPr>
          <w:rFonts w:eastAsia="Calibri"/>
          <w:sz w:val="26"/>
          <w:szCs w:val="26"/>
          <w:lang w:eastAsia="en-US"/>
        </w:rPr>
        <w:t xml:space="preserve"> регулирующих бюджетные правоотношения</w:t>
      </w:r>
      <w:proofErr w:type="gramStart"/>
      <w:r w:rsidR="002E22AA" w:rsidRPr="000B21D6">
        <w:rPr>
          <w:rFonts w:eastAsia="Calibri"/>
          <w:sz w:val="26"/>
          <w:szCs w:val="26"/>
          <w:lang w:eastAsia="en-US"/>
        </w:rPr>
        <w:t>.</w:t>
      </w:r>
      <w:r w:rsidR="00734E54" w:rsidRPr="000B21D6">
        <w:rPr>
          <w:rFonts w:eastAsia="Calibri"/>
          <w:sz w:val="26"/>
          <w:szCs w:val="26"/>
          <w:lang w:eastAsia="en-US"/>
        </w:rPr>
        <w:t>»</w:t>
      </w:r>
      <w:r w:rsidR="00E30486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177623" w:rsidRPr="000B21D6" w:rsidRDefault="00177623" w:rsidP="00E30486">
      <w:pPr>
        <w:pStyle w:val="a3"/>
        <w:numPr>
          <w:ilvl w:val="1"/>
          <w:numId w:val="2"/>
        </w:numPr>
        <w:tabs>
          <w:tab w:val="left" w:pos="1330"/>
        </w:tabs>
        <w:ind w:left="0" w:firstLine="709"/>
        <w:rPr>
          <w:sz w:val="26"/>
          <w:szCs w:val="26"/>
        </w:rPr>
      </w:pPr>
      <w:r w:rsidRPr="000B21D6">
        <w:rPr>
          <w:sz w:val="26"/>
          <w:szCs w:val="26"/>
        </w:rPr>
        <w:t xml:space="preserve">В разделе </w:t>
      </w:r>
      <w:r w:rsidRPr="00E30486">
        <w:rPr>
          <w:sz w:val="26"/>
          <w:szCs w:val="26"/>
        </w:rPr>
        <w:t>III</w:t>
      </w:r>
      <w:r w:rsidRPr="000B21D6">
        <w:rPr>
          <w:sz w:val="26"/>
          <w:szCs w:val="26"/>
        </w:rPr>
        <w:t xml:space="preserve">: </w:t>
      </w:r>
    </w:p>
    <w:p w:rsidR="00177623" w:rsidRPr="000B21D6" w:rsidRDefault="002E22AA" w:rsidP="00E30486">
      <w:pPr>
        <w:pStyle w:val="a4"/>
        <w:numPr>
          <w:ilvl w:val="2"/>
          <w:numId w:val="2"/>
        </w:numPr>
        <w:tabs>
          <w:tab w:val="left" w:pos="1344"/>
        </w:tabs>
        <w:spacing w:line="240" w:lineRule="auto"/>
        <w:ind w:left="0" w:firstLine="709"/>
        <w:rPr>
          <w:sz w:val="26"/>
          <w:szCs w:val="26"/>
        </w:rPr>
      </w:pPr>
      <w:r w:rsidRPr="000B21D6">
        <w:rPr>
          <w:sz w:val="26"/>
          <w:szCs w:val="26"/>
        </w:rPr>
        <w:t>П</w:t>
      </w:r>
      <w:r w:rsidR="00177623" w:rsidRPr="000B21D6">
        <w:rPr>
          <w:sz w:val="26"/>
          <w:szCs w:val="26"/>
        </w:rPr>
        <w:t>ункт</w:t>
      </w:r>
      <w:r w:rsidR="00794010" w:rsidRPr="000B21D6">
        <w:rPr>
          <w:sz w:val="26"/>
          <w:szCs w:val="26"/>
        </w:rPr>
        <w:t xml:space="preserve"> 1</w:t>
      </w:r>
      <w:r w:rsidR="00177623" w:rsidRPr="000B21D6">
        <w:rPr>
          <w:sz w:val="26"/>
          <w:szCs w:val="26"/>
        </w:rPr>
        <w:t>0</w:t>
      </w:r>
      <w:r w:rsidR="00794010" w:rsidRPr="000B21D6">
        <w:rPr>
          <w:sz w:val="26"/>
          <w:szCs w:val="26"/>
        </w:rPr>
        <w:t xml:space="preserve"> </w:t>
      </w:r>
      <w:r w:rsidR="00177623" w:rsidRPr="000B21D6">
        <w:rPr>
          <w:sz w:val="26"/>
          <w:szCs w:val="26"/>
        </w:rPr>
        <w:t>изложить в следующей редакции:</w:t>
      </w:r>
    </w:p>
    <w:p w:rsidR="0026127E" w:rsidRPr="000B21D6" w:rsidRDefault="00734E54" w:rsidP="000B21D6">
      <w:pPr>
        <w:pStyle w:val="a4"/>
        <w:tabs>
          <w:tab w:val="left" w:pos="1134"/>
        </w:tabs>
        <w:spacing w:line="240" w:lineRule="auto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«10. </w:t>
      </w:r>
      <w:proofErr w:type="gramStart"/>
      <w:r w:rsidR="00177623" w:rsidRPr="000B21D6">
        <w:rPr>
          <w:rFonts w:eastAsia="Calibri"/>
          <w:sz w:val="26"/>
          <w:szCs w:val="26"/>
          <w:lang w:eastAsia="en-US"/>
        </w:rPr>
        <w:t>Предварительная</w:t>
      </w:r>
      <w:proofErr w:type="gramEnd"/>
      <w:r w:rsidR="00177623" w:rsidRPr="000B21D6">
        <w:rPr>
          <w:rFonts w:eastAsia="Calibri"/>
          <w:sz w:val="26"/>
          <w:szCs w:val="26"/>
          <w:lang w:eastAsia="en-US"/>
        </w:rPr>
        <w:t xml:space="preserve"> ОРВ проекта муниципального нормативного правового акта</w:t>
      </w:r>
      <w:r w:rsidR="00416097" w:rsidRPr="000B21D6">
        <w:rPr>
          <w:rFonts w:eastAsia="Calibri"/>
          <w:sz w:val="26"/>
          <w:szCs w:val="26"/>
          <w:lang w:eastAsia="en-US"/>
        </w:rPr>
        <w:t xml:space="preserve"> проводится в соответствии с п. 6 настоящего Порядка, </w:t>
      </w:r>
      <w:r w:rsidR="00177623" w:rsidRPr="000B21D6">
        <w:rPr>
          <w:rFonts w:eastAsia="Calibri"/>
          <w:sz w:val="26"/>
          <w:szCs w:val="26"/>
          <w:lang w:eastAsia="en-US"/>
        </w:rPr>
        <w:t>в целях определения соответствия предметной области ОРВ и выявления в нем положений</w:t>
      </w:r>
      <w:r w:rsidR="0026127E" w:rsidRPr="000B21D6">
        <w:rPr>
          <w:rFonts w:eastAsia="Calibri"/>
          <w:sz w:val="26"/>
          <w:szCs w:val="26"/>
          <w:lang w:eastAsia="en-US"/>
        </w:rPr>
        <w:t>:</w:t>
      </w:r>
    </w:p>
    <w:p w:rsidR="0026127E" w:rsidRPr="000B21D6" w:rsidRDefault="0026127E" w:rsidP="001D72E0">
      <w:pPr>
        <w:pStyle w:val="a4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rPr>
          <w:rFonts w:eastAsia="Calibri"/>
          <w:sz w:val="26"/>
          <w:szCs w:val="26"/>
          <w:lang w:eastAsia="en-US"/>
        </w:rPr>
      </w:pPr>
      <w:r w:rsidRPr="000B21D6">
        <w:rPr>
          <w:rFonts w:eastAsia="Calibri"/>
          <w:sz w:val="26"/>
          <w:szCs w:val="26"/>
          <w:lang w:eastAsia="en-US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1D72E0">
        <w:rPr>
          <w:rFonts w:eastAsia="Calibri"/>
          <w:sz w:val="26"/>
          <w:szCs w:val="26"/>
          <w:lang w:eastAsia="en-US"/>
        </w:rPr>
        <w:br/>
      </w:r>
      <w:r w:rsidRPr="000B21D6">
        <w:rPr>
          <w:rFonts w:eastAsia="Calibri"/>
          <w:sz w:val="26"/>
          <w:szCs w:val="26"/>
          <w:lang w:eastAsia="en-US"/>
        </w:rPr>
        <w:t>их введению;</w:t>
      </w:r>
    </w:p>
    <w:p w:rsidR="0026127E" w:rsidRPr="001D72E0" w:rsidRDefault="0026127E" w:rsidP="001D72E0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D72E0">
        <w:rPr>
          <w:rFonts w:eastAsia="Calibri"/>
          <w:sz w:val="26"/>
          <w:szCs w:val="26"/>
          <w:lang w:eastAsia="en-US"/>
        </w:rPr>
        <w:t>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 w:rsidR="005A7302" w:rsidRPr="001D72E0">
        <w:rPr>
          <w:rFonts w:eastAsia="Calibri"/>
          <w:sz w:val="26"/>
          <w:szCs w:val="26"/>
          <w:lang w:eastAsia="en-US"/>
        </w:rPr>
        <w:t>.</w:t>
      </w:r>
      <w:r w:rsidR="00734E54" w:rsidRPr="001D72E0">
        <w:rPr>
          <w:rFonts w:eastAsia="Calibri"/>
          <w:sz w:val="26"/>
          <w:szCs w:val="26"/>
          <w:lang w:eastAsia="en-US"/>
        </w:rPr>
        <w:t>»</w:t>
      </w:r>
      <w:r w:rsidRPr="001D72E0">
        <w:rPr>
          <w:rFonts w:eastAsia="Calibri"/>
          <w:sz w:val="26"/>
          <w:szCs w:val="26"/>
          <w:lang w:eastAsia="en-US"/>
        </w:rPr>
        <w:t xml:space="preserve">. </w:t>
      </w:r>
      <w:proofErr w:type="gramEnd"/>
    </w:p>
    <w:p w:rsidR="00DA0BE1" w:rsidRPr="000B21D6" w:rsidRDefault="00177623" w:rsidP="001D72E0">
      <w:pPr>
        <w:pStyle w:val="a4"/>
        <w:numPr>
          <w:ilvl w:val="2"/>
          <w:numId w:val="2"/>
        </w:numPr>
        <w:tabs>
          <w:tab w:val="left" w:pos="1344"/>
        </w:tabs>
        <w:spacing w:line="240" w:lineRule="auto"/>
        <w:ind w:left="0" w:firstLine="709"/>
        <w:rPr>
          <w:sz w:val="26"/>
          <w:szCs w:val="26"/>
        </w:rPr>
      </w:pPr>
      <w:r w:rsidRPr="000B21D6">
        <w:rPr>
          <w:sz w:val="26"/>
          <w:szCs w:val="26"/>
        </w:rPr>
        <w:t xml:space="preserve">В </w:t>
      </w:r>
      <w:r w:rsidR="00F757D2" w:rsidRPr="000B21D6">
        <w:rPr>
          <w:sz w:val="26"/>
          <w:szCs w:val="26"/>
        </w:rPr>
        <w:t>пункте 11</w:t>
      </w:r>
      <w:r w:rsidR="00DA0BE1" w:rsidRPr="000B21D6">
        <w:rPr>
          <w:sz w:val="26"/>
          <w:szCs w:val="26"/>
        </w:rPr>
        <w:t>:</w:t>
      </w:r>
    </w:p>
    <w:p w:rsidR="00DA0BE1" w:rsidRPr="000B21D6" w:rsidRDefault="001D72E0" w:rsidP="000B21D6">
      <w:pPr>
        <w:pStyle w:val="a4"/>
        <w:numPr>
          <w:ilvl w:val="3"/>
          <w:numId w:val="2"/>
        </w:numPr>
        <w:tabs>
          <w:tab w:val="left" w:pos="1134"/>
          <w:tab w:val="left" w:pos="156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</w:t>
      </w:r>
      <w:r w:rsidR="00DA0BE1" w:rsidRPr="000B21D6">
        <w:rPr>
          <w:sz w:val="26"/>
          <w:szCs w:val="26"/>
        </w:rPr>
        <w:t>лова</w:t>
      </w:r>
      <w:r w:rsidR="000B21D6">
        <w:rPr>
          <w:sz w:val="26"/>
          <w:szCs w:val="26"/>
        </w:rPr>
        <w:t xml:space="preserve"> </w:t>
      </w:r>
      <w:r w:rsidR="00177623" w:rsidRPr="000B21D6">
        <w:rPr>
          <w:sz w:val="26"/>
          <w:szCs w:val="26"/>
        </w:rPr>
        <w:t xml:space="preserve">«в пункте 9» </w:t>
      </w:r>
      <w:r w:rsidR="00F757D2" w:rsidRPr="000B21D6">
        <w:rPr>
          <w:sz w:val="26"/>
          <w:szCs w:val="26"/>
        </w:rPr>
        <w:t>заменить словами</w:t>
      </w:r>
      <w:r w:rsidR="00177623" w:rsidRPr="000B21D6">
        <w:rPr>
          <w:sz w:val="26"/>
          <w:szCs w:val="26"/>
        </w:rPr>
        <w:t xml:space="preserve"> «в пункте 10»</w:t>
      </w:r>
      <w:r>
        <w:rPr>
          <w:sz w:val="26"/>
          <w:szCs w:val="26"/>
        </w:rPr>
        <w:t>.</w:t>
      </w:r>
    </w:p>
    <w:p w:rsidR="00177623" w:rsidRPr="000B21D6" w:rsidRDefault="001D72E0" w:rsidP="000B21D6">
      <w:pPr>
        <w:pStyle w:val="a4"/>
        <w:numPr>
          <w:ilvl w:val="3"/>
          <w:numId w:val="2"/>
        </w:numPr>
        <w:tabs>
          <w:tab w:val="left" w:pos="1134"/>
          <w:tab w:val="left" w:pos="156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7C13A3" w:rsidRPr="000B21D6">
        <w:rPr>
          <w:sz w:val="26"/>
          <w:szCs w:val="26"/>
        </w:rPr>
        <w:t>осле слов «</w:t>
      </w:r>
      <w:r w:rsidR="007C13A3" w:rsidRPr="000B21D6">
        <w:rPr>
          <w:rFonts w:eastAsia="Calibri"/>
          <w:sz w:val="26"/>
          <w:szCs w:val="26"/>
        </w:rPr>
        <w:t>уведомление об отсутствии в проекте муниципального нормативного правового акта указанных положений»</w:t>
      </w:r>
      <w:r w:rsidR="007C13A3" w:rsidRPr="000B21D6">
        <w:rPr>
          <w:sz w:val="26"/>
          <w:szCs w:val="26"/>
        </w:rPr>
        <w:t xml:space="preserve"> до</w:t>
      </w:r>
      <w:r w:rsidR="00FA3154" w:rsidRPr="000B21D6">
        <w:rPr>
          <w:sz w:val="26"/>
          <w:szCs w:val="26"/>
        </w:rPr>
        <w:t xml:space="preserve">полнить </w:t>
      </w:r>
      <w:r w:rsidR="007C13A3" w:rsidRPr="000B21D6">
        <w:rPr>
          <w:sz w:val="26"/>
          <w:szCs w:val="26"/>
        </w:rPr>
        <w:t>слова</w:t>
      </w:r>
      <w:r w:rsidR="00FA3154" w:rsidRPr="000B21D6">
        <w:rPr>
          <w:sz w:val="26"/>
          <w:szCs w:val="26"/>
        </w:rPr>
        <w:t>ми</w:t>
      </w:r>
      <w:r w:rsidR="007C13A3" w:rsidRPr="000B21D6">
        <w:rPr>
          <w:sz w:val="26"/>
          <w:szCs w:val="26"/>
        </w:rPr>
        <w:t xml:space="preserve"> </w:t>
      </w:r>
      <w:r w:rsidR="00AE0369" w:rsidRPr="000B21D6">
        <w:rPr>
          <w:sz w:val="26"/>
          <w:szCs w:val="26"/>
        </w:rPr>
        <w:t>«</w:t>
      </w:r>
      <w:r w:rsidR="007C13A3" w:rsidRPr="000B21D6">
        <w:rPr>
          <w:sz w:val="26"/>
          <w:szCs w:val="26"/>
        </w:rPr>
        <w:t>(</w:t>
      </w:r>
      <w:r w:rsidR="007C13A3" w:rsidRPr="000B21D6">
        <w:rPr>
          <w:rFonts w:eastAsia="Calibri"/>
          <w:sz w:val="26"/>
          <w:szCs w:val="26"/>
        </w:rPr>
        <w:t>на бланке регулирующего органа за подписью руководителя</w:t>
      </w:r>
      <w:r w:rsidR="007C13A3" w:rsidRPr="000B21D6">
        <w:rPr>
          <w:sz w:val="26"/>
          <w:szCs w:val="26"/>
        </w:rPr>
        <w:t>)</w:t>
      </w:r>
      <w:proofErr w:type="gramStart"/>
      <w:r w:rsidR="00F757D2" w:rsidRPr="000B21D6">
        <w:rPr>
          <w:sz w:val="26"/>
          <w:szCs w:val="26"/>
        </w:rPr>
        <w:t>;</w:t>
      </w:r>
      <w:r w:rsidR="00AE0369" w:rsidRPr="000B21D6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77203A" w:rsidRPr="000B21D6" w:rsidRDefault="00177623" w:rsidP="001D72E0">
      <w:pPr>
        <w:pStyle w:val="a4"/>
        <w:numPr>
          <w:ilvl w:val="2"/>
          <w:numId w:val="2"/>
        </w:numPr>
        <w:tabs>
          <w:tab w:val="left" w:pos="1344"/>
        </w:tabs>
        <w:spacing w:line="240" w:lineRule="auto"/>
        <w:ind w:left="0" w:firstLine="709"/>
        <w:rPr>
          <w:sz w:val="26"/>
          <w:szCs w:val="26"/>
        </w:rPr>
      </w:pPr>
      <w:r w:rsidRPr="000B21D6">
        <w:rPr>
          <w:sz w:val="26"/>
          <w:szCs w:val="26"/>
        </w:rPr>
        <w:t xml:space="preserve">В пункте 13 </w:t>
      </w:r>
      <w:r w:rsidR="00306366" w:rsidRPr="000B21D6">
        <w:rPr>
          <w:sz w:val="26"/>
          <w:szCs w:val="26"/>
        </w:rPr>
        <w:t xml:space="preserve">слова </w:t>
      </w:r>
      <w:r w:rsidRPr="000B21D6">
        <w:rPr>
          <w:sz w:val="26"/>
          <w:szCs w:val="26"/>
        </w:rPr>
        <w:t xml:space="preserve">«в пункте 9» </w:t>
      </w:r>
      <w:r w:rsidR="002E22AA" w:rsidRPr="000B21D6">
        <w:rPr>
          <w:sz w:val="26"/>
          <w:szCs w:val="26"/>
        </w:rPr>
        <w:t>заменить словами</w:t>
      </w:r>
      <w:r w:rsidRPr="000B21D6">
        <w:rPr>
          <w:sz w:val="26"/>
          <w:szCs w:val="26"/>
        </w:rPr>
        <w:t xml:space="preserve"> «в пункте 10»</w:t>
      </w:r>
      <w:r w:rsidR="001D72E0">
        <w:rPr>
          <w:sz w:val="26"/>
          <w:szCs w:val="26"/>
        </w:rPr>
        <w:t>.</w:t>
      </w:r>
    </w:p>
    <w:p w:rsidR="00177623" w:rsidRPr="000B21D6" w:rsidRDefault="0077203A" w:rsidP="001D72E0">
      <w:pPr>
        <w:pStyle w:val="a4"/>
        <w:numPr>
          <w:ilvl w:val="2"/>
          <w:numId w:val="2"/>
        </w:numPr>
        <w:tabs>
          <w:tab w:val="left" w:pos="1344"/>
        </w:tabs>
        <w:spacing w:line="240" w:lineRule="auto"/>
        <w:ind w:left="0" w:firstLine="709"/>
        <w:rPr>
          <w:sz w:val="26"/>
          <w:szCs w:val="26"/>
        </w:rPr>
      </w:pPr>
      <w:r w:rsidRPr="000B21D6">
        <w:rPr>
          <w:sz w:val="26"/>
          <w:szCs w:val="26"/>
        </w:rPr>
        <w:t xml:space="preserve">В пункте 20 слова «15 рабочих дней» </w:t>
      </w:r>
      <w:r w:rsidR="002E22AA" w:rsidRPr="000B21D6">
        <w:rPr>
          <w:sz w:val="26"/>
          <w:szCs w:val="26"/>
        </w:rPr>
        <w:t>заменить словами</w:t>
      </w:r>
      <w:r w:rsidRPr="000B21D6">
        <w:rPr>
          <w:sz w:val="26"/>
          <w:szCs w:val="26"/>
        </w:rPr>
        <w:t xml:space="preserve"> «5 рабочих дней»</w:t>
      </w:r>
      <w:r w:rsidR="0011598F" w:rsidRPr="000B21D6">
        <w:rPr>
          <w:sz w:val="26"/>
          <w:szCs w:val="26"/>
        </w:rPr>
        <w:t>.</w:t>
      </w:r>
    </w:p>
    <w:p w:rsidR="0050095D" w:rsidRPr="001D72E0" w:rsidRDefault="0050095D" w:rsidP="001D72E0">
      <w:pPr>
        <w:pStyle w:val="a3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72E0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D72E0">
        <w:rPr>
          <w:sz w:val="26"/>
          <w:szCs w:val="26"/>
        </w:rPr>
        <w:br/>
      </w:r>
      <w:r w:rsidRPr="001D72E0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0095D" w:rsidRPr="000B21D6" w:rsidRDefault="0050095D" w:rsidP="001D72E0">
      <w:pPr>
        <w:pStyle w:val="a3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B21D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0095D" w:rsidRPr="000B21D6" w:rsidRDefault="0050095D" w:rsidP="001D72E0">
      <w:pPr>
        <w:pStyle w:val="a3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B21D6">
        <w:rPr>
          <w:sz w:val="26"/>
          <w:szCs w:val="26"/>
        </w:rPr>
        <w:t>Контроль за</w:t>
      </w:r>
      <w:proofErr w:type="gramEnd"/>
      <w:r w:rsidRPr="000B21D6">
        <w:rPr>
          <w:sz w:val="26"/>
          <w:szCs w:val="26"/>
        </w:rPr>
        <w:t xml:space="preserve"> выполнением постановления возложить на заместителей главы администрации района по курируемым направлениям деятельности</w:t>
      </w:r>
      <w:r w:rsidR="001D72E0">
        <w:rPr>
          <w:sz w:val="26"/>
          <w:szCs w:val="26"/>
        </w:rPr>
        <w:t xml:space="preserve"> и</w:t>
      </w:r>
      <w:r w:rsidRPr="000B21D6">
        <w:rPr>
          <w:sz w:val="26"/>
          <w:szCs w:val="26"/>
        </w:rPr>
        <w:t xml:space="preserve"> управляющего делами администрации района. </w:t>
      </w:r>
    </w:p>
    <w:p w:rsidR="00611305" w:rsidRPr="000B21D6" w:rsidRDefault="00611305" w:rsidP="000B21D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11305" w:rsidRPr="000B21D6" w:rsidRDefault="00611305" w:rsidP="000B21D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11305" w:rsidRPr="000B21D6" w:rsidRDefault="00611305" w:rsidP="000B21D6">
      <w:pPr>
        <w:ind w:firstLine="709"/>
        <w:jc w:val="both"/>
        <w:rPr>
          <w:sz w:val="26"/>
          <w:szCs w:val="26"/>
        </w:rPr>
      </w:pPr>
    </w:p>
    <w:p w:rsidR="001D72E0" w:rsidRPr="00B72C3A" w:rsidRDefault="001D72E0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11305" w:rsidRPr="000B21D6" w:rsidRDefault="00611305" w:rsidP="000B21D6">
      <w:pPr>
        <w:rPr>
          <w:sz w:val="26"/>
          <w:szCs w:val="26"/>
        </w:rPr>
      </w:pPr>
    </w:p>
    <w:sectPr w:rsidR="00611305" w:rsidRPr="000B21D6" w:rsidSect="003228D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89" w:rsidRDefault="00AF2189" w:rsidP="003228D5">
      <w:r>
        <w:separator/>
      </w:r>
    </w:p>
  </w:endnote>
  <w:endnote w:type="continuationSeparator" w:id="0">
    <w:p w:rsidR="00AF2189" w:rsidRDefault="00AF2189" w:rsidP="003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89" w:rsidRDefault="00AF2189" w:rsidP="003228D5">
      <w:r>
        <w:separator/>
      </w:r>
    </w:p>
  </w:footnote>
  <w:footnote w:type="continuationSeparator" w:id="0">
    <w:p w:rsidR="00AF2189" w:rsidRDefault="00AF2189" w:rsidP="0032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032783"/>
      <w:docPartObj>
        <w:docPartGallery w:val="Page Numbers (Top of Page)"/>
        <w:docPartUnique/>
      </w:docPartObj>
    </w:sdtPr>
    <w:sdtEndPr/>
    <w:sdtContent>
      <w:p w:rsidR="003228D5" w:rsidRDefault="00322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04">
          <w:rPr>
            <w:noProof/>
          </w:rPr>
          <w:t>3</w:t>
        </w:r>
        <w:r>
          <w:fldChar w:fldCharType="end"/>
        </w:r>
      </w:p>
    </w:sdtContent>
  </w:sdt>
  <w:p w:rsidR="003228D5" w:rsidRDefault="00322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F55"/>
    <w:multiLevelType w:val="hybridMultilevel"/>
    <w:tmpl w:val="C52CD9B6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D3974DA"/>
    <w:multiLevelType w:val="hybridMultilevel"/>
    <w:tmpl w:val="02E66E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5931"/>
    <w:multiLevelType w:val="hybridMultilevel"/>
    <w:tmpl w:val="E6A4D0B6"/>
    <w:lvl w:ilvl="0" w:tplc="7DD6F0BA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7051F3D"/>
    <w:multiLevelType w:val="hybridMultilevel"/>
    <w:tmpl w:val="173E266A"/>
    <w:lvl w:ilvl="0" w:tplc="C13E1E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95C75"/>
    <w:multiLevelType w:val="hybridMultilevel"/>
    <w:tmpl w:val="7EBC5EF6"/>
    <w:lvl w:ilvl="0" w:tplc="EC2AAB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384849"/>
    <w:multiLevelType w:val="multilevel"/>
    <w:tmpl w:val="40C899FE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7776C5E"/>
    <w:multiLevelType w:val="hybridMultilevel"/>
    <w:tmpl w:val="BF34D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5F2518"/>
    <w:multiLevelType w:val="multilevel"/>
    <w:tmpl w:val="65C478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74D535E"/>
    <w:multiLevelType w:val="hybridMultilevel"/>
    <w:tmpl w:val="2DCAE84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555F24"/>
    <w:multiLevelType w:val="multilevel"/>
    <w:tmpl w:val="741CB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94C6540"/>
    <w:multiLevelType w:val="hybridMultilevel"/>
    <w:tmpl w:val="256AB2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1436"/>
    <w:multiLevelType w:val="hybridMultilevel"/>
    <w:tmpl w:val="65828500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D6A4E06"/>
    <w:multiLevelType w:val="hybridMultilevel"/>
    <w:tmpl w:val="5C105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62"/>
    <w:rsid w:val="00070B9D"/>
    <w:rsid w:val="000A4551"/>
    <w:rsid w:val="000B21D6"/>
    <w:rsid w:val="0011598F"/>
    <w:rsid w:val="00127BA7"/>
    <w:rsid w:val="00177623"/>
    <w:rsid w:val="00193769"/>
    <w:rsid w:val="001C4FE2"/>
    <w:rsid w:val="001D72E0"/>
    <w:rsid w:val="0026127E"/>
    <w:rsid w:val="002E22AA"/>
    <w:rsid w:val="002F6462"/>
    <w:rsid w:val="00306366"/>
    <w:rsid w:val="003228D5"/>
    <w:rsid w:val="003232EB"/>
    <w:rsid w:val="003738F9"/>
    <w:rsid w:val="003831C7"/>
    <w:rsid w:val="003E152A"/>
    <w:rsid w:val="003E387D"/>
    <w:rsid w:val="00402004"/>
    <w:rsid w:val="0041393E"/>
    <w:rsid w:val="00416097"/>
    <w:rsid w:val="004A4D4C"/>
    <w:rsid w:val="004C03F0"/>
    <w:rsid w:val="004D6E71"/>
    <w:rsid w:val="0050095D"/>
    <w:rsid w:val="00512F7E"/>
    <w:rsid w:val="00546F07"/>
    <w:rsid w:val="005A7302"/>
    <w:rsid w:val="0060153C"/>
    <w:rsid w:val="00604B64"/>
    <w:rsid w:val="00611305"/>
    <w:rsid w:val="00612FD2"/>
    <w:rsid w:val="00634BB5"/>
    <w:rsid w:val="00734E54"/>
    <w:rsid w:val="0077203A"/>
    <w:rsid w:val="00794010"/>
    <w:rsid w:val="007B6A25"/>
    <w:rsid w:val="007C13A3"/>
    <w:rsid w:val="00802DC4"/>
    <w:rsid w:val="00832522"/>
    <w:rsid w:val="00861485"/>
    <w:rsid w:val="008C0FB5"/>
    <w:rsid w:val="00975374"/>
    <w:rsid w:val="00983925"/>
    <w:rsid w:val="009B560D"/>
    <w:rsid w:val="009E4B4B"/>
    <w:rsid w:val="00A64F21"/>
    <w:rsid w:val="00AE0369"/>
    <w:rsid w:val="00AF2189"/>
    <w:rsid w:val="00B12F3E"/>
    <w:rsid w:val="00C26C97"/>
    <w:rsid w:val="00C459B2"/>
    <w:rsid w:val="00D109BA"/>
    <w:rsid w:val="00D324B5"/>
    <w:rsid w:val="00D3354E"/>
    <w:rsid w:val="00D84E99"/>
    <w:rsid w:val="00D86A45"/>
    <w:rsid w:val="00DA0BE1"/>
    <w:rsid w:val="00E30486"/>
    <w:rsid w:val="00E93539"/>
    <w:rsid w:val="00EF42B6"/>
    <w:rsid w:val="00F27B45"/>
    <w:rsid w:val="00F757D2"/>
    <w:rsid w:val="00F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020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05"/>
    <w:pPr>
      <w:ind w:left="720"/>
      <w:contextualSpacing/>
    </w:pPr>
  </w:style>
  <w:style w:type="paragraph" w:customStyle="1" w:styleId="a4">
    <w:name w:val="Стандарт"/>
    <w:basedOn w:val="a"/>
    <w:rsid w:val="00611305"/>
    <w:pPr>
      <w:spacing w:line="288" w:lineRule="auto"/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27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28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2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28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2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2004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020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05"/>
    <w:pPr>
      <w:ind w:left="720"/>
      <w:contextualSpacing/>
    </w:pPr>
  </w:style>
  <w:style w:type="paragraph" w:customStyle="1" w:styleId="a4">
    <w:name w:val="Стандарт"/>
    <w:basedOn w:val="a"/>
    <w:rsid w:val="00611305"/>
    <w:pPr>
      <w:spacing w:line="288" w:lineRule="auto"/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27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28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2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28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2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200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Лукашева Лариса Александровна</cp:lastModifiedBy>
  <cp:revision>2</cp:revision>
  <cp:lastPrinted>2016-03-29T11:34:00Z</cp:lastPrinted>
  <dcterms:created xsi:type="dcterms:W3CDTF">2016-04-18T06:26:00Z</dcterms:created>
  <dcterms:modified xsi:type="dcterms:W3CDTF">2016-04-18T06:26:00Z</dcterms:modified>
</cp:coreProperties>
</file>