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98" w:rsidRPr="00842F98" w:rsidRDefault="00842F98" w:rsidP="00842F98">
      <w:pPr>
        <w:pStyle w:val="6"/>
        <w:tabs>
          <w:tab w:val="left" w:pos="9639"/>
        </w:tabs>
        <w:spacing w:before="0" w:after="0"/>
        <w:jc w:val="center"/>
      </w:pPr>
      <w:r w:rsidRPr="00842F98">
        <w:rPr>
          <w:noProof/>
        </w:rPr>
        <w:drawing>
          <wp:inline distT="0" distB="0" distL="0" distR="0" wp14:anchorId="58214A9F" wp14:editId="1038AA47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42F9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42F98">
        <w:rPr>
          <w:rFonts w:ascii="Times New Roman" w:hAnsi="Times New Roman" w:cs="Times New Roman"/>
          <w:b/>
          <w:sz w:val="42"/>
          <w:szCs w:val="42"/>
        </w:rPr>
        <w:t>НЕ</w:t>
      </w:r>
      <w:r w:rsidRPr="00842F98">
        <w:rPr>
          <w:rFonts w:ascii="Times New Roman" w:hAnsi="Times New Roman" w:cs="Times New Roman"/>
          <w:b/>
          <w:sz w:val="42"/>
          <w:szCs w:val="42"/>
        </w:rPr>
        <w:t>Ф</w:t>
      </w:r>
      <w:r w:rsidRPr="00842F98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42F9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842F98" w:rsidRPr="00842F98" w:rsidRDefault="00842F98" w:rsidP="00842F9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2F98" w:rsidRPr="00842F98" w:rsidTr="00081C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2F98" w:rsidRPr="00842F98" w:rsidRDefault="00842F98" w:rsidP="0084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12.02.2016</w:t>
            </w:r>
          </w:p>
        </w:tc>
        <w:tc>
          <w:tcPr>
            <w:tcW w:w="6595" w:type="dxa"/>
            <w:vMerge w:val="restart"/>
          </w:tcPr>
          <w:p w:rsidR="00842F98" w:rsidRPr="00842F98" w:rsidRDefault="00842F98" w:rsidP="00842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2F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42F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159</w:t>
            </w:r>
            <w:r w:rsidRPr="00842F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42F98" w:rsidRPr="00842F98" w:rsidTr="00081C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42F98" w:rsidRPr="00842F98" w:rsidRDefault="00842F98" w:rsidP="00842F98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842F98" w:rsidRPr="00842F98" w:rsidRDefault="00842F98" w:rsidP="0084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42F98" w:rsidRPr="00842F98" w:rsidRDefault="00842F98" w:rsidP="00842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2F98" w:rsidRPr="00842F98" w:rsidRDefault="00842F98" w:rsidP="00842F9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42F98">
        <w:rPr>
          <w:rFonts w:ascii="Times New Roman" w:hAnsi="Times New Roman" w:cs="Times New Roman"/>
        </w:rPr>
        <w:t>г</w:t>
      </w:r>
      <w:proofErr w:type="gramStart"/>
      <w:r w:rsidRPr="00842F98">
        <w:rPr>
          <w:rFonts w:ascii="Times New Roman" w:hAnsi="Times New Roman" w:cs="Times New Roman"/>
        </w:rPr>
        <w:t>.Н</w:t>
      </w:r>
      <w:proofErr w:type="gramEnd"/>
      <w:r w:rsidRPr="00842F98">
        <w:rPr>
          <w:rFonts w:ascii="Times New Roman" w:hAnsi="Times New Roman" w:cs="Times New Roman"/>
        </w:rPr>
        <w:t>ефтеюганск</w:t>
      </w:r>
      <w:proofErr w:type="spellEnd"/>
    </w:p>
    <w:p w:rsidR="005C01EF" w:rsidRPr="005C01EF" w:rsidRDefault="005C01EF" w:rsidP="00842F98">
      <w:pPr>
        <w:pStyle w:val="1"/>
        <w:keepNext w:val="0"/>
        <w:rPr>
          <w:rFonts w:ascii="Times New Roman" w:hAnsi="Times New Roman"/>
          <w:szCs w:val="26"/>
        </w:rPr>
      </w:pPr>
    </w:p>
    <w:p w:rsidR="005C01EF" w:rsidRPr="005C01EF" w:rsidRDefault="005C01EF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</w:p>
    <w:p w:rsidR="00D05647" w:rsidRPr="005C01EF" w:rsidRDefault="00D05647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5C01EF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05647" w:rsidRPr="005C01EF" w:rsidRDefault="00D05647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5C01EF">
        <w:rPr>
          <w:rFonts w:ascii="Times New Roman" w:hAnsi="Times New Roman"/>
          <w:szCs w:val="26"/>
        </w:rPr>
        <w:t>Нефтеюганского района от</w:t>
      </w:r>
      <w:r w:rsidR="00B37615" w:rsidRPr="005C01EF">
        <w:rPr>
          <w:rFonts w:ascii="Times New Roman" w:hAnsi="Times New Roman"/>
          <w:szCs w:val="26"/>
        </w:rPr>
        <w:t xml:space="preserve"> 1</w:t>
      </w:r>
      <w:r w:rsidR="00645D5E" w:rsidRPr="005C01EF">
        <w:rPr>
          <w:rFonts w:ascii="Times New Roman" w:hAnsi="Times New Roman"/>
          <w:szCs w:val="26"/>
        </w:rPr>
        <w:t>1</w:t>
      </w:r>
      <w:r w:rsidR="00B37615" w:rsidRPr="005C01EF">
        <w:rPr>
          <w:rFonts w:ascii="Times New Roman" w:hAnsi="Times New Roman"/>
          <w:szCs w:val="26"/>
        </w:rPr>
        <w:t>.0</w:t>
      </w:r>
      <w:r w:rsidR="00645D5E" w:rsidRPr="005C01EF">
        <w:rPr>
          <w:rFonts w:ascii="Times New Roman" w:hAnsi="Times New Roman"/>
          <w:szCs w:val="26"/>
        </w:rPr>
        <w:t>8</w:t>
      </w:r>
      <w:r w:rsidR="00B37615" w:rsidRPr="005C01EF">
        <w:rPr>
          <w:rFonts w:ascii="Times New Roman" w:hAnsi="Times New Roman"/>
          <w:szCs w:val="26"/>
        </w:rPr>
        <w:t>.2015</w:t>
      </w:r>
      <w:r w:rsidRPr="005C01EF">
        <w:rPr>
          <w:rFonts w:ascii="Times New Roman" w:hAnsi="Times New Roman"/>
          <w:szCs w:val="26"/>
        </w:rPr>
        <w:t xml:space="preserve"> №</w:t>
      </w:r>
      <w:r w:rsidR="00B37615" w:rsidRPr="005C01EF">
        <w:rPr>
          <w:rFonts w:ascii="Times New Roman" w:hAnsi="Times New Roman"/>
          <w:szCs w:val="26"/>
        </w:rPr>
        <w:t xml:space="preserve"> </w:t>
      </w:r>
      <w:r w:rsidR="00645D5E" w:rsidRPr="005C01EF">
        <w:rPr>
          <w:rFonts w:ascii="Times New Roman" w:hAnsi="Times New Roman"/>
          <w:szCs w:val="26"/>
        </w:rPr>
        <w:t>1528</w:t>
      </w:r>
      <w:r w:rsidRPr="005C01EF">
        <w:rPr>
          <w:rFonts w:ascii="Times New Roman" w:hAnsi="Times New Roman"/>
          <w:szCs w:val="26"/>
        </w:rPr>
        <w:t xml:space="preserve">-па-нпа </w:t>
      </w:r>
    </w:p>
    <w:p w:rsidR="00A433BE" w:rsidRDefault="00A433BE" w:rsidP="005C01E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01EF" w:rsidRPr="005C01EF" w:rsidRDefault="005C01EF" w:rsidP="005C01E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C0B7B" w:rsidRPr="005C01EF" w:rsidRDefault="004C0B7B" w:rsidP="005C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F17CCE" w:rsidRPr="005C01EF">
        <w:rPr>
          <w:rFonts w:ascii="Times New Roman" w:hAnsi="Times New Roman" w:cs="Times New Roman"/>
          <w:sz w:val="26"/>
          <w:szCs w:val="26"/>
        </w:rPr>
        <w:t xml:space="preserve">постановлениями администрации Нефтеюганского района от 06.02.2013 № 242-па «О разработке </w:t>
      </w:r>
      <w:r w:rsidR="00433B74">
        <w:rPr>
          <w:rFonts w:ascii="Times New Roman" w:hAnsi="Times New Roman" w:cs="Times New Roman"/>
          <w:sz w:val="26"/>
          <w:szCs w:val="26"/>
        </w:rPr>
        <w:br/>
      </w:r>
      <w:r w:rsidR="00F17CCE" w:rsidRPr="005C01EF">
        <w:rPr>
          <w:rFonts w:ascii="Times New Roman" w:hAnsi="Times New Roman" w:cs="Times New Roman"/>
          <w:sz w:val="26"/>
          <w:szCs w:val="26"/>
        </w:rPr>
        <w:t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</w:t>
      </w:r>
      <w:r w:rsidRPr="005C01EF">
        <w:rPr>
          <w:rFonts w:ascii="Times New Roman" w:hAnsi="Times New Roman" w:cs="Times New Roman"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01E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C01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01E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C01EF">
        <w:rPr>
          <w:rFonts w:ascii="Times New Roman" w:hAnsi="Times New Roman" w:cs="Times New Roman"/>
          <w:sz w:val="26"/>
          <w:szCs w:val="26"/>
        </w:rPr>
        <w:t xml:space="preserve"> с т а н о в л я ю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5C01EF" w:rsidRPr="005C01EF" w:rsidRDefault="005C01EF" w:rsidP="005C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5647" w:rsidRPr="00433B74" w:rsidRDefault="00D05647" w:rsidP="00433B74">
      <w:pPr>
        <w:pStyle w:val="a3"/>
        <w:numPr>
          <w:ilvl w:val="0"/>
          <w:numId w:val="14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>Внести в приложение к постановлен</w:t>
      </w:r>
      <w:r w:rsidR="008D0E27" w:rsidRPr="00433B74">
        <w:rPr>
          <w:rFonts w:ascii="Times New Roman" w:hAnsi="Times New Roman" w:cs="Times New Roman"/>
          <w:sz w:val="26"/>
          <w:szCs w:val="26"/>
        </w:rPr>
        <w:t>ию администрации Нефтеюганского</w:t>
      </w:r>
      <w:r w:rsidR="00BD0204" w:rsidRPr="00433B74">
        <w:rPr>
          <w:rFonts w:ascii="Times New Roman" w:hAnsi="Times New Roman" w:cs="Times New Roman"/>
          <w:sz w:val="26"/>
          <w:szCs w:val="26"/>
        </w:rPr>
        <w:t xml:space="preserve"> </w:t>
      </w:r>
      <w:r w:rsidRPr="00433B7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45D5E" w:rsidRPr="00433B74">
        <w:rPr>
          <w:rFonts w:ascii="Times New Roman" w:hAnsi="Times New Roman" w:cs="Times New Roman"/>
          <w:sz w:val="26"/>
          <w:szCs w:val="26"/>
        </w:rPr>
        <w:t>от 11.08.2015 №</w:t>
      </w:r>
      <w:r w:rsidR="00433B74">
        <w:rPr>
          <w:rFonts w:ascii="Times New Roman" w:hAnsi="Times New Roman" w:cs="Times New Roman"/>
          <w:sz w:val="26"/>
          <w:szCs w:val="26"/>
        </w:rPr>
        <w:t xml:space="preserve"> </w:t>
      </w:r>
      <w:r w:rsidR="00645D5E" w:rsidRPr="00433B74">
        <w:rPr>
          <w:rFonts w:ascii="Times New Roman" w:hAnsi="Times New Roman" w:cs="Times New Roman"/>
          <w:sz w:val="26"/>
          <w:szCs w:val="26"/>
        </w:rPr>
        <w:t>1528-па-нпа </w:t>
      </w:r>
      <w:hyperlink r:id="rId9" w:tgtFrame="_blank" w:history="1">
        <w:r w:rsidR="00BD0204" w:rsidRPr="00433B74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645D5E" w:rsidRPr="00433B74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</w:r>
      </w:hyperlink>
      <w:r w:rsidR="00BD0204" w:rsidRPr="00433B74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645D5E" w:rsidRPr="00433B74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433B74">
        <w:rPr>
          <w:rFonts w:ascii="Times New Roman" w:hAnsi="Times New Roman" w:cs="Times New Roman"/>
          <w:sz w:val="26"/>
          <w:szCs w:val="26"/>
        </w:rPr>
        <w:t>:</w:t>
      </w:r>
    </w:p>
    <w:p w:rsidR="00C127B5" w:rsidRPr="005C01EF" w:rsidRDefault="00C127B5" w:rsidP="00433B74">
      <w:pPr>
        <w:pStyle w:val="a3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>П</w:t>
      </w:r>
      <w:r w:rsidR="00381946" w:rsidRPr="005C01EF">
        <w:rPr>
          <w:rFonts w:ascii="Times New Roman" w:hAnsi="Times New Roman" w:cs="Times New Roman"/>
          <w:sz w:val="26"/>
          <w:szCs w:val="26"/>
        </w:rPr>
        <w:t>одпу</w:t>
      </w:r>
      <w:r w:rsidRPr="005C01EF">
        <w:rPr>
          <w:rFonts w:ascii="Times New Roman" w:hAnsi="Times New Roman" w:cs="Times New Roman"/>
          <w:sz w:val="26"/>
          <w:szCs w:val="26"/>
        </w:rPr>
        <w:t xml:space="preserve">нкт 1.3.2 </w:t>
      </w:r>
      <w:r w:rsidR="00E83FE7" w:rsidRPr="005C01EF">
        <w:rPr>
          <w:rFonts w:ascii="Times New Roman" w:hAnsi="Times New Roman" w:cs="Times New Roman"/>
          <w:sz w:val="26"/>
          <w:szCs w:val="26"/>
        </w:rPr>
        <w:t xml:space="preserve">пункта 1.3 </w:t>
      </w:r>
      <w:r w:rsidRPr="005C01EF">
        <w:rPr>
          <w:rFonts w:ascii="Times New Roman" w:hAnsi="Times New Roman" w:cs="Times New Roman"/>
          <w:sz w:val="26"/>
          <w:szCs w:val="26"/>
        </w:rPr>
        <w:t>раздела 1 изложить в следующей редакции:</w:t>
      </w:r>
    </w:p>
    <w:p w:rsidR="00A433BE" w:rsidRPr="005C01EF" w:rsidRDefault="00C127B5" w:rsidP="00433B74">
      <w:pPr>
        <w:pStyle w:val="a9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«1.3.2.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A433BE" w:rsidRPr="005C01EF" w:rsidRDefault="00A433BE" w:rsidP="00433B74">
      <w:pPr>
        <w:pStyle w:val="a9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МФЦ находится по адресу: 628300, Ханты-Мансийский автономный округ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01EF">
        <w:rPr>
          <w:rFonts w:ascii="Times New Roman" w:hAnsi="Times New Roman" w:cs="Times New Roman"/>
          <w:bCs/>
          <w:sz w:val="26"/>
          <w:szCs w:val="26"/>
        </w:rPr>
        <w:t>-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01EF">
        <w:rPr>
          <w:rFonts w:ascii="Times New Roman" w:hAnsi="Times New Roman" w:cs="Times New Roman"/>
          <w:bCs/>
          <w:sz w:val="26"/>
          <w:szCs w:val="26"/>
        </w:rPr>
        <w:t xml:space="preserve">Югра, </w:t>
      </w:r>
      <w:proofErr w:type="spellStart"/>
      <w:r w:rsidRPr="005C01EF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5C01EF">
        <w:rPr>
          <w:rFonts w:ascii="Times New Roman" w:hAnsi="Times New Roman" w:cs="Times New Roman"/>
          <w:bCs/>
          <w:sz w:val="26"/>
          <w:szCs w:val="26"/>
        </w:rPr>
        <w:t>.Н</w:t>
      </w:r>
      <w:proofErr w:type="gramEnd"/>
      <w:r w:rsidRPr="005C01EF">
        <w:rPr>
          <w:rFonts w:ascii="Times New Roman" w:hAnsi="Times New Roman" w:cs="Times New Roman"/>
          <w:bCs/>
          <w:sz w:val="26"/>
          <w:szCs w:val="26"/>
        </w:rPr>
        <w:t>ефтеюганск</w:t>
      </w:r>
      <w:proofErr w:type="spellEnd"/>
      <w:r w:rsidRPr="005C01E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C01EF">
        <w:rPr>
          <w:rFonts w:ascii="Times New Roman" w:hAnsi="Times New Roman" w:cs="Times New Roman"/>
          <w:bCs/>
          <w:sz w:val="26"/>
          <w:szCs w:val="26"/>
        </w:rPr>
        <w:t>ул.Сургутская</w:t>
      </w:r>
      <w:proofErr w:type="spellEnd"/>
      <w:r w:rsidRPr="005C01EF">
        <w:rPr>
          <w:rFonts w:ascii="Times New Roman" w:hAnsi="Times New Roman" w:cs="Times New Roman"/>
          <w:bCs/>
          <w:sz w:val="26"/>
          <w:szCs w:val="26"/>
        </w:rPr>
        <w:t>, 3 помещение 2;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пятница: 08.00 - 20.00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 xml:space="preserve">суббота: 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01EF">
        <w:rPr>
          <w:rFonts w:ascii="Times New Roman" w:hAnsi="Times New Roman" w:cs="Times New Roman"/>
          <w:bCs/>
          <w:sz w:val="26"/>
          <w:szCs w:val="26"/>
        </w:rPr>
        <w:t>08.00 - 18.00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воскресенье: нерабочий день</w:t>
      </w:r>
      <w:r w:rsidR="00433B74">
        <w:rPr>
          <w:rFonts w:ascii="Times New Roman" w:hAnsi="Times New Roman" w:cs="Times New Roman"/>
          <w:bCs/>
          <w:sz w:val="26"/>
          <w:szCs w:val="26"/>
        </w:rPr>
        <w:t>;</w:t>
      </w:r>
    </w:p>
    <w:p w:rsidR="00A433BE" w:rsidRPr="005C01EF" w:rsidRDefault="00433B74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рафик приема заявителей с документами, необходимыми для предоставления муниципальной услуги: 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пятница: 10.00 - 20.00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суббота: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 08.00 - 18.00 часов;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 электронной почты: mfc@mfcnr86.ru;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 официального сайта: www.admoil.ru/mfc1.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Территориально обособленное структурное подразделение (далее </w:t>
      </w:r>
      <w:r w:rsidR="00433B74">
        <w:rPr>
          <w:rFonts w:ascii="Times New Roman" w:hAnsi="Times New Roman" w:cs="Times New Roman"/>
          <w:bCs/>
          <w:sz w:val="26"/>
          <w:szCs w:val="26"/>
        </w:rPr>
        <w:t>–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 ТОСП)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гп.Пойковский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628331,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Мансийский автономный </w:t>
      </w:r>
      <w:r w:rsidR="00433B74">
        <w:rPr>
          <w:rFonts w:ascii="Times New Roman" w:hAnsi="Times New Roman" w:cs="Times New Roman"/>
          <w:bCs/>
          <w:sz w:val="26"/>
          <w:szCs w:val="26"/>
        </w:rPr>
        <w:br/>
        <w:t>округ - Югра, пгт.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Пойковский, микрорайон 4, дом 5;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211336;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пятница: 08.00 - 20.00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суббота: 08.00 - 18.00 часов,</w:t>
      </w:r>
    </w:p>
    <w:p w:rsidR="00A433BE" w:rsidRPr="005C01EF" w:rsidRDefault="00A433BE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воскресенье: нерабочий день</w:t>
      </w:r>
      <w:r w:rsidR="00433B74">
        <w:rPr>
          <w:rFonts w:ascii="Times New Roman" w:hAnsi="Times New Roman" w:cs="Times New Roman"/>
          <w:bCs/>
          <w:sz w:val="26"/>
          <w:szCs w:val="26"/>
        </w:rPr>
        <w:t>;</w:t>
      </w:r>
    </w:p>
    <w:p w:rsidR="00A433BE" w:rsidRPr="005C01EF" w:rsidRDefault="00433B74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рафик приема заявителей с документами, необходимыми для предоставления муниципальной услуги: 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пятница: 10.00 - 20.00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суббота: 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08.00 - 18.00 часов.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ТОСП сп</w:t>
      </w:r>
      <w:proofErr w:type="gramStart"/>
      <w:r w:rsidR="00A433BE" w:rsidRPr="005C01EF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алым находится по адресу:628327, Ханты-Мансийский автономный округ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-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Югра,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п.Салым</w:t>
      </w:r>
      <w:proofErr w:type="spellEnd"/>
      <w:r w:rsidR="00433B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ул.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Дорожников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 дом 130 «а»;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понедельник: 09.00 - 18.00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вторник – пятница: 09.00 - 17.00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перерыв в течение рабочего дня: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13.00 - 14.00 часов,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ТОСП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33BE" w:rsidRPr="005C01EF">
        <w:rPr>
          <w:rFonts w:ascii="Times New Roman" w:hAnsi="Times New Roman" w:cs="Times New Roman"/>
          <w:bCs/>
          <w:sz w:val="26"/>
          <w:szCs w:val="26"/>
        </w:rPr>
        <w:t>сп</w:t>
      </w:r>
      <w:proofErr w:type="gramStart"/>
      <w:r w:rsidR="00A433BE" w:rsidRPr="005C01EF">
        <w:rPr>
          <w:rFonts w:ascii="Times New Roman" w:hAnsi="Times New Roman" w:cs="Times New Roman"/>
          <w:bCs/>
          <w:sz w:val="26"/>
          <w:szCs w:val="26"/>
        </w:rPr>
        <w:t>.К</w:t>
      </w:r>
      <w:proofErr w:type="gram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уть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Ях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628335,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Мансийский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автономный округ - Югра,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п.Куть-Ях</w:t>
      </w:r>
      <w:proofErr w:type="spellEnd"/>
      <w:r w:rsidR="00433B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ул.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Молодёжная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 дом 17;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понедельник: 10.00 - 18.00 часов.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ТОСП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сп</w:t>
      </w:r>
      <w:proofErr w:type="gramStart"/>
      <w:r w:rsidR="00433B74">
        <w:rPr>
          <w:rFonts w:ascii="Times New Roman" w:hAnsi="Times New Roman" w:cs="Times New Roman"/>
          <w:bCs/>
          <w:sz w:val="26"/>
          <w:szCs w:val="26"/>
        </w:rPr>
        <w:t>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ентябрьский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 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 628330,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Мансийский автономный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округ - Югра,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Сентябрьский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bCs/>
          <w:sz w:val="26"/>
          <w:szCs w:val="26"/>
        </w:rPr>
        <w:t>ул.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КС-5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территория,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дом 66 «а», </w:t>
      </w:r>
      <w:r w:rsidR="00433B74">
        <w:rPr>
          <w:rFonts w:ascii="Times New Roman" w:hAnsi="Times New Roman" w:cs="Times New Roman"/>
          <w:bCs/>
          <w:sz w:val="26"/>
          <w:szCs w:val="26"/>
        </w:rPr>
        <w:br/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комната №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вторник: 10.00 - 18.00 часов.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ТОСП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сп</w:t>
      </w:r>
      <w:proofErr w:type="gramStart"/>
      <w:r w:rsidR="00433B74">
        <w:rPr>
          <w:rFonts w:ascii="Times New Roman" w:hAnsi="Times New Roman" w:cs="Times New Roman"/>
          <w:bCs/>
          <w:sz w:val="26"/>
          <w:szCs w:val="26"/>
        </w:rPr>
        <w:t>.У</w:t>
      </w:r>
      <w:proofErr w:type="gramEnd"/>
      <w:r w:rsidR="00433B74">
        <w:rPr>
          <w:rFonts w:ascii="Times New Roman" w:hAnsi="Times New Roman" w:cs="Times New Roman"/>
          <w:bCs/>
          <w:sz w:val="26"/>
          <w:szCs w:val="26"/>
        </w:rPr>
        <w:t>сть-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Юган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 xml:space="preserve"> 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628325, 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Мансийс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кий автономный округ - Югра,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п.Юганская</w:t>
      </w:r>
      <w:proofErr w:type="spellEnd"/>
      <w:r w:rsidR="00433B74">
        <w:rPr>
          <w:rFonts w:ascii="Times New Roman" w:hAnsi="Times New Roman" w:cs="Times New Roman"/>
          <w:bCs/>
          <w:sz w:val="26"/>
          <w:szCs w:val="26"/>
        </w:rPr>
        <w:t xml:space="preserve"> Обь,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ул.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Криворожская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 дом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 «а»;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среда: 10.00 - 18.00 часов.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ТОСП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сп</w:t>
      </w:r>
      <w:proofErr w:type="gramStart"/>
      <w:r w:rsidR="00433B74">
        <w:rPr>
          <w:rFonts w:ascii="Times New Roman" w:hAnsi="Times New Roman" w:cs="Times New Roman"/>
          <w:bCs/>
          <w:sz w:val="26"/>
          <w:szCs w:val="26"/>
        </w:rPr>
        <w:t>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К</w:t>
      </w:r>
      <w:proofErr w:type="gram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аркатеевы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628323, 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Мансийс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кий автономный округ - Югра,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Каркатеевы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ул.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Центральная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 строение 17;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четверг: 09.00 - 18.00 часов.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ТОСП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B74">
        <w:rPr>
          <w:rFonts w:ascii="Times New Roman" w:hAnsi="Times New Roman" w:cs="Times New Roman"/>
          <w:bCs/>
          <w:sz w:val="26"/>
          <w:szCs w:val="26"/>
        </w:rPr>
        <w:t>сп</w:t>
      </w:r>
      <w:proofErr w:type="gramStart"/>
      <w:r w:rsidR="00433B74">
        <w:rPr>
          <w:rFonts w:ascii="Times New Roman" w:hAnsi="Times New Roman" w:cs="Times New Roman"/>
          <w:bCs/>
          <w:sz w:val="26"/>
          <w:szCs w:val="26"/>
        </w:rPr>
        <w:t>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ингапай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находится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адресу: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628322,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Ханты</w:t>
      </w:r>
      <w:r w:rsidR="00433B74">
        <w:rPr>
          <w:rFonts w:ascii="Times New Roman" w:hAnsi="Times New Roman" w:cs="Times New Roman"/>
          <w:bCs/>
          <w:sz w:val="26"/>
          <w:szCs w:val="26"/>
        </w:rPr>
        <w:t>-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Мансийс</w:t>
      </w:r>
      <w:r w:rsidR="00433B74">
        <w:rPr>
          <w:rFonts w:ascii="Times New Roman" w:hAnsi="Times New Roman" w:cs="Times New Roman"/>
          <w:bCs/>
          <w:sz w:val="26"/>
          <w:szCs w:val="26"/>
        </w:rPr>
        <w:t xml:space="preserve">кий автономный округ - Югра, </w:t>
      </w:r>
      <w:proofErr w:type="spellStart"/>
      <w:r w:rsidR="00433B74">
        <w:rPr>
          <w:rFonts w:ascii="Times New Roman" w:hAnsi="Times New Roman" w:cs="Times New Roman"/>
          <w:bCs/>
          <w:sz w:val="26"/>
          <w:szCs w:val="26"/>
        </w:rPr>
        <w:t>п.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Чеускино</w:t>
      </w:r>
      <w:proofErr w:type="spellEnd"/>
      <w:r w:rsidR="00A433BE" w:rsidRPr="005C01EF">
        <w:rPr>
          <w:rFonts w:ascii="Times New Roman" w:hAnsi="Times New Roman" w:cs="Times New Roman"/>
          <w:bCs/>
          <w:sz w:val="26"/>
          <w:szCs w:val="26"/>
        </w:rPr>
        <w:t>, ул. Центральная, дом 8;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телефон для справок: (3463) 276709;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график работы: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понедельник: 09.00 - 16.00,</w:t>
      </w:r>
    </w:p>
    <w:p w:rsidR="00A433BE" w:rsidRPr="005C01EF" w:rsidRDefault="005C01EF" w:rsidP="00433B74">
      <w:pPr>
        <w:pStyle w:val="a9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3BE" w:rsidRPr="005C01EF">
        <w:rPr>
          <w:rFonts w:ascii="Times New Roman" w:hAnsi="Times New Roman" w:cs="Times New Roman"/>
          <w:bCs/>
          <w:sz w:val="26"/>
          <w:szCs w:val="26"/>
        </w:rPr>
        <w:t>пятница: 09.00 - 18.00.</w:t>
      </w:r>
    </w:p>
    <w:p w:rsidR="00C127B5" w:rsidRPr="005C01EF" w:rsidRDefault="00A433BE" w:rsidP="005C01E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C127B5" w:rsidRPr="005C01EF">
        <w:rPr>
          <w:rFonts w:ascii="Times New Roman" w:hAnsi="Times New Roman" w:cs="Times New Roman"/>
          <w:sz w:val="26"/>
          <w:szCs w:val="26"/>
        </w:rPr>
        <w:t>».</w:t>
      </w:r>
    </w:p>
    <w:p w:rsidR="00256905" w:rsidRPr="005C01EF" w:rsidRDefault="00325610" w:rsidP="00433B74">
      <w:pPr>
        <w:pStyle w:val="a3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F17CCE" w:rsidRPr="005C01EF">
        <w:rPr>
          <w:rFonts w:ascii="Times New Roman" w:hAnsi="Times New Roman" w:cs="Times New Roman"/>
          <w:sz w:val="26"/>
          <w:szCs w:val="26"/>
        </w:rPr>
        <w:t>2</w:t>
      </w:r>
      <w:r w:rsidRPr="005C01EF">
        <w:rPr>
          <w:rFonts w:ascii="Times New Roman" w:hAnsi="Times New Roman" w:cs="Times New Roman"/>
          <w:sz w:val="26"/>
          <w:szCs w:val="26"/>
        </w:rPr>
        <w:t>:</w:t>
      </w:r>
    </w:p>
    <w:p w:rsidR="0032473F" w:rsidRPr="00433B74" w:rsidRDefault="0032473F" w:rsidP="00433B74">
      <w:pPr>
        <w:pStyle w:val="a3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 xml:space="preserve">Пункт 2.7 дополнить </w:t>
      </w:r>
      <w:r w:rsidR="00F17CCE" w:rsidRPr="00433B74">
        <w:rPr>
          <w:rFonts w:ascii="Times New Roman" w:hAnsi="Times New Roman" w:cs="Times New Roman"/>
          <w:sz w:val="26"/>
          <w:szCs w:val="26"/>
        </w:rPr>
        <w:t>подпунктом 2.7.5 следующего содержания</w:t>
      </w:r>
      <w:r w:rsidRPr="00433B74">
        <w:rPr>
          <w:rFonts w:ascii="Times New Roman" w:hAnsi="Times New Roman" w:cs="Times New Roman"/>
          <w:sz w:val="26"/>
          <w:szCs w:val="26"/>
        </w:rPr>
        <w:t>:</w:t>
      </w:r>
    </w:p>
    <w:p w:rsidR="0032473F" w:rsidRPr="005C01EF" w:rsidRDefault="0032473F" w:rsidP="0043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>«</w:t>
      </w:r>
      <w:r w:rsidR="00F17CCE" w:rsidRPr="005C01EF">
        <w:rPr>
          <w:rFonts w:ascii="Times New Roman" w:hAnsi="Times New Roman" w:cs="Times New Roman"/>
          <w:sz w:val="26"/>
          <w:szCs w:val="26"/>
        </w:rPr>
        <w:t xml:space="preserve">2.7.5 </w:t>
      </w:r>
      <w:r w:rsidRPr="005C01EF">
        <w:rPr>
          <w:rFonts w:ascii="Times New Roman" w:hAnsi="Times New Roman" w:cs="Times New Roman"/>
          <w:sz w:val="26"/>
          <w:szCs w:val="26"/>
        </w:rPr>
        <w:t>Документ</w:t>
      </w:r>
      <w:r w:rsidR="002505E6" w:rsidRPr="005C01EF">
        <w:rPr>
          <w:rFonts w:ascii="Times New Roman" w:hAnsi="Times New Roman" w:cs="Times New Roman"/>
          <w:sz w:val="26"/>
          <w:szCs w:val="26"/>
        </w:rPr>
        <w:t>ы, предусмотренные пункта</w:t>
      </w:r>
      <w:r w:rsidR="00325610" w:rsidRPr="005C01EF">
        <w:rPr>
          <w:rFonts w:ascii="Times New Roman" w:hAnsi="Times New Roman" w:cs="Times New Roman"/>
          <w:sz w:val="26"/>
          <w:szCs w:val="26"/>
        </w:rPr>
        <w:t>м</w:t>
      </w:r>
      <w:r w:rsidR="002505E6" w:rsidRPr="005C01EF">
        <w:rPr>
          <w:rFonts w:ascii="Times New Roman" w:hAnsi="Times New Roman" w:cs="Times New Roman"/>
          <w:sz w:val="26"/>
          <w:szCs w:val="26"/>
        </w:rPr>
        <w:t>и 2.7.1 и</w:t>
      </w:r>
      <w:r w:rsidR="00325610" w:rsidRPr="005C01EF">
        <w:rPr>
          <w:rFonts w:ascii="Times New Roman" w:hAnsi="Times New Roman" w:cs="Times New Roman"/>
          <w:sz w:val="26"/>
          <w:szCs w:val="26"/>
        </w:rPr>
        <w:t xml:space="preserve"> 2.7.2</w:t>
      </w:r>
      <w:r w:rsidRPr="005C01E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50BC0" w:rsidRPr="005C01EF">
        <w:rPr>
          <w:rFonts w:ascii="Times New Roman" w:hAnsi="Times New Roman" w:cs="Times New Roman"/>
          <w:sz w:val="26"/>
          <w:szCs w:val="26"/>
        </w:rPr>
        <w:t>А</w:t>
      </w:r>
      <w:r w:rsidRPr="005C01EF">
        <w:rPr>
          <w:rFonts w:ascii="Times New Roman" w:hAnsi="Times New Roman" w:cs="Times New Roman"/>
          <w:sz w:val="26"/>
          <w:szCs w:val="26"/>
        </w:rPr>
        <w:t>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5C01EF">
        <w:rPr>
          <w:rFonts w:ascii="Times New Roman" w:hAnsi="Times New Roman" w:cs="Times New Roman"/>
          <w:sz w:val="26"/>
          <w:szCs w:val="26"/>
        </w:rPr>
        <w:t>.»</w:t>
      </w:r>
      <w:r w:rsidR="00433B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707B6" w:rsidRPr="00433B74" w:rsidRDefault="000707B6" w:rsidP="00433B74">
      <w:pPr>
        <w:pStyle w:val="a3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636297" w:rsidRPr="005C01EF">
        <w:rPr>
          <w:rFonts w:ascii="Times New Roman" w:hAnsi="Times New Roman" w:cs="Times New Roman"/>
          <w:sz w:val="26"/>
          <w:szCs w:val="26"/>
        </w:rPr>
        <w:t>2.</w:t>
      </w:r>
      <w:r w:rsidR="00C7184E" w:rsidRPr="005C01EF">
        <w:rPr>
          <w:rFonts w:ascii="Times New Roman" w:hAnsi="Times New Roman" w:cs="Times New Roman"/>
          <w:sz w:val="26"/>
          <w:szCs w:val="26"/>
        </w:rPr>
        <w:t>18</w:t>
      </w:r>
      <w:r w:rsidRPr="005C01E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66996" w:rsidRPr="005C01EF" w:rsidRDefault="00B37615" w:rsidP="005C01E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707B6" w:rsidRPr="005C01EF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7184E" w:rsidRPr="005C01EF">
        <w:rPr>
          <w:rFonts w:ascii="Times New Roman" w:eastAsia="Times New Roman" w:hAnsi="Times New Roman" w:cs="Times New Roman"/>
          <w:sz w:val="26"/>
          <w:szCs w:val="26"/>
        </w:rPr>
        <w:t>18</w:t>
      </w:r>
      <w:r w:rsidR="000707B6" w:rsidRPr="005C01E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</w:t>
      </w:r>
      <w:r w:rsidR="00C127B5" w:rsidRPr="005C01EF">
        <w:rPr>
          <w:rFonts w:ascii="Times New Roman" w:eastAsia="Times New Roman" w:hAnsi="Times New Roman" w:cs="Times New Roman"/>
          <w:sz w:val="26"/>
          <w:szCs w:val="26"/>
        </w:rPr>
        <w:t>м ожидания и приема заявителей,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размещению</w:t>
      </w:r>
      <w:r w:rsidR="005C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5C01EF">
        <w:rPr>
          <w:rFonts w:ascii="Times New Roman" w:eastAsia="Times New Roman" w:hAnsi="Times New Roman" w:cs="Times New Roman"/>
          <w:sz w:val="26"/>
          <w:szCs w:val="26"/>
        </w:rPr>
        <w:t>и оформлению визуальной, текстовой информации о порядке предоставления муниципальной услуги</w:t>
      </w:r>
      <w:r w:rsidR="00E83FE7" w:rsidRPr="005C01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EF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5C01EF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</w:t>
      </w:r>
      <w:r w:rsidR="00325610"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 терминалами, обеспечиваются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писчей бумагой и канцелярскими принадлежностями в коли</w:t>
      </w:r>
      <w:r w:rsidR="00325610"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честве, достаточном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оформления документов заявителями.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266996" w:rsidRPr="005C01EF" w:rsidRDefault="00266996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</w:t>
      </w:r>
      <w:r w:rsidR="000707B6"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1.3 настоящего </w:t>
      </w:r>
      <w:r w:rsidR="00325610"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дминистративного регламента</w:t>
      </w:r>
      <w:proofErr w:type="gramStart"/>
      <w:r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17B78" w:rsidRPr="005C01EF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433B7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proofErr w:type="gramEnd"/>
    </w:p>
    <w:p w:rsidR="0032473F" w:rsidRPr="00433B74" w:rsidRDefault="0032473F" w:rsidP="00433B74">
      <w:pPr>
        <w:pStyle w:val="a3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>Пунк</w:t>
      </w:r>
      <w:r w:rsidR="003D629D" w:rsidRPr="00433B74">
        <w:rPr>
          <w:rFonts w:ascii="Times New Roman" w:hAnsi="Times New Roman" w:cs="Times New Roman"/>
          <w:sz w:val="26"/>
          <w:szCs w:val="26"/>
        </w:rPr>
        <w:t>т</w:t>
      </w:r>
      <w:r w:rsidRPr="00433B74">
        <w:rPr>
          <w:rFonts w:ascii="Times New Roman" w:hAnsi="Times New Roman" w:cs="Times New Roman"/>
          <w:sz w:val="26"/>
          <w:szCs w:val="26"/>
        </w:rPr>
        <w:t xml:space="preserve"> 2.2</w:t>
      </w:r>
      <w:r w:rsidR="003D629D" w:rsidRPr="00433B74">
        <w:rPr>
          <w:rFonts w:ascii="Times New Roman" w:hAnsi="Times New Roman" w:cs="Times New Roman"/>
          <w:sz w:val="26"/>
          <w:szCs w:val="26"/>
        </w:rPr>
        <w:t>1</w:t>
      </w:r>
      <w:r w:rsidR="00E83FE7" w:rsidRPr="00433B74">
        <w:rPr>
          <w:rFonts w:ascii="Times New Roman" w:hAnsi="Times New Roman" w:cs="Times New Roman"/>
          <w:sz w:val="26"/>
          <w:szCs w:val="26"/>
        </w:rPr>
        <w:t xml:space="preserve"> </w:t>
      </w:r>
      <w:r w:rsidRPr="00433B74">
        <w:rPr>
          <w:rFonts w:ascii="Times New Roman" w:hAnsi="Times New Roman" w:cs="Times New Roman"/>
          <w:sz w:val="26"/>
          <w:szCs w:val="26"/>
        </w:rPr>
        <w:t>изложить</w:t>
      </w:r>
      <w:r w:rsidR="003D629D" w:rsidRPr="00433B7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32473F" w:rsidRPr="005C01EF" w:rsidRDefault="00433B74" w:rsidP="00433B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4089" w:rsidRPr="005C01EF">
        <w:rPr>
          <w:rFonts w:ascii="Times New Roman" w:hAnsi="Times New Roman" w:cs="Times New Roman"/>
          <w:sz w:val="26"/>
          <w:szCs w:val="26"/>
        </w:rPr>
        <w:t>«</w:t>
      </w:r>
      <w:r w:rsidR="0032473F" w:rsidRPr="005C01EF">
        <w:rPr>
          <w:rFonts w:ascii="Times New Roman" w:hAnsi="Times New Roman" w:cs="Times New Roman"/>
          <w:sz w:val="26"/>
          <w:szCs w:val="26"/>
        </w:rPr>
        <w:t>2.2</w:t>
      </w:r>
      <w:r w:rsidR="003D629D" w:rsidRPr="005C01EF">
        <w:rPr>
          <w:rFonts w:ascii="Times New Roman" w:hAnsi="Times New Roman" w:cs="Times New Roman"/>
          <w:sz w:val="26"/>
          <w:szCs w:val="26"/>
        </w:rPr>
        <w:t>1</w:t>
      </w:r>
      <w:r w:rsidR="0032473F" w:rsidRPr="005C01EF">
        <w:rPr>
          <w:rFonts w:ascii="Times New Roman" w:hAnsi="Times New Roman" w:cs="Times New Roman"/>
          <w:sz w:val="26"/>
          <w:szCs w:val="26"/>
        </w:rPr>
        <w:t xml:space="preserve">. </w:t>
      </w:r>
      <w:r w:rsidR="0032473F" w:rsidRPr="005C01EF">
        <w:rPr>
          <w:rFonts w:ascii="Times New Roman" w:hAnsi="Times New Roman" w:cs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473F" w:rsidRPr="005C01EF" w:rsidRDefault="005C01EF" w:rsidP="005C01E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83FE7" w:rsidRPr="005C01EF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32473F" w:rsidRPr="005C01EF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</w:t>
      </w:r>
      <w:r w:rsidR="00433B74">
        <w:rPr>
          <w:rFonts w:ascii="Times New Roman" w:hAnsi="Times New Roman" w:cs="Times New Roman"/>
          <w:sz w:val="26"/>
          <w:szCs w:val="26"/>
          <w:lang w:eastAsia="ar-SA"/>
        </w:rPr>
        <w:br/>
      </w:r>
      <w:r w:rsidR="0032473F" w:rsidRPr="005C01EF">
        <w:rPr>
          <w:rFonts w:ascii="Times New Roman" w:hAnsi="Times New Roman" w:cs="Times New Roman"/>
          <w:sz w:val="26"/>
          <w:szCs w:val="26"/>
          <w:lang w:eastAsia="ar-SA"/>
        </w:rPr>
        <w:t xml:space="preserve">об электронной цифровой подписи. </w:t>
      </w:r>
    </w:p>
    <w:p w:rsidR="0032473F" w:rsidRPr="005C01EF" w:rsidRDefault="005C01EF" w:rsidP="005C01EF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FE7" w:rsidRPr="005C01EF">
        <w:rPr>
          <w:rFonts w:ascii="Times New Roman" w:hAnsi="Times New Roman" w:cs="Times New Roman"/>
          <w:sz w:val="26"/>
          <w:szCs w:val="26"/>
        </w:rPr>
        <w:tab/>
      </w:r>
      <w:r w:rsidR="003D629D" w:rsidRPr="005C01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473F" w:rsidRPr="005C01EF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МФЦ осуществляется </w:t>
      </w:r>
      <w:r w:rsidR="00433B74">
        <w:rPr>
          <w:rFonts w:ascii="Times New Roman" w:hAnsi="Times New Roman" w:cs="Times New Roman"/>
          <w:sz w:val="26"/>
          <w:szCs w:val="26"/>
          <w:lang w:eastAsia="ar-SA"/>
        </w:rPr>
        <w:br/>
      </w:r>
      <w:r w:rsidR="0032473F" w:rsidRPr="005C01EF">
        <w:rPr>
          <w:rFonts w:ascii="Times New Roman" w:hAnsi="Times New Roman" w:cs="Times New Roman"/>
          <w:sz w:val="26"/>
          <w:szCs w:val="26"/>
        </w:rPr>
        <w:t>в соответствии с Федеральным законом № 210-ФЗ</w:t>
      </w:r>
      <w:r w:rsidR="0032473F" w:rsidRPr="005C01EF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в соответствии с которым предоставление </w:t>
      </w:r>
      <w:r w:rsidR="0032473F" w:rsidRPr="005C01EF">
        <w:rPr>
          <w:rFonts w:ascii="Times New Roman" w:hAnsi="Times New Roman" w:cs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="0032473F" w:rsidRPr="005C01EF">
        <w:rPr>
          <w:rFonts w:ascii="Times New Roman" w:eastAsia="SimSun" w:hAnsi="Times New Roman" w:cs="Times New Roman"/>
          <w:sz w:val="26"/>
          <w:szCs w:val="26"/>
          <w:lang w:bidi="hi-IN"/>
        </w:rPr>
        <w:t>соответствии с</w:t>
      </w:r>
      <w:proofErr w:type="gramEnd"/>
      <w:r w:rsidR="0032473F" w:rsidRPr="005C01EF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нормативными правовыми актами и </w:t>
      </w:r>
      <w:r w:rsidR="0032473F" w:rsidRPr="005C01EF">
        <w:rPr>
          <w:rFonts w:ascii="Times New Roman" w:hAnsi="Times New Roman" w:cs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="0032473F" w:rsidRPr="005C01EF">
        <w:rPr>
          <w:rFonts w:ascii="Times New Roman" w:eastAsia="SimSun" w:hAnsi="Times New Roman" w:cs="Times New Roman"/>
          <w:sz w:val="26"/>
          <w:szCs w:val="26"/>
          <w:lang w:bidi="hi-IN"/>
        </w:rPr>
        <w:t>.</w:t>
      </w:r>
    </w:p>
    <w:p w:rsidR="0032473F" w:rsidRPr="005C01EF" w:rsidRDefault="005C01EF" w:rsidP="005C01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83FE7" w:rsidRPr="005C01EF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32473F" w:rsidRPr="005C01EF">
        <w:rPr>
          <w:rFonts w:ascii="Times New Roman" w:hAnsi="Times New Roman" w:cs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="0032473F" w:rsidRPr="005C01EF">
        <w:rPr>
          <w:rFonts w:ascii="Times New Roman" w:hAnsi="Times New Roman" w:cs="Times New Roman"/>
          <w:sz w:val="26"/>
          <w:szCs w:val="26"/>
          <w:lang w:eastAsia="ar-SA"/>
        </w:rPr>
        <w:t>.»</w:t>
      </w:r>
      <w:r w:rsidR="00433B74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854463" w:rsidRPr="005C01EF" w:rsidRDefault="00854463" w:rsidP="00433B74">
      <w:pPr>
        <w:pStyle w:val="a3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33B74">
        <w:rPr>
          <w:rFonts w:ascii="Times New Roman" w:hAnsi="Times New Roman" w:cs="Times New Roman"/>
          <w:sz w:val="26"/>
          <w:szCs w:val="26"/>
        </w:rPr>
        <w:t>V</w:t>
      </w:r>
      <w:r w:rsidRPr="005C01EF">
        <w:rPr>
          <w:rFonts w:ascii="Times New Roman" w:hAnsi="Times New Roman" w:cs="Times New Roman"/>
          <w:sz w:val="26"/>
          <w:szCs w:val="26"/>
        </w:rPr>
        <w:t>:</w:t>
      </w:r>
    </w:p>
    <w:p w:rsidR="00854463" w:rsidRPr="00433B74" w:rsidRDefault="00854463" w:rsidP="00433B74">
      <w:pPr>
        <w:pStyle w:val="a3"/>
        <w:numPr>
          <w:ilvl w:val="2"/>
          <w:numId w:val="3"/>
        </w:numPr>
        <w:tabs>
          <w:tab w:val="left" w:pos="1358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>Пункт 5.17 изложить в следующей редакции:</w:t>
      </w:r>
    </w:p>
    <w:p w:rsidR="00854463" w:rsidRPr="005C01EF" w:rsidRDefault="00433B74" w:rsidP="00433B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3FE7" w:rsidRPr="005C01EF">
        <w:rPr>
          <w:rFonts w:ascii="Times New Roman" w:hAnsi="Times New Roman" w:cs="Times New Roman"/>
          <w:sz w:val="26"/>
          <w:szCs w:val="26"/>
        </w:rPr>
        <w:t>«</w:t>
      </w:r>
      <w:r w:rsidR="00854463" w:rsidRPr="005C01EF">
        <w:rPr>
          <w:rFonts w:ascii="Times New Roman" w:hAnsi="Times New Roman" w:cs="Times New Roman"/>
          <w:sz w:val="26"/>
          <w:szCs w:val="26"/>
        </w:rPr>
        <w:t>5.17. Должностное лицо, уполномоченное на рассмотрение жалобы, вправе оставить жалобу без ответа</w:t>
      </w:r>
      <w:r w:rsidR="00E83FE7" w:rsidRPr="005C01EF">
        <w:rPr>
          <w:rFonts w:ascii="Times New Roman" w:hAnsi="Times New Roman" w:cs="Times New Roman"/>
          <w:sz w:val="26"/>
          <w:szCs w:val="26"/>
        </w:rPr>
        <w:t>,</w:t>
      </w:r>
      <w:r w:rsidR="00854463" w:rsidRPr="005C01EF">
        <w:rPr>
          <w:rFonts w:ascii="Times New Roman" w:hAnsi="Times New Roman" w:cs="Times New Roman"/>
          <w:sz w:val="26"/>
          <w:szCs w:val="26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</w:t>
      </w:r>
      <w:r w:rsidR="00E83FE7" w:rsidRPr="005C01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854463" w:rsidRPr="005C01EF">
        <w:rPr>
          <w:rFonts w:ascii="Times New Roman" w:hAnsi="Times New Roman" w:cs="Times New Roman"/>
          <w:sz w:val="26"/>
          <w:szCs w:val="26"/>
        </w:rPr>
        <w:t>о недопустимости злоупотребления правом</w:t>
      </w:r>
      <w:proofErr w:type="gramStart"/>
      <w:r w:rsidR="00854463" w:rsidRPr="005C01EF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54463" w:rsidRPr="005C01EF" w:rsidRDefault="00854463" w:rsidP="00433B74">
      <w:pPr>
        <w:pStyle w:val="a3"/>
        <w:numPr>
          <w:ilvl w:val="2"/>
          <w:numId w:val="3"/>
        </w:numPr>
        <w:tabs>
          <w:tab w:val="left" w:pos="1358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>Дополнить пунктом 5.18 следующего содержания:</w:t>
      </w:r>
    </w:p>
    <w:p w:rsidR="00854463" w:rsidRPr="005C01EF" w:rsidRDefault="00854463" w:rsidP="005C01EF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>«5.18. Ответ на жалобу не дается в следующих случаях:</w:t>
      </w:r>
    </w:p>
    <w:p w:rsidR="00854463" w:rsidRPr="005C01EF" w:rsidRDefault="00854463" w:rsidP="005C01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 если в письменной жалобе не </w:t>
      </w:r>
      <w:proofErr w:type="gramStart"/>
      <w:r w:rsidRPr="005C01EF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5C01EF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854463" w:rsidRPr="005C01EF" w:rsidRDefault="00854463" w:rsidP="005C01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</w:t>
      </w:r>
      <w:r w:rsidR="00433B74">
        <w:rPr>
          <w:rFonts w:ascii="Times New Roman" w:hAnsi="Times New Roman" w:cs="Times New Roman"/>
          <w:sz w:val="26"/>
          <w:szCs w:val="26"/>
        </w:rPr>
        <w:br/>
      </w:r>
      <w:r w:rsidRPr="005C01EF">
        <w:rPr>
          <w:rFonts w:ascii="Times New Roman" w:hAnsi="Times New Roman" w:cs="Times New Roman"/>
          <w:sz w:val="26"/>
          <w:szCs w:val="26"/>
        </w:rPr>
        <w:t>его фамилия и почтовый адрес поддаются прочтению</w:t>
      </w:r>
      <w:proofErr w:type="gramStart"/>
      <w:r w:rsidRPr="005C01EF">
        <w:rPr>
          <w:rFonts w:ascii="Times New Roman" w:hAnsi="Times New Roman" w:cs="Times New Roman"/>
          <w:sz w:val="26"/>
          <w:szCs w:val="26"/>
        </w:rPr>
        <w:t>.»</w:t>
      </w:r>
      <w:r w:rsidR="00433B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7B78" w:rsidRPr="00433B74" w:rsidRDefault="00517B78" w:rsidP="00433B74">
      <w:pPr>
        <w:pStyle w:val="a3"/>
        <w:numPr>
          <w:ilvl w:val="0"/>
          <w:numId w:val="14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433B74">
        <w:rPr>
          <w:rFonts w:ascii="Times New Roman" w:hAnsi="Times New Roman" w:cs="Times New Roman"/>
          <w:sz w:val="26"/>
          <w:szCs w:val="26"/>
        </w:rPr>
        <w:br/>
      </w:r>
      <w:r w:rsidRPr="00433B74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Pr="00433B74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517B78" w:rsidRPr="005C01EF" w:rsidRDefault="00517B78" w:rsidP="00433B74">
      <w:pPr>
        <w:pStyle w:val="a3"/>
        <w:numPr>
          <w:ilvl w:val="0"/>
          <w:numId w:val="14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E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5C01EF">
        <w:rPr>
          <w:rFonts w:ascii="Times New Roman" w:hAnsi="Times New Roman" w:cs="Times New Roman"/>
          <w:sz w:val="26"/>
          <w:szCs w:val="26"/>
        </w:rPr>
        <w:br/>
        <w:t>опубликования.</w:t>
      </w:r>
    </w:p>
    <w:p w:rsidR="00517B78" w:rsidRPr="005C01EF" w:rsidRDefault="00433B74" w:rsidP="00433B74">
      <w:pPr>
        <w:pStyle w:val="a3"/>
        <w:numPr>
          <w:ilvl w:val="0"/>
          <w:numId w:val="14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B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B7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433B74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433B74">
        <w:rPr>
          <w:rFonts w:ascii="Times New Roman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433B74"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433B74">
        <w:rPr>
          <w:rFonts w:ascii="Times New Roman" w:hAnsi="Times New Roman" w:cs="Times New Roman"/>
          <w:sz w:val="26"/>
          <w:szCs w:val="26"/>
        </w:rPr>
        <w:t>.</w:t>
      </w:r>
    </w:p>
    <w:p w:rsidR="00517B78" w:rsidRPr="005C01EF" w:rsidRDefault="00517B78" w:rsidP="005C01EF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  <w:r w:rsidRPr="005C01EF">
        <w:rPr>
          <w:rFonts w:ascii="Times New Roman" w:hAnsi="Times New Roman"/>
          <w:szCs w:val="26"/>
        </w:rPr>
        <w:t xml:space="preserve"> </w:t>
      </w:r>
    </w:p>
    <w:p w:rsidR="00517B78" w:rsidRPr="005C01EF" w:rsidRDefault="00517B78" w:rsidP="005C01EF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517B78" w:rsidRPr="005C01EF" w:rsidRDefault="00517B78" w:rsidP="005C01EF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433B74" w:rsidRPr="00433B74" w:rsidRDefault="00433B74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33B74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C01EF" w:rsidRPr="005C01EF" w:rsidRDefault="005C01EF" w:rsidP="005C0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B78" w:rsidRPr="005C01EF" w:rsidRDefault="00517B78" w:rsidP="005C0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B78" w:rsidRPr="005C01EF" w:rsidRDefault="00517B78" w:rsidP="005C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6996" w:rsidRPr="005C01EF" w:rsidRDefault="00266996" w:rsidP="005C0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E27" w:rsidRPr="005C01EF" w:rsidRDefault="008D0E27" w:rsidP="005C01EF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  <w:sz w:val="26"/>
          <w:szCs w:val="26"/>
        </w:rPr>
      </w:pPr>
    </w:p>
    <w:sectPr w:rsidR="008D0E27" w:rsidRPr="005C01EF" w:rsidSect="006C7CD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0D" w:rsidRDefault="00C3370D" w:rsidP="006C7CDD">
      <w:pPr>
        <w:spacing w:after="0" w:line="240" w:lineRule="auto"/>
      </w:pPr>
      <w:r>
        <w:separator/>
      </w:r>
    </w:p>
  </w:endnote>
  <w:endnote w:type="continuationSeparator" w:id="0">
    <w:p w:rsidR="00C3370D" w:rsidRDefault="00C3370D" w:rsidP="006C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0D" w:rsidRDefault="00C3370D" w:rsidP="006C7CDD">
      <w:pPr>
        <w:spacing w:after="0" w:line="240" w:lineRule="auto"/>
      </w:pPr>
      <w:r>
        <w:separator/>
      </w:r>
    </w:p>
  </w:footnote>
  <w:footnote w:type="continuationSeparator" w:id="0">
    <w:p w:rsidR="00C3370D" w:rsidRDefault="00C3370D" w:rsidP="006C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3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CDD" w:rsidRPr="006C7CDD" w:rsidRDefault="006C7C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7C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2F9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CDD" w:rsidRDefault="006C7C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8E301E2"/>
    <w:multiLevelType w:val="hybridMultilevel"/>
    <w:tmpl w:val="DE948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647"/>
    <w:rsid w:val="00024892"/>
    <w:rsid w:val="000415AD"/>
    <w:rsid w:val="000450DB"/>
    <w:rsid w:val="000707B6"/>
    <w:rsid w:val="0008107D"/>
    <w:rsid w:val="00216BA4"/>
    <w:rsid w:val="002505E6"/>
    <w:rsid w:val="00256905"/>
    <w:rsid w:val="00266996"/>
    <w:rsid w:val="00284089"/>
    <w:rsid w:val="002C257D"/>
    <w:rsid w:val="0031202B"/>
    <w:rsid w:val="0032473F"/>
    <w:rsid w:val="00325610"/>
    <w:rsid w:val="00364D84"/>
    <w:rsid w:val="00371A34"/>
    <w:rsid w:val="00381946"/>
    <w:rsid w:val="003D629D"/>
    <w:rsid w:val="00417F96"/>
    <w:rsid w:val="00433B74"/>
    <w:rsid w:val="004C0B7B"/>
    <w:rsid w:val="00514873"/>
    <w:rsid w:val="00517B78"/>
    <w:rsid w:val="005C01EF"/>
    <w:rsid w:val="00636297"/>
    <w:rsid w:val="00645D5E"/>
    <w:rsid w:val="006B5228"/>
    <w:rsid w:val="006C7CDD"/>
    <w:rsid w:val="006E2137"/>
    <w:rsid w:val="00746940"/>
    <w:rsid w:val="0077572E"/>
    <w:rsid w:val="00842F98"/>
    <w:rsid w:val="00854463"/>
    <w:rsid w:val="00893956"/>
    <w:rsid w:val="008D0E27"/>
    <w:rsid w:val="0096094F"/>
    <w:rsid w:val="009C3F50"/>
    <w:rsid w:val="009E5CA4"/>
    <w:rsid w:val="009E7C1D"/>
    <w:rsid w:val="00A3029F"/>
    <w:rsid w:val="00A433BE"/>
    <w:rsid w:val="00A464DC"/>
    <w:rsid w:val="00A50BC0"/>
    <w:rsid w:val="00B37615"/>
    <w:rsid w:val="00BA5B21"/>
    <w:rsid w:val="00BC3DEA"/>
    <w:rsid w:val="00BD0204"/>
    <w:rsid w:val="00BD72B9"/>
    <w:rsid w:val="00C0072A"/>
    <w:rsid w:val="00C127B5"/>
    <w:rsid w:val="00C12F66"/>
    <w:rsid w:val="00C30473"/>
    <w:rsid w:val="00C3370D"/>
    <w:rsid w:val="00C7018D"/>
    <w:rsid w:val="00C7184E"/>
    <w:rsid w:val="00CE116A"/>
    <w:rsid w:val="00D05647"/>
    <w:rsid w:val="00DE6F81"/>
    <w:rsid w:val="00E83FE7"/>
    <w:rsid w:val="00EF28BC"/>
    <w:rsid w:val="00F17CCE"/>
    <w:rsid w:val="00F60DF0"/>
    <w:rsid w:val="00F751FA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 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5/1528-pa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Лукашева Лариса Александровна</cp:lastModifiedBy>
  <cp:revision>2</cp:revision>
  <cp:lastPrinted>2016-02-03T12:17:00Z</cp:lastPrinted>
  <dcterms:created xsi:type="dcterms:W3CDTF">2016-02-15T07:22:00Z</dcterms:created>
  <dcterms:modified xsi:type="dcterms:W3CDTF">2016-02-15T07:22:00Z</dcterms:modified>
</cp:coreProperties>
</file>