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9" w:rsidRDefault="001B5909" w:rsidP="001B590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250" cy="717550"/>
            <wp:effectExtent l="0" t="0" r="635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09" w:rsidRDefault="001B5909" w:rsidP="001B5909">
      <w:pPr>
        <w:jc w:val="center"/>
        <w:rPr>
          <w:b/>
        </w:rPr>
      </w:pPr>
    </w:p>
    <w:p w:rsidR="001B5909" w:rsidRDefault="001B5909" w:rsidP="001B590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:rsidR="001B5909" w:rsidRDefault="001B5909" w:rsidP="001B590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 РАЙОНА</w:t>
      </w:r>
    </w:p>
    <w:p w:rsidR="001B5909" w:rsidRDefault="001B5909" w:rsidP="001B5909">
      <w:pPr>
        <w:jc w:val="center"/>
        <w:rPr>
          <w:b/>
          <w:sz w:val="32"/>
          <w:szCs w:val="20"/>
        </w:rPr>
      </w:pPr>
    </w:p>
    <w:p w:rsidR="001B5909" w:rsidRDefault="001B5909" w:rsidP="001B590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B5909" w:rsidRDefault="001B5909" w:rsidP="001B5909">
      <w:pPr>
        <w:rPr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1B5909" w:rsidTr="001B590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5909" w:rsidRDefault="001B5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14.10.2015</w:t>
            </w:r>
          </w:p>
        </w:tc>
        <w:tc>
          <w:tcPr>
            <w:tcW w:w="6595" w:type="dxa"/>
            <w:vMerge w:val="restart"/>
            <w:hideMark/>
          </w:tcPr>
          <w:p w:rsidR="001B5909" w:rsidRDefault="001B5909" w:rsidP="001B5909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1894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1B5909" w:rsidTr="001B5909">
        <w:trPr>
          <w:cantSplit/>
          <w:trHeight w:val="232"/>
        </w:trPr>
        <w:tc>
          <w:tcPr>
            <w:tcW w:w="3119" w:type="dxa"/>
          </w:tcPr>
          <w:p w:rsidR="001B5909" w:rsidRDefault="001B5909">
            <w:pPr>
              <w:rPr>
                <w:sz w:val="4"/>
              </w:rPr>
            </w:pPr>
          </w:p>
          <w:p w:rsidR="001B5909" w:rsidRDefault="001B5909">
            <w:pPr>
              <w:jc w:val="center"/>
            </w:pPr>
          </w:p>
        </w:tc>
        <w:tc>
          <w:tcPr>
            <w:tcW w:w="6595" w:type="dxa"/>
            <w:vMerge/>
            <w:vAlign w:val="center"/>
            <w:hideMark/>
          </w:tcPr>
          <w:p w:rsidR="001B5909" w:rsidRDefault="001B5909">
            <w:pPr>
              <w:rPr>
                <w:sz w:val="26"/>
                <w:szCs w:val="26"/>
                <w:u w:val="single"/>
              </w:rPr>
            </w:pPr>
          </w:p>
        </w:tc>
      </w:tr>
    </w:tbl>
    <w:p w:rsidR="001B5909" w:rsidRDefault="001B5909" w:rsidP="001B5909">
      <w:pPr>
        <w:jc w:val="center"/>
        <w:rPr>
          <w:sz w:val="20"/>
          <w:szCs w:val="20"/>
        </w:rPr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945670" w:rsidRPr="005A40B9" w:rsidRDefault="00945670" w:rsidP="005A40B9">
      <w:pPr>
        <w:jc w:val="center"/>
        <w:rPr>
          <w:sz w:val="26"/>
          <w:szCs w:val="26"/>
        </w:rPr>
      </w:pPr>
    </w:p>
    <w:p w:rsidR="00945670" w:rsidRPr="005A40B9" w:rsidRDefault="00945670" w:rsidP="005A40B9">
      <w:pPr>
        <w:jc w:val="center"/>
        <w:rPr>
          <w:sz w:val="26"/>
          <w:szCs w:val="26"/>
        </w:rPr>
      </w:pPr>
    </w:p>
    <w:p w:rsidR="005A40B9" w:rsidRDefault="005A40B9" w:rsidP="001B5909">
      <w:pPr>
        <w:rPr>
          <w:sz w:val="26"/>
          <w:szCs w:val="26"/>
        </w:rPr>
      </w:pPr>
    </w:p>
    <w:p w:rsidR="005A40B9" w:rsidRDefault="00945670" w:rsidP="005A40B9">
      <w:pPr>
        <w:ind w:firstLine="540"/>
        <w:jc w:val="center"/>
        <w:rPr>
          <w:sz w:val="26"/>
          <w:szCs w:val="26"/>
        </w:rPr>
      </w:pPr>
      <w:r w:rsidRPr="005A40B9">
        <w:rPr>
          <w:sz w:val="26"/>
          <w:szCs w:val="26"/>
        </w:rPr>
        <w:t xml:space="preserve">О внесении изменений в постановление администрации </w:t>
      </w:r>
    </w:p>
    <w:p w:rsidR="00945670" w:rsidRPr="005A40B9" w:rsidRDefault="00945670" w:rsidP="005A40B9">
      <w:pPr>
        <w:ind w:firstLine="540"/>
        <w:jc w:val="center"/>
        <w:rPr>
          <w:sz w:val="26"/>
          <w:szCs w:val="26"/>
        </w:rPr>
      </w:pPr>
      <w:r w:rsidRPr="005A40B9">
        <w:rPr>
          <w:sz w:val="26"/>
          <w:szCs w:val="26"/>
        </w:rPr>
        <w:t xml:space="preserve">Нефтеюганского района от </w:t>
      </w:r>
      <w:r w:rsidR="007B5852" w:rsidRPr="005A40B9">
        <w:rPr>
          <w:sz w:val="26"/>
          <w:szCs w:val="26"/>
        </w:rPr>
        <w:t>16</w:t>
      </w:r>
      <w:r w:rsidRPr="005A40B9">
        <w:rPr>
          <w:sz w:val="26"/>
          <w:szCs w:val="26"/>
        </w:rPr>
        <w:t>.0</w:t>
      </w:r>
      <w:r w:rsidR="007B5852" w:rsidRPr="005A40B9">
        <w:rPr>
          <w:sz w:val="26"/>
          <w:szCs w:val="26"/>
        </w:rPr>
        <w:t>7</w:t>
      </w:r>
      <w:r w:rsidRPr="005A40B9">
        <w:rPr>
          <w:sz w:val="26"/>
          <w:szCs w:val="26"/>
        </w:rPr>
        <w:t>.201</w:t>
      </w:r>
      <w:r w:rsidR="007B5852" w:rsidRPr="005A40B9">
        <w:rPr>
          <w:sz w:val="26"/>
          <w:szCs w:val="26"/>
        </w:rPr>
        <w:t>5</w:t>
      </w:r>
      <w:r w:rsidRPr="005A40B9">
        <w:rPr>
          <w:sz w:val="26"/>
          <w:szCs w:val="26"/>
        </w:rPr>
        <w:t xml:space="preserve"> № 1</w:t>
      </w:r>
      <w:r w:rsidR="007B5852" w:rsidRPr="005A40B9">
        <w:rPr>
          <w:sz w:val="26"/>
          <w:szCs w:val="26"/>
        </w:rPr>
        <w:t>385</w:t>
      </w:r>
      <w:r w:rsidRPr="005A40B9">
        <w:rPr>
          <w:sz w:val="26"/>
          <w:szCs w:val="26"/>
        </w:rPr>
        <w:t>-па-нпа</w:t>
      </w:r>
    </w:p>
    <w:p w:rsidR="00945670" w:rsidRDefault="00945670" w:rsidP="005A40B9">
      <w:pPr>
        <w:ind w:firstLine="540"/>
        <w:jc w:val="center"/>
        <w:rPr>
          <w:sz w:val="26"/>
          <w:szCs w:val="26"/>
        </w:rPr>
      </w:pPr>
    </w:p>
    <w:p w:rsidR="005A40B9" w:rsidRPr="005A40B9" w:rsidRDefault="005A40B9" w:rsidP="005A40B9">
      <w:pPr>
        <w:ind w:firstLine="540"/>
        <w:jc w:val="center"/>
        <w:rPr>
          <w:sz w:val="26"/>
          <w:szCs w:val="26"/>
        </w:rPr>
      </w:pPr>
    </w:p>
    <w:p w:rsidR="00945670" w:rsidRDefault="00945670" w:rsidP="005A40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40B9">
        <w:rPr>
          <w:sz w:val="26"/>
          <w:szCs w:val="26"/>
        </w:rPr>
        <w:t xml:space="preserve">В соответствии со статьями 166-168 Трудового кодекса Российской Федерации, постановлением Правительства Российской Федерации от 13.10.2008 № 749 </w:t>
      </w:r>
      <w:r w:rsidR="005A40B9">
        <w:rPr>
          <w:sz w:val="26"/>
          <w:szCs w:val="26"/>
        </w:rPr>
        <w:br/>
      </w:r>
      <w:r w:rsidRPr="005A40B9">
        <w:rPr>
          <w:sz w:val="26"/>
          <w:szCs w:val="26"/>
        </w:rPr>
        <w:t xml:space="preserve">«Об особенностях направления работников в служебные командировки» </w:t>
      </w:r>
      <w:r w:rsidR="005A40B9">
        <w:rPr>
          <w:sz w:val="26"/>
          <w:szCs w:val="26"/>
        </w:rPr>
        <w:t xml:space="preserve"> </w:t>
      </w:r>
      <w:r w:rsidR="005A40B9">
        <w:rPr>
          <w:sz w:val="26"/>
          <w:szCs w:val="26"/>
        </w:rPr>
        <w:br/>
      </w:r>
      <w:proofErr w:type="gramStart"/>
      <w:r w:rsidR="005A40B9" w:rsidRPr="005A40B9">
        <w:rPr>
          <w:sz w:val="26"/>
          <w:szCs w:val="26"/>
        </w:rPr>
        <w:t>п</w:t>
      </w:r>
      <w:proofErr w:type="gramEnd"/>
      <w:r w:rsidR="005A40B9" w:rsidRPr="005A40B9">
        <w:rPr>
          <w:sz w:val="26"/>
          <w:szCs w:val="26"/>
        </w:rPr>
        <w:t xml:space="preserve"> о с т а н о в л я ю:</w:t>
      </w:r>
    </w:p>
    <w:p w:rsidR="005A40B9" w:rsidRPr="005A40B9" w:rsidRDefault="005A40B9" w:rsidP="005A40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5670" w:rsidRPr="005A40B9" w:rsidRDefault="007E7575" w:rsidP="006C45D6">
      <w:pPr>
        <w:pStyle w:val="a6"/>
        <w:numPr>
          <w:ilvl w:val="0"/>
          <w:numId w:val="3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0B9">
        <w:rPr>
          <w:sz w:val="26"/>
          <w:szCs w:val="26"/>
        </w:rPr>
        <w:t xml:space="preserve">Внести изменения в </w:t>
      </w:r>
      <w:r w:rsidR="00945670" w:rsidRPr="005A40B9">
        <w:rPr>
          <w:sz w:val="26"/>
          <w:szCs w:val="26"/>
        </w:rPr>
        <w:t xml:space="preserve">приложение к постановлению администрации Нефтеюганского района от </w:t>
      </w:r>
      <w:r w:rsidR="007B5852" w:rsidRPr="005A40B9">
        <w:rPr>
          <w:sz w:val="26"/>
          <w:szCs w:val="26"/>
        </w:rPr>
        <w:t>16</w:t>
      </w:r>
      <w:r w:rsidR="00945670" w:rsidRPr="005A40B9">
        <w:rPr>
          <w:sz w:val="26"/>
          <w:szCs w:val="26"/>
        </w:rPr>
        <w:t>.0</w:t>
      </w:r>
      <w:r w:rsidR="007B5852" w:rsidRPr="005A40B9">
        <w:rPr>
          <w:sz w:val="26"/>
          <w:szCs w:val="26"/>
        </w:rPr>
        <w:t>7</w:t>
      </w:r>
      <w:r w:rsidR="00945670" w:rsidRPr="005A40B9">
        <w:rPr>
          <w:sz w:val="26"/>
          <w:szCs w:val="26"/>
        </w:rPr>
        <w:t>.201</w:t>
      </w:r>
      <w:r w:rsidR="007B5852" w:rsidRPr="005A40B9">
        <w:rPr>
          <w:sz w:val="26"/>
          <w:szCs w:val="26"/>
        </w:rPr>
        <w:t>5</w:t>
      </w:r>
      <w:r w:rsidR="00945670" w:rsidRPr="005A40B9">
        <w:rPr>
          <w:sz w:val="26"/>
          <w:szCs w:val="26"/>
        </w:rPr>
        <w:t xml:space="preserve"> № 1</w:t>
      </w:r>
      <w:r w:rsidR="007B5852" w:rsidRPr="005A40B9">
        <w:rPr>
          <w:sz w:val="26"/>
          <w:szCs w:val="26"/>
        </w:rPr>
        <w:t>385</w:t>
      </w:r>
      <w:r w:rsidR="00945670" w:rsidRPr="005A40B9">
        <w:rPr>
          <w:sz w:val="26"/>
          <w:szCs w:val="26"/>
        </w:rPr>
        <w:t xml:space="preserve">-па-нпа «Об утверждении </w:t>
      </w:r>
      <w:r w:rsidR="007B5852" w:rsidRPr="005A40B9">
        <w:rPr>
          <w:sz w:val="26"/>
          <w:szCs w:val="26"/>
        </w:rPr>
        <w:t>п</w:t>
      </w:r>
      <w:r w:rsidR="00945670" w:rsidRPr="005A40B9">
        <w:rPr>
          <w:sz w:val="26"/>
          <w:szCs w:val="26"/>
        </w:rPr>
        <w:t xml:space="preserve">оложения </w:t>
      </w:r>
      <w:r w:rsidR="006C45D6">
        <w:rPr>
          <w:sz w:val="26"/>
          <w:szCs w:val="26"/>
        </w:rPr>
        <w:br/>
      </w:r>
      <w:r w:rsidR="00945670" w:rsidRPr="005A40B9">
        <w:rPr>
          <w:sz w:val="26"/>
          <w:szCs w:val="26"/>
        </w:rPr>
        <w:t>о порядке и размерах возмещения расходов, связанных со служебными командировками</w:t>
      </w:r>
      <w:r w:rsidR="007B5852" w:rsidRPr="005A40B9">
        <w:rPr>
          <w:sz w:val="26"/>
          <w:szCs w:val="26"/>
        </w:rPr>
        <w:t>, работникам муниципальных учреждений Нефтеюганского района</w:t>
      </w:r>
      <w:r w:rsidR="00945670" w:rsidRPr="005A40B9">
        <w:rPr>
          <w:sz w:val="26"/>
          <w:szCs w:val="26"/>
        </w:rPr>
        <w:t>»</w:t>
      </w:r>
      <w:r w:rsidRPr="005A40B9">
        <w:rPr>
          <w:sz w:val="26"/>
          <w:szCs w:val="26"/>
        </w:rPr>
        <w:t>,</w:t>
      </w:r>
      <w:r w:rsidR="00945670" w:rsidRPr="005A40B9">
        <w:rPr>
          <w:sz w:val="26"/>
          <w:szCs w:val="26"/>
        </w:rPr>
        <w:t xml:space="preserve"> </w:t>
      </w:r>
      <w:r w:rsidRPr="005A40B9">
        <w:rPr>
          <w:sz w:val="26"/>
          <w:szCs w:val="26"/>
        </w:rPr>
        <w:t>изложив п</w:t>
      </w:r>
      <w:r w:rsidR="007B5852" w:rsidRPr="005A40B9">
        <w:rPr>
          <w:sz w:val="26"/>
          <w:szCs w:val="26"/>
        </w:rPr>
        <w:t xml:space="preserve">ункт 9 </w:t>
      </w:r>
      <w:r w:rsidRPr="005A40B9">
        <w:rPr>
          <w:sz w:val="26"/>
          <w:szCs w:val="26"/>
        </w:rPr>
        <w:t xml:space="preserve">в </w:t>
      </w:r>
      <w:r w:rsidR="007B5852" w:rsidRPr="005A40B9">
        <w:rPr>
          <w:sz w:val="26"/>
          <w:szCs w:val="26"/>
        </w:rPr>
        <w:t>следующей редакции:</w:t>
      </w:r>
    </w:p>
    <w:p w:rsidR="00A547E5" w:rsidRPr="005A40B9" w:rsidRDefault="006C45D6" w:rsidP="006C45D6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6"/>
        </w:rPr>
        <w:tab/>
      </w:r>
      <w:r w:rsidR="007B5852" w:rsidRPr="005A40B9">
        <w:rPr>
          <w:sz w:val="26"/>
          <w:szCs w:val="26"/>
        </w:rPr>
        <w:t>«</w:t>
      </w:r>
      <w:r w:rsidR="007E7575" w:rsidRPr="005A40B9">
        <w:rPr>
          <w:sz w:val="26"/>
          <w:szCs w:val="26"/>
        </w:rPr>
        <w:t xml:space="preserve">9. </w:t>
      </w:r>
      <w:r w:rsidR="00A547E5" w:rsidRPr="005A40B9">
        <w:rPr>
          <w:sz w:val="26"/>
          <w:szCs w:val="28"/>
        </w:rPr>
        <w:t xml:space="preserve">По возвращении из служебной командировки работник в течение </w:t>
      </w:r>
      <w:r>
        <w:rPr>
          <w:sz w:val="26"/>
          <w:szCs w:val="28"/>
        </w:rPr>
        <w:br/>
      </w:r>
      <w:r w:rsidR="00A547E5" w:rsidRPr="005A40B9">
        <w:rPr>
          <w:sz w:val="26"/>
          <w:szCs w:val="28"/>
        </w:rPr>
        <w:t xml:space="preserve">трех рабочих дней </w:t>
      </w:r>
      <w:proofErr w:type="gramStart"/>
      <w:r w:rsidR="00A547E5" w:rsidRPr="005A40B9">
        <w:rPr>
          <w:sz w:val="26"/>
          <w:szCs w:val="28"/>
        </w:rPr>
        <w:t xml:space="preserve">представляет авансовый отчет об израсходованных в связи </w:t>
      </w:r>
      <w:r>
        <w:rPr>
          <w:sz w:val="26"/>
          <w:szCs w:val="28"/>
        </w:rPr>
        <w:br/>
      </w:r>
      <w:r w:rsidR="00A547E5" w:rsidRPr="005A40B9">
        <w:rPr>
          <w:sz w:val="26"/>
          <w:szCs w:val="28"/>
        </w:rPr>
        <w:t>с командировкой суммах и производит</w:t>
      </w:r>
      <w:proofErr w:type="gramEnd"/>
      <w:r w:rsidR="00A547E5" w:rsidRPr="005A40B9">
        <w:rPr>
          <w:sz w:val="26"/>
          <w:szCs w:val="28"/>
        </w:rPr>
        <w:t xml:space="preserve"> окончательный расчет по выданному ему перед отъездом в командировку денежному авансу на командировочные расходы. </w:t>
      </w:r>
      <w:r w:rsidR="00A547E5" w:rsidRPr="005A40B9">
        <w:rPr>
          <w:sz w:val="26"/>
          <w:szCs w:val="28"/>
        </w:rPr>
        <w:br/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7B5852" w:rsidRPr="005A40B9" w:rsidRDefault="007B5852" w:rsidP="006C45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A40B9">
        <w:rPr>
          <w:rFonts w:ascii="Times New Roman" w:hAnsi="Times New Roman" w:cs="Times New Roman"/>
        </w:rPr>
        <w:t xml:space="preserve">Фактический срок пребывания работника в командировке определяется </w:t>
      </w:r>
      <w:r w:rsidR="006C45D6">
        <w:rPr>
          <w:rFonts w:ascii="Times New Roman" w:hAnsi="Times New Roman" w:cs="Times New Roman"/>
        </w:rPr>
        <w:br/>
      </w:r>
      <w:r w:rsidRPr="005A40B9">
        <w:rPr>
          <w:rFonts w:ascii="Times New Roman" w:hAnsi="Times New Roman" w:cs="Times New Roman"/>
        </w:rPr>
        <w:t xml:space="preserve">по проездным документам, представляемым работником по возвращении </w:t>
      </w:r>
      <w:r w:rsidR="006C45D6">
        <w:rPr>
          <w:rFonts w:ascii="Times New Roman" w:hAnsi="Times New Roman" w:cs="Times New Roman"/>
        </w:rPr>
        <w:br/>
      </w:r>
      <w:r w:rsidRPr="005A40B9">
        <w:rPr>
          <w:rFonts w:ascii="Times New Roman" w:hAnsi="Times New Roman" w:cs="Times New Roman"/>
        </w:rPr>
        <w:t>из командировки.</w:t>
      </w:r>
    </w:p>
    <w:p w:rsidR="007B5852" w:rsidRPr="005A40B9" w:rsidRDefault="007B5852" w:rsidP="006C45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A40B9">
        <w:rPr>
          <w:rFonts w:ascii="Times New Roman" w:hAnsi="Times New Roman" w:cs="Times New Roman"/>
        </w:rPr>
        <w:t>В случае проезда работника на основании письменного решения работодателя</w:t>
      </w:r>
      <w:r w:rsidR="006C45D6">
        <w:rPr>
          <w:rFonts w:ascii="Times New Roman" w:hAnsi="Times New Roman" w:cs="Times New Roman"/>
        </w:rPr>
        <w:br/>
      </w:r>
      <w:r w:rsidRPr="005A40B9">
        <w:rPr>
          <w:rFonts w:ascii="Times New Roman" w:hAnsi="Times New Roman" w:cs="Times New Roman"/>
        </w:rPr>
        <w:t xml:space="preserve">к месту командирования и (или) обратно к месту работы на служебном транспорте, </w:t>
      </w:r>
      <w:r w:rsidR="006C45D6">
        <w:rPr>
          <w:rFonts w:ascii="Times New Roman" w:hAnsi="Times New Roman" w:cs="Times New Roman"/>
        </w:rPr>
        <w:br/>
      </w:r>
      <w:r w:rsidRPr="005A40B9">
        <w:rPr>
          <w:rFonts w:ascii="Times New Roman" w:hAnsi="Times New Roman" w:cs="Times New Roman"/>
        </w:rPr>
        <w:t xml:space="preserve">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</w:t>
      </w:r>
      <w:r w:rsidR="006C45D6">
        <w:rPr>
          <w:rFonts w:ascii="Times New Roman" w:hAnsi="Times New Roman" w:cs="Times New Roman"/>
        </w:rPr>
        <w:br/>
      </w:r>
      <w:r w:rsidRPr="005A40B9">
        <w:rPr>
          <w:rFonts w:ascii="Times New Roman" w:hAnsi="Times New Roman" w:cs="Times New Roman"/>
        </w:rPr>
        <w:t>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5A40B9">
        <w:rPr>
          <w:rFonts w:ascii="Times New Roman" w:hAnsi="Times New Roman" w:cs="Times New Roman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7B5852" w:rsidRPr="005A40B9" w:rsidRDefault="007B5852" w:rsidP="006C45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A40B9">
        <w:rPr>
          <w:rFonts w:ascii="Times New Roman" w:hAnsi="Times New Roman" w:cs="Times New Roman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10" w:history="1">
        <w:r w:rsidRPr="005A40B9">
          <w:rPr>
            <w:rFonts w:ascii="Times New Roman" w:hAnsi="Times New Roman" w:cs="Times New Roman"/>
          </w:rPr>
          <w:t>Правилами</w:t>
        </w:r>
      </w:hyperlink>
      <w:r w:rsidRPr="005A40B9">
        <w:rPr>
          <w:rFonts w:ascii="Times New Roman" w:hAnsi="Times New Roman" w:cs="Times New Roman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</w:t>
      </w:r>
      <w:r w:rsidR="006C45D6">
        <w:rPr>
          <w:rFonts w:ascii="Times New Roman" w:hAnsi="Times New Roman" w:cs="Times New Roman"/>
        </w:rPr>
        <w:t>.04.</w:t>
      </w:r>
      <w:r w:rsidRPr="005A40B9">
        <w:rPr>
          <w:rFonts w:ascii="Times New Roman" w:hAnsi="Times New Roman" w:cs="Times New Roman"/>
        </w:rPr>
        <w:t xml:space="preserve">1997 </w:t>
      </w:r>
      <w:r w:rsidR="006C45D6">
        <w:rPr>
          <w:rFonts w:ascii="Times New Roman" w:hAnsi="Times New Roman" w:cs="Times New Roman"/>
        </w:rPr>
        <w:t>№</w:t>
      </w:r>
      <w:r w:rsidRPr="005A40B9">
        <w:rPr>
          <w:rFonts w:ascii="Times New Roman" w:hAnsi="Times New Roman" w:cs="Times New Roman"/>
        </w:rPr>
        <w:t xml:space="preserve"> 490 </w:t>
      </w:r>
      <w:r w:rsidR="006C45D6">
        <w:rPr>
          <w:rFonts w:ascii="Times New Roman" w:hAnsi="Times New Roman" w:cs="Times New Roman"/>
        </w:rPr>
        <w:br/>
        <w:t>«</w:t>
      </w:r>
      <w:r w:rsidRPr="005A40B9">
        <w:rPr>
          <w:rFonts w:ascii="Times New Roman" w:hAnsi="Times New Roman" w:cs="Times New Roman"/>
        </w:rPr>
        <w:t>Об утверждении Правил предоставления гостиничных услуг в Российской Федерации</w:t>
      </w:r>
      <w:r w:rsidR="006C45D6">
        <w:rPr>
          <w:rFonts w:ascii="Times New Roman" w:hAnsi="Times New Roman" w:cs="Times New Roman"/>
        </w:rPr>
        <w:t>»</w:t>
      </w:r>
      <w:r w:rsidRPr="005A40B9">
        <w:rPr>
          <w:rFonts w:ascii="Times New Roman" w:hAnsi="Times New Roman" w:cs="Times New Roman"/>
        </w:rPr>
        <w:t>.</w:t>
      </w:r>
    </w:p>
    <w:p w:rsidR="00A547E5" w:rsidRPr="005A40B9" w:rsidRDefault="00A547E5" w:rsidP="006C45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A40B9">
        <w:rPr>
          <w:rFonts w:eastAsiaTheme="minorHAnsi"/>
          <w:sz w:val="26"/>
          <w:szCs w:val="26"/>
          <w:lang w:eastAsia="en-US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</w:t>
      </w:r>
      <w:r w:rsidR="006C45D6">
        <w:rPr>
          <w:rFonts w:eastAsiaTheme="minorHAnsi"/>
          <w:sz w:val="26"/>
          <w:szCs w:val="26"/>
          <w:lang w:eastAsia="en-US"/>
        </w:rPr>
        <w:br/>
      </w:r>
      <w:r w:rsidRPr="005A40B9">
        <w:rPr>
          <w:rFonts w:eastAsiaTheme="minorHAnsi"/>
          <w:sz w:val="26"/>
          <w:szCs w:val="26"/>
          <w:lang w:eastAsia="en-US"/>
        </w:rPr>
        <w:t>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5A40B9">
        <w:rPr>
          <w:rFonts w:eastAsiaTheme="minorHAnsi"/>
          <w:sz w:val="26"/>
          <w:szCs w:val="26"/>
          <w:lang w:eastAsia="en-US"/>
        </w:rPr>
        <w:t xml:space="preserve"> к месту командирования (из места командировки)</w:t>
      </w:r>
      <w:proofErr w:type="gramStart"/>
      <w:r w:rsidRPr="005A40B9">
        <w:rPr>
          <w:rFonts w:eastAsiaTheme="minorHAnsi"/>
          <w:sz w:val="26"/>
          <w:szCs w:val="26"/>
          <w:lang w:eastAsia="en-US"/>
        </w:rPr>
        <w:t>.»</w:t>
      </w:r>
      <w:proofErr w:type="gramEnd"/>
      <w:r w:rsidRPr="005A40B9">
        <w:rPr>
          <w:rFonts w:eastAsiaTheme="minorHAnsi"/>
          <w:sz w:val="26"/>
          <w:szCs w:val="26"/>
          <w:lang w:eastAsia="en-US"/>
        </w:rPr>
        <w:t>.</w:t>
      </w:r>
    </w:p>
    <w:p w:rsidR="00945670" w:rsidRPr="005A40B9" w:rsidRDefault="00945670" w:rsidP="006C45D6">
      <w:pPr>
        <w:pStyle w:val="a6"/>
        <w:numPr>
          <w:ilvl w:val="0"/>
          <w:numId w:val="3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0B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6C45D6">
        <w:rPr>
          <w:sz w:val="26"/>
          <w:szCs w:val="26"/>
        </w:rPr>
        <w:br/>
      </w:r>
      <w:r w:rsidRPr="005A40B9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45670" w:rsidRPr="005A40B9" w:rsidRDefault="00945670" w:rsidP="006C45D6">
      <w:pPr>
        <w:pStyle w:val="a6"/>
        <w:numPr>
          <w:ilvl w:val="0"/>
          <w:numId w:val="3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0B9">
        <w:rPr>
          <w:sz w:val="26"/>
          <w:szCs w:val="26"/>
        </w:rPr>
        <w:t xml:space="preserve"> Настоящее постановление вступает в силу после официального опубликования в газете «Югорское обозрение».</w:t>
      </w:r>
    </w:p>
    <w:p w:rsidR="00945670" w:rsidRDefault="00945670" w:rsidP="006C45D6">
      <w:pPr>
        <w:pStyle w:val="a6"/>
        <w:numPr>
          <w:ilvl w:val="0"/>
          <w:numId w:val="3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0B9">
        <w:rPr>
          <w:sz w:val="26"/>
          <w:szCs w:val="26"/>
        </w:rPr>
        <w:t xml:space="preserve"> </w:t>
      </w:r>
      <w:proofErr w:type="gramStart"/>
      <w:r w:rsidRPr="005A40B9">
        <w:rPr>
          <w:sz w:val="26"/>
          <w:szCs w:val="26"/>
        </w:rPr>
        <w:t>Контроль за</w:t>
      </w:r>
      <w:proofErr w:type="gramEnd"/>
      <w:r w:rsidRPr="005A40B9">
        <w:rPr>
          <w:sz w:val="26"/>
          <w:szCs w:val="26"/>
        </w:rPr>
        <w:t xml:space="preserve"> выполнением постановления</w:t>
      </w:r>
      <w:r w:rsidR="005A40B9">
        <w:rPr>
          <w:sz w:val="26"/>
          <w:szCs w:val="26"/>
        </w:rPr>
        <w:t xml:space="preserve"> </w:t>
      </w:r>
      <w:r w:rsidRPr="005A40B9">
        <w:rPr>
          <w:sz w:val="26"/>
          <w:szCs w:val="26"/>
        </w:rPr>
        <w:t>осуществляю лично.</w:t>
      </w:r>
    </w:p>
    <w:p w:rsidR="006C45D6" w:rsidRDefault="006C45D6" w:rsidP="006C45D6">
      <w:pPr>
        <w:tabs>
          <w:tab w:val="left" w:pos="0"/>
          <w:tab w:val="left" w:pos="11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5D6" w:rsidRDefault="006C45D6" w:rsidP="006C45D6">
      <w:pPr>
        <w:tabs>
          <w:tab w:val="left" w:pos="0"/>
          <w:tab w:val="left" w:pos="11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5D6" w:rsidRDefault="006C45D6" w:rsidP="006C45D6">
      <w:pPr>
        <w:tabs>
          <w:tab w:val="left" w:pos="0"/>
          <w:tab w:val="left" w:pos="11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5D6" w:rsidRDefault="006C45D6" w:rsidP="000824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C45D6" w:rsidRPr="00B72C3A" w:rsidRDefault="006C45D6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6C45D6" w:rsidRPr="006C45D6" w:rsidRDefault="006C45D6" w:rsidP="006C45D6">
      <w:pPr>
        <w:tabs>
          <w:tab w:val="left" w:pos="0"/>
          <w:tab w:val="left" w:pos="11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5670" w:rsidRPr="005A40B9" w:rsidRDefault="00945670" w:rsidP="005A40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945670" w:rsidRPr="005A40B9" w:rsidSect="006C45D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B4" w:rsidRDefault="00B253B4" w:rsidP="006C45D6">
      <w:r>
        <w:separator/>
      </w:r>
    </w:p>
  </w:endnote>
  <w:endnote w:type="continuationSeparator" w:id="0">
    <w:p w:rsidR="00B253B4" w:rsidRDefault="00B253B4" w:rsidP="006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B4" w:rsidRDefault="00B253B4" w:rsidP="006C45D6">
      <w:r>
        <w:separator/>
      </w:r>
    </w:p>
  </w:footnote>
  <w:footnote w:type="continuationSeparator" w:id="0">
    <w:p w:rsidR="00B253B4" w:rsidRDefault="00B253B4" w:rsidP="006C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556174"/>
      <w:docPartObj>
        <w:docPartGallery w:val="Page Numbers (Top of Page)"/>
        <w:docPartUnique/>
      </w:docPartObj>
    </w:sdtPr>
    <w:sdtEndPr/>
    <w:sdtContent>
      <w:p w:rsidR="006C45D6" w:rsidRDefault="006C4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E0">
          <w:rPr>
            <w:noProof/>
          </w:rPr>
          <w:t>2</w:t>
        </w:r>
        <w:r>
          <w:fldChar w:fldCharType="end"/>
        </w:r>
      </w:p>
    </w:sdtContent>
  </w:sdt>
  <w:p w:rsidR="006C45D6" w:rsidRDefault="006C45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3EF82512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1">
    <w:nsid w:val="20465C38"/>
    <w:multiLevelType w:val="hybridMultilevel"/>
    <w:tmpl w:val="85D60A66"/>
    <w:lvl w:ilvl="0" w:tplc="5608C3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F24B9B"/>
    <w:multiLevelType w:val="hybridMultilevel"/>
    <w:tmpl w:val="90B4D9AC"/>
    <w:lvl w:ilvl="0" w:tplc="A57282F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1"/>
    <w:rsid w:val="00045C0D"/>
    <w:rsid w:val="000773E0"/>
    <w:rsid w:val="00105ADC"/>
    <w:rsid w:val="001B5909"/>
    <w:rsid w:val="001D2CB4"/>
    <w:rsid w:val="001F41C7"/>
    <w:rsid w:val="001F527E"/>
    <w:rsid w:val="002C2E7A"/>
    <w:rsid w:val="005A40B9"/>
    <w:rsid w:val="005A5966"/>
    <w:rsid w:val="006C45D6"/>
    <w:rsid w:val="007B5852"/>
    <w:rsid w:val="007E7575"/>
    <w:rsid w:val="00877138"/>
    <w:rsid w:val="00903049"/>
    <w:rsid w:val="00945670"/>
    <w:rsid w:val="00A547E5"/>
    <w:rsid w:val="00AA186C"/>
    <w:rsid w:val="00B253B4"/>
    <w:rsid w:val="00BF36C7"/>
    <w:rsid w:val="00D47A10"/>
    <w:rsid w:val="00D570F6"/>
    <w:rsid w:val="00D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B59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70"/>
    <w:pPr>
      <w:ind w:left="720"/>
      <w:contextualSpacing/>
    </w:pPr>
  </w:style>
  <w:style w:type="paragraph" w:customStyle="1" w:styleId="ConsPlusNormal">
    <w:name w:val="ConsPlusNormal"/>
    <w:rsid w:val="007B5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4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4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4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B5909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B59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70"/>
    <w:pPr>
      <w:ind w:left="720"/>
      <w:contextualSpacing/>
    </w:pPr>
  </w:style>
  <w:style w:type="paragraph" w:customStyle="1" w:styleId="ConsPlusNormal">
    <w:name w:val="ConsPlusNormal"/>
    <w:rsid w:val="007B5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4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4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4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B5909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61D84D9B6D7CBBF020E74EFCCCAB5C03D59361CB1F21570047202FBC00FA339E1DA0D8F2572C3BB7s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4D7A-8CEA-4E4F-B634-6B387E5C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dcterms:created xsi:type="dcterms:W3CDTF">2015-10-15T11:01:00Z</dcterms:created>
  <dcterms:modified xsi:type="dcterms:W3CDTF">2015-10-15T11:01:00Z</dcterms:modified>
</cp:coreProperties>
</file>