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2D" w:rsidRPr="00E8512D" w:rsidRDefault="00E8512D" w:rsidP="002404F8">
      <w:pPr>
        <w:jc w:val="center"/>
        <w:rPr>
          <w:rFonts w:ascii="Times New Roman" w:hAnsi="Times New Roman" w:cs="Times New Roman"/>
          <w:sz w:val="26"/>
          <w:szCs w:val="26"/>
        </w:rPr>
      </w:pPr>
      <w:r w:rsidRPr="00E8512D">
        <w:rPr>
          <w:rFonts w:ascii="Times New Roman" w:hAnsi="Times New Roman" w:cs="Times New Roman"/>
          <w:sz w:val="26"/>
          <w:szCs w:val="26"/>
        </w:rPr>
        <w:t>Пост</w:t>
      </w:r>
      <w:proofErr w:type="gramStart"/>
      <w:r w:rsidRPr="00E851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851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512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8512D">
        <w:rPr>
          <w:rFonts w:ascii="Times New Roman" w:hAnsi="Times New Roman" w:cs="Times New Roman"/>
          <w:sz w:val="26"/>
          <w:szCs w:val="26"/>
        </w:rPr>
        <w:t>т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8512D">
        <w:rPr>
          <w:rFonts w:ascii="Times New Roman" w:hAnsi="Times New Roman" w:cs="Times New Roman"/>
          <w:sz w:val="26"/>
          <w:szCs w:val="26"/>
        </w:rPr>
        <w:t>.07.2015 № 12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E8512D">
        <w:rPr>
          <w:rFonts w:ascii="Times New Roman" w:hAnsi="Times New Roman" w:cs="Times New Roman"/>
          <w:sz w:val="26"/>
          <w:szCs w:val="26"/>
        </w:rPr>
        <w:t>-па</w:t>
      </w:r>
      <w:r>
        <w:rPr>
          <w:rFonts w:ascii="Times New Roman" w:hAnsi="Times New Roman" w:cs="Times New Roman"/>
          <w:sz w:val="26"/>
          <w:szCs w:val="26"/>
        </w:rPr>
        <w:t>-нпа</w:t>
      </w:r>
    </w:p>
    <w:p w:rsidR="00E0033D" w:rsidRPr="00821385" w:rsidRDefault="00E0033D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821385" w:rsidRDefault="00E0033D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821385" w:rsidRDefault="00EE51A6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821385" w:rsidRDefault="00EE51A6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821385" w:rsidRDefault="006C1269" w:rsidP="008213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821385" w:rsidRDefault="00E0033D" w:rsidP="008213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821385" w:rsidRDefault="00A24024" w:rsidP="00821385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821385" w:rsidRPr="0082138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821385" w:rsidRPr="00821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821385" w:rsidRDefault="00A24024" w:rsidP="00821385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821385" w:rsidRDefault="001D44EC" w:rsidP="00821385">
      <w:pPr>
        <w:pStyle w:val="a5"/>
        <w:numPr>
          <w:ilvl w:val="0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8568C0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рации Нефтеюганского района </w:t>
      </w:r>
      <w:r w:rsid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568C0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C1D3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850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 «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Доступная среда Нефтеюганского района</w:t>
      </w:r>
      <w:r w:rsidR="00EC1D3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2014-2020 годы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125DC8" w:rsidRPr="00821385" w:rsidRDefault="00EC1D38" w:rsidP="00821385">
      <w:pPr>
        <w:pStyle w:val="a5"/>
        <w:numPr>
          <w:ilvl w:val="1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пункте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слова «с 01.01.2014» исключить</w:t>
      </w:r>
      <w:r w:rsid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C1D38" w:rsidRPr="00821385" w:rsidRDefault="00EC1D38" w:rsidP="00821385">
      <w:pPr>
        <w:pStyle w:val="a5"/>
        <w:numPr>
          <w:ilvl w:val="1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ы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4EC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4ECA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EC1D38" w:rsidRPr="00821385" w:rsidRDefault="00EC1D38" w:rsidP="00821385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B04EC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Настоящее постановление подлежит официальному опубликованию </w:t>
      </w:r>
      <w:r w:rsid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821385" w:rsidRDefault="00B04ECA" w:rsidP="0082138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4</w:t>
      </w:r>
      <w:r w:rsidR="00EC1D3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821385" w:rsidRPr="00821385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</w:t>
      </w:r>
      <w:r w:rsidR="00976D4B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125DC8" w:rsidRPr="00821385" w:rsidRDefault="00876187" w:rsidP="00821385">
      <w:pPr>
        <w:pStyle w:val="a5"/>
        <w:numPr>
          <w:ilvl w:val="0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7C756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04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07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1379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C1D3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EA0A4C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850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-па»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следующие </w:t>
      </w:r>
      <w:r w:rsidR="00D237E0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изменения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125DC8" w:rsidRPr="00821385" w:rsidRDefault="00125DC8" w:rsidP="00821385">
      <w:pPr>
        <w:pStyle w:val="a5"/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7C756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25DC8" w:rsidRPr="00821385" w:rsidRDefault="00125DC8" w:rsidP="00821385">
      <w:pPr>
        <w:pStyle w:val="a5"/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125DC8" w:rsidRPr="00821385" w:rsidRDefault="00125DC8" w:rsidP="007C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</w:t>
      </w:r>
      <w:r w:rsidRPr="007C756E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</w:t>
      </w:r>
      <w:proofErr w:type="gramStart"/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B57CDF" w:rsidRPr="00821385" w:rsidRDefault="00B57CDF" w:rsidP="00B57CDF">
      <w:pPr>
        <w:pStyle w:val="a5"/>
        <w:numPr>
          <w:ilvl w:val="0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C77102">
        <w:rPr>
          <w:rFonts w:ascii="Times New Roman" w:eastAsia="Times New Roman" w:hAnsi="Times New Roman" w:cs="Times New Roman"/>
          <w:sz w:val="26"/>
          <w:szCs w:val="20"/>
          <w:lang w:eastAsia="ru-RU"/>
        </w:rPr>
        <w:t>12.11.2014 № 2581-па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«О внесении изменений в постановление администрации Нефтеюганского района от 30.10.2013 № 2850-па» следующие изменения:</w:t>
      </w:r>
    </w:p>
    <w:p w:rsidR="00B57CDF" w:rsidRPr="00821385" w:rsidRDefault="00B57CDF" w:rsidP="00B57CDF">
      <w:pPr>
        <w:pStyle w:val="a5"/>
        <w:numPr>
          <w:ilvl w:val="1"/>
          <w:numId w:val="4"/>
        </w:num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57CDF" w:rsidRPr="00821385" w:rsidRDefault="00B57CDF" w:rsidP="00B57CDF">
      <w:pPr>
        <w:pStyle w:val="a5"/>
        <w:numPr>
          <w:ilvl w:val="1"/>
          <w:numId w:val="4"/>
        </w:num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B57CDF" w:rsidRPr="00821385" w:rsidRDefault="00B57CDF" w:rsidP="00B5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</w:t>
      </w:r>
      <w:r w:rsidRPr="007C756E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</w:t>
      </w:r>
      <w:proofErr w:type="gramStart"/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821385" w:rsidRDefault="00876187" w:rsidP="00B57CDF">
      <w:pPr>
        <w:pStyle w:val="a5"/>
        <w:numPr>
          <w:ilvl w:val="0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038F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29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D237E0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3266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237E0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2850</w:t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821385" w:rsidRDefault="00876187" w:rsidP="00B57CDF">
      <w:pPr>
        <w:pStyle w:val="a5"/>
        <w:numPr>
          <w:ilvl w:val="1"/>
          <w:numId w:val="1"/>
        </w:numPr>
        <w:tabs>
          <w:tab w:val="left" w:pos="0"/>
          <w:tab w:val="left" w:pos="134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038F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821385" w:rsidRDefault="00876187" w:rsidP="00B57CDF">
      <w:pPr>
        <w:pStyle w:val="a5"/>
        <w:numPr>
          <w:ilvl w:val="1"/>
          <w:numId w:val="1"/>
        </w:numPr>
        <w:tabs>
          <w:tab w:val="left" w:pos="0"/>
          <w:tab w:val="left" w:pos="134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876187" w:rsidRPr="00821385" w:rsidRDefault="00876187" w:rsidP="00821385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821385" w:rsidRDefault="00976D4B" w:rsidP="00B57CDF">
      <w:pPr>
        <w:pStyle w:val="a5"/>
        <w:numPr>
          <w:ilvl w:val="0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821385" w:rsidRDefault="00976D4B" w:rsidP="00B57CDF">
      <w:pPr>
        <w:pStyle w:val="a5"/>
        <w:numPr>
          <w:ilvl w:val="0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Default="00976D4B" w:rsidP="00B57CDF">
      <w:pPr>
        <w:pStyle w:val="a5"/>
        <w:numPr>
          <w:ilvl w:val="0"/>
          <w:numId w:val="1"/>
        </w:num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="00125DC8"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В.Г.Михалева</w:t>
      </w:r>
      <w:proofErr w:type="spellEnd"/>
      <w:r w:rsidRPr="0082138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21385" w:rsidRDefault="00821385" w:rsidP="00821385">
      <w:p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Default="00821385" w:rsidP="00821385">
      <w:p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Pr="00821385" w:rsidRDefault="00821385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1385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821385">
        <w:rPr>
          <w:rFonts w:ascii="Times New Roman" w:hAnsi="Times New Roman" w:cs="Times New Roman"/>
          <w:sz w:val="26"/>
          <w:szCs w:val="26"/>
        </w:rPr>
        <w:tab/>
      </w:r>
      <w:r w:rsidRPr="00821385">
        <w:rPr>
          <w:rFonts w:ascii="Times New Roman" w:hAnsi="Times New Roman" w:cs="Times New Roman"/>
          <w:sz w:val="26"/>
          <w:szCs w:val="26"/>
        </w:rPr>
        <w:tab/>
      </w:r>
      <w:r w:rsidRPr="00821385">
        <w:rPr>
          <w:rFonts w:ascii="Times New Roman" w:hAnsi="Times New Roman" w:cs="Times New Roman"/>
          <w:sz w:val="26"/>
          <w:szCs w:val="26"/>
        </w:rPr>
        <w:tab/>
      </w:r>
      <w:r w:rsidRPr="00821385">
        <w:rPr>
          <w:rFonts w:ascii="Times New Roman" w:hAnsi="Times New Roman" w:cs="Times New Roman"/>
          <w:sz w:val="26"/>
          <w:szCs w:val="26"/>
        </w:rPr>
        <w:tab/>
      </w:r>
      <w:r w:rsidRPr="0082138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1385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821385" w:rsidRPr="00821385" w:rsidRDefault="00821385" w:rsidP="00821385">
      <w:pPr>
        <w:tabs>
          <w:tab w:val="left" w:pos="0"/>
          <w:tab w:val="left" w:pos="13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821385" w:rsidRDefault="00E0033D" w:rsidP="00821385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21385" w:rsidRPr="00821385" w:rsidRDefault="00821385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821385" w:rsidRPr="00821385" w:rsidSect="0082138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55" w:rsidRDefault="00E20655" w:rsidP="00821385">
      <w:pPr>
        <w:spacing w:after="0" w:line="240" w:lineRule="auto"/>
      </w:pPr>
      <w:r>
        <w:separator/>
      </w:r>
    </w:p>
  </w:endnote>
  <w:endnote w:type="continuationSeparator" w:id="0">
    <w:p w:rsidR="00E20655" w:rsidRDefault="00E20655" w:rsidP="0082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55" w:rsidRDefault="00E20655" w:rsidP="00821385">
      <w:pPr>
        <w:spacing w:after="0" w:line="240" w:lineRule="auto"/>
      </w:pPr>
      <w:r>
        <w:separator/>
      </w:r>
    </w:p>
  </w:footnote>
  <w:footnote w:type="continuationSeparator" w:id="0">
    <w:p w:rsidR="00E20655" w:rsidRDefault="00E20655" w:rsidP="0082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44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1385" w:rsidRPr="00821385" w:rsidRDefault="0082138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13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3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3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1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13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1385" w:rsidRDefault="008213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BBB"/>
    <w:multiLevelType w:val="multilevel"/>
    <w:tmpl w:val="8AEE6FA2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6C6227B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25DC8"/>
    <w:rsid w:val="00143575"/>
    <w:rsid w:val="001D44EC"/>
    <w:rsid w:val="0028428E"/>
    <w:rsid w:val="00324CFC"/>
    <w:rsid w:val="00434153"/>
    <w:rsid w:val="0050542A"/>
    <w:rsid w:val="005912F5"/>
    <w:rsid w:val="005A6402"/>
    <w:rsid w:val="00617AA1"/>
    <w:rsid w:val="006C1269"/>
    <w:rsid w:val="007C756E"/>
    <w:rsid w:val="00821385"/>
    <w:rsid w:val="008568C0"/>
    <w:rsid w:val="00876187"/>
    <w:rsid w:val="008B6589"/>
    <w:rsid w:val="0096701A"/>
    <w:rsid w:val="00976D4B"/>
    <w:rsid w:val="009E534E"/>
    <w:rsid w:val="00A100BB"/>
    <w:rsid w:val="00A24024"/>
    <w:rsid w:val="00AD0B1F"/>
    <w:rsid w:val="00B038F5"/>
    <w:rsid w:val="00B04ECA"/>
    <w:rsid w:val="00B105D3"/>
    <w:rsid w:val="00B34DD0"/>
    <w:rsid w:val="00B57CDF"/>
    <w:rsid w:val="00B97324"/>
    <w:rsid w:val="00BE38EF"/>
    <w:rsid w:val="00C362AA"/>
    <w:rsid w:val="00C77102"/>
    <w:rsid w:val="00C82EED"/>
    <w:rsid w:val="00C831B5"/>
    <w:rsid w:val="00D237E0"/>
    <w:rsid w:val="00D858F3"/>
    <w:rsid w:val="00DC6BE6"/>
    <w:rsid w:val="00E0033D"/>
    <w:rsid w:val="00E136A5"/>
    <w:rsid w:val="00E20655"/>
    <w:rsid w:val="00E312B4"/>
    <w:rsid w:val="00E6135F"/>
    <w:rsid w:val="00E8512D"/>
    <w:rsid w:val="00EA0A4C"/>
    <w:rsid w:val="00EC1D38"/>
    <w:rsid w:val="00EE51A6"/>
    <w:rsid w:val="00F032F9"/>
    <w:rsid w:val="00F8594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385"/>
  </w:style>
  <w:style w:type="paragraph" w:styleId="a8">
    <w:name w:val="footer"/>
    <w:basedOn w:val="a"/>
    <w:link w:val="a9"/>
    <w:uiPriority w:val="99"/>
    <w:unhideWhenUsed/>
    <w:rsid w:val="008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385"/>
  </w:style>
  <w:style w:type="paragraph" w:styleId="a8">
    <w:name w:val="footer"/>
    <w:basedOn w:val="a"/>
    <w:link w:val="a9"/>
    <w:uiPriority w:val="99"/>
    <w:unhideWhenUsed/>
    <w:rsid w:val="008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12</cp:revision>
  <cp:lastPrinted>2015-06-04T12:10:00Z</cp:lastPrinted>
  <dcterms:created xsi:type="dcterms:W3CDTF">2015-06-04T12:12:00Z</dcterms:created>
  <dcterms:modified xsi:type="dcterms:W3CDTF">2015-07-03T07:17:00Z</dcterms:modified>
</cp:coreProperties>
</file>