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F5" w:rsidRPr="00512EF3" w:rsidRDefault="006F28F5" w:rsidP="00494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44FA" w:rsidRPr="004944FA" w:rsidRDefault="004944FA" w:rsidP="004944FA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FA" w:rsidRPr="004944FA" w:rsidRDefault="004944FA" w:rsidP="004944FA">
      <w:pPr>
        <w:jc w:val="center"/>
        <w:rPr>
          <w:rFonts w:ascii="Times New Roman" w:hAnsi="Times New Roman" w:cs="Times New Roman"/>
          <w:b/>
        </w:rPr>
      </w:pPr>
    </w:p>
    <w:p w:rsidR="004944FA" w:rsidRPr="004944FA" w:rsidRDefault="004944FA" w:rsidP="004944FA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944FA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4944FA" w:rsidRPr="004944FA" w:rsidRDefault="004944FA" w:rsidP="004944FA">
      <w:pPr>
        <w:spacing w:after="0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944FA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4944FA" w:rsidRPr="004944FA" w:rsidRDefault="004944FA" w:rsidP="004944F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944FA" w:rsidRPr="004944FA" w:rsidRDefault="004944FA" w:rsidP="004944F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944FA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4944FA" w:rsidRDefault="004944FA" w:rsidP="004944F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44FA" w:rsidTr="004944FA">
        <w:trPr>
          <w:cantSplit/>
          <w:trHeight w:val="30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4FA" w:rsidRPr="004944FA" w:rsidRDefault="004944FA" w:rsidP="004944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01.12.2014</w:t>
            </w:r>
          </w:p>
        </w:tc>
        <w:tc>
          <w:tcPr>
            <w:tcW w:w="6595" w:type="dxa"/>
            <w:vMerge w:val="restart"/>
          </w:tcPr>
          <w:p w:rsidR="004944FA" w:rsidRPr="004944FA" w:rsidRDefault="004944FA" w:rsidP="004944FA">
            <w:pPr>
              <w:pStyle w:val="1"/>
              <w:keepNext w:val="0"/>
              <w:jc w:val="right"/>
              <w:rPr>
                <w:rFonts w:ascii="Times New Roman" w:hAnsi="Times New Roman"/>
                <w:szCs w:val="26"/>
                <w:u w:val="single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                                      </w:t>
            </w:r>
            <w:r w:rsidRPr="004944FA">
              <w:rPr>
                <w:rFonts w:ascii="Times New Roman" w:hAnsi="Times New Roman"/>
                <w:szCs w:val="26"/>
                <w:u w:val="single"/>
              </w:rPr>
              <w:t xml:space="preserve">№ </w:t>
            </w:r>
            <w:r w:rsidRPr="004944FA">
              <w:rPr>
                <w:rFonts w:ascii="Times New Roman" w:hAnsi="Times New Roman"/>
                <w:szCs w:val="26"/>
                <w:u w:val="single"/>
              </w:rPr>
              <w:t>2805-па-нпа</w:t>
            </w:r>
          </w:p>
        </w:tc>
      </w:tr>
      <w:tr w:rsidR="004944FA" w:rsidTr="00E96159">
        <w:trPr>
          <w:cantSplit/>
          <w:trHeight w:val="232"/>
        </w:trPr>
        <w:tc>
          <w:tcPr>
            <w:tcW w:w="3119" w:type="dxa"/>
          </w:tcPr>
          <w:p w:rsidR="004944FA" w:rsidRDefault="004944FA" w:rsidP="004944FA"/>
        </w:tc>
        <w:tc>
          <w:tcPr>
            <w:tcW w:w="6595" w:type="dxa"/>
            <w:vMerge/>
            <w:vAlign w:val="center"/>
          </w:tcPr>
          <w:p w:rsidR="004944FA" w:rsidRDefault="004944FA" w:rsidP="00E96159"/>
        </w:tc>
      </w:tr>
    </w:tbl>
    <w:p w:rsidR="004944FA" w:rsidRPr="004944FA" w:rsidRDefault="004944FA" w:rsidP="004944F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ефтеюганск</w:t>
      </w:r>
      <w:proofErr w:type="spellEnd"/>
    </w:p>
    <w:p w:rsidR="00512EF3" w:rsidRDefault="006F28F5" w:rsidP="00512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2EF3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512EF3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512EF3">
        <w:rPr>
          <w:rFonts w:ascii="Times New Roman" w:hAnsi="Times New Roman" w:cs="Times New Roman"/>
          <w:sz w:val="26"/>
          <w:szCs w:val="26"/>
        </w:rPr>
        <w:t xml:space="preserve"> силу постановления администрации </w:t>
      </w:r>
    </w:p>
    <w:p w:rsidR="006F28F5" w:rsidRPr="00512EF3" w:rsidRDefault="006F28F5" w:rsidP="00512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2EF3">
        <w:rPr>
          <w:rFonts w:ascii="Times New Roman" w:hAnsi="Times New Roman" w:cs="Times New Roman"/>
          <w:sz w:val="26"/>
          <w:szCs w:val="26"/>
        </w:rPr>
        <w:t>Нефтеюганского района от 30.03.2011 № 513-па</w:t>
      </w:r>
    </w:p>
    <w:p w:rsidR="006F28F5" w:rsidRDefault="006F28F5" w:rsidP="00512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2EF3" w:rsidRPr="00512EF3" w:rsidRDefault="00512EF3" w:rsidP="00512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28F5" w:rsidRDefault="006F28F5" w:rsidP="00512E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EF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</w:t>
      </w:r>
      <w:hyperlink r:id="rId8" w:history="1">
        <w:r w:rsidR="00512EF3">
          <w:rPr>
            <w:rFonts w:ascii="Times New Roman" w:hAnsi="Times New Roman" w:cs="Times New Roman"/>
            <w:sz w:val="26"/>
            <w:szCs w:val="26"/>
          </w:rPr>
          <w:t>№</w:t>
        </w:r>
        <w:r w:rsidRPr="00512EF3">
          <w:rPr>
            <w:rFonts w:ascii="Times New Roman" w:hAnsi="Times New Roman" w:cs="Times New Roman"/>
            <w:sz w:val="26"/>
            <w:szCs w:val="26"/>
          </w:rPr>
          <w:t xml:space="preserve"> 25-ФЗ</w:t>
        </w:r>
      </w:hyperlink>
      <w:r w:rsidRPr="00512EF3">
        <w:rPr>
          <w:rFonts w:ascii="Times New Roman" w:hAnsi="Times New Roman" w:cs="Times New Roman"/>
          <w:sz w:val="26"/>
          <w:szCs w:val="26"/>
        </w:rPr>
        <w:t xml:space="preserve"> </w:t>
      </w:r>
      <w:r w:rsidR="00512EF3">
        <w:rPr>
          <w:rFonts w:ascii="Times New Roman" w:hAnsi="Times New Roman" w:cs="Times New Roman"/>
          <w:sz w:val="26"/>
          <w:szCs w:val="26"/>
        </w:rPr>
        <w:br/>
        <w:t>«</w:t>
      </w:r>
      <w:r w:rsidRPr="00512EF3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512EF3">
        <w:rPr>
          <w:rFonts w:ascii="Times New Roman" w:hAnsi="Times New Roman" w:cs="Times New Roman"/>
          <w:sz w:val="26"/>
          <w:szCs w:val="26"/>
        </w:rPr>
        <w:t>»</w:t>
      </w:r>
      <w:r w:rsidRPr="00512EF3">
        <w:rPr>
          <w:rFonts w:ascii="Times New Roman" w:hAnsi="Times New Roman" w:cs="Times New Roman"/>
          <w:sz w:val="26"/>
          <w:szCs w:val="26"/>
        </w:rPr>
        <w:t xml:space="preserve">, от 25.12.2008 </w:t>
      </w:r>
      <w:hyperlink r:id="rId9" w:history="1">
        <w:r w:rsidR="00512EF3">
          <w:rPr>
            <w:rFonts w:ascii="Times New Roman" w:hAnsi="Times New Roman" w:cs="Times New Roman"/>
            <w:sz w:val="26"/>
            <w:szCs w:val="26"/>
          </w:rPr>
          <w:t>№</w:t>
        </w:r>
        <w:r w:rsidRPr="00512EF3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512EF3">
        <w:rPr>
          <w:rFonts w:ascii="Times New Roman" w:hAnsi="Times New Roman" w:cs="Times New Roman"/>
          <w:sz w:val="26"/>
          <w:szCs w:val="26"/>
        </w:rPr>
        <w:t xml:space="preserve"> </w:t>
      </w:r>
      <w:r w:rsidR="00512EF3">
        <w:rPr>
          <w:rFonts w:ascii="Times New Roman" w:hAnsi="Times New Roman" w:cs="Times New Roman"/>
          <w:sz w:val="26"/>
          <w:szCs w:val="26"/>
        </w:rPr>
        <w:br/>
        <w:t>«</w:t>
      </w:r>
      <w:r w:rsidRPr="00512EF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512EF3">
        <w:rPr>
          <w:rFonts w:ascii="Times New Roman" w:hAnsi="Times New Roman" w:cs="Times New Roman"/>
          <w:sz w:val="26"/>
          <w:szCs w:val="26"/>
        </w:rPr>
        <w:t>»</w:t>
      </w:r>
      <w:r w:rsidRPr="00512EF3">
        <w:rPr>
          <w:rFonts w:ascii="Times New Roman" w:hAnsi="Times New Roman" w:cs="Times New Roman"/>
          <w:sz w:val="26"/>
          <w:szCs w:val="26"/>
        </w:rPr>
        <w:t xml:space="preserve">, Типовым </w:t>
      </w:r>
      <w:hyperlink r:id="rId10" w:history="1">
        <w:r w:rsidRPr="00512EF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12EF3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</w:t>
      </w:r>
      <w:proofErr w:type="gramStart"/>
      <w:r w:rsidRPr="00512EF3">
        <w:rPr>
          <w:rFonts w:ascii="Times New Roman" w:hAnsi="Times New Roman" w:cs="Times New Roman"/>
          <w:sz w:val="26"/>
          <w:szCs w:val="26"/>
        </w:rPr>
        <w:t xml:space="preserve">государственных служащих Российской Федерации и муниципальных служащих, одобренным решением президиума Совета при Президенте Российской Федерации </w:t>
      </w:r>
      <w:r w:rsidR="00512EF3">
        <w:rPr>
          <w:rFonts w:ascii="Times New Roman" w:hAnsi="Times New Roman" w:cs="Times New Roman"/>
          <w:sz w:val="26"/>
          <w:szCs w:val="26"/>
        </w:rPr>
        <w:br/>
      </w:r>
      <w:r w:rsidRPr="00512EF3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от 23.12.2010, постановлением Губернатора Ханты-Мансийского автономного округа </w:t>
      </w:r>
      <w:r w:rsidR="00512EF3">
        <w:rPr>
          <w:rFonts w:ascii="Times New Roman" w:hAnsi="Times New Roman" w:cs="Times New Roman"/>
          <w:sz w:val="26"/>
          <w:szCs w:val="26"/>
        </w:rPr>
        <w:t>-</w:t>
      </w:r>
      <w:r w:rsidRPr="00512EF3">
        <w:rPr>
          <w:rFonts w:ascii="Times New Roman" w:hAnsi="Times New Roman" w:cs="Times New Roman"/>
          <w:sz w:val="26"/>
          <w:szCs w:val="26"/>
        </w:rPr>
        <w:t xml:space="preserve"> Югры от 11.03.2011 </w:t>
      </w:r>
      <w:r w:rsidR="00512EF3">
        <w:rPr>
          <w:rFonts w:ascii="Times New Roman" w:hAnsi="Times New Roman" w:cs="Times New Roman"/>
          <w:sz w:val="26"/>
          <w:szCs w:val="26"/>
        </w:rPr>
        <w:t>№</w:t>
      </w:r>
      <w:r w:rsidRPr="00512EF3">
        <w:rPr>
          <w:rFonts w:ascii="Times New Roman" w:hAnsi="Times New Roman" w:cs="Times New Roman"/>
          <w:sz w:val="26"/>
          <w:szCs w:val="26"/>
        </w:rPr>
        <w:t xml:space="preserve"> 37 </w:t>
      </w:r>
      <w:r w:rsidR="00512EF3">
        <w:rPr>
          <w:rFonts w:ascii="Times New Roman" w:hAnsi="Times New Roman" w:cs="Times New Roman"/>
          <w:sz w:val="26"/>
          <w:szCs w:val="26"/>
        </w:rPr>
        <w:t>«</w:t>
      </w:r>
      <w:r w:rsidRPr="00512EF3">
        <w:rPr>
          <w:rFonts w:ascii="Times New Roman" w:hAnsi="Times New Roman" w:cs="Times New Roman"/>
          <w:sz w:val="26"/>
          <w:szCs w:val="26"/>
        </w:rPr>
        <w:t xml:space="preserve">Об утверждении Кодекса этики и служебного поведения государственных гражданских служащих Манты-Мансийского автономного округа </w:t>
      </w:r>
      <w:r w:rsidR="00512EF3">
        <w:rPr>
          <w:rFonts w:ascii="Times New Roman" w:hAnsi="Times New Roman" w:cs="Times New Roman"/>
          <w:sz w:val="26"/>
          <w:szCs w:val="26"/>
        </w:rPr>
        <w:t>-</w:t>
      </w:r>
      <w:r w:rsidRPr="00512EF3">
        <w:rPr>
          <w:rFonts w:ascii="Times New Roman" w:hAnsi="Times New Roman" w:cs="Times New Roman"/>
          <w:sz w:val="26"/>
          <w:szCs w:val="26"/>
        </w:rPr>
        <w:t xml:space="preserve"> Югры</w:t>
      </w:r>
      <w:r w:rsidR="00512EF3">
        <w:rPr>
          <w:rFonts w:ascii="Times New Roman" w:hAnsi="Times New Roman" w:cs="Times New Roman"/>
          <w:sz w:val="26"/>
          <w:szCs w:val="26"/>
        </w:rPr>
        <w:t>»</w:t>
      </w:r>
      <w:r w:rsidRPr="00512EF3">
        <w:rPr>
          <w:rFonts w:ascii="Times New Roman" w:hAnsi="Times New Roman" w:cs="Times New Roman"/>
          <w:sz w:val="26"/>
          <w:szCs w:val="26"/>
        </w:rPr>
        <w:t>, постановлени</w:t>
      </w:r>
      <w:r w:rsidR="00503E84" w:rsidRPr="00512EF3">
        <w:rPr>
          <w:rFonts w:ascii="Times New Roman" w:hAnsi="Times New Roman" w:cs="Times New Roman"/>
          <w:sz w:val="26"/>
          <w:szCs w:val="26"/>
        </w:rPr>
        <w:t>ем</w:t>
      </w:r>
      <w:r w:rsidRPr="00512EF3">
        <w:rPr>
          <w:rFonts w:ascii="Times New Roman" w:hAnsi="Times New Roman" w:cs="Times New Roman"/>
          <w:sz w:val="26"/>
          <w:szCs w:val="26"/>
        </w:rPr>
        <w:t xml:space="preserve"> </w:t>
      </w:r>
      <w:r w:rsidR="00512EF3">
        <w:rPr>
          <w:rFonts w:ascii="Times New Roman" w:hAnsi="Times New Roman" w:cs="Times New Roman"/>
          <w:sz w:val="26"/>
          <w:szCs w:val="26"/>
        </w:rPr>
        <w:t>г</w:t>
      </w:r>
      <w:r w:rsidRPr="00512EF3">
        <w:rPr>
          <w:rFonts w:ascii="Times New Roman" w:hAnsi="Times New Roman" w:cs="Times New Roman"/>
          <w:sz w:val="26"/>
          <w:szCs w:val="26"/>
        </w:rPr>
        <w:t xml:space="preserve">лавы Нефтеюганского района от </w:t>
      </w:r>
      <w:r w:rsidR="006274C6" w:rsidRPr="00512EF3">
        <w:rPr>
          <w:rFonts w:ascii="Times New Roman" w:hAnsi="Times New Roman" w:cs="Times New Roman"/>
          <w:sz w:val="26"/>
          <w:szCs w:val="26"/>
        </w:rPr>
        <w:t>21.10.2014</w:t>
      </w:r>
      <w:r w:rsidRPr="00512EF3">
        <w:rPr>
          <w:rFonts w:ascii="Times New Roman" w:hAnsi="Times New Roman" w:cs="Times New Roman"/>
          <w:sz w:val="26"/>
          <w:szCs w:val="26"/>
        </w:rPr>
        <w:t xml:space="preserve"> № </w:t>
      </w:r>
      <w:r w:rsidR="006274C6" w:rsidRPr="00512EF3">
        <w:rPr>
          <w:rFonts w:ascii="Times New Roman" w:hAnsi="Times New Roman" w:cs="Times New Roman"/>
          <w:sz w:val="26"/>
          <w:szCs w:val="26"/>
        </w:rPr>
        <w:t>143-п</w:t>
      </w:r>
      <w:r w:rsidRPr="00512EF3">
        <w:rPr>
          <w:rFonts w:ascii="Times New Roman" w:hAnsi="Times New Roman" w:cs="Times New Roman"/>
          <w:sz w:val="26"/>
          <w:szCs w:val="26"/>
        </w:rPr>
        <w:t xml:space="preserve"> </w:t>
      </w:r>
      <w:r w:rsidR="00512EF3">
        <w:rPr>
          <w:rFonts w:ascii="Times New Roman" w:hAnsi="Times New Roman" w:cs="Times New Roman"/>
          <w:sz w:val="26"/>
          <w:szCs w:val="26"/>
        </w:rPr>
        <w:t>«</w:t>
      </w:r>
      <w:r w:rsidRPr="00512EF3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512EF3">
        <w:rPr>
          <w:rFonts w:ascii="Times New Roman" w:hAnsi="Times New Roman" w:cs="Times New Roman"/>
          <w:bCs/>
          <w:sz w:val="26"/>
          <w:szCs w:val="26"/>
        </w:rPr>
        <w:t xml:space="preserve">Кодекса этики </w:t>
      </w:r>
      <w:r w:rsidR="00512EF3">
        <w:rPr>
          <w:rFonts w:ascii="Times New Roman" w:hAnsi="Times New Roman" w:cs="Times New Roman"/>
          <w:bCs/>
          <w:sz w:val="26"/>
          <w:szCs w:val="26"/>
        </w:rPr>
        <w:br/>
      </w:r>
      <w:r w:rsidRPr="00512EF3">
        <w:rPr>
          <w:rFonts w:ascii="Times New Roman" w:hAnsi="Times New Roman" w:cs="Times New Roman"/>
          <w:bCs/>
          <w:sz w:val="26"/>
          <w:szCs w:val="26"/>
        </w:rPr>
        <w:t>и служебного поведения муниципальных служащих Нефтеюганского</w:t>
      </w:r>
      <w:proofErr w:type="gramEnd"/>
      <w:r w:rsidRPr="00512EF3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="00512EF3">
        <w:rPr>
          <w:rFonts w:ascii="Times New Roman" w:hAnsi="Times New Roman" w:cs="Times New Roman"/>
          <w:bCs/>
          <w:sz w:val="26"/>
          <w:szCs w:val="26"/>
        </w:rPr>
        <w:t>»</w:t>
      </w:r>
      <w:r w:rsidRPr="00512EF3">
        <w:rPr>
          <w:rFonts w:ascii="Times New Roman" w:hAnsi="Times New Roman" w:cs="Times New Roman"/>
          <w:bCs/>
          <w:sz w:val="26"/>
          <w:szCs w:val="26"/>
        </w:rPr>
        <w:t>,</w:t>
      </w:r>
      <w:r w:rsidRPr="00512EF3">
        <w:rPr>
          <w:rFonts w:ascii="Times New Roman" w:hAnsi="Times New Roman" w:cs="Times New Roman"/>
          <w:sz w:val="26"/>
          <w:szCs w:val="26"/>
        </w:rPr>
        <w:t xml:space="preserve"> </w:t>
      </w:r>
      <w:r w:rsidR="00512EF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512EF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12EF3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512EF3">
        <w:rPr>
          <w:rFonts w:ascii="Times New Roman" w:hAnsi="Times New Roman" w:cs="Times New Roman"/>
          <w:sz w:val="26"/>
          <w:szCs w:val="26"/>
        </w:rPr>
        <w:t>:</w:t>
      </w:r>
    </w:p>
    <w:p w:rsidR="00512EF3" w:rsidRPr="00512EF3" w:rsidRDefault="00512EF3" w:rsidP="00512E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28F5" w:rsidRPr="00512EF3" w:rsidRDefault="006F28F5" w:rsidP="00512EF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EF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12EF3">
        <w:rPr>
          <w:rFonts w:ascii="Times New Roman" w:hAnsi="Times New Roman" w:cs="Times New Roman"/>
          <w:sz w:val="26"/>
          <w:szCs w:val="26"/>
        </w:rPr>
        <w:t xml:space="preserve">утратившим силу </w:t>
      </w:r>
      <w:r w:rsidRPr="00512EF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от 30.03.2011 № 513-па </w:t>
      </w:r>
      <w:r w:rsidR="00512EF3">
        <w:rPr>
          <w:rFonts w:ascii="Times New Roman" w:hAnsi="Times New Roman" w:cs="Times New Roman"/>
          <w:sz w:val="26"/>
          <w:szCs w:val="26"/>
        </w:rPr>
        <w:t>«</w:t>
      </w:r>
      <w:r w:rsidRPr="00512EF3">
        <w:rPr>
          <w:rFonts w:ascii="Times New Roman" w:hAnsi="Times New Roman" w:cs="Times New Roman"/>
          <w:sz w:val="26"/>
          <w:szCs w:val="26"/>
        </w:rPr>
        <w:t>Об утверждении Кодекса этики и служебного поведения муниципальных служащих администрации Нефтеюганского района</w:t>
      </w:r>
      <w:r w:rsidR="00512EF3">
        <w:rPr>
          <w:rFonts w:ascii="Times New Roman" w:hAnsi="Times New Roman" w:cs="Times New Roman"/>
          <w:sz w:val="26"/>
          <w:szCs w:val="26"/>
        </w:rPr>
        <w:t>».</w:t>
      </w:r>
    </w:p>
    <w:p w:rsidR="006F28F5" w:rsidRDefault="006F28F5" w:rsidP="00512EF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EF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</w:t>
      </w:r>
      <w:r w:rsidR="00512EF3">
        <w:rPr>
          <w:rFonts w:ascii="Times New Roman" w:hAnsi="Times New Roman" w:cs="Times New Roman"/>
          <w:sz w:val="26"/>
          <w:szCs w:val="26"/>
        </w:rPr>
        <w:t>«</w:t>
      </w:r>
      <w:r w:rsidRPr="00512EF3">
        <w:rPr>
          <w:rFonts w:ascii="Times New Roman" w:hAnsi="Times New Roman" w:cs="Times New Roman"/>
          <w:sz w:val="26"/>
          <w:szCs w:val="26"/>
        </w:rPr>
        <w:t>Югорское обозрение</w:t>
      </w:r>
      <w:r w:rsidR="00512EF3">
        <w:rPr>
          <w:rFonts w:ascii="Times New Roman" w:hAnsi="Times New Roman" w:cs="Times New Roman"/>
          <w:sz w:val="26"/>
          <w:szCs w:val="26"/>
        </w:rPr>
        <w:t>»</w:t>
      </w:r>
      <w:r w:rsidRPr="00512EF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 w:rsidR="00216C9E">
        <w:rPr>
          <w:rFonts w:ascii="Times New Roman" w:hAnsi="Times New Roman" w:cs="Times New Roman"/>
          <w:sz w:val="26"/>
          <w:szCs w:val="26"/>
        </w:rPr>
        <w:br/>
      </w:r>
      <w:r w:rsidRPr="00512EF3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с </w:t>
      </w:r>
      <w:r w:rsidR="006274C6" w:rsidRPr="00512EF3">
        <w:rPr>
          <w:rFonts w:ascii="Times New Roman" w:hAnsi="Times New Roman" w:cs="Times New Roman"/>
          <w:sz w:val="26"/>
          <w:szCs w:val="26"/>
        </w:rPr>
        <w:t>21.10.2014</w:t>
      </w:r>
      <w:r w:rsidRPr="00512E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2EF3" w:rsidRDefault="00512EF3" w:rsidP="00512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2EF3" w:rsidRDefault="00512EF3" w:rsidP="00512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2EF3" w:rsidRDefault="00512EF3" w:rsidP="00512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F28F5" w:rsidRPr="00512EF3" w:rsidRDefault="00512EF3" w:rsidP="004944FA">
      <w:pPr>
        <w:jc w:val="both"/>
        <w:rPr>
          <w:rFonts w:ascii="Times New Roman" w:hAnsi="Times New Roman" w:cs="Times New Roman"/>
          <w:sz w:val="26"/>
          <w:szCs w:val="26"/>
        </w:rPr>
      </w:pPr>
      <w:r w:rsidRPr="00512EF3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512EF3">
        <w:rPr>
          <w:rFonts w:ascii="Times New Roman" w:hAnsi="Times New Roman" w:cs="Times New Roman"/>
          <w:sz w:val="26"/>
          <w:szCs w:val="26"/>
        </w:rPr>
        <w:tab/>
      </w:r>
      <w:r w:rsidRPr="00512EF3">
        <w:rPr>
          <w:rFonts w:ascii="Times New Roman" w:hAnsi="Times New Roman" w:cs="Times New Roman"/>
          <w:sz w:val="26"/>
          <w:szCs w:val="26"/>
        </w:rPr>
        <w:tab/>
      </w:r>
      <w:r w:rsidRPr="00512EF3">
        <w:rPr>
          <w:rFonts w:ascii="Times New Roman" w:hAnsi="Times New Roman" w:cs="Times New Roman"/>
          <w:sz w:val="26"/>
          <w:szCs w:val="26"/>
        </w:rPr>
        <w:tab/>
      </w:r>
      <w:r w:rsidRPr="00512EF3">
        <w:rPr>
          <w:rFonts w:ascii="Times New Roman" w:hAnsi="Times New Roman" w:cs="Times New Roman"/>
          <w:sz w:val="26"/>
          <w:szCs w:val="26"/>
        </w:rPr>
        <w:tab/>
      </w:r>
      <w:r w:rsidRPr="00512EF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12EF3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  <w:r w:rsidRPr="00512EF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F28F5" w:rsidRPr="00512EF3" w:rsidSect="00512EF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5964"/>
    <w:multiLevelType w:val="hybridMultilevel"/>
    <w:tmpl w:val="CF0E06D4"/>
    <w:lvl w:ilvl="0" w:tplc="4176CF1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9C"/>
    <w:rsid w:val="000166B0"/>
    <w:rsid w:val="00024ADC"/>
    <w:rsid w:val="001064EE"/>
    <w:rsid w:val="00123D22"/>
    <w:rsid w:val="00147C28"/>
    <w:rsid w:val="00194F4A"/>
    <w:rsid w:val="001A2D9C"/>
    <w:rsid w:val="001E107C"/>
    <w:rsid w:val="001E5A23"/>
    <w:rsid w:val="001F40AA"/>
    <w:rsid w:val="00216C9E"/>
    <w:rsid w:val="00220C48"/>
    <w:rsid w:val="002E7505"/>
    <w:rsid w:val="002F204F"/>
    <w:rsid w:val="00322295"/>
    <w:rsid w:val="003523AC"/>
    <w:rsid w:val="003948A6"/>
    <w:rsid w:val="00444E08"/>
    <w:rsid w:val="0045686E"/>
    <w:rsid w:val="00465DA0"/>
    <w:rsid w:val="004944FA"/>
    <w:rsid w:val="004D1643"/>
    <w:rsid w:val="004D3E8C"/>
    <w:rsid w:val="004F0EF4"/>
    <w:rsid w:val="00503E84"/>
    <w:rsid w:val="00512EF3"/>
    <w:rsid w:val="00523F4A"/>
    <w:rsid w:val="005A1CDA"/>
    <w:rsid w:val="005A3E34"/>
    <w:rsid w:val="005C4DCE"/>
    <w:rsid w:val="005D2BD1"/>
    <w:rsid w:val="005F35BE"/>
    <w:rsid w:val="005F3738"/>
    <w:rsid w:val="00615BF1"/>
    <w:rsid w:val="006274C6"/>
    <w:rsid w:val="006B037E"/>
    <w:rsid w:val="006E690C"/>
    <w:rsid w:val="006E7B93"/>
    <w:rsid w:val="006F28F5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C70378"/>
    <w:rsid w:val="00CB678C"/>
    <w:rsid w:val="00CF5C9C"/>
    <w:rsid w:val="00D8373D"/>
    <w:rsid w:val="00DC7903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44FA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44F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8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944F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44F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"/>
    <w:basedOn w:val="a"/>
    <w:rsid w:val="004944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44FA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44F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8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944F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44F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"/>
    <w:basedOn w:val="a"/>
    <w:rsid w:val="004944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3B68BB480785EDBC9C513DF264B399A1018AF8A6C759091N01F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EE3167BBBCF1A912EB83E3AE88332CF68BB5E16B5B3C3EFE557540872Cx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4C0C1D2DD5DAC7951B91417AEF4E5BB3B684BA85785EDBC9C513DF26N41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BE8D-20EC-4C0A-B40A-BBBB8A26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2014-11-05T06:46:00Z</cp:lastPrinted>
  <dcterms:created xsi:type="dcterms:W3CDTF">2014-12-03T04:29:00Z</dcterms:created>
  <dcterms:modified xsi:type="dcterms:W3CDTF">2014-12-03T04:29:00Z</dcterms:modified>
</cp:coreProperties>
</file>