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7D" w:rsidRPr="00C6707D" w:rsidRDefault="00C6707D" w:rsidP="00C670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7D" w:rsidRPr="00C6707D" w:rsidRDefault="00C6707D" w:rsidP="00C6707D">
      <w:pPr>
        <w:jc w:val="center"/>
        <w:rPr>
          <w:b/>
        </w:rPr>
      </w:pPr>
    </w:p>
    <w:p w:rsidR="00C6707D" w:rsidRPr="00C6707D" w:rsidRDefault="00C6707D" w:rsidP="00C6707D">
      <w:pPr>
        <w:jc w:val="center"/>
        <w:rPr>
          <w:b/>
          <w:sz w:val="42"/>
          <w:szCs w:val="42"/>
        </w:rPr>
      </w:pPr>
      <w:r w:rsidRPr="00C6707D">
        <w:rPr>
          <w:b/>
          <w:sz w:val="42"/>
          <w:szCs w:val="42"/>
        </w:rPr>
        <w:t xml:space="preserve">АДМИНИСТРАЦИЯ  </w:t>
      </w:r>
    </w:p>
    <w:p w:rsidR="00C6707D" w:rsidRPr="00C6707D" w:rsidRDefault="00C6707D" w:rsidP="00C6707D">
      <w:pPr>
        <w:jc w:val="center"/>
        <w:rPr>
          <w:b/>
          <w:sz w:val="19"/>
          <w:szCs w:val="42"/>
        </w:rPr>
      </w:pPr>
      <w:r w:rsidRPr="00C6707D">
        <w:rPr>
          <w:b/>
          <w:sz w:val="42"/>
          <w:szCs w:val="42"/>
        </w:rPr>
        <w:t>НЕФТЕЮГАНСКОГО  РАЙОНА</w:t>
      </w:r>
    </w:p>
    <w:p w:rsidR="00C6707D" w:rsidRPr="00C6707D" w:rsidRDefault="00C6707D" w:rsidP="00C6707D">
      <w:pPr>
        <w:jc w:val="center"/>
        <w:rPr>
          <w:b/>
          <w:sz w:val="32"/>
          <w:szCs w:val="24"/>
        </w:rPr>
      </w:pPr>
    </w:p>
    <w:p w:rsidR="00C6707D" w:rsidRPr="00C6707D" w:rsidRDefault="00C6707D" w:rsidP="00C6707D">
      <w:pPr>
        <w:jc w:val="center"/>
        <w:rPr>
          <w:b/>
          <w:caps/>
          <w:sz w:val="36"/>
          <w:szCs w:val="38"/>
        </w:rPr>
      </w:pPr>
      <w:r w:rsidRPr="00C6707D">
        <w:rPr>
          <w:b/>
          <w:caps/>
          <w:sz w:val="36"/>
          <w:szCs w:val="38"/>
        </w:rPr>
        <w:t>постановление</w:t>
      </w:r>
    </w:p>
    <w:p w:rsidR="00C6707D" w:rsidRPr="00C6707D" w:rsidRDefault="00C6707D" w:rsidP="00C6707D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707D" w:rsidRPr="00C6707D" w:rsidTr="0004258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707D" w:rsidRPr="00C6707D" w:rsidRDefault="00C6707D" w:rsidP="00C6707D">
            <w:pPr>
              <w:jc w:val="center"/>
              <w:rPr>
                <w:sz w:val="26"/>
                <w:szCs w:val="26"/>
              </w:rPr>
            </w:pPr>
            <w:r w:rsidRPr="00C6707D">
              <w:rPr>
                <w:sz w:val="26"/>
                <w:szCs w:val="26"/>
              </w:rPr>
              <w:t>27.05.2021</w:t>
            </w:r>
          </w:p>
        </w:tc>
        <w:tc>
          <w:tcPr>
            <w:tcW w:w="6595" w:type="dxa"/>
            <w:vMerge w:val="restart"/>
          </w:tcPr>
          <w:p w:rsidR="00C6707D" w:rsidRPr="00C6707D" w:rsidRDefault="00C6707D" w:rsidP="00C6707D">
            <w:pPr>
              <w:jc w:val="right"/>
              <w:rPr>
                <w:sz w:val="26"/>
                <w:szCs w:val="26"/>
                <w:u w:val="single"/>
              </w:rPr>
            </w:pPr>
            <w:r w:rsidRPr="00C6707D">
              <w:rPr>
                <w:sz w:val="26"/>
                <w:szCs w:val="26"/>
              </w:rPr>
              <w:t>№</w:t>
            </w:r>
            <w:r w:rsidRPr="00C6707D">
              <w:rPr>
                <w:sz w:val="26"/>
                <w:szCs w:val="26"/>
                <w:u w:val="single"/>
              </w:rPr>
              <w:t xml:space="preserve"> 86</w:t>
            </w:r>
            <w:r>
              <w:rPr>
                <w:sz w:val="26"/>
                <w:szCs w:val="26"/>
                <w:u w:val="single"/>
              </w:rPr>
              <w:t>6</w:t>
            </w:r>
            <w:r w:rsidRPr="00C6707D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C6707D" w:rsidRPr="00C6707D" w:rsidTr="00042587">
        <w:trPr>
          <w:cantSplit/>
          <w:trHeight w:val="232"/>
        </w:trPr>
        <w:tc>
          <w:tcPr>
            <w:tcW w:w="3119" w:type="dxa"/>
          </w:tcPr>
          <w:p w:rsidR="00C6707D" w:rsidRPr="00C6707D" w:rsidRDefault="00C6707D" w:rsidP="00C6707D">
            <w:pPr>
              <w:rPr>
                <w:sz w:val="4"/>
                <w:szCs w:val="24"/>
              </w:rPr>
            </w:pPr>
          </w:p>
          <w:p w:rsidR="00C6707D" w:rsidRPr="00C6707D" w:rsidRDefault="00C6707D" w:rsidP="00C6707D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C6707D" w:rsidRPr="00C6707D" w:rsidRDefault="00C6707D" w:rsidP="00C6707D">
            <w:pPr>
              <w:jc w:val="right"/>
              <w:rPr>
                <w:szCs w:val="24"/>
              </w:rPr>
            </w:pPr>
          </w:p>
        </w:tc>
      </w:tr>
    </w:tbl>
    <w:p w:rsidR="00C6707D" w:rsidRPr="00C6707D" w:rsidRDefault="00C6707D" w:rsidP="00C6707D">
      <w:pPr>
        <w:jc w:val="center"/>
        <w:rPr>
          <w:sz w:val="24"/>
          <w:szCs w:val="24"/>
        </w:rPr>
      </w:pPr>
      <w:r w:rsidRPr="00C6707D">
        <w:rPr>
          <w:sz w:val="24"/>
          <w:szCs w:val="24"/>
        </w:rPr>
        <w:t>г.Нефтеюганск</w:t>
      </w:r>
    </w:p>
    <w:p w:rsidR="00C6707D" w:rsidRDefault="00C6707D" w:rsidP="00752B16">
      <w:pPr>
        <w:tabs>
          <w:tab w:val="left" w:pos="709"/>
        </w:tabs>
        <w:rPr>
          <w:sz w:val="26"/>
          <w:szCs w:val="26"/>
        </w:rPr>
      </w:pPr>
    </w:p>
    <w:p w:rsidR="00A76EE7" w:rsidRPr="00011C03" w:rsidRDefault="00A76EE7" w:rsidP="00752B16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011C03">
        <w:rPr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A76EE7" w:rsidRPr="00011C03" w:rsidRDefault="00A76EE7" w:rsidP="00752B16">
      <w:pPr>
        <w:spacing w:line="280" w:lineRule="exact"/>
        <w:jc w:val="center"/>
        <w:rPr>
          <w:sz w:val="26"/>
          <w:szCs w:val="26"/>
        </w:rPr>
      </w:pPr>
      <w:r w:rsidRPr="00011C03">
        <w:rPr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</w:t>
      </w:r>
    </w:p>
    <w:p w:rsidR="00A76EE7" w:rsidRPr="00011C03" w:rsidRDefault="00A76EE7" w:rsidP="00752B16">
      <w:pPr>
        <w:spacing w:line="280" w:lineRule="exact"/>
        <w:jc w:val="center"/>
        <w:rPr>
          <w:sz w:val="26"/>
          <w:szCs w:val="26"/>
        </w:rPr>
      </w:pPr>
    </w:p>
    <w:p w:rsidR="00A76EE7" w:rsidRPr="00011C03" w:rsidRDefault="00A76EE7" w:rsidP="00752B16">
      <w:pPr>
        <w:spacing w:line="280" w:lineRule="exact"/>
        <w:jc w:val="center"/>
        <w:rPr>
          <w:sz w:val="26"/>
          <w:szCs w:val="26"/>
        </w:rPr>
      </w:pPr>
    </w:p>
    <w:p w:rsidR="00A76EE7" w:rsidRPr="00011C03" w:rsidRDefault="00A76EE7" w:rsidP="00752B16">
      <w:pPr>
        <w:spacing w:line="280" w:lineRule="exact"/>
        <w:ind w:firstLine="709"/>
        <w:jc w:val="both"/>
        <w:rPr>
          <w:bCs/>
          <w:sz w:val="26"/>
          <w:szCs w:val="26"/>
        </w:rPr>
      </w:pPr>
      <w:r w:rsidRPr="00011C03">
        <w:rPr>
          <w:sz w:val="26"/>
          <w:szCs w:val="26"/>
        </w:rPr>
        <w:t xml:space="preserve">В соответствии с пунктом 2 </w:t>
      </w:r>
      <w:hyperlink r:id="rId10" w:history="1">
        <w:r w:rsidRPr="00011C03">
          <w:rPr>
            <w:rStyle w:val="a3"/>
            <w:color w:val="auto"/>
            <w:sz w:val="26"/>
            <w:szCs w:val="26"/>
            <w:u w:val="none"/>
          </w:rPr>
          <w:t>статьи 78.1</w:t>
        </w:r>
      </w:hyperlink>
      <w:r w:rsidRPr="00011C03">
        <w:rPr>
          <w:sz w:val="26"/>
          <w:szCs w:val="26"/>
        </w:rPr>
        <w:t xml:space="preserve"> Бюджетного кодекса Российской Федерации, Федеральными </w:t>
      </w:r>
      <w:hyperlink r:id="rId11" w:history="1">
        <w:r w:rsidRPr="00011C03">
          <w:rPr>
            <w:rStyle w:val="a3"/>
            <w:color w:val="auto"/>
            <w:sz w:val="26"/>
            <w:szCs w:val="26"/>
            <w:u w:val="none"/>
          </w:rPr>
          <w:t>закон</w:t>
        </w:r>
      </w:hyperlink>
      <w:r w:rsidR="008408F8" w:rsidRPr="00011C03">
        <w:rPr>
          <w:sz w:val="26"/>
          <w:szCs w:val="26"/>
        </w:rPr>
        <w:t xml:space="preserve">ами </w:t>
      </w:r>
      <w:r w:rsidRPr="00011C03">
        <w:rPr>
          <w:sz w:val="26"/>
          <w:szCs w:val="26"/>
        </w:rPr>
        <w:t xml:space="preserve">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hyperlink r:id="rId12" w:history="1">
        <w:r w:rsidRPr="00011C03">
          <w:rPr>
            <w:rStyle w:val="a3"/>
            <w:color w:val="auto"/>
            <w:sz w:val="26"/>
            <w:szCs w:val="26"/>
            <w:u w:val="none"/>
          </w:rPr>
          <w:t>постановлени</w:t>
        </w:r>
      </w:hyperlink>
      <w:r w:rsidRPr="00011C03">
        <w:rPr>
          <w:sz w:val="26"/>
          <w:szCs w:val="26"/>
        </w:rPr>
        <w:t xml:space="preserve">ем Правительства Российской Федерации от </w:t>
      </w:r>
      <w:r w:rsidR="00953F8B" w:rsidRPr="00011C03">
        <w:rPr>
          <w:sz w:val="26"/>
          <w:szCs w:val="26"/>
        </w:rPr>
        <w:t>18.09.2020</w:t>
      </w:r>
      <w:r w:rsidRPr="00011C03">
        <w:rPr>
          <w:sz w:val="26"/>
          <w:szCs w:val="26"/>
        </w:rPr>
        <w:t xml:space="preserve"> № </w:t>
      </w:r>
      <w:r w:rsidR="00953F8B" w:rsidRPr="00011C03">
        <w:rPr>
          <w:sz w:val="26"/>
          <w:szCs w:val="26"/>
        </w:rPr>
        <w:t>1492</w:t>
      </w:r>
      <w:r w:rsidRPr="00011C03">
        <w:rPr>
          <w:sz w:val="26"/>
          <w:szCs w:val="26"/>
        </w:rPr>
        <w:t xml:space="preserve"> «</w:t>
      </w:r>
      <w:r w:rsidR="00953F8B" w:rsidRPr="00011C03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</w:t>
      </w:r>
      <w:r w:rsidR="000C6130" w:rsidRPr="00011C03">
        <w:rPr>
          <w:sz w:val="26"/>
          <w:szCs w:val="26"/>
        </w:rPr>
        <w:t>ратившими силу некоторых актов П</w:t>
      </w:r>
      <w:r w:rsidR="00953F8B" w:rsidRPr="00011C03">
        <w:rPr>
          <w:sz w:val="26"/>
          <w:szCs w:val="26"/>
        </w:rPr>
        <w:t xml:space="preserve">равительства Российской Федерации и отдельных положений некоторых актов </w:t>
      </w:r>
      <w:r w:rsidR="000C6130" w:rsidRPr="00011C03">
        <w:rPr>
          <w:sz w:val="26"/>
          <w:szCs w:val="26"/>
        </w:rPr>
        <w:t>П</w:t>
      </w:r>
      <w:r w:rsidR="00953F8B" w:rsidRPr="00011C03">
        <w:rPr>
          <w:sz w:val="26"/>
          <w:szCs w:val="26"/>
        </w:rPr>
        <w:t>равительства Российской Федерации</w:t>
      </w:r>
      <w:r w:rsidRPr="00011C03">
        <w:rPr>
          <w:sz w:val="26"/>
          <w:szCs w:val="26"/>
        </w:rPr>
        <w:t xml:space="preserve">», постановлением администрации Нефтеюганского района </w:t>
      </w:r>
      <w:r w:rsidRPr="00011C03">
        <w:rPr>
          <w:bCs/>
          <w:sz w:val="26"/>
          <w:szCs w:val="26"/>
        </w:rPr>
        <w:t xml:space="preserve">от </w:t>
      </w:r>
      <w:r w:rsidRPr="00011C03">
        <w:rPr>
          <w:sz w:val="26"/>
          <w:szCs w:val="26"/>
        </w:rPr>
        <w:t>31.10.2016 № 1786-па-нпа «Об утверждении муниципальной программы Нефтеюганского района «Развитие гражданского общества на 2019-2024 и на период до 2030 года»</w:t>
      </w:r>
      <w:r w:rsidRPr="00011C03">
        <w:rPr>
          <w:bCs/>
          <w:sz w:val="26"/>
          <w:szCs w:val="26"/>
        </w:rPr>
        <w:t xml:space="preserve">  п о с т а н о в л я ю:</w:t>
      </w:r>
    </w:p>
    <w:p w:rsidR="00A76EE7" w:rsidRPr="00011C03" w:rsidRDefault="00A76EE7" w:rsidP="00752B16">
      <w:pPr>
        <w:spacing w:line="280" w:lineRule="exact"/>
        <w:ind w:firstLine="709"/>
        <w:jc w:val="both"/>
        <w:rPr>
          <w:sz w:val="26"/>
          <w:szCs w:val="26"/>
        </w:rPr>
      </w:pPr>
    </w:p>
    <w:p w:rsidR="00EF3829" w:rsidRPr="00011C03" w:rsidRDefault="00A76EE7" w:rsidP="00752B16">
      <w:pPr>
        <w:pStyle w:val="a4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011C03">
        <w:rPr>
          <w:rFonts w:ascii="Times New Roman" w:hAnsi="Times New Roman"/>
          <w:sz w:val="26"/>
          <w:szCs w:val="26"/>
        </w:rPr>
        <w:t xml:space="preserve">Внести </w:t>
      </w:r>
      <w:r w:rsidR="00605163" w:rsidRPr="00011C03">
        <w:rPr>
          <w:rFonts w:ascii="Times New Roman" w:hAnsi="Times New Roman"/>
          <w:sz w:val="26"/>
          <w:szCs w:val="26"/>
        </w:rPr>
        <w:t xml:space="preserve">изменения </w:t>
      </w:r>
      <w:r w:rsidRPr="00011C03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</w:t>
      </w:r>
      <w:r w:rsidRPr="00011C03">
        <w:rPr>
          <w:rFonts w:ascii="Times New Roman" w:hAnsi="Times New Roman"/>
          <w:sz w:val="26"/>
          <w:szCs w:val="26"/>
        </w:rPr>
        <w:br/>
        <w:t xml:space="preserve"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</w:t>
      </w:r>
      <w:r w:rsidR="00EF3829" w:rsidRPr="00011C03">
        <w:rPr>
          <w:rFonts w:ascii="Times New Roman" w:hAnsi="Times New Roman"/>
          <w:sz w:val="26"/>
          <w:szCs w:val="26"/>
        </w:rPr>
        <w:t xml:space="preserve">реализацию программ (проектов)», изложив приложение к постановлению в редакции согласно приложению </w:t>
      </w:r>
      <w:r w:rsidR="00336DF4" w:rsidRPr="00011C03">
        <w:rPr>
          <w:rFonts w:ascii="Times New Roman" w:hAnsi="Times New Roman"/>
          <w:sz w:val="26"/>
          <w:szCs w:val="26"/>
        </w:rPr>
        <w:br/>
      </w:r>
      <w:r w:rsidR="00EF3829" w:rsidRPr="00011C03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EF3829" w:rsidRPr="00011C03" w:rsidRDefault="00EF3829" w:rsidP="00752B16">
      <w:pPr>
        <w:pStyle w:val="a4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011C03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011C03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F3829" w:rsidRPr="00011C03" w:rsidRDefault="00EF3829" w:rsidP="00752B16">
      <w:pPr>
        <w:pStyle w:val="a4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011C0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A76EE7" w:rsidRPr="00011C03" w:rsidRDefault="00EF3829" w:rsidP="00752B16">
      <w:pPr>
        <w:pStyle w:val="a4"/>
        <w:numPr>
          <w:ilvl w:val="0"/>
          <w:numId w:val="23"/>
        </w:numPr>
        <w:tabs>
          <w:tab w:val="left" w:pos="993"/>
        </w:tabs>
        <w:spacing w:after="0"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011C03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</w:t>
      </w:r>
      <w:r w:rsidR="00A76EE7" w:rsidRPr="00011C03">
        <w:rPr>
          <w:rFonts w:ascii="Times New Roman" w:hAnsi="Times New Roman"/>
          <w:sz w:val="26"/>
          <w:szCs w:val="26"/>
        </w:rPr>
        <w:t>на</w:t>
      </w:r>
      <w:r w:rsidR="00C34FB4" w:rsidRPr="00011C03">
        <w:rPr>
          <w:rFonts w:ascii="Times New Roman" w:hAnsi="Times New Roman"/>
          <w:sz w:val="26"/>
          <w:szCs w:val="26"/>
        </w:rPr>
        <w:t xml:space="preserve"> первого</w:t>
      </w:r>
      <w:r w:rsidR="00A76EE7" w:rsidRPr="00011C03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</w:t>
      </w:r>
      <w:r w:rsidR="00C34FB4" w:rsidRPr="00011C03">
        <w:rPr>
          <w:rFonts w:ascii="Times New Roman" w:hAnsi="Times New Roman"/>
          <w:sz w:val="26"/>
          <w:szCs w:val="26"/>
        </w:rPr>
        <w:t>Кудашкина</w:t>
      </w:r>
      <w:r w:rsidR="00336DF4" w:rsidRPr="00011C03">
        <w:rPr>
          <w:rFonts w:ascii="Times New Roman" w:hAnsi="Times New Roman"/>
          <w:sz w:val="26"/>
          <w:szCs w:val="26"/>
        </w:rPr>
        <w:t xml:space="preserve"> С.А.</w:t>
      </w:r>
    </w:p>
    <w:p w:rsidR="00A76EE7" w:rsidRPr="00011C03" w:rsidRDefault="00A76EE7" w:rsidP="00752B16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6"/>
          <w:szCs w:val="26"/>
        </w:rPr>
      </w:pPr>
    </w:p>
    <w:p w:rsidR="00A76EE7" w:rsidRPr="00011C03" w:rsidRDefault="00A76EE7" w:rsidP="00752B16">
      <w:pPr>
        <w:spacing w:line="280" w:lineRule="exact"/>
        <w:jc w:val="both"/>
        <w:rPr>
          <w:sz w:val="26"/>
          <w:szCs w:val="26"/>
        </w:rPr>
      </w:pPr>
    </w:p>
    <w:p w:rsidR="00A76EE7" w:rsidRPr="00011C03" w:rsidRDefault="00A76EE7" w:rsidP="00752B16">
      <w:pPr>
        <w:spacing w:line="280" w:lineRule="exact"/>
        <w:jc w:val="both"/>
        <w:rPr>
          <w:sz w:val="26"/>
          <w:szCs w:val="26"/>
        </w:rPr>
      </w:pPr>
    </w:p>
    <w:p w:rsidR="001D2CF1" w:rsidRPr="00752B16" w:rsidRDefault="00011C03" w:rsidP="00752B16">
      <w:pPr>
        <w:spacing w:line="280" w:lineRule="exact"/>
        <w:rPr>
          <w:sz w:val="26"/>
          <w:szCs w:val="24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Г.В.Лапковская</w:t>
      </w:r>
    </w:p>
    <w:p w:rsidR="00752B16" w:rsidRPr="00A93AFD" w:rsidRDefault="00752B16" w:rsidP="008B23BA">
      <w:pPr>
        <w:ind w:firstLine="5670"/>
        <w:rPr>
          <w:sz w:val="26"/>
          <w:szCs w:val="24"/>
        </w:rPr>
      </w:pPr>
      <w:r w:rsidRPr="00A93AFD">
        <w:rPr>
          <w:sz w:val="26"/>
          <w:szCs w:val="24"/>
        </w:rPr>
        <w:lastRenderedPageBreak/>
        <w:t>Приложение</w:t>
      </w:r>
    </w:p>
    <w:p w:rsidR="00752B16" w:rsidRPr="00A93AFD" w:rsidRDefault="00752B16" w:rsidP="008B23BA">
      <w:pPr>
        <w:tabs>
          <w:tab w:val="left" w:pos="9639"/>
        </w:tabs>
        <w:ind w:firstLine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752B16" w:rsidRPr="00A93AFD" w:rsidRDefault="00752B16" w:rsidP="008B23BA">
      <w:pPr>
        <w:ind w:firstLine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336DF4" w:rsidRPr="00602600" w:rsidRDefault="00752B16" w:rsidP="00752B16">
      <w:pPr>
        <w:ind w:firstLine="5656"/>
        <w:jc w:val="both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C6707D">
        <w:rPr>
          <w:color w:val="000000"/>
          <w:sz w:val="26"/>
          <w:szCs w:val="22"/>
        </w:rPr>
        <w:t>27.05.2021</w:t>
      </w:r>
      <w:r w:rsidRPr="00A93AFD">
        <w:rPr>
          <w:color w:val="000000"/>
          <w:sz w:val="26"/>
          <w:szCs w:val="22"/>
        </w:rPr>
        <w:t xml:space="preserve"> № </w:t>
      </w:r>
      <w:r w:rsidR="00C6707D">
        <w:rPr>
          <w:color w:val="000000"/>
          <w:sz w:val="26"/>
          <w:szCs w:val="22"/>
        </w:rPr>
        <w:t>866-па-нпа</w:t>
      </w:r>
    </w:p>
    <w:p w:rsidR="00720EF3" w:rsidRPr="00602600" w:rsidRDefault="00720EF3" w:rsidP="00752B16">
      <w:pPr>
        <w:rPr>
          <w:color w:val="000000" w:themeColor="text1"/>
          <w:sz w:val="26"/>
          <w:szCs w:val="26"/>
        </w:rPr>
      </w:pPr>
    </w:p>
    <w:p w:rsidR="00720EF3" w:rsidRPr="00602600" w:rsidRDefault="00720EF3" w:rsidP="00752B16">
      <w:pPr>
        <w:tabs>
          <w:tab w:val="left" w:pos="5670"/>
        </w:tabs>
        <w:ind w:firstLine="5670"/>
        <w:rPr>
          <w:sz w:val="26"/>
          <w:szCs w:val="26"/>
        </w:rPr>
      </w:pPr>
      <w:r w:rsidRPr="00602600">
        <w:rPr>
          <w:sz w:val="26"/>
          <w:szCs w:val="26"/>
        </w:rPr>
        <w:t>«Приложение</w:t>
      </w:r>
    </w:p>
    <w:p w:rsidR="00720EF3" w:rsidRPr="00602600" w:rsidRDefault="00720EF3" w:rsidP="00752B16">
      <w:pPr>
        <w:tabs>
          <w:tab w:val="left" w:pos="5670"/>
        </w:tabs>
        <w:ind w:firstLine="5670"/>
        <w:rPr>
          <w:sz w:val="26"/>
          <w:szCs w:val="26"/>
        </w:rPr>
      </w:pPr>
      <w:r w:rsidRPr="00602600">
        <w:rPr>
          <w:sz w:val="26"/>
          <w:szCs w:val="26"/>
        </w:rPr>
        <w:t xml:space="preserve">к постановлению администрации </w:t>
      </w:r>
    </w:p>
    <w:p w:rsidR="00720EF3" w:rsidRPr="00602600" w:rsidRDefault="00720EF3" w:rsidP="00752B16">
      <w:pPr>
        <w:tabs>
          <w:tab w:val="left" w:pos="5670"/>
        </w:tabs>
        <w:ind w:firstLine="5670"/>
        <w:rPr>
          <w:sz w:val="26"/>
          <w:szCs w:val="26"/>
        </w:rPr>
      </w:pPr>
      <w:r w:rsidRPr="00602600">
        <w:rPr>
          <w:sz w:val="26"/>
          <w:szCs w:val="26"/>
        </w:rPr>
        <w:t>Нефтеюганского района</w:t>
      </w:r>
    </w:p>
    <w:p w:rsidR="00720EF3" w:rsidRPr="00602600" w:rsidRDefault="00720EF3" w:rsidP="00752B16">
      <w:pPr>
        <w:tabs>
          <w:tab w:val="left" w:pos="5670"/>
        </w:tabs>
        <w:ind w:firstLine="5670"/>
        <w:rPr>
          <w:color w:val="FF0000"/>
          <w:sz w:val="26"/>
          <w:szCs w:val="26"/>
        </w:rPr>
      </w:pPr>
      <w:r w:rsidRPr="00602600">
        <w:rPr>
          <w:sz w:val="26"/>
          <w:szCs w:val="26"/>
        </w:rPr>
        <w:t xml:space="preserve">от 15.06.2016 № 853-па-нпа </w:t>
      </w:r>
    </w:p>
    <w:p w:rsidR="00BC003D" w:rsidRPr="00602600" w:rsidRDefault="00BC003D" w:rsidP="00752B16">
      <w:pPr>
        <w:ind w:firstLine="851"/>
        <w:jc w:val="right"/>
        <w:rPr>
          <w:sz w:val="26"/>
          <w:szCs w:val="26"/>
        </w:rPr>
      </w:pPr>
    </w:p>
    <w:p w:rsidR="00EF3829" w:rsidRPr="00602600" w:rsidRDefault="00EF3829" w:rsidP="00752B16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752B1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336DF4" w:rsidRPr="00602600" w:rsidRDefault="00EF3829" w:rsidP="004F6483">
      <w:pPr>
        <w:pStyle w:val="2"/>
        <w:ind w:firstLine="70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субсидий из бюджета Нефтеюганского района социально ориентированным некоммерческим организациям, осуществляющим деятельность </w:t>
      </w:r>
    </w:p>
    <w:p w:rsidR="00EF3829" w:rsidRPr="00602600" w:rsidRDefault="00EF3829" w:rsidP="00752B1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в Нефтеюганском районе, на реализацию программ (проектов)</w:t>
      </w:r>
    </w:p>
    <w:p w:rsidR="00EF3829" w:rsidRPr="00602600" w:rsidRDefault="00EF3829" w:rsidP="00752B16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(далее</w:t>
      </w:r>
      <w:r w:rsidR="00C72336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Порядок)</w:t>
      </w:r>
    </w:p>
    <w:p w:rsidR="00EF3829" w:rsidRPr="00602600" w:rsidRDefault="00EF3829" w:rsidP="00752B16">
      <w:pPr>
        <w:ind w:firstLine="709"/>
        <w:rPr>
          <w:sz w:val="26"/>
          <w:szCs w:val="26"/>
        </w:rPr>
      </w:pPr>
    </w:p>
    <w:p w:rsidR="00EF3829" w:rsidRPr="00602600" w:rsidRDefault="00EF3829" w:rsidP="00752B16">
      <w:pPr>
        <w:pStyle w:val="2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 Общие положения </w:t>
      </w:r>
      <w:r w:rsidR="005E3E59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 предоставлении субсиди</w:t>
      </w:r>
      <w:r w:rsidR="003B6981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EF3829" w:rsidRPr="00602600" w:rsidRDefault="00EF3829" w:rsidP="00752B1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EF3829" w:rsidRPr="00752B16" w:rsidRDefault="00EF3829" w:rsidP="00752B16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t>Настоящий Порядок устанавливает цел</w:t>
      </w:r>
      <w:r w:rsidR="009A1B7E" w:rsidRPr="00752B16">
        <w:rPr>
          <w:rFonts w:ascii="Times New Roman" w:hAnsi="Times New Roman"/>
          <w:sz w:val="26"/>
          <w:szCs w:val="26"/>
        </w:rPr>
        <w:t>и</w:t>
      </w:r>
      <w:r w:rsidRPr="00752B16">
        <w:rPr>
          <w:rFonts w:ascii="Times New Roman" w:hAnsi="Times New Roman"/>
          <w:sz w:val="26"/>
          <w:szCs w:val="26"/>
        </w:rPr>
        <w:t xml:space="preserve">, объем, условия, механизм предоставления и возврата субсидий из бюджета Нефтеюганского района социально ориентированным некоммерческим организациям, осуществляющим деятельность </w:t>
      </w:r>
      <w:r w:rsidR="00336DF4" w:rsidRPr="00752B16">
        <w:rPr>
          <w:rFonts w:ascii="Times New Roman" w:hAnsi="Times New Roman"/>
          <w:sz w:val="26"/>
          <w:szCs w:val="26"/>
        </w:rPr>
        <w:br/>
      </w:r>
      <w:r w:rsidRPr="00752B16">
        <w:rPr>
          <w:rFonts w:ascii="Times New Roman" w:hAnsi="Times New Roman"/>
          <w:sz w:val="26"/>
          <w:szCs w:val="26"/>
        </w:rPr>
        <w:t xml:space="preserve">в Нефтеюганском районе, на реализацию программ (проектов). </w:t>
      </w:r>
    </w:p>
    <w:p w:rsidR="00FB4618" w:rsidRPr="00752B16" w:rsidRDefault="00FB4618" w:rsidP="00752B16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t>Основные понятия, используемые в Порядке:</w:t>
      </w:r>
    </w:p>
    <w:p w:rsidR="00DC4FDE" w:rsidRPr="00752B16" w:rsidRDefault="00DC4FDE" w:rsidP="00752B16">
      <w:pPr>
        <w:pStyle w:val="a4"/>
        <w:numPr>
          <w:ilvl w:val="0"/>
          <w:numId w:val="25"/>
        </w:numPr>
        <w:tabs>
          <w:tab w:val="left" w:pos="994"/>
        </w:tabs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t>социально ориентированная некоммерческая организация – некоммерческая организация, осуществляющая в соответствии с учредительными документами виды деятельности, установленные статьей 31.1 Федерального закона от 12.01.1996 № 7-ФЗ «О некоммерческих организациях»;</w:t>
      </w:r>
    </w:p>
    <w:p w:rsidR="00A23DBA" w:rsidRPr="00752B16" w:rsidRDefault="00933F8C" w:rsidP="00752B16">
      <w:pPr>
        <w:pStyle w:val="a4"/>
        <w:numPr>
          <w:ilvl w:val="0"/>
          <w:numId w:val="25"/>
        </w:numPr>
        <w:tabs>
          <w:tab w:val="left" w:pos="994"/>
        </w:tabs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eastAsiaTheme="minorHAnsi" w:hAnsi="Times New Roman"/>
          <w:sz w:val="26"/>
          <w:szCs w:val="26"/>
          <w:lang w:eastAsia="en-US"/>
        </w:rPr>
        <w:t>исполнитель общественно полезных услуг –</w:t>
      </w:r>
      <w:r w:rsidR="006D0A15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5526D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социально ориентированная </w:t>
      </w:r>
      <w:r w:rsidR="00A23DBA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некоммерческая организация, </w:t>
      </w:r>
      <w:r w:rsidR="005B5536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отвечающая </w:t>
      </w:r>
      <w:r w:rsidR="006E26F2" w:rsidRPr="00752B16">
        <w:rPr>
          <w:rFonts w:ascii="Times New Roman" w:eastAsiaTheme="minorHAnsi" w:hAnsi="Times New Roman"/>
          <w:sz w:val="26"/>
          <w:szCs w:val="26"/>
          <w:lang w:eastAsia="en-US"/>
        </w:rPr>
        <w:t>требования</w:t>
      </w:r>
      <w:r w:rsidR="000C2E45" w:rsidRPr="00752B16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6E26F2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</w:t>
      </w:r>
      <w:r w:rsidR="000C2E45" w:rsidRPr="00752B1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E26F2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0A15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2.2 статьи 2 </w:t>
      </w:r>
      <w:r w:rsidR="001074DB" w:rsidRPr="00752B16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</w:t>
      </w:r>
      <w:r w:rsidR="001074DB" w:rsidRPr="00752B16">
        <w:rPr>
          <w:rFonts w:ascii="Times New Roman" w:hAnsi="Times New Roman"/>
          <w:sz w:val="26"/>
          <w:szCs w:val="26"/>
        </w:rPr>
        <w:t>от 12.01.1996 № 7-ФЗ «О некоммерческих организациях»;</w:t>
      </w:r>
    </w:p>
    <w:p w:rsidR="00FB4618" w:rsidRPr="00752B16" w:rsidRDefault="00FB4618" w:rsidP="00752B16">
      <w:pPr>
        <w:pStyle w:val="a4"/>
        <w:numPr>
          <w:ilvl w:val="0"/>
          <w:numId w:val="25"/>
        </w:numPr>
        <w:tabs>
          <w:tab w:val="left" w:pos="994"/>
        </w:tabs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t xml:space="preserve">субсидия – средства, предоставляемые из бюджета Нефтеюганского района социально ориентированным некоммерческим организациям </w:t>
      </w:r>
      <w:r w:rsidRPr="00752B16">
        <w:rPr>
          <w:rFonts w:ascii="Times New Roman" w:eastAsiaTheme="minorHAnsi" w:hAnsi="Times New Roman"/>
          <w:sz w:val="26"/>
          <w:szCs w:val="26"/>
          <w:lang w:eastAsia="en-US"/>
        </w:rPr>
        <w:t>на финансовое обеспечение затрат</w:t>
      </w:r>
      <w:r w:rsidRPr="00752B16">
        <w:rPr>
          <w:rFonts w:ascii="Times New Roman" w:hAnsi="Times New Roman"/>
          <w:sz w:val="26"/>
          <w:szCs w:val="26"/>
        </w:rPr>
        <w:t>, направленных на реализацию социально значимых программ (проектов);</w:t>
      </w:r>
    </w:p>
    <w:p w:rsidR="00D819E0" w:rsidRPr="00752B16" w:rsidRDefault="0053278B" w:rsidP="00752B16">
      <w:pPr>
        <w:pStyle w:val="a4"/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752B16">
        <w:rPr>
          <w:rFonts w:ascii="Times New Roman" w:hAnsi="Times New Roman"/>
          <w:color w:val="000000" w:themeColor="text1"/>
          <w:sz w:val="26"/>
          <w:szCs w:val="26"/>
        </w:rPr>
        <w:t>участник отбора -</w:t>
      </w:r>
      <w:r w:rsidR="00FB4618" w:rsidRPr="00752B16">
        <w:rPr>
          <w:rFonts w:ascii="Times New Roman" w:hAnsi="Times New Roman"/>
          <w:color w:val="000000" w:themeColor="text1"/>
          <w:sz w:val="26"/>
          <w:szCs w:val="26"/>
        </w:rPr>
        <w:t xml:space="preserve"> некоммерческ</w:t>
      </w:r>
      <w:r w:rsidRPr="00752B16">
        <w:rPr>
          <w:rFonts w:ascii="Times New Roman" w:hAnsi="Times New Roman"/>
          <w:color w:val="000000" w:themeColor="text1"/>
          <w:sz w:val="26"/>
          <w:szCs w:val="26"/>
        </w:rPr>
        <w:t>ая</w:t>
      </w:r>
      <w:r w:rsidR="00FB4618" w:rsidRPr="00752B16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</w:t>
      </w:r>
      <w:r w:rsidRPr="00752B16">
        <w:rPr>
          <w:rFonts w:ascii="Times New Roman" w:hAnsi="Times New Roman"/>
          <w:color w:val="000000" w:themeColor="text1"/>
          <w:sz w:val="26"/>
          <w:szCs w:val="26"/>
        </w:rPr>
        <w:t>я, предоставившая</w:t>
      </w:r>
      <w:r w:rsidR="00FB4618" w:rsidRPr="00752B16">
        <w:rPr>
          <w:rFonts w:ascii="Times New Roman" w:hAnsi="Times New Roman"/>
          <w:color w:val="000000" w:themeColor="text1"/>
          <w:sz w:val="26"/>
          <w:szCs w:val="26"/>
        </w:rPr>
        <w:t xml:space="preserve"> документы для участия в отборе на предоставление субсидии;</w:t>
      </w:r>
    </w:p>
    <w:p w:rsidR="00D819E0" w:rsidRPr="00752B16" w:rsidRDefault="00D819E0" w:rsidP="00752B16">
      <w:pPr>
        <w:pStyle w:val="a4"/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752B16">
        <w:rPr>
          <w:rFonts w:ascii="Times New Roman" w:hAnsi="Times New Roman"/>
          <w:bCs/>
          <w:iCs/>
          <w:color w:val="000000" w:themeColor="text1"/>
          <w:sz w:val="26"/>
          <w:szCs w:val="26"/>
        </w:rPr>
        <w:t>конкурсная комиссия – комиссия по проведению конкурса на получение субсидий социально ориентированными некоммерческими организациями, осуществляющими деятельность в Нефтеюганском районе</w:t>
      </w:r>
      <w:r w:rsidRPr="00752B16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752B16">
        <w:rPr>
          <w:rFonts w:ascii="Times New Roman" w:hAnsi="Times New Roman"/>
          <w:bCs/>
          <w:iCs/>
          <w:color w:val="000000" w:themeColor="text1"/>
          <w:sz w:val="26"/>
          <w:szCs w:val="26"/>
        </w:rPr>
        <w:t>(далее - конкурсная комиссия);</w:t>
      </w:r>
    </w:p>
    <w:p w:rsidR="00FB4618" w:rsidRPr="00752B16" w:rsidRDefault="00FB4618" w:rsidP="00752B16">
      <w:pPr>
        <w:pStyle w:val="a4"/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52B16">
        <w:rPr>
          <w:rFonts w:ascii="Times New Roman" w:hAnsi="Times New Roman"/>
          <w:color w:val="000000" w:themeColor="text1"/>
          <w:sz w:val="26"/>
          <w:szCs w:val="26"/>
        </w:rPr>
        <w:t>отбор</w:t>
      </w:r>
      <w:r w:rsidR="0053278B" w:rsidRPr="00752B1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122F" w:rsidRPr="00752B16">
        <w:rPr>
          <w:rFonts w:ascii="Times New Roman" w:hAnsi="Times New Roman"/>
          <w:color w:val="000000" w:themeColor="text1"/>
          <w:sz w:val="26"/>
          <w:szCs w:val="26"/>
        </w:rPr>
        <w:t>получателей субсидии</w:t>
      </w:r>
      <w:r w:rsidRPr="00752B16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937F0C" w:rsidRPr="00752B16">
        <w:rPr>
          <w:rFonts w:ascii="Times New Roman" w:hAnsi="Times New Roman"/>
          <w:sz w:val="26"/>
          <w:szCs w:val="26"/>
        </w:rPr>
        <w:t xml:space="preserve">процедура определения получателей субсидии, осуществляемая </w:t>
      </w:r>
      <w:r w:rsidR="00F53E13" w:rsidRPr="00752B16">
        <w:rPr>
          <w:rFonts w:ascii="Times New Roman" w:hAnsi="Times New Roman"/>
          <w:sz w:val="26"/>
          <w:szCs w:val="26"/>
        </w:rPr>
        <w:t>конкурсной комиссией</w:t>
      </w:r>
      <w:r w:rsidR="008066E3" w:rsidRPr="00752B16">
        <w:rPr>
          <w:rFonts w:ascii="Times New Roman" w:hAnsi="Times New Roman"/>
          <w:sz w:val="26"/>
          <w:szCs w:val="26"/>
        </w:rPr>
        <w:t>, рассма</w:t>
      </w:r>
      <w:r w:rsidR="00F53E13" w:rsidRPr="00752B16">
        <w:rPr>
          <w:rFonts w:ascii="Times New Roman" w:hAnsi="Times New Roman"/>
          <w:sz w:val="26"/>
          <w:szCs w:val="26"/>
        </w:rPr>
        <w:t>тр</w:t>
      </w:r>
      <w:r w:rsidR="008066E3" w:rsidRPr="00752B16">
        <w:rPr>
          <w:rFonts w:ascii="Times New Roman" w:hAnsi="Times New Roman"/>
          <w:sz w:val="26"/>
          <w:szCs w:val="26"/>
        </w:rPr>
        <w:t>ивающ</w:t>
      </w:r>
      <w:r w:rsidR="00372635" w:rsidRPr="00752B16">
        <w:rPr>
          <w:rFonts w:ascii="Times New Roman" w:hAnsi="Times New Roman"/>
          <w:sz w:val="26"/>
          <w:szCs w:val="26"/>
        </w:rPr>
        <w:t>ей</w:t>
      </w:r>
      <w:r w:rsidR="00F53E13" w:rsidRPr="00752B16">
        <w:rPr>
          <w:rFonts w:ascii="Times New Roman" w:hAnsi="Times New Roman"/>
          <w:sz w:val="26"/>
          <w:szCs w:val="26"/>
        </w:rPr>
        <w:t xml:space="preserve"> и оцени</w:t>
      </w:r>
      <w:r w:rsidR="008066E3" w:rsidRPr="00752B16">
        <w:rPr>
          <w:rFonts w:ascii="Times New Roman" w:hAnsi="Times New Roman"/>
          <w:sz w:val="26"/>
          <w:szCs w:val="26"/>
        </w:rPr>
        <w:t>вающ</w:t>
      </w:r>
      <w:r w:rsidR="00372635" w:rsidRPr="00752B16">
        <w:rPr>
          <w:rFonts w:ascii="Times New Roman" w:hAnsi="Times New Roman"/>
          <w:sz w:val="26"/>
          <w:szCs w:val="26"/>
        </w:rPr>
        <w:t>ей</w:t>
      </w:r>
      <w:r w:rsidR="00F204F0" w:rsidRPr="00752B16">
        <w:rPr>
          <w:rFonts w:ascii="Times New Roman" w:hAnsi="Times New Roman"/>
          <w:sz w:val="26"/>
          <w:szCs w:val="26"/>
        </w:rPr>
        <w:t xml:space="preserve"> </w:t>
      </w:r>
      <w:r w:rsidR="00F53E13" w:rsidRPr="00752B16">
        <w:rPr>
          <w:rFonts w:ascii="Times New Roman" w:hAnsi="Times New Roman"/>
          <w:sz w:val="26"/>
          <w:szCs w:val="26"/>
        </w:rPr>
        <w:t>заявк</w:t>
      </w:r>
      <w:r w:rsidR="008066E3" w:rsidRPr="00752B16">
        <w:rPr>
          <w:rFonts w:ascii="Times New Roman" w:hAnsi="Times New Roman"/>
          <w:sz w:val="26"/>
          <w:szCs w:val="26"/>
        </w:rPr>
        <w:t>и</w:t>
      </w:r>
      <w:r w:rsidR="00F53E13" w:rsidRPr="00752B16">
        <w:rPr>
          <w:rFonts w:ascii="Times New Roman" w:hAnsi="Times New Roman"/>
          <w:sz w:val="26"/>
          <w:szCs w:val="26"/>
        </w:rPr>
        <w:t xml:space="preserve"> участников отбора </w:t>
      </w:r>
      <w:r w:rsidR="00937F0C" w:rsidRPr="00752B16">
        <w:rPr>
          <w:rFonts w:ascii="Times New Roman" w:hAnsi="Times New Roman"/>
          <w:sz w:val="26"/>
          <w:szCs w:val="26"/>
        </w:rPr>
        <w:t>на основе установленных настоящим Порядком требований к получателям субсидий, а также критериев оценки заявок на получение субсидии (далее – отбор)</w:t>
      </w:r>
      <w:r w:rsidRPr="00752B16">
        <w:rPr>
          <w:rFonts w:ascii="Times New Roman" w:hAnsi="Times New Roman"/>
          <w:sz w:val="26"/>
          <w:szCs w:val="26"/>
        </w:rPr>
        <w:t>;</w:t>
      </w:r>
    </w:p>
    <w:p w:rsidR="00FB4618" w:rsidRPr="00752B16" w:rsidRDefault="00FB4618" w:rsidP="00752B16">
      <w:pPr>
        <w:pStyle w:val="a4"/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lastRenderedPageBreak/>
        <w:t>получател</w:t>
      </w:r>
      <w:r w:rsidR="002F731D" w:rsidRPr="00752B16">
        <w:rPr>
          <w:rFonts w:ascii="Times New Roman" w:hAnsi="Times New Roman"/>
          <w:sz w:val="26"/>
          <w:szCs w:val="26"/>
        </w:rPr>
        <w:t>ь</w:t>
      </w:r>
      <w:r w:rsidRPr="00752B16">
        <w:rPr>
          <w:rFonts w:ascii="Times New Roman" w:hAnsi="Times New Roman"/>
          <w:sz w:val="26"/>
          <w:szCs w:val="26"/>
        </w:rPr>
        <w:t xml:space="preserve"> субсидии – </w:t>
      </w:r>
      <w:r w:rsidR="002F731D" w:rsidRPr="00752B16">
        <w:rPr>
          <w:rFonts w:ascii="Times New Roman" w:hAnsi="Times New Roman"/>
          <w:sz w:val="26"/>
          <w:szCs w:val="26"/>
        </w:rPr>
        <w:t xml:space="preserve">социально ориентированная некоммерческая организация - </w:t>
      </w:r>
      <w:r w:rsidRPr="00752B16">
        <w:rPr>
          <w:rFonts w:ascii="Times New Roman" w:hAnsi="Times New Roman"/>
          <w:sz w:val="26"/>
          <w:szCs w:val="26"/>
        </w:rPr>
        <w:t>победител</w:t>
      </w:r>
      <w:r w:rsidR="002F731D" w:rsidRPr="00752B16">
        <w:rPr>
          <w:rFonts w:ascii="Times New Roman" w:hAnsi="Times New Roman"/>
          <w:sz w:val="26"/>
          <w:szCs w:val="26"/>
        </w:rPr>
        <w:t>ь</w:t>
      </w:r>
      <w:r w:rsidRPr="00752B16">
        <w:rPr>
          <w:rFonts w:ascii="Times New Roman" w:hAnsi="Times New Roman"/>
          <w:sz w:val="26"/>
          <w:szCs w:val="26"/>
        </w:rPr>
        <w:t xml:space="preserve"> конкурса</w:t>
      </w:r>
      <w:r w:rsidR="0053278B" w:rsidRPr="00752B16">
        <w:rPr>
          <w:rFonts w:ascii="Times New Roman" w:hAnsi="Times New Roman"/>
          <w:sz w:val="26"/>
          <w:szCs w:val="26"/>
        </w:rPr>
        <w:t>;</w:t>
      </w:r>
    </w:p>
    <w:p w:rsidR="00C8023B" w:rsidRPr="00602600" w:rsidRDefault="00C8023B" w:rsidP="00752B16">
      <w:pPr>
        <w:pStyle w:val="a4"/>
        <w:numPr>
          <w:ilvl w:val="0"/>
          <w:numId w:val="25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752B16">
        <w:rPr>
          <w:rFonts w:ascii="Times New Roman" w:hAnsi="Times New Roman"/>
          <w:sz w:val="26"/>
          <w:szCs w:val="26"/>
        </w:rPr>
        <w:t xml:space="preserve">программа (проект) – комплекс взаимосвязанных мероприятий, направленных </w:t>
      </w:r>
      <w:r w:rsidRPr="00602600">
        <w:rPr>
          <w:rFonts w:ascii="Times New Roman" w:hAnsi="Times New Roman"/>
          <w:sz w:val="26"/>
          <w:szCs w:val="26"/>
        </w:rPr>
        <w:t xml:space="preserve">на достижение конкретных общественно полезных результатов </w:t>
      </w:r>
      <w:r w:rsidRPr="00602600">
        <w:rPr>
          <w:rFonts w:ascii="Times New Roman" w:hAnsi="Times New Roman"/>
          <w:sz w:val="26"/>
          <w:szCs w:val="26"/>
        </w:rPr>
        <w:br/>
        <w:t>в рамках определенного срока и бюджета.</w:t>
      </w:r>
    </w:p>
    <w:p w:rsidR="0005122F" w:rsidRPr="004F6483" w:rsidRDefault="00FB4618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Целью предоставления субсидии является</w:t>
      </w:r>
      <w:r w:rsidR="00DE7CA6" w:rsidRPr="004F6483">
        <w:rPr>
          <w:rFonts w:ascii="Times New Roman" w:hAnsi="Times New Roman"/>
          <w:sz w:val="26"/>
          <w:szCs w:val="26"/>
        </w:rPr>
        <w:t xml:space="preserve"> финансовое обеспечение затрат социально ориентирова</w:t>
      </w:r>
      <w:r w:rsidR="00DC4FDE" w:rsidRPr="004F6483">
        <w:rPr>
          <w:rFonts w:ascii="Times New Roman" w:hAnsi="Times New Roman"/>
          <w:sz w:val="26"/>
          <w:szCs w:val="26"/>
        </w:rPr>
        <w:t>нных некоммерческих организаций</w:t>
      </w:r>
      <w:r w:rsidR="00DE7CA6" w:rsidRPr="004F6483">
        <w:rPr>
          <w:rFonts w:ascii="Times New Roman" w:hAnsi="Times New Roman"/>
          <w:sz w:val="26"/>
          <w:szCs w:val="26"/>
        </w:rPr>
        <w:t xml:space="preserve">, осуществляющих деятельность в Нефтеюганском районе, на реализацию </w:t>
      </w:r>
      <w:r w:rsidR="005F524E" w:rsidRPr="004F6483">
        <w:rPr>
          <w:rFonts w:ascii="Times New Roman" w:hAnsi="Times New Roman"/>
          <w:sz w:val="26"/>
          <w:szCs w:val="26"/>
        </w:rPr>
        <w:t xml:space="preserve">социально значимых </w:t>
      </w:r>
      <w:r w:rsidR="00DE7CA6" w:rsidRPr="004F6483">
        <w:rPr>
          <w:rFonts w:ascii="Times New Roman" w:hAnsi="Times New Roman"/>
          <w:sz w:val="26"/>
          <w:szCs w:val="26"/>
        </w:rPr>
        <w:t xml:space="preserve">программ (проектов).  </w:t>
      </w:r>
    </w:p>
    <w:p w:rsidR="00FB4618" w:rsidRPr="00602600" w:rsidRDefault="00FB4618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Субсидия предоставляется на организацию и проведение в рамках программ (проектов) следующих мероприятий: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духовно-просветительских;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культурно-</w:t>
      </w:r>
      <w:r w:rsidR="00702716">
        <w:rPr>
          <w:rFonts w:ascii="Times New Roman" w:hAnsi="Times New Roman"/>
          <w:sz w:val="26"/>
          <w:szCs w:val="26"/>
        </w:rPr>
        <w:t>просветительских</w:t>
      </w:r>
      <w:r w:rsidRPr="00602600">
        <w:rPr>
          <w:rFonts w:ascii="Times New Roman" w:hAnsi="Times New Roman"/>
          <w:sz w:val="26"/>
          <w:szCs w:val="26"/>
        </w:rPr>
        <w:t>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творческих;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образовательных (лекции, семинары, образовательные акции, тренинги);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информационно-пропагандистских;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досуговых;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спортивно-массовых;</w:t>
      </w:r>
    </w:p>
    <w:p w:rsidR="00FB4618" w:rsidRPr="00602600" w:rsidRDefault="00FB4618" w:rsidP="00752B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общественно-полезных (уход за памятниками, благоустройство территории, трудовые десанты к ветеранам войны и труда, озеленение территорий).</w:t>
      </w:r>
    </w:p>
    <w:p w:rsidR="00FB4618" w:rsidRPr="00602600" w:rsidRDefault="00FB4618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 xml:space="preserve">Субсидии предоставляются в рамках реализации основного мероприятия 1 «Оказание поддержки социально ориентированным некоммерческим организациям </w:t>
      </w:r>
      <w:r w:rsidRPr="00602600">
        <w:rPr>
          <w:rFonts w:ascii="Times New Roman" w:hAnsi="Times New Roman"/>
          <w:sz w:val="26"/>
          <w:szCs w:val="26"/>
        </w:rPr>
        <w:br/>
        <w:t>в Нефтеюганском районе» подпрограммы I «Поддержка социально ориентированных некоммерческих организаций в Нефтеюганском районе. Развитие форм непосредственного осуществления населением местного самоуправления» муниципальной программы «Развитие гражданского общества Нефтеюганского района на 2019-2024 годы и на период до 2030 года».</w:t>
      </w:r>
    </w:p>
    <w:p w:rsidR="00063D46" w:rsidRPr="004859C1" w:rsidRDefault="004B36C5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Органом местного самоуправления</w:t>
      </w:r>
      <w:r w:rsidR="00605163">
        <w:rPr>
          <w:rFonts w:ascii="Times New Roman" w:hAnsi="Times New Roman"/>
          <w:sz w:val="26"/>
          <w:szCs w:val="26"/>
        </w:rPr>
        <w:t xml:space="preserve"> </w:t>
      </w:r>
      <w:r w:rsidR="00605163" w:rsidRPr="004859C1">
        <w:rPr>
          <w:rFonts w:ascii="Times New Roman" w:hAnsi="Times New Roman"/>
          <w:sz w:val="26"/>
          <w:szCs w:val="26"/>
        </w:rPr>
        <w:t>Нефтеюганского района</w:t>
      </w:r>
      <w:r w:rsidRPr="004859C1">
        <w:rPr>
          <w:rFonts w:ascii="Times New Roman" w:hAnsi="Times New Roman"/>
          <w:sz w:val="26"/>
          <w:szCs w:val="26"/>
        </w:rPr>
        <w:t>,</w:t>
      </w:r>
      <w:r w:rsidR="00063D46" w:rsidRPr="004859C1">
        <w:rPr>
          <w:rFonts w:ascii="Times New Roman" w:hAnsi="Times New Roman"/>
          <w:sz w:val="26"/>
          <w:szCs w:val="26"/>
        </w:rPr>
        <w:t xml:space="preserve"> до которого </w:t>
      </w:r>
      <w:r w:rsidR="004F6483">
        <w:rPr>
          <w:rFonts w:ascii="Times New Roman" w:hAnsi="Times New Roman"/>
          <w:sz w:val="26"/>
          <w:szCs w:val="26"/>
        </w:rPr>
        <w:br/>
      </w:r>
      <w:r w:rsidR="00063D46" w:rsidRPr="004859C1">
        <w:rPr>
          <w:rFonts w:ascii="Times New Roman" w:hAnsi="Times New Roman"/>
          <w:sz w:val="26"/>
          <w:szCs w:val="26"/>
        </w:rPr>
        <w:t>в соответствии с бюджетным законодательством Росс</w:t>
      </w:r>
      <w:r w:rsidR="00C83BFA" w:rsidRPr="004859C1">
        <w:rPr>
          <w:rFonts w:ascii="Times New Roman" w:hAnsi="Times New Roman"/>
          <w:sz w:val="26"/>
          <w:szCs w:val="26"/>
        </w:rPr>
        <w:t>ийской Федерации</w:t>
      </w:r>
      <w:r w:rsidRPr="004859C1">
        <w:rPr>
          <w:rFonts w:ascii="Times New Roman" w:hAnsi="Times New Roman"/>
          <w:sz w:val="26"/>
          <w:szCs w:val="26"/>
        </w:rPr>
        <w:t>,</w:t>
      </w:r>
      <w:r w:rsidR="00C83BFA" w:rsidRPr="004859C1">
        <w:rPr>
          <w:rFonts w:ascii="Times New Roman" w:hAnsi="Times New Roman"/>
          <w:sz w:val="26"/>
          <w:szCs w:val="26"/>
        </w:rPr>
        <w:t xml:space="preserve"> </w:t>
      </w:r>
      <w:r w:rsidR="004F6483">
        <w:rPr>
          <w:rFonts w:ascii="Times New Roman" w:hAnsi="Times New Roman"/>
          <w:sz w:val="26"/>
          <w:szCs w:val="26"/>
        </w:rPr>
        <w:br/>
      </w:r>
      <w:r w:rsidR="00C83BFA" w:rsidRPr="00AF4615">
        <w:rPr>
          <w:rFonts w:ascii="Times New Roman" w:hAnsi="Times New Roman"/>
          <w:sz w:val="26"/>
          <w:szCs w:val="26"/>
        </w:rPr>
        <w:t xml:space="preserve">как </w:t>
      </w:r>
      <w:r w:rsidR="00CD0468" w:rsidRPr="00AF4615">
        <w:rPr>
          <w:rFonts w:ascii="Times New Roman" w:hAnsi="Times New Roman"/>
          <w:sz w:val="26"/>
          <w:szCs w:val="26"/>
        </w:rPr>
        <w:t xml:space="preserve">до </w:t>
      </w:r>
      <w:r w:rsidR="00C83BFA" w:rsidRPr="00AF4615">
        <w:rPr>
          <w:rFonts w:ascii="Times New Roman" w:hAnsi="Times New Roman"/>
          <w:sz w:val="26"/>
          <w:szCs w:val="26"/>
        </w:rPr>
        <w:t>получател</w:t>
      </w:r>
      <w:r w:rsidR="00CD0468" w:rsidRPr="00AF4615">
        <w:rPr>
          <w:rFonts w:ascii="Times New Roman" w:hAnsi="Times New Roman"/>
          <w:sz w:val="26"/>
          <w:szCs w:val="26"/>
        </w:rPr>
        <w:t>я</w:t>
      </w:r>
      <w:r w:rsidR="00063D46" w:rsidRPr="004859C1">
        <w:rPr>
          <w:rFonts w:ascii="Times New Roman" w:hAnsi="Times New Roman"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Нефтеюганского района (далее –</w:t>
      </w:r>
      <w:r w:rsidR="00AD0C49" w:rsidRPr="004859C1">
        <w:rPr>
          <w:rFonts w:ascii="Times New Roman" w:hAnsi="Times New Roman"/>
          <w:sz w:val="26"/>
          <w:szCs w:val="26"/>
        </w:rPr>
        <w:t xml:space="preserve"> </w:t>
      </w:r>
      <w:r w:rsidR="006A1A87" w:rsidRPr="004859C1">
        <w:rPr>
          <w:rFonts w:ascii="Times New Roman" w:hAnsi="Times New Roman"/>
          <w:sz w:val="26"/>
          <w:szCs w:val="26"/>
        </w:rPr>
        <w:t>А</w:t>
      </w:r>
      <w:r w:rsidR="00F710B1" w:rsidRPr="004F6483">
        <w:rPr>
          <w:rFonts w:ascii="Times New Roman" w:hAnsi="Times New Roman"/>
          <w:sz w:val="26"/>
          <w:szCs w:val="26"/>
        </w:rPr>
        <w:t>дминистрация</w:t>
      </w:r>
      <w:r w:rsidR="00063D46" w:rsidRPr="004859C1">
        <w:rPr>
          <w:rFonts w:ascii="Times New Roman" w:hAnsi="Times New Roman"/>
          <w:sz w:val="26"/>
          <w:szCs w:val="26"/>
        </w:rPr>
        <w:t>).</w:t>
      </w:r>
    </w:p>
    <w:p w:rsidR="006E553D" w:rsidRPr="004F6483" w:rsidRDefault="006E553D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Субсидия предоставляется Администрацией по результатам конкурсного отбора получателей субсидии (далее - отбор) в соответствии </w:t>
      </w:r>
      <w:r w:rsidR="00D9112E" w:rsidRPr="004F6483">
        <w:rPr>
          <w:rFonts w:ascii="Times New Roman" w:hAnsi="Times New Roman"/>
          <w:sz w:val="26"/>
          <w:szCs w:val="26"/>
        </w:rPr>
        <w:t xml:space="preserve">с </w:t>
      </w:r>
      <w:r w:rsidRPr="004F6483">
        <w:rPr>
          <w:rFonts w:ascii="Times New Roman" w:hAnsi="Times New Roman"/>
          <w:sz w:val="26"/>
          <w:szCs w:val="26"/>
        </w:rPr>
        <w:t>соглашением, заключенным с социально ориентированной некоммерческой организацией.</w:t>
      </w:r>
    </w:p>
    <w:p w:rsidR="00605163" w:rsidRPr="004F6483" w:rsidRDefault="005D46D8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Уполномоченным органом по организации и проведению отбора, является управление по связям с общественностью администрации Нефтеюганского района (далее – Управление).</w:t>
      </w:r>
    </w:p>
    <w:p w:rsidR="004A5AFB" w:rsidRPr="004F6483" w:rsidRDefault="004A5AFB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Субсидия предоставляется </w:t>
      </w:r>
      <w:r w:rsidR="007C24FD" w:rsidRPr="004F6483">
        <w:rPr>
          <w:rFonts w:ascii="Times New Roman" w:hAnsi="Times New Roman"/>
          <w:sz w:val="26"/>
          <w:szCs w:val="26"/>
        </w:rPr>
        <w:t xml:space="preserve">социально ориентированной </w:t>
      </w:r>
      <w:r w:rsidRPr="004F6483">
        <w:rPr>
          <w:rFonts w:ascii="Times New Roman" w:hAnsi="Times New Roman"/>
          <w:sz w:val="26"/>
          <w:szCs w:val="26"/>
        </w:rPr>
        <w:t>некоммерческой организации, отвечающей на дату подачи заяв</w:t>
      </w:r>
      <w:r w:rsidR="009F2A2A" w:rsidRPr="004F6483">
        <w:rPr>
          <w:rFonts w:ascii="Times New Roman" w:hAnsi="Times New Roman"/>
          <w:sz w:val="26"/>
          <w:szCs w:val="26"/>
        </w:rPr>
        <w:t>ки</w:t>
      </w:r>
      <w:r w:rsidR="00696662" w:rsidRPr="004F6483">
        <w:rPr>
          <w:rFonts w:ascii="Times New Roman" w:hAnsi="Times New Roman"/>
          <w:sz w:val="26"/>
          <w:szCs w:val="26"/>
        </w:rPr>
        <w:t xml:space="preserve"> для участия в отборе</w:t>
      </w:r>
      <w:r w:rsidRPr="004F6483">
        <w:rPr>
          <w:rFonts w:ascii="Times New Roman" w:hAnsi="Times New Roman"/>
          <w:sz w:val="26"/>
          <w:szCs w:val="26"/>
        </w:rPr>
        <w:t xml:space="preserve"> </w:t>
      </w:r>
      <w:r w:rsidR="0000727D" w:rsidRPr="004F6483">
        <w:rPr>
          <w:rFonts w:ascii="Times New Roman" w:hAnsi="Times New Roman"/>
          <w:sz w:val="26"/>
          <w:szCs w:val="26"/>
        </w:rPr>
        <w:t>сле</w:t>
      </w:r>
      <w:r w:rsidR="00B54A1E" w:rsidRPr="004F6483">
        <w:rPr>
          <w:rFonts w:ascii="Times New Roman" w:hAnsi="Times New Roman"/>
          <w:sz w:val="26"/>
          <w:szCs w:val="26"/>
        </w:rPr>
        <w:t xml:space="preserve">дующим </w:t>
      </w:r>
      <w:r w:rsidR="00D713E3" w:rsidRPr="004F6483">
        <w:rPr>
          <w:rFonts w:ascii="Times New Roman" w:hAnsi="Times New Roman"/>
          <w:sz w:val="26"/>
          <w:szCs w:val="26"/>
        </w:rPr>
        <w:t xml:space="preserve">категориям и </w:t>
      </w:r>
      <w:r w:rsidR="00E91B16" w:rsidRPr="004F6483">
        <w:rPr>
          <w:rFonts w:ascii="Times New Roman" w:hAnsi="Times New Roman"/>
          <w:sz w:val="26"/>
          <w:szCs w:val="26"/>
        </w:rPr>
        <w:t>критериям отбора:</w:t>
      </w:r>
    </w:p>
    <w:p w:rsidR="00E91B16" w:rsidRPr="00C25ADB" w:rsidRDefault="00E91B16" w:rsidP="004F6483">
      <w:pPr>
        <w:pStyle w:val="af1"/>
        <w:numPr>
          <w:ilvl w:val="2"/>
          <w:numId w:val="24"/>
        </w:numPr>
        <w:ind w:left="0"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t>Право на п</w:t>
      </w:r>
      <w:r w:rsidR="00A748D5" w:rsidRPr="00C25ADB">
        <w:rPr>
          <w:sz w:val="26"/>
          <w:szCs w:val="26"/>
        </w:rPr>
        <w:t>о</w:t>
      </w:r>
      <w:r w:rsidRPr="00C25ADB">
        <w:rPr>
          <w:sz w:val="26"/>
          <w:szCs w:val="26"/>
        </w:rPr>
        <w:t>лучение субсидии име</w:t>
      </w:r>
      <w:r w:rsidR="0086570E" w:rsidRPr="00C25ADB">
        <w:rPr>
          <w:sz w:val="26"/>
          <w:szCs w:val="26"/>
        </w:rPr>
        <w:t>ю</w:t>
      </w:r>
      <w:r w:rsidRPr="00C25ADB">
        <w:rPr>
          <w:sz w:val="26"/>
          <w:szCs w:val="26"/>
        </w:rPr>
        <w:t xml:space="preserve">т </w:t>
      </w:r>
      <w:r w:rsidR="00A748D5" w:rsidRPr="00C25ADB">
        <w:rPr>
          <w:sz w:val="26"/>
          <w:szCs w:val="26"/>
        </w:rPr>
        <w:t>социально ориентированные</w:t>
      </w:r>
      <w:r w:rsidR="002A5AD2" w:rsidRPr="00C25ADB">
        <w:rPr>
          <w:sz w:val="26"/>
          <w:szCs w:val="26"/>
        </w:rPr>
        <w:t xml:space="preserve"> некоммерчески</w:t>
      </w:r>
      <w:r w:rsidR="00A748D5" w:rsidRPr="00C25ADB">
        <w:rPr>
          <w:sz w:val="26"/>
          <w:szCs w:val="26"/>
        </w:rPr>
        <w:t xml:space="preserve">е организации, не являющиеся </w:t>
      </w:r>
      <w:r w:rsidR="0086570E" w:rsidRPr="00C25ADB">
        <w:rPr>
          <w:sz w:val="26"/>
          <w:szCs w:val="26"/>
        </w:rPr>
        <w:t>коммерческой организацией, государственной корпорацией, государственной компанией, политической партией, государственным учреждением, муниципальным учреждением, общественным объединением, не являющееся юридическим лицом, иностранным юридическим лицом.</w:t>
      </w:r>
    </w:p>
    <w:p w:rsidR="007A6CA9" w:rsidRPr="00C25ADB" w:rsidRDefault="00C108A4" w:rsidP="004F6483">
      <w:pPr>
        <w:pStyle w:val="af1"/>
        <w:numPr>
          <w:ilvl w:val="2"/>
          <w:numId w:val="24"/>
        </w:numPr>
        <w:ind w:left="0"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lastRenderedPageBreak/>
        <w:t>Право на получение субсидии имеют социально ориентированные некоммерческое организации, осущ</w:t>
      </w:r>
      <w:r w:rsidR="00552343" w:rsidRPr="00C25ADB">
        <w:rPr>
          <w:sz w:val="26"/>
          <w:szCs w:val="26"/>
        </w:rPr>
        <w:t>ествля</w:t>
      </w:r>
      <w:r w:rsidRPr="00C25ADB">
        <w:rPr>
          <w:sz w:val="26"/>
          <w:szCs w:val="26"/>
        </w:rPr>
        <w:t>ющие</w:t>
      </w:r>
      <w:r w:rsidR="00552343" w:rsidRPr="00C25ADB">
        <w:rPr>
          <w:sz w:val="26"/>
          <w:szCs w:val="26"/>
        </w:rPr>
        <w:t xml:space="preserve"> деятельность на территории Нефтеюганского района и поставлен</w:t>
      </w:r>
      <w:r w:rsidRPr="00C25ADB">
        <w:rPr>
          <w:sz w:val="26"/>
          <w:szCs w:val="26"/>
        </w:rPr>
        <w:t>ные</w:t>
      </w:r>
      <w:r w:rsidR="00552343" w:rsidRPr="00C25ADB">
        <w:rPr>
          <w:sz w:val="26"/>
          <w:szCs w:val="26"/>
        </w:rPr>
        <w:t xml:space="preserve"> на налоговый учет по м</w:t>
      </w:r>
      <w:r w:rsidRPr="00C25ADB">
        <w:rPr>
          <w:sz w:val="26"/>
          <w:szCs w:val="26"/>
        </w:rPr>
        <w:t>есту осуществления деятельности.</w:t>
      </w:r>
    </w:p>
    <w:p w:rsidR="009E3173" w:rsidRPr="004F6483" w:rsidRDefault="00DC6370" w:rsidP="004F6483">
      <w:pPr>
        <w:pStyle w:val="a4"/>
        <w:numPr>
          <w:ilvl w:val="1"/>
          <w:numId w:val="24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Отбор получателей субсидии проводится </w:t>
      </w:r>
      <w:r w:rsidR="00E86517" w:rsidRPr="004F6483">
        <w:rPr>
          <w:rFonts w:ascii="Times New Roman" w:hAnsi="Times New Roman"/>
          <w:sz w:val="26"/>
          <w:szCs w:val="26"/>
        </w:rPr>
        <w:t xml:space="preserve">путем проведения конкурса </w:t>
      </w:r>
      <w:r w:rsidR="004F6483">
        <w:rPr>
          <w:rFonts w:ascii="Times New Roman" w:hAnsi="Times New Roman"/>
          <w:sz w:val="26"/>
          <w:szCs w:val="26"/>
        </w:rPr>
        <w:br/>
      </w:r>
      <w:r w:rsidR="00E86517" w:rsidRPr="004F6483">
        <w:rPr>
          <w:rFonts w:ascii="Times New Roman" w:hAnsi="Times New Roman"/>
          <w:sz w:val="26"/>
          <w:szCs w:val="26"/>
        </w:rPr>
        <w:t>в порядке, установленном раздел</w:t>
      </w:r>
      <w:r w:rsidR="0066322D" w:rsidRPr="004F6483">
        <w:rPr>
          <w:rFonts w:ascii="Times New Roman" w:hAnsi="Times New Roman"/>
          <w:sz w:val="26"/>
          <w:szCs w:val="26"/>
        </w:rPr>
        <w:t>ом</w:t>
      </w:r>
      <w:r w:rsidR="00E86517" w:rsidRPr="004F6483">
        <w:rPr>
          <w:rFonts w:ascii="Times New Roman" w:hAnsi="Times New Roman"/>
          <w:sz w:val="26"/>
          <w:szCs w:val="26"/>
        </w:rPr>
        <w:t xml:space="preserve"> II настоящего Порядка.</w:t>
      </w:r>
    </w:p>
    <w:p w:rsidR="00B40D79" w:rsidRPr="004F6483" w:rsidRDefault="00B40D79" w:rsidP="004F6483">
      <w:pPr>
        <w:pStyle w:val="a4"/>
        <w:numPr>
          <w:ilvl w:val="1"/>
          <w:numId w:val="24"/>
        </w:numPr>
        <w:tabs>
          <w:tab w:val="left" w:pos="1344"/>
        </w:tabs>
        <w:spacing w:after="0" w:line="240" w:lineRule="auto"/>
        <w:ind w:left="0" w:firstLine="709"/>
        <w:rPr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5F5898" w:rsidRPr="004F6483">
        <w:rPr>
          <w:rFonts w:ascii="Times New Roman" w:hAnsi="Times New Roman"/>
          <w:sz w:val="26"/>
          <w:szCs w:val="26"/>
        </w:rPr>
        <w:t xml:space="preserve">(далее – единый портал) </w:t>
      </w:r>
      <w:r w:rsidRPr="004F6483">
        <w:rPr>
          <w:rFonts w:ascii="Times New Roman" w:hAnsi="Times New Roman"/>
          <w:sz w:val="26"/>
          <w:szCs w:val="26"/>
        </w:rPr>
        <w:t>в разделе «Бюджет» (при наличии технической возможности).</w:t>
      </w:r>
    </w:p>
    <w:p w:rsidR="00911A5A" w:rsidRPr="00AC6F96" w:rsidRDefault="00911A5A" w:rsidP="00752B1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53D81" w:rsidRPr="00AC6F96" w:rsidRDefault="00C53D81" w:rsidP="00752B1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>II. Порядок</w:t>
      </w:r>
      <w:r w:rsidRPr="00AC6F96">
        <w:rPr>
          <w:b w:val="0"/>
          <w:sz w:val="26"/>
          <w:szCs w:val="26"/>
        </w:rPr>
        <w:t xml:space="preserve"> </w:t>
      </w:r>
      <w:r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>проведения отбора получателей субсиди</w:t>
      </w:r>
      <w:r w:rsidR="00640E6D"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F6483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>для предоставления субсиди</w:t>
      </w:r>
      <w:r w:rsidR="00911B2D" w:rsidRPr="00AC6F96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</w:p>
    <w:p w:rsidR="00A44757" w:rsidRPr="00602600" w:rsidRDefault="00A44757" w:rsidP="00752B16">
      <w:pPr>
        <w:pStyle w:val="2"/>
        <w:ind w:firstLine="709"/>
        <w:rPr>
          <w:rFonts w:ascii="Times New Roman" w:hAnsi="Times New Roman" w:cs="Times New Roman"/>
          <w:bCs w:val="0"/>
          <w:color w:val="FF0000"/>
          <w:sz w:val="26"/>
          <w:szCs w:val="26"/>
        </w:rPr>
      </w:pPr>
    </w:p>
    <w:p w:rsidR="000C3A15" w:rsidRPr="004F6483" w:rsidRDefault="005F5A99" w:rsidP="004F6483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С</w:t>
      </w:r>
      <w:r w:rsidR="000C3A15" w:rsidRPr="004F6483">
        <w:rPr>
          <w:rFonts w:ascii="Times New Roman" w:hAnsi="Times New Roman"/>
          <w:sz w:val="26"/>
          <w:szCs w:val="26"/>
        </w:rPr>
        <w:t>пособ проведения отбора – конкурс</w:t>
      </w:r>
      <w:r w:rsidR="007651A9" w:rsidRPr="004F6483">
        <w:rPr>
          <w:rFonts w:ascii="Times New Roman" w:hAnsi="Times New Roman"/>
          <w:sz w:val="26"/>
          <w:szCs w:val="26"/>
        </w:rPr>
        <w:t xml:space="preserve">, проводимый при определении получателей субсидии исходя из </w:t>
      </w:r>
      <w:r w:rsidR="00194D4B" w:rsidRPr="004F6483">
        <w:rPr>
          <w:rFonts w:ascii="Times New Roman" w:hAnsi="Times New Roman"/>
          <w:sz w:val="26"/>
          <w:szCs w:val="26"/>
        </w:rPr>
        <w:t>наил</w:t>
      </w:r>
      <w:r w:rsidR="007651A9" w:rsidRPr="004F6483">
        <w:rPr>
          <w:rFonts w:ascii="Times New Roman" w:hAnsi="Times New Roman"/>
          <w:sz w:val="26"/>
          <w:szCs w:val="26"/>
        </w:rPr>
        <w:t xml:space="preserve">учших </w:t>
      </w:r>
      <w:r w:rsidR="00194D4B" w:rsidRPr="004F6483">
        <w:rPr>
          <w:rFonts w:ascii="Times New Roman" w:hAnsi="Times New Roman"/>
          <w:sz w:val="26"/>
          <w:szCs w:val="26"/>
        </w:rPr>
        <w:t>условий достижения</w:t>
      </w:r>
      <w:r w:rsidR="007651A9" w:rsidRPr="004F6483">
        <w:rPr>
          <w:rFonts w:ascii="Times New Roman" w:hAnsi="Times New Roman"/>
          <w:sz w:val="26"/>
          <w:szCs w:val="26"/>
        </w:rPr>
        <w:t>, в целях достижения которых предоставляется субсидия</w:t>
      </w:r>
      <w:r w:rsidR="000C3A15" w:rsidRPr="004F6483">
        <w:rPr>
          <w:rFonts w:ascii="Times New Roman" w:hAnsi="Times New Roman"/>
          <w:sz w:val="26"/>
          <w:szCs w:val="26"/>
        </w:rPr>
        <w:t xml:space="preserve"> </w:t>
      </w:r>
      <w:r w:rsidR="007651A9" w:rsidRPr="004F6483">
        <w:rPr>
          <w:rFonts w:ascii="Times New Roman" w:hAnsi="Times New Roman"/>
          <w:sz w:val="26"/>
          <w:szCs w:val="26"/>
        </w:rPr>
        <w:t>(далее – результат предоставления субсидии)</w:t>
      </w:r>
      <w:r w:rsidR="005650EB" w:rsidRPr="004F6483">
        <w:rPr>
          <w:rFonts w:ascii="Times New Roman" w:hAnsi="Times New Roman"/>
          <w:sz w:val="26"/>
          <w:szCs w:val="26"/>
        </w:rPr>
        <w:t>.</w:t>
      </w:r>
    </w:p>
    <w:p w:rsidR="00FB10F1" w:rsidRPr="004F6483" w:rsidRDefault="00A91793" w:rsidP="004F6483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Для участия в отборе</w:t>
      </w:r>
      <w:r w:rsidR="001F2AA7" w:rsidRPr="004F6483">
        <w:rPr>
          <w:rFonts w:ascii="Times New Roman" w:hAnsi="Times New Roman"/>
          <w:sz w:val="26"/>
          <w:szCs w:val="26"/>
        </w:rPr>
        <w:t xml:space="preserve"> социально</w:t>
      </w:r>
      <w:r w:rsidR="004C34D8" w:rsidRPr="004F6483">
        <w:rPr>
          <w:rFonts w:ascii="Times New Roman" w:hAnsi="Times New Roman"/>
          <w:sz w:val="26"/>
          <w:szCs w:val="26"/>
        </w:rPr>
        <w:t xml:space="preserve"> </w:t>
      </w:r>
      <w:r w:rsidR="001F2AA7" w:rsidRPr="004F6483">
        <w:rPr>
          <w:rFonts w:ascii="Times New Roman" w:hAnsi="Times New Roman"/>
          <w:sz w:val="26"/>
          <w:szCs w:val="26"/>
        </w:rPr>
        <w:t xml:space="preserve">ориентированные </w:t>
      </w:r>
      <w:r w:rsidR="002D7C29" w:rsidRPr="004F6483">
        <w:rPr>
          <w:rFonts w:ascii="Times New Roman" w:hAnsi="Times New Roman"/>
          <w:sz w:val="26"/>
          <w:szCs w:val="26"/>
        </w:rPr>
        <w:t xml:space="preserve">некоммерческие </w:t>
      </w:r>
      <w:r w:rsidR="001F2AA7" w:rsidRPr="004F6483">
        <w:rPr>
          <w:rFonts w:ascii="Times New Roman" w:hAnsi="Times New Roman"/>
          <w:sz w:val="26"/>
          <w:szCs w:val="26"/>
        </w:rPr>
        <w:t>организации предоставляют п</w:t>
      </w:r>
      <w:r w:rsidR="00E745F7" w:rsidRPr="004F6483">
        <w:rPr>
          <w:rFonts w:ascii="Times New Roman" w:hAnsi="Times New Roman"/>
          <w:sz w:val="26"/>
          <w:szCs w:val="26"/>
        </w:rPr>
        <w:t>рограммы (проекты) по следующим направлениям (далее – направления конкурса)</w:t>
      </w:r>
      <w:r w:rsidR="00FB10F1" w:rsidRPr="004F6483">
        <w:rPr>
          <w:rFonts w:ascii="Times New Roman" w:hAnsi="Times New Roman"/>
          <w:sz w:val="26"/>
          <w:szCs w:val="26"/>
        </w:rPr>
        <w:t xml:space="preserve">: </w:t>
      </w:r>
    </w:p>
    <w:p w:rsidR="00FB10F1" w:rsidRPr="00602600" w:rsidRDefault="00FB10F1" w:rsidP="004F64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«Социальная поддержка граждан»: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 xml:space="preserve">повышение общественной активности ветеранов путем вовлечения </w:t>
      </w:r>
      <w:r w:rsidRPr="00602600">
        <w:rPr>
          <w:rFonts w:ascii="Times New Roman" w:hAnsi="Times New Roman"/>
          <w:sz w:val="26"/>
          <w:szCs w:val="26"/>
        </w:rPr>
        <w:br/>
        <w:t>их в социально значимую деятельность;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деятельность, направленная на укрепление института семьи и семейных ценностей;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деятельность, направленная на поддержку и развитие межпоколенческих отношений в семье и в обществе.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«Охрана окружающей среды и защита животных»:</w:t>
      </w:r>
    </w:p>
    <w:p w:rsidR="00FB10F1" w:rsidRPr="00602600" w:rsidRDefault="00FB10F1" w:rsidP="00752B1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деятельность, направленная на охрану окружающей среды и природных памятников;</w:t>
      </w:r>
    </w:p>
    <w:p w:rsidR="00FB10F1" w:rsidRPr="00602600" w:rsidRDefault="00FB10F1" w:rsidP="00752B1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 xml:space="preserve">деятельность, направленная на повышение повседневной экологической культуры людей, развитие инициатив в сфере сбора мусора, благоустройства </w:t>
      </w:r>
      <w:r w:rsidRPr="00602600">
        <w:rPr>
          <w:rFonts w:ascii="Times New Roman" w:hAnsi="Times New Roman"/>
          <w:sz w:val="26"/>
          <w:szCs w:val="26"/>
        </w:rPr>
        <w:br/>
        <w:t>и очистки лесов, рек, ручьев, водоемов и их берегов;</w:t>
      </w:r>
    </w:p>
    <w:p w:rsidR="00FB10F1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 в области защиты животных;</w:t>
      </w:r>
    </w:p>
    <w:p w:rsidR="00B53191" w:rsidRPr="00602600" w:rsidRDefault="00B5319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жестокого обращения с животными;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участие в профилактике и (или) тушении лесных пожаров.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захоронений»: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деятельность, направленная на охрану и восстановление объектов </w:t>
      </w:r>
      <w:r w:rsidRPr="004F6483">
        <w:rPr>
          <w:rFonts w:ascii="Times New Roman" w:hAnsi="Times New Roman"/>
          <w:sz w:val="26"/>
          <w:szCs w:val="26"/>
        </w:rPr>
        <w:br/>
        <w:t>и территорий, имеющих историческое, культовое и культурное значение.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4F6483">
        <w:rPr>
          <w:sz w:val="26"/>
          <w:szCs w:val="26"/>
        </w:rPr>
        <w:lastRenderedPageBreak/>
        <w:t>«Оказание юридической помощи на безвозмездной или на льготной</w:t>
      </w:r>
      <w:r w:rsidRPr="00602600">
        <w:rPr>
          <w:sz w:val="26"/>
          <w:szCs w:val="26"/>
        </w:rPr>
        <w:t xml:space="preserve"> основе гражданам и некоммерческим организациям и правовое просвещение населения</w:t>
      </w:r>
      <w:r w:rsidR="004F6483">
        <w:rPr>
          <w:sz w:val="26"/>
          <w:szCs w:val="26"/>
        </w:rPr>
        <w:t>»</w:t>
      </w:r>
      <w:r w:rsidRPr="00602600">
        <w:rPr>
          <w:sz w:val="26"/>
          <w:szCs w:val="26"/>
        </w:rPr>
        <w:t>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деятельность, направленная на защиту прав и свобод человека, повышение правовой грамотности граждан;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деятельность, направленная на формирование законопослушного поведения и гражданской активности</w:t>
      </w:r>
      <w:r w:rsidR="008563D4">
        <w:rPr>
          <w:rFonts w:ascii="Times New Roman" w:hAnsi="Times New Roman"/>
          <w:sz w:val="26"/>
          <w:szCs w:val="26"/>
        </w:rPr>
        <w:t>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 xml:space="preserve">деятельность, направленная на оказание консультационной, образовательной, организационной поддержки СО НКО, содействующей внедрению </w:t>
      </w:r>
      <w:r w:rsidRPr="00602600">
        <w:rPr>
          <w:rFonts w:ascii="Times New Roman" w:hAnsi="Times New Roman"/>
          <w:sz w:val="26"/>
          <w:szCs w:val="26"/>
        </w:rPr>
        <w:br/>
        <w:t>в их деятельность новых социальных и управленческих технологий, а также формированию среды, способствующей развитию и деятельности социально ориентированных некоммерческих организаций.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«Профилактика социально опасных форм поведения граждан</w:t>
      </w:r>
      <w:r w:rsidR="004F6483">
        <w:rPr>
          <w:sz w:val="26"/>
          <w:szCs w:val="26"/>
        </w:rPr>
        <w:t>»</w:t>
      </w:r>
      <w:r w:rsidRPr="00602600">
        <w:rPr>
          <w:sz w:val="26"/>
          <w:szCs w:val="26"/>
        </w:rPr>
        <w:t>: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профилактика курения, алкоголизма, наркомании и иных опасных </w:t>
      </w:r>
      <w:r w:rsidR="004F6483">
        <w:rPr>
          <w:rFonts w:ascii="Times New Roman" w:hAnsi="Times New Roman"/>
          <w:sz w:val="26"/>
          <w:szCs w:val="26"/>
        </w:rPr>
        <w:br/>
      </w:r>
      <w:r w:rsidRPr="004F6483">
        <w:rPr>
          <w:rFonts w:ascii="Times New Roman" w:hAnsi="Times New Roman"/>
          <w:sz w:val="26"/>
          <w:szCs w:val="26"/>
        </w:rPr>
        <w:t>для человека зависимостей, содействие снижению количества людей, подверженных таким зависимостям.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rFonts w:eastAsia="Calibri"/>
          <w:color w:val="000000"/>
          <w:sz w:val="26"/>
          <w:szCs w:val="26"/>
        </w:rPr>
        <w:t>«Развитие благотворительности и добровольчества (волонтерства)»: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развитие добровольчества и волонтерства;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 по оказанию благотворительной помощи людям старшего поколения, людям с ограниченными возможностями здоровья, представителям социально уязвимых групп населения.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 xml:space="preserve">«Пропаганда здорового образа жизни, физической культуры и спорта </w:t>
      </w:r>
      <w:r w:rsidRPr="00602600">
        <w:rPr>
          <w:sz w:val="26"/>
          <w:szCs w:val="26"/>
        </w:rPr>
        <w:br/>
        <w:t>и содействие указанной деятельности»: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поддержка и пропаганда практик здорового образа жизни, правильного питания и сбережения здоровья;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деятельность в области физической культуры и спорта (за исключением профессионального спорта).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 xml:space="preserve">«Деятельность в области образования, просвещения, культуры, искусства, </w:t>
      </w:r>
      <w:r w:rsidRPr="00602600">
        <w:rPr>
          <w:sz w:val="26"/>
          <w:szCs w:val="26"/>
        </w:rPr>
        <w:br/>
        <w:t>а также содействия духовному развитию личности»: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развитие художественного творчества населения;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развитие современных форм продвижения культуры и искусства;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реабилитация людей с ограниченными возможностями здоровья средствами культуры и искусства;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популяризация культурного наследия России;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духовно-нравственное воспитание;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развитие паломнического туризма.</w:t>
      </w:r>
    </w:p>
    <w:p w:rsidR="00FB10F1" w:rsidRPr="00602600" w:rsidRDefault="00FB10F1" w:rsidP="00752B16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«Формирование в обществе нетерпимости к коррупционному поведению»:</w:t>
      </w:r>
    </w:p>
    <w:p w:rsidR="00FB10F1" w:rsidRPr="00602600" w:rsidRDefault="00FB10F1" w:rsidP="00752B1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pacing w:val="-4"/>
          <w:sz w:val="26"/>
          <w:szCs w:val="26"/>
        </w:rPr>
        <w:t>формирование антикоррупционной культуры, нетерпимости к коррупционному</w:t>
      </w:r>
      <w:r w:rsidRPr="00602600">
        <w:rPr>
          <w:rFonts w:ascii="Times New Roman" w:hAnsi="Times New Roman"/>
          <w:sz w:val="26"/>
          <w:szCs w:val="26"/>
        </w:rPr>
        <w:t xml:space="preserve"> поведению.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«Сохранение и защита, культуры, языков и традиций народов Российской Федерации»: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сохранение самобытности, культуры, языков и традиций народов Российской Федерации, в том числе традиционного уклада, образа жизни и культуры коренных народов Севера.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«Поддержание межнационального и межконфессионального мира и согласия, развитие межнационального сотрудничества»: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укрепление дружбы между народами Российской Федерации;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развитие межнационального и межконфессионального сотрудничества;</w:t>
      </w:r>
    </w:p>
    <w:p w:rsidR="00FB10F1" w:rsidRPr="00602600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lastRenderedPageBreak/>
        <w:t xml:space="preserve">распространение опыта по укреплению межкультурных </w:t>
      </w:r>
      <w:r w:rsidR="008563D4">
        <w:rPr>
          <w:rFonts w:ascii="Times New Roman" w:hAnsi="Times New Roman"/>
          <w:sz w:val="26"/>
          <w:szCs w:val="26"/>
        </w:rPr>
        <w:br/>
      </w:r>
      <w:r w:rsidRPr="00602600">
        <w:rPr>
          <w:rFonts w:ascii="Times New Roman" w:hAnsi="Times New Roman"/>
          <w:sz w:val="26"/>
          <w:szCs w:val="26"/>
        </w:rPr>
        <w:t>и межнациональных связей.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«Социальная и культурная адаптация, и интеграция мигрантов»:</w:t>
      </w:r>
    </w:p>
    <w:p w:rsidR="00FB10F1" w:rsidRPr="004F6483" w:rsidRDefault="00FB10F1" w:rsidP="004F6483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адаптация и интегрирование мигрантов в единое правовое и культурное поле Российской Федерации.</w:t>
      </w:r>
    </w:p>
    <w:p w:rsidR="00FB10F1" w:rsidRPr="00602600" w:rsidRDefault="00FB10F1" w:rsidP="00752B16">
      <w:pPr>
        <w:ind w:firstLine="709"/>
        <w:jc w:val="both"/>
        <w:rPr>
          <w:sz w:val="26"/>
          <w:szCs w:val="26"/>
        </w:rPr>
      </w:pPr>
      <w:r w:rsidRPr="00602600">
        <w:rPr>
          <w:sz w:val="26"/>
          <w:szCs w:val="26"/>
        </w:rPr>
        <w:t>«Патриотическое, в том числе военно-патриотическое, воспитание граждан»: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повышение качества подготовки допризывной молодежи и престижа военной службы;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формирование у населения ценностей и взглядов, уважения </w:t>
      </w:r>
      <w:r w:rsidR="004F6483">
        <w:rPr>
          <w:rFonts w:ascii="Times New Roman" w:hAnsi="Times New Roman"/>
          <w:sz w:val="26"/>
          <w:szCs w:val="26"/>
        </w:rPr>
        <w:br/>
      </w:r>
      <w:r w:rsidRPr="004F6483">
        <w:rPr>
          <w:rFonts w:ascii="Times New Roman" w:hAnsi="Times New Roman"/>
          <w:sz w:val="26"/>
          <w:szCs w:val="26"/>
        </w:rPr>
        <w:t>к историческому прошлому России;</w:t>
      </w:r>
    </w:p>
    <w:p w:rsidR="00FB10F1" w:rsidRPr="004F6483" w:rsidRDefault="00FB10F1" w:rsidP="008563D4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поддержка краеведческой работы, общественных исторических выставок </w:t>
      </w:r>
      <w:r w:rsidRPr="004F6483">
        <w:rPr>
          <w:rFonts w:ascii="Times New Roman" w:hAnsi="Times New Roman"/>
          <w:sz w:val="26"/>
          <w:szCs w:val="26"/>
        </w:rPr>
        <w:br/>
        <w:t>и экспозиций, проектов по исторической реконструкции.</w:t>
      </w:r>
    </w:p>
    <w:p w:rsidR="00392AFE" w:rsidRPr="004F6483" w:rsidRDefault="000C3A15" w:rsidP="00A703FA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Управление </w:t>
      </w:r>
      <w:r w:rsidR="00392AFE" w:rsidRPr="004F6483">
        <w:rPr>
          <w:rFonts w:ascii="Times New Roman" w:hAnsi="Times New Roman"/>
          <w:sz w:val="26"/>
          <w:szCs w:val="26"/>
        </w:rPr>
        <w:t xml:space="preserve">за 10 календарных дней до начала </w:t>
      </w:r>
      <w:r w:rsidR="00104B8B" w:rsidRPr="004F6483">
        <w:rPr>
          <w:rFonts w:ascii="Times New Roman" w:hAnsi="Times New Roman"/>
          <w:sz w:val="26"/>
          <w:szCs w:val="26"/>
        </w:rPr>
        <w:t>приема заявок</w:t>
      </w:r>
      <w:r w:rsidR="00392AFE" w:rsidRPr="004F6483">
        <w:rPr>
          <w:rFonts w:ascii="Times New Roman" w:hAnsi="Times New Roman"/>
          <w:sz w:val="26"/>
          <w:szCs w:val="26"/>
        </w:rPr>
        <w:t xml:space="preserve"> размещает </w:t>
      </w:r>
      <w:r w:rsidR="004F6483">
        <w:rPr>
          <w:rFonts w:ascii="Times New Roman" w:hAnsi="Times New Roman"/>
          <w:sz w:val="26"/>
          <w:szCs w:val="26"/>
        </w:rPr>
        <w:br/>
      </w:r>
      <w:r w:rsidR="00392AFE" w:rsidRPr="004F6483">
        <w:rPr>
          <w:rFonts w:ascii="Times New Roman" w:hAnsi="Times New Roman"/>
          <w:sz w:val="26"/>
          <w:szCs w:val="26"/>
        </w:rPr>
        <w:t>на едином портале, а также на официальном сайте органов местного самоуправления Нефтеюганского района (</w:t>
      </w:r>
      <w:hyperlink r:id="rId13" w:history="1">
        <w:r w:rsidR="00392AFE" w:rsidRPr="004F648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392AFE" w:rsidRPr="004F6483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392AFE" w:rsidRPr="004F648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admoil</w:t>
        </w:r>
        <w:r w:rsidR="00392AFE" w:rsidRPr="004F6483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="00392AFE" w:rsidRPr="004F648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392AFE" w:rsidRPr="004F6483">
        <w:rPr>
          <w:rFonts w:ascii="Times New Roman" w:hAnsi="Times New Roman"/>
          <w:sz w:val="26"/>
          <w:szCs w:val="26"/>
        </w:rPr>
        <w:t>) объявление о проведении отбора.</w:t>
      </w:r>
    </w:p>
    <w:p w:rsidR="00886AD2" w:rsidRPr="00602600" w:rsidRDefault="000C3A15" w:rsidP="00A703FA">
      <w:pPr>
        <w:ind w:firstLine="709"/>
        <w:jc w:val="both"/>
        <w:rPr>
          <w:color w:val="000000" w:themeColor="text1"/>
          <w:sz w:val="26"/>
          <w:szCs w:val="26"/>
        </w:rPr>
      </w:pPr>
      <w:r w:rsidRPr="00602600">
        <w:rPr>
          <w:sz w:val="26"/>
          <w:szCs w:val="26"/>
        </w:rPr>
        <w:t xml:space="preserve">В </w:t>
      </w:r>
      <w:r w:rsidR="002C05AB" w:rsidRPr="00602600">
        <w:rPr>
          <w:color w:val="000000" w:themeColor="text1"/>
          <w:sz w:val="26"/>
          <w:szCs w:val="26"/>
        </w:rPr>
        <w:t>объявлении указываются</w:t>
      </w:r>
      <w:r w:rsidR="00B55BB9" w:rsidRPr="00602600">
        <w:rPr>
          <w:color w:val="000000" w:themeColor="text1"/>
          <w:sz w:val="26"/>
          <w:szCs w:val="26"/>
        </w:rPr>
        <w:t>:</w:t>
      </w:r>
      <w:r w:rsidR="002C05AB" w:rsidRPr="00602600">
        <w:rPr>
          <w:color w:val="000000" w:themeColor="text1"/>
          <w:sz w:val="26"/>
          <w:szCs w:val="26"/>
        </w:rPr>
        <w:t xml:space="preserve"> </w:t>
      </w:r>
    </w:p>
    <w:p w:rsidR="00B55BB9" w:rsidRPr="004F6483" w:rsidRDefault="000C3A15" w:rsidP="00A703FA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сроки </w:t>
      </w:r>
      <w:r w:rsidR="004A0C6F" w:rsidRPr="004F6483">
        <w:rPr>
          <w:rFonts w:ascii="Times New Roman" w:hAnsi="Times New Roman"/>
          <w:sz w:val="26"/>
          <w:szCs w:val="26"/>
        </w:rPr>
        <w:t xml:space="preserve">проведения отбора (дата и время начала и окончания </w:t>
      </w:r>
      <w:r w:rsidRPr="004F6483">
        <w:rPr>
          <w:rFonts w:ascii="Times New Roman" w:hAnsi="Times New Roman"/>
          <w:sz w:val="26"/>
          <w:szCs w:val="26"/>
        </w:rPr>
        <w:t>приема заявок</w:t>
      </w:r>
      <w:r w:rsidR="007B49BE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4A0C6F" w:rsidRPr="004F6483">
        <w:rPr>
          <w:rFonts w:ascii="Times New Roman" w:hAnsi="Times New Roman"/>
          <w:sz w:val="26"/>
          <w:szCs w:val="26"/>
        </w:rPr>
        <w:t>)</w:t>
      </w:r>
      <w:r w:rsidR="005460E2" w:rsidRPr="004F6483">
        <w:rPr>
          <w:rFonts w:ascii="Times New Roman" w:hAnsi="Times New Roman"/>
          <w:sz w:val="26"/>
          <w:szCs w:val="26"/>
        </w:rPr>
        <w:t>, которые не могут быть меньше 30 календарных дней, следующих за днем размещения объявления о проведении отбора</w:t>
      </w:r>
      <w:r w:rsidR="00B55BB9"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7B49BE" w:rsidP="004F6483">
      <w:pPr>
        <w:pStyle w:val="a4"/>
        <w:numPr>
          <w:ilvl w:val="1"/>
          <w:numId w:val="28"/>
        </w:numPr>
        <w:tabs>
          <w:tab w:val="left" w:pos="993"/>
        </w:tabs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наименование, </w:t>
      </w:r>
      <w:r w:rsidR="00AD744D" w:rsidRPr="004F6483">
        <w:rPr>
          <w:rFonts w:ascii="Times New Roman" w:hAnsi="Times New Roman"/>
          <w:sz w:val="26"/>
          <w:szCs w:val="26"/>
        </w:rPr>
        <w:t>почтовый адрес</w:t>
      </w:r>
      <w:r w:rsidRPr="004F6483">
        <w:rPr>
          <w:rFonts w:ascii="Times New Roman" w:hAnsi="Times New Roman"/>
          <w:sz w:val="26"/>
          <w:szCs w:val="26"/>
        </w:rPr>
        <w:t xml:space="preserve"> (место нахождения)</w:t>
      </w:r>
      <w:r w:rsidR="00AD744D" w:rsidRPr="004F6483">
        <w:rPr>
          <w:rFonts w:ascii="Times New Roman" w:hAnsi="Times New Roman"/>
          <w:sz w:val="26"/>
          <w:szCs w:val="26"/>
        </w:rPr>
        <w:t xml:space="preserve">, адрес электронной почты </w:t>
      </w:r>
      <w:r w:rsidR="0015401E" w:rsidRPr="004F6483">
        <w:rPr>
          <w:rFonts w:ascii="Times New Roman" w:hAnsi="Times New Roman"/>
          <w:sz w:val="26"/>
          <w:szCs w:val="26"/>
        </w:rPr>
        <w:t>Администрации</w:t>
      </w:r>
      <w:r w:rsidR="00B55BB9"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B55BB9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результаты предоставления субсидии</w:t>
      </w:r>
      <w:r w:rsidR="007B49BE" w:rsidRPr="004F6483">
        <w:rPr>
          <w:rFonts w:ascii="Times New Roman" w:hAnsi="Times New Roman"/>
          <w:sz w:val="26"/>
          <w:szCs w:val="26"/>
        </w:rPr>
        <w:t xml:space="preserve">, в соответствии с </w:t>
      </w:r>
      <w:r w:rsidR="007821B5" w:rsidRPr="004F6483">
        <w:rPr>
          <w:rFonts w:ascii="Times New Roman" w:hAnsi="Times New Roman"/>
          <w:sz w:val="26"/>
          <w:szCs w:val="26"/>
        </w:rPr>
        <w:t>пунктом 3.1</w:t>
      </w:r>
      <w:r w:rsidR="00D16B3A" w:rsidRPr="004F6483">
        <w:rPr>
          <w:rFonts w:ascii="Times New Roman" w:hAnsi="Times New Roman"/>
          <w:sz w:val="26"/>
          <w:szCs w:val="26"/>
        </w:rPr>
        <w:t>8</w:t>
      </w:r>
      <w:r w:rsidR="007821B5" w:rsidRPr="004F6483">
        <w:rPr>
          <w:rFonts w:ascii="Times New Roman" w:hAnsi="Times New Roman"/>
          <w:sz w:val="26"/>
          <w:szCs w:val="26"/>
        </w:rPr>
        <w:t xml:space="preserve"> раздела </w:t>
      </w:r>
      <w:r w:rsidR="007821B5" w:rsidRPr="004F6483">
        <w:rPr>
          <w:rFonts w:ascii="Times New Roman" w:hAnsi="Times New Roman"/>
          <w:sz w:val="26"/>
          <w:szCs w:val="26"/>
          <w:lang w:val="en-US"/>
        </w:rPr>
        <w:t>III</w:t>
      </w:r>
      <w:r w:rsidR="007821B5" w:rsidRPr="004F6483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574F32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доменное имя, и (или) сетевой адрес, и (или) указатель страниц сайта </w:t>
      </w:r>
      <w:r w:rsidR="00A703FA">
        <w:rPr>
          <w:rFonts w:ascii="Times New Roman" w:hAnsi="Times New Roman"/>
          <w:sz w:val="26"/>
          <w:szCs w:val="26"/>
        </w:rPr>
        <w:br/>
      </w:r>
      <w:r w:rsidRPr="004F6483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BB66AE" w:rsidRPr="004F6483">
        <w:rPr>
          <w:rFonts w:ascii="Times New Roman" w:hAnsi="Times New Roman"/>
          <w:sz w:val="26"/>
          <w:szCs w:val="26"/>
        </w:rPr>
        <w:t>«</w:t>
      </w:r>
      <w:r w:rsidRPr="004F6483">
        <w:rPr>
          <w:rFonts w:ascii="Times New Roman" w:hAnsi="Times New Roman"/>
          <w:sz w:val="26"/>
          <w:szCs w:val="26"/>
        </w:rPr>
        <w:t>Интернет</w:t>
      </w:r>
      <w:r w:rsidR="00BB66AE" w:rsidRPr="004F6483">
        <w:rPr>
          <w:rFonts w:ascii="Times New Roman" w:hAnsi="Times New Roman"/>
          <w:sz w:val="26"/>
          <w:szCs w:val="26"/>
        </w:rPr>
        <w:t>»</w:t>
      </w:r>
      <w:r w:rsidRPr="004F6483">
        <w:rPr>
          <w:rFonts w:ascii="Times New Roman" w:hAnsi="Times New Roman"/>
          <w:sz w:val="26"/>
          <w:szCs w:val="26"/>
        </w:rPr>
        <w:t>, на котором обеспечивается проведение отбора</w:t>
      </w:r>
      <w:r w:rsidR="00B55BB9"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000C12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требования к участникам отбора</w:t>
      </w:r>
      <w:r w:rsidR="00293078" w:rsidRPr="004F6483">
        <w:rPr>
          <w:rFonts w:ascii="Times New Roman" w:hAnsi="Times New Roman"/>
          <w:sz w:val="26"/>
          <w:szCs w:val="26"/>
        </w:rPr>
        <w:t>, установленные пунктом 2.</w:t>
      </w:r>
      <w:r w:rsidR="00FC3951" w:rsidRPr="004F6483">
        <w:rPr>
          <w:rFonts w:ascii="Times New Roman" w:hAnsi="Times New Roman"/>
          <w:sz w:val="26"/>
          <w:szCs w:val="26"/>
        </w:rPr>
        <w:t>4</w:t>
      </w:r>
      <w:r w:rsidR="00293078" w:rsidRPr="004F6483">
        <w:rPr>
          <w:rFonts w:ascii="Times New Roman" w:hAnsi="Times New Roman"/>
          <w:sz w:val="26"/>
          <w:szCs w:val="26"/>
        </w:rPr>
        <w:t xml:space="preserve"> настоящего </w:t>
      </w:r>
      <w:r w:rsidR="00C6150C" w:rsidRPr="004F6483">
        <w:rPr>
          <w:rFonts w:ascii="Times New Roman" w:hAnsi="Times New Roman"/>
          <w:sz w:val="26"/>
          <w:szCs w:val="26"/>
        </w:rPr>
        <w:t>раздела</w:t>
      </w:r>
      <w:r w:rsidR="00293078" w:rsidRPr="004F6483">
        <w:rPr>
          <w:rFonts w:ascii="Times New Roman" w:hAnsi="Times New Roman"/>
          <w:sz w:val="26"/>
          <w:szCs w:val="26"/>
        </w:rPr>
        <w:t xml:space="preserve">, </w:t>
      </w:r>
      <w:r w:rsidR="00B55BB9" w:rsidRPr="004F6483">
        <w:rPr>
          <w:rFonts w:ascii="Times New Roman" w:hAnsi="Times New Roman"/>
          <w:sz w:val="26"/>
          <w:szCs w:val="26"/>
        </w:rPr>
        <w:t xml:space="preserve">и перечень документов, представляемых участниками отбора </w:t>
      </w:r>
      <w:r w:rsidR="00A703FA">
        <w:rPr>
          <w:rFonts w:ascii="Times New Roman" w:hAnsi="Times New Roman"/>
          <w:sz w:val="26"/>
          <w:szCs w:val="26"/>
        </w:rPr>
        <w:br/>
      </w:r>
      <w:r w:rsidR="00B55BB9" w:rsidRPr="004F6483">
        <w:rPr>
          <w:rFonts w:ascii="Times New Roman" w:hAnsi="Times New Roman"/>
          <w:sz w:val="26"/>
          <w:szCs w:val="26"/>
        </w:rPr>
        <w:t>для подтверждения их соответствия указанным</w:t>
      </w:r>
      <w:r w:rsidR="00535506" w:rsidRPr="004F6483">
        <w:rPr>
          <w:rFonts w:ascii="Times New Roman" w:hAnsi="Times New Roman"/>
          <w:sz w:val="26"/>
          <w:szCs w:val="26"/>
        </w:rPr>
        <w:t xml:space="preserve"> </w:t>
      </w:r>
      <w:r w:rsidR="00B55BB9" w:rsidRPr="004F6483">
        <w:rPr>
          <w:rFonts w:ascii="Times New Roman" w:hAnsi="Times New Roman"/>
          <w:sz w:val="26"/>
          <w:szCs w:val="26"/>
        </w:rPr>
        <w:t>требованиям</w:t>
      </w:r>
      <w:r w:rsidR="00293078" w:rsidRPr="004F6483">
        <w:rPr>
          <w:rFonts w:ascii="Times New Roman" w:hAnsi="Times New Roman"/>
          <w:sz w:val="26"/>
          <w:szCs w:val="26"/>
        </w:rPr>
        <w:t xml:space="preserve">, в соответствии </w:t>
      </w:r>
      <w:r w:rsidR="00A703FA">
        <w:rPr>
          <w:rFonts w:ascii="Times New Roman" w:hAnsi="Times New Roman"/>
          <w:sz w:val="26"/>
          <w:szCs w:val="26"/>
        </w:rPr>
        <w:br/>
      </w:r>
      <w:r w:rsidR="00293078" w:rsidRPr="004F6483">
        <w:rPr>
          <w:rFonts w:ascii="Times New Roman" w:hAnsi="Times New Roman"/>
          <w:sz w:val="26"/>
          <w:szCs w:val="26"/>
        </w:rPr>
        <w:t xml:space="preserve">с пунктом </w:t>
      </w:r>
      <w:r w:rsidR="00332A5F" w:rsidRPr="004F6483">
        <w:rPr>
          <w:rFonts w:ascii="Times New Roman" w:hAnsi="Times New Roman"/>
          <w:sz w:val="26"/>
          <w:szCs w:val="26"/>
        </w:rPr>
        <w:t>2.</w:t>
      </w:r>
      <w:r w:rsidR="00430CF4" w:rsidRPr="004F6483">
        <w:rPr>
          <w:rFonts w:ascii="Times New Roman" w:hAnsi="Times New Roman"/>
          <w:sz w:val="26"/>
          <w:szCs w:val="26"/>
        </w:rPr>
        <w:t>5</w:t>
      </w:r>
      <w:r w:rsidR="00293078" w:rsidRPr="004F6483">
        <w:rPr>
          <w:rFonts w:ascii="Times New Roman" w:hAnsi="Times New Roman"/>
          <w:sz w:val="26"/>
          <w:szCs w:val="26"/>
        </w:rPr>
        <w:t xml:space="preserve"> настоящего </w:t>
      </w:r>
      <w:r w:rsidR="00F06CE1" w:rsidRPr="004F6483">
        <w:rPr>
          <w:rFonts w:ascii="Times New Roman" w:hAnsi="Times New Roman"/>
          <w:sz w:val="26"/>
          <w:szCs w:val="26"/>
        </w:rPr>
        <w:t>раздела</w:t>
      </w:r>
      <w:r w:rsidR="00B55BB9"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B55BB9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порядок подачи заявок участниками отбора и требования</w:t>
      </w:r>
      <w:r w:rsidR="00000C12" w:rsidRPr="004F6483">
        <w:rPr>
          <w:rFonts w:ascii="Times New Roman" w:hAnsi="Times New Roman"/>
          <w:sz w:val="26"/>
          <w:szCs w:val="26"/>
        </w:rPr>
        <w:t>,</w:t>
      </w:r>
      <w:r w:rsidRPr="004F6483">
        <w:rPr>
          <w:rFonts w:ascii="Times New Roman" w:hAnsi="Times New Roman"/>
          <w:sz w:val="26"/>
          <w:szCs w:val="26"/>
        </w:rPr>
        <w:t xml:space="preserve"> предъявляемые </w:t>
      </w:r>
      <w:r w:rsidR="008563D4">
        <w:rPr>
          <w:rFonts w:ascii="Times New Roman" w:hAnsi="Times New Roman"/>
          <w:sz w:val="26"/>
          <w:szCs w:val="26"/>
        </w:rPr>
        <w:br/>
      </w:r>
      <w:r w:rsidRPr="004F6483">
        <w:rPr>
          <w:rFonts w:ascii="Times New Roman" w:hAnsi="Times New Roman"/>
          <w:sz w:val="26"/>
          <w:szCs w:val="26"/>
        </w:rPr>
        <w:t>к форме и содержанию заявок</w:t>
      </w:r>
      <w:r w:rsidR="00293078" w:rsidRPr="004F6483">
        <w:rPr>
          <w:rFonts w:ascii="Times New Roman" w:hAnsi="Times New Roman"/>
          <w:sz w:val="26"/>
          <w:szCs w:val="26"/>
        </w:rPr>
        <w:t xml:space="preserve">, </w:t>
      </w:r>
      <w:r w:rsidR="00B050AD" w:rsidRPr="004F6483">
        <w:rPr>
          <w:rFonts w:ascii="Times New Roman" w:hAnsi="Times New Roman"/>
          <w:sz w:val="26"/>
          <w:szCs w:val="26"/>
        </w:rPr>
        <w:t xml:space="preserve">подаваемых участниками отбора, </w:t>
      </w:r>
      <w:r w:rsidR="00293078" w:rsidRPr="004F6483">
        <w:rPr>
          <w:rFonts w:ascii="Times New Roman" w:hAnsi="Times New Roman"/>
          <w:sz w:val="26"/>
          <w:szCs w:val="26"/>
        </w:rPr>
        <w:t xml:space="preserve">в соответствии </w:t>
      </w:r>
      <w:r w:rsidR="008563D4">
        <w:rPr>
          <w:rFonts w:ascii="Times New Roman" w:hAnsi="Times New Roman"/>
          <w:sz w:val="26"/>
          <w:szCs w:val="26"/>
        </w:rPr>
        <w:br/>
      </w:r>
      <w:r w:rsidR="00293078" w:rsidRPr="004F6483">
        <w:rPr>
          <w:rFonts w:ascii="Times New Roman" w:hAnsi="Times New Roman"/>
          <w:sz w:val="26"/>
          <w:szCs w:val="26"/>
        </w:rPr>
        <w:t xml:space="preserve">с пунктом </w:t>
      </w:r>
      <w:r w:rsidR="00430CF4" w:rsidRPr="004F6483">
        <w:rPr>
          <w:rFonts w:ascii="Times New Roman" w:hAnsi="Times New Roman"/>
          <w:sz w:val="26"/>
          <w:szCs w:val="26"/>
        </w:rPr>
        <w:t>2.5</w:t>
      </w:r>
      <w:r w:rsidR="00293078" w:rsidRPr="004F6483">
        <w:rPr>
          <w:rFonts w:ascii="Times New Roman" w:hAnsi="Times New Roman"/>
          <w:sz w:val="26"/>
          <w:szCs w:val="26"/>
        </w:rPr>
        <w:t xml:space="preserve"> настоящего </w:t>
      </w:r>
      <w:r w:rsidR="003E5684" w:rsidRPr="004F6483">
        <w:rPr>
          <w:rFonts w:ascii="Times New Roman" w:hAnsi="Times New Roman"/>
          <w:sz w:val="26"/>
          <w:szCs w:val="26"/>
        </w:rPr>
        <w:t>раздела</w:t>
      </w:r>
      <w:r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B55BB9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порядок отзыва заявок</w:t>
      </w:r>
      <w:r w:rsidR="003C79A0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F6483">
        <w:rPr>
          <w:rFonts w:ascii="Times New Roman" w:hAnsi="Times New Roman"/>
          <w:sz w:val="26"/>
          <w:szCs w:val="26"/>
        </w:rPr>
        <w:t>, порядок возврата заявок</w:t>
      </w:r>
      <w:r w:rsidR="003C79A0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F6483">
        <w:rPr>
          <w:rFonts w:ascii="Times New Roman" w:hAnsi="Times New Roman"/>
          <w:sz w:val="26"/>
          <w:szCs w:val="26"/>
        </w:rPr>
        <w:t>, определяющего в том числе основания для возврата заявок</w:t>
      </w:r>
      <w:r w:rsidR="00F37AC8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Pr="004F6483">
        <w:rPr>
          <w:rFonts w:ascii="Times New Roman" w:hAnsi="Times New Roman"/>
          <w:sz w:val="26"/>
          <w:szCs w:val="26"/>
        </w:rPr>
        <w:t>, порядок внесения изменений в заявки</w:t>
      </w:r>
      <w:r w:rsidR="001B36A9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4F6483">
        <w:rPr>
          <w:rFonts w:ascii="Times New Roman" w:hAnsi="Times New Roman"/>
          <w:sz w:val="26"/>
          <w:szCs w:val="26"/>
        </w:rPr>
        <w:t xml:space="preserve">, </w:t>
      </w:r>
      <w:r w:rsidR="00A703FA">
        <w:rPr>
          <w:rFonts w:ascii="Times New Roman" w:hAnsi="Times New Roman"/>
          <w:sz w:val="26"/>
          <w:szCs w:val="26"/>
        </w:rPr>
        <w:br/>
      </w:r>
      <w:r w:rsidR="00293078" w:rsidRPr="004F6483">
        <w:rPr>
          <w:rFonts w:ascii="Times New Roman" w:hAnsi="Times New Roman"/>
          <w:sz w:val="26"/>
          <w:szCs w:val="26"/>
        </w:rPr>
        <w:t>в соответствии с п</w:t>
      </w:r>
      <w:r w:rsidR="00332A5F" w:rsidRPr="004F6483">
        <w:rPr>
          <w:rFonts w:ascii="Times New Roman" w:hAnsi="Times New Roman"/>
          <w:sz w:val="26"/>
          <w:szCs w:val="26"/>
        </w:rPr>
        <w:t>одп</w:t>
      </w:r>
      <w:r w:rsidR="00293078" w:rsidRPr="004F6483">
        <w:rPr>
          <w:rFonts w:ascii="Times New Roman" w:hAnsi="Times New Roman"/>
          <w:sz w:val="26"/>
          <w:szCs w:val="26"/>
        </w:rPr>
        <w:t>ункт</w:t>
      </w:r>
      <w:r w:rsidR="00544572" w:rsidRPr="004F6483">
        <w:rPr>
          <w:rFonts w:ascii="Times New Roman" w:hAnsi="Times New Roman"/>
          <w:sz w:val="26"/>
          <w:szCs w:val="26"/>
        </w:rPr>
        <w:t>ом</w:t>
      </w:r>
      <w:r w:rsidR="00293078" w:rsidRPr="004F6483">
        <w:rPr>
          <w:rFonts w:ascii="Times New Roman" w:hAnsi="Times New Roman"/>
          <w:sz w:val="26"/>
          <w:szCs w:val="26"/>
        </w:rPr>
        <w:t xml:space="preserve"> </w:t>
      </w:r>
      <w:r w:rsidR="00332A5F" w:rsidRPr="004F6483">
        <w:rPr>
          <w:rFonts w:ascii="Times New Roman" w:hAnsi="Times New Roman"/>
          <w:sz w:val="26"/>
          <w:szCs w:val="26"/>
        </w:rPr>
        <w:t>2.</w:t>
      </w:r>
      <w:r w:rsidR="00EF5F66" w:rsidRPr="004F6483">
        <w:rPr>
          <w:rFonts w:ascii="Times New Roman" w:hAnsi="Times New Roman"/>
          <w:sz w:val="26"/>
          <w:szCs w:val="26"/>
        </w:rPr>
        <w:t>8</w:t>
      </w:r>
      <w:r w:rsidR="00332A5F" w:rsidRPr="004F6483">
        <w:rPr>
          <w:rFonts w:ascii="Times New Roman" w:hAnsi="Times New Roman"/>
          <w:sz w:val="26"/>
          <w:szCs w:val="26"/>
        </w:rPr>
        <w:t>.3</w:t>
      </w:r>
      <w:r w:rsidR="00293078" w:rsidRPr="004F6483">
        <w:rPr>
          <w:rFonts w:ascii="Times New Roman" w:hAnsi="Times New Roman"/>
          <w:sz w:val="26"/>
          <w:szCs w:val="26"/>
        </w:rPr>
        <w:t xml:space="preserve"> </w:t>
      </w:r>
      <w:r w:rsidR="005C4430" w:rsidRPr="004F6483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4F6483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4F6483">
        <w:rPr>
          <w:rFonts w:ascii="Times New Roman" w:hAnsi="Times New Roman"/>
          <w:sz w:val="26"/>
          <w:szCs w:val="26"/>
        </w:rPr>
        <w:t>раздела</w:t>
      </w:r>
      <w:r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B55BB9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правила рассмотрения и оценки заявок</w:t>
      </w:r>
      <w:r w:rsidR="0024462F" w:rsidRPr="004F6483">
        <w:rPr>
          <w:rFonts w:ascii="Times New Roman" w:hAnsi="Times New Roman"/>
          <w:sz w:val="26"/>
          <w:szCs w:val="26"/>
        </w:rPr>
        <w:t xml:space="preserve"> участников отбора</w:t>
      </w:r>
      <w:r w:rsidR="00293078" w:rsidRPr="004F6483">
        <w:rPr>
          <w:rFonts w:ascii="Times New Roman" w:hAnsi="Times New Roman"/>
          <w:sz w:val="26"/>
          <w:szCs w:val="26"/>
        </w:rPr>
        <w:t xml:space="preserve">, в соответствии </w:t>
      </w:r>
      <w:r w:rsidR="00A703FA">
        <w:rPr>
          <w:rFonts w:ascii="Times New Roman" w:hAnsi="Times New Roman"/>
          <w:sz w:val="26"/>
          <w:szCs w:val="26"/>
        </w:rPr>
        <w:br/>
      </w:r>
      <w:r w:rsidR="00293078" w:rsidRPr="004F6483">
        <w:rPr>
          <w:rFonts w:ascii="Times New Roman" w:hAnsi="Times New Roman"/>
          <w:sz w:val="26"/>
          <w:szCs w:val="26"/>
        </w:rPr>
        <w:t>с п</w:t>
      </w:r>
      <w:r w:rsidR="00332A5F" w:rsidRPr="004F6483">
        <w:rPr>
          <w:rFonts w:ascii="Times New Roman" w:hAnsi="Times New Roman"/>
          <w:sz w:val="26"/>
          <w:szCs w:val="26"/>
        </w:rPr>
        <w:t>одпунктами 2.</w:t>
      </w:r>
      <w:r w:rsidR="00A90CA7" w:rsidRPr="004F6483">
        <w:rPr>
          <w:rFonts w:ascii="Times New Roman" w:hAnsi="Times New Roman"/>
          <w:sz w:val="26"/>
          <w:szCs w:val="26"/>
        </w:rPr>
        <w:t>8</w:t>
      </w:r>
      <w:r w:rsidR="00A27016" w:rsidRPr="004F6483">
        <w:rPr>
          <w:rFonts w:ascii="Times New Roman" w:hAnsi="Times New Roman"/>
          <w:sz w:val="26"/>
          <w:szCs w:val="26"/>
        </w:rPr>
        <w:t>.1</w:t>
      </w:r>
      <w:r w:rsidR="0061245F" w:rsidRPr="004F6483">
        <w:rPr>
          <w:rFonts w:ascii="Times New Roman" w:hAnsi="Times New Roman"/>
          <w:sz w:val="26"/>
          <w:szCs w:val="26"/>
        </w:rPr>
        <w:t>1</w:t>
      </w:r>
      <w:r w:rsidR="00A27016" w:rsidRPr="004F6483">
        <w:rPr>
          <w:rFonts w:ascii="Times New Roman" w:hAnsi="Times New Roman"/>
          <w:sz w:val="26"/>
          <w:szCs w:val="26"/>
        </w:rPr>
        <w:t xml:space="preserve"> – 2.</w:t>
      </w:r>
      <w:r w:rsidR="00A90CA7" w:rsidRPr="004F6483">
        <w:rPr>
          <w:rFonts w:ascii="Times New Roman" w:hAnsi="Times New Roman"/>
          <w:sz w:val="26"/>
          <w:szCs w:val="26"/>
        </w:rPr>
        <w:t>8.</w:t>
      </w:r>
      <w:r w:rsidR="00312DB0" w:rsidRPr="004F6483">
        <w:rPr>
          <w:rFonts w:ascii="Times New Roman" w:hAnsi="Times New Roman"/>
          <w:sz w:val="26"/>
          <w:szCs w:val="26"/>
        </w:rPr>
        <w:t>20</w:t>
      </w:r>
      <w:r w:rsidR="00293078" w:rsidRPr="004F6483">
        <w:rPr>
          <w:rFonts w:ascii="Times New Roman" w:hAnsi="Times New Roman"/>
          <w:sz w:val="26"/>
          <w:szCs w:val="26"/>
        </w:rPr>
        <w:t xml:space="preserve"> </w:t>
      </w:r>
      <w:r w:rsidR="003619FB" w:rsidRPr="004F6483">
        <w:rPr>
          <w:rFonts w:ascii="Times New Roman" w:hAnsi="Times New Roman"/>
          <w:sz w:val="26"/>
          <w:szCs w:val="26"/>
        </w:rPr>
        <w:t xml:space="preserve">пункта 2.8 </w:t>
      </w:r>
      <w:r w:rsidR="00293078" w:rsidRPr="004F6483">
        <w:rPr>
          <w:rFonts w:ascii="Times New Roman" w:hAnsi="Times New Roman"/>
          <w:sz w:val="26"/>
          <w:szCs w:val="26"/>
        </w:rPr>
        <w:t xml:space="preserve">настоящего </w:t>
      </w:r>
      <w:r w:rsidR="00EF5CE6" w:rsidRPr="004F6483">
        <w:rPr>
          <w:rFonts w:ascii="Times New Roman" w:hAnsi="Times New Roman"/>
          <w:sz w:val="26"/>
          <w:szCs w:val="26"/>
        </w:rPr>
        <w:t>раздела</w:t>
      </w:r>
      <w:r w:rsidRPr="004F6483">
        <w:rPr>
          <w:rFonts w:ascii="Times New Roman" w:hAnsi="Times New Roman"/>
          <w:sz w:val="26"/>
          <w:szCs w:val="26"/>
        </w:rPr>
        <w:t>;</w:t>
      </w:r>
    </w:p>
    <w:p w:rsidR="00293078" w:rsidRPr="004F6483" w:rsidRDefault="003631FB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п</w:t>
      </w:r>
      <w:r w:rsidR="00B55BB9" w:rsidRPr="004F6483">
        <w:rPr>
          <w:rFonts w:ascii="Times New Roman" w:hAnsi="Times New Roman"/>
          <w:sz w:val="26"/>
          <w:szCs w:val="26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131590" w:rsidRPr="004F6483">
        <w:rPr>
          <w:rFonts w:ascii="Times New Roman" w:hAnsi="Times New Roman"/>
          <w:sz w:val="26"/>
          <w:szCs w:val="26"/>
        </w:rPr>
        <w:t>;</w:t>
      </w:r>
    </w:p>
    <w:p w:rsidR="00B55BB9" w:rsidRPr="004F6483" w:rsidRDefault="003631FB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 xml:space="preserve">срок, в течение которого победитель отбора должен подписать соглашение </w:t>
      </w:r>
      <w:r w:rsidR="00A703FA">
        <w:rPr>
          <w:rFonts w:ascii="Times New Roman" w:hAnsi="Times New Roman"/>
          <w:sz w:val="26"/>
          <w:szCs w:val="26"/>
        </w:rPr>
        <w:br/>
      </w:r>
      <w:r w:rsidRPr="004F6483">
        <w:rPr>
          <w:rFonts w:ascii="Times New Roman" w:hAnsi="Times New Roman"/>
          <w:sz w:val="26"/>
          <w:szCs w:val="26"/>
        </w:rPr>
        <w:t>о предоставлении субсидии (далее – соглашение)</w:t>
      </w:r>
      <w:r w:rsidR="00B21D80" w:rsidRPr="004F6483">
        <w:rPr>
          <w:rFonts w:ascii="Times New Roman" w:hAnsi="Times New Roman"/>
          <w:sz w:val="26"/>
          <w:szCs w:val="26"/>
        </w:rPr>
        <w:t>;</w:t>
      </w:r>
    </w:p>
    <w:p w:rsidR="003631FB" w:rsidRPr="004F6483" w:rsidRDefault="003631FB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F6483">
        <w:rPr>
          <w:rFonts w:ascii="Times New Roman" w:hAnsi="Times New Roman"/>
          <w:sz w:val="26"/>
          <w:szCs w:val="26"/>
        </w:rPr>
        <w:t>услови</w:t>
      </w:r>
      <w:r w:rsidR="007E325E" w:rsidRPr="004F6483">
        <w:rPr>
          <w:rFonts w:ascii="Times New Roman" w:hAnsi="Times New Roman"/>
          <w:sz w:val="26"/>
          <w:szCs w:val="26"/>
        </w:rPr>
        <w:t>я</w:t>
      </w:r>
      <w:r w:rsidRPr="004F6483">
        <w:rPr>
          <w:rFonts w:ascii="Times New Roman" w:hAnsi="Times New Roman"/>
          <w:sz w:val="26"/>
          <w:szCs w:val="26"/>
        </w:rPr>
        <w:t xml:space="preserve"> признания победителя (победителей) отбора уклонив</w:t>
      </w:r>
      <w:r w:rsidR="00B21D80" w:rsidRPr="004F6483">
        <w:rPr>
          <w:rFonts w:ascii="Times New Roman" w:hAnsi="Times New Roman"/>
          <w:sz w:val="26"/>
          <w:szCs w:val="26"/>
        </w:rPr>
        <w:t xml:space="preserve">шимися </w:t>
      </w:r>
      <w:r w:rsidR="00A703FA">
        <w:rPr>
          <w:rFonts w:ascii="Times New Roman" w:hAnsi="Times New Roman"/>
          <w:sz w:val="26"/>
          <w:szCs w:val="26"/>
        </w:rPr>
        <w:br/>
      </w:r>
      <w:r w:rsidR="00B21D80" w:rsidRPr="004F6483">
        <w:rPr>
          <w:rFonts w:ascii="Times New Roman" w:hAnsi="Times New Roman"/>
          <w:sz w:val="26"/>
          <w:szCs w:val="26"/>
        </w:rPr>
        <w:t>от заключения соглашения</w:t>
      </w:r>
      <w:r w:rsidR="00293078" w:rsidRPr="004F6483">
        <w:rPr>
          <w:rFonts w:ascii="Times New Roman" w:hAnsi="Times New Roman"/>
          <w:sz w:val="26"/>
          <w:szCs w:val="26"/>
        </w:rPr>
        <w:t xml:space="preserve">, в соответствии с пунктом </w:t>
      </w:r>
      <w:r w:rsidR="00F7689A" w:rsidRPr="004F6483">
        <w:rPr>
          <w:rFonts w:ascii="Times New Roman" w:hAnsi="Times New Roman"/>
          <w:sz w:val="26"/>
          <w:szCs w:val="26"/>
        </w:rPr>
        <w:t>3.1</w:t>
      </w:r>
      <w:r w:rsidR="001E3B0F" w:rsidRPr="004F6483">
        <w:rPr>
          <w:rFonts w:ascii="Times New Roman" w:hAnsi="Times New Roman"/>
          <w:sz w:val="26"/>
          <w:szCs w:val="26"/>
        </w:rPr>
        <w:t>6</w:t>
      </w:r>
      <w:r w:rsidR="00293078" w:rsidRPr="004F6483">
        <w:rPr>
          <w:rFonts w:ascii="Times New Roman" w:hAnsi="Times New Roman"/>
          <w:sz w:val="26"/>
          <w:szCs w:val="26"/>
        </w:rPr>
        <w:t xml:space="preserve"> </w:t>
      </w:r>
      <w:r w:rsidR="00AF3509" w:rsidRPr="004F6483">
        <w:rPr>
          <w:rFonts w:ascii="Times New Roman" w:hAnsi="Times New Roman"/>
          <w:sz w:val="26"/>
          <w:szCs w:val="26"/>
        </w:rPr>
        <w:t xml:space="preserve">раздела </w:t>
      </w:r>
      <w:r w:rsidR="00AF3509" w:rsidRPr="004F6483">
        <w:rPr>
          <w:rFonts w:ascii="Times New Roman" w:hAnsi="Times New Roman"/>
          <w:sz w:val="26"/>
          <w:szCs w:val="26"/>
          <w:lang w:val="en-US"/>
        </w:rPr>
        <w:t>III</w:t>
      </w:r>
      <w:r w:rsidR="00AF3509" w:rsidRPr="004F6483">
        <w:rPr>
          <w:rFonts w:ascii="Times New Roman" w:hAnsi="Times New Roman"/>
          <w:sz w:val="26"/>
          <w:szCs w:val="26"/>
        </w:rPr>
        <w:t xml:space="preserve"> </w:t>
      </w:r>
      <w:r w:rsidR="00293078" w:rsidRPr="004F6483">
        <w:rPr>
          <w:rFonts w:ascii="Times New Roman" w:hAnsi="Times New Roman"/>
          <w:sz w:val="26"/>
          <w:szCs w:val="26"/>
        </w:rPr>
        <w:t>настоящего Порядка</w:t>
      </w:r>
      <w:r w:rsidR="00B21D80" w:rsidRPr="004F6483">
        <w:rPr>
          <w:rFonts w:ascii="Times New Roman" w:hAnsi="Times New Roman"/>
          <w:sz w:val="26"/>
          <w:szCs w:val="26"/>
        </w:rPr>
        <w:t>;</w:t>
      </w:r>
    </w:p>
    <w:p w:rsidR="00B21D80" w:rsidRPr="00A703FA" w:rsidRDefault="004F72FC" w:rsidP="008563D4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дата размещения результатов отбора на едином портале и на официальном сайте органов местного самоуправления Нефтеюганского района в информационно-</w:t>
      </w:r>
      <w:r w:rsidRPr="00A703FA">
        <w:rPr>
          <w:rFonts w:ascii="Times New Roman" w:hAnsi="Times New Roman"/>
          <w:sz w:val="26"/>
          <w:szCs w:val="26"/>
        </w:rPr>
        <w:lastRenderedPageBreak/>
        <w:t xml:space="preserve">телекоммуникационной сети </w:t>
      </w:r>
      <w:r w:rsidR="00EA78A1" w:rsidRPr="00A703FA">
        <w:rPr>
          <w:rFonts w:ascii="Times New Roman" w:hAnsi="Times New Roman"/>
          <w:sz w:val="26"/>
          <w:szCs w:val="26"/>
        </w:rPr>
        <w:t>«</w:t>
      </w:r>
      <w:r w:rsidRPr="00A703FA">
        <w:rPr>
          <w:rFonts w:ascii="Times New Roman" w:hAnsi="Times New Roman"/>
          <w:sz w:val="26"/>
          <w:szCs w:val="26"/>
        </w:rPr>
        <w:t>Интернет</w:t>
      </w:r>
      <w:r w:rsidR="00EA78A1" w:rsidRPr="00A703FA">
        <w:rPr>
          <w:rFonts w:ascii="Times New Roman" w:hAnsi="Times New Roman"/>
          <w:sz w:val="26"/>
          <w:szCs w:val="26"/>
        </w:rPr>
        <w:t>»</w:t>
      </w:r>
      <w:r w:rsidRPr="00A703FA">
        <w:rPr>
          <w:rFonts w:ascii="Times New Roman" w:hAnsi="Times New Roman"/>
          <w:sz w:val="26"/>
          <w:szCs w:val="26"/>
        </w:rPr>
        <w:t xml:space="preserve">, которая не может быть позднее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>14-го календарного дня, следующего за днем определения победителя отбора</w:t>
      </w:r>
      <w:r w:rsidR="00AF51A2" w:rsidRPr="00A703FA">
        <w:rPr>
          <w:rFonts w:ascii="Times New Roman" w:hAnsi="Times New Roman"/>
          <w:sz w:val="26"/>
          <w:szCs w:val="26"/>
        </w:rPr>
        <w:t>.</w:t>
      </w:r>
    </w:p>
    <w:p w:rsidR="00716442" w:rsidRPr="00A703FA" w:rsidRDefault="00716442" w:rsidP="008563D4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Т</w:t>
      </w:r>
      <w:r w:rsidRPr="00A703FA">
        <w:rPr>
          <w:rFonts w:ascii="Times New Roman" w:hAnsi="Times New Roman"/>
          <w:sz w:val="26"/>
          <w:szCs w:val="26"/>
          <w:shd w:val="clear" w:color="auto" w:fill="FFFFFF"/>
        </w:rPr>
        <w:t>ребования, которым должен соответствовать участник отбора</w:t>
      </w:r>
      <w:r w:rsidR="005726AB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на дату подачи заявки</w:t>
      </w:r>
      <w:r w:rsidR="00C91A52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67D67" w:rsidRPr="00A703FA">
        <w:rPr>
          <w:rFonts w:ascii="Times New Roman" w:hAnsi="Times New Roman"/>
          <w:sz w:val="26"/>
          <w:szCs w:val="26"/>
          <w:shd w:val="clear" w:color="auto" w:fill="FFFFFF"/>
        </w:rPr>
        <w:t>(в случае внесения</w:t>
      </w:r>
      <w:r w:rsidR="00291C7B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изменений</w:t>
      </w:r>
      <w:r w:rsidR="00C91A52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в заявку </w:t>
      </w:r>
      <w:r w:rsidR="00665608" w:rsidRPr="00A703FA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="007600B3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91A52"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на дату подачи </w:t>
      </w:r>
      <w:r w:rsidR="00350501" w:rsidRPr="00A703FA">
        <w:rPr>
          <w:rFonts w:ascii="Times New Roman" w:hAnsi="Times New Roman"/>
          <w:sz w:val="26"/>
          <w:szCs w:val="26"/>
          <w:shd w:val="clear" w:color="auto" w:fill="FFFFFF"/>
        </w:rPr>
        <w:t>первоначальной з</w:t>
      </w:r>
      <w:r w:rsidR="00AA1994" w:rsidRPr="00A703FA">
        <w:rPr>
          <w:rFonts w:ascii="Times New Roman" w:hAnsi="Times New Roman"/>
          <w:sz w:val="26"/>
          <w:szCs w:val="26"/>
          <w:shd w:val="clear" w:color="auto" w:fill="FFFFFF"/>
        </w:rPr>
        <w:t>аявк</w:t>
      </w:r>
      <w:r w:rsidR="00350501" w:rsidRPr="00A703FA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C91A52" w:rsidRPr="00A703FA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A703FA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716442" w:rsidRPr="00602600" w:rsidRDefault="00716442" w:rsidP="008563D4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76F3" w:rsidRPr="00A703FA" w:rsidRDefault="00716442" w:rsidP="008563D4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</w:t>
      </w:r>
      <w:r w:rsidRPr="00A703FA">
        <w:rPr>
          <w:rFonts w:ascii="Times New Roman" w:hAnsi="Times New Roman"/>
          <w:sz w:val="26"/>
          <w:szCs w:val="26"/>
        </w:rPr>
        <w:br/>
        <w:t xml:space="preserve">по возврату в бюджет Нефтеюганского района субсидий, бюджетных инвестиций, предоставленных, в том числе в соответствии </w:t>
      </w:r>
      <w:r w:rsidR="005F76F3" w:rsidRPr="00A703FA">
        <w:rPr>
          <w:rFonts w:ascii="Times New Roman" w:hAnsi="Times New Roman"/>
          <w:sz w:val="26"/>
          <w:szCs w:val="26"/>
        </w:rPr>
        <w:t xml:space="preserve">с правовым актом, в соответствии </w:t>
      </w:r>
      <w:r w:rsidR="00A703FA">
        <w:rPr>
          <w:rFonts w:ascii="Times New Roman" w:hAnsi="Times New Roman"/>
          <w:sz w:val="26"/>
          <w:szCs w:val="26"/>
        </w:rPr>
        <w:br/>
      </w:r>
      <w:r w:rsidR="005F76F3" w:rsidRPr="00A703FA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</w:t>
      </w:r>
      <w:r w:rsidR="00706022" w:rsidRPr="00A703FA">
        <w:rPr>
          <w:rFonts w:ascii="Times New Roman" w:hAnsi="Times New Roman"/>
          <w:sz w:val="26"/>
          <w:szCs w:val="26"/>
        </w:rPr>
        <w:t xml:space="preserve"> бюджетом Нефтеюганского района</w:t>
      </w:r>
      <w:r w:rsidR="005F76F3" w:rsidRPr="00A703FA">
        <w:rPr>
          <w:rFonts w:ascii="Times New Roman" w:hAnsi="Times New Roman"/>
          <w:sz w:val="26"/>
          <w:szCs w:val="26"/>
        </w:rPr>
        <w:t>;</w:t>
      </w:r>
    </w:p>
    <w:p w:rsidR="00BF320D" w:rsidRPr="00A703FA" w:rsidRDefault="00716442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участник отбора не должен находиться в процессе реорганизации</w:t>
      </w:r>
      <w:r w:rsidR="00F421D2" w:rsidRPr="00A703FA">
        <w:rPr>
          <w:rFonts w:ascii="Times New Roman" w:hAnsi="Times New Roman"/>
          <w:sz w:val="26"/>
          <w:szCs w:val="26"/>
        </w:rPr>
        <w:t xml:space="preserve"> </w:t>
      </w:r>
      <w:r w:rsidR="00A703FA">
        <w:rPr>
          <w:rFonts w:ascii="Times New Roman" w:hAnsi="Times New Roman"/>
          <w:sz w:val="26"/>
          <w:szCs w:val="26"/>
        </w:rPr>
        <w:br/>
      </w:r>
      <w:r w:rsidR="001F0D56" w:rsidRPr="00A703FA">
        <w:rPr>
          <w:rFonts w:ascii="Times New Roman" w:hAnsi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A703FA">
        <w:rPr>
          <w:rFonts w:ascii="Times New Roman" w:hAnsi="Times New Roman"/>
          <w:sz w:val="26"/>
          <w:szCs w:val="26"/>
        </w:rPr>
        <w:t xml:space="preserve"> ликвидации,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:rsidR="00716442" w:rsidRPr="00A703FA" w:rsidRDefault="00716442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</w:t>
      </w:r>
      <w:r w:rsidR="00EE41A9" w:rsidRPr="00A703FA">
        <w:rPr>
          <w:rFonts w:ascii="Times New Roman" w:hAnsi="Times New Roman"/>
          <w:sz w:val="26"/>
          <w:szCs w:val="26"/>
        </w:rPr>
        <w:t>пности превышает 50 процентов;</w:t>
      </w:r>
    </w:p>
    <w:p w:rsidR="008E2EE9" w:rsidRPr="00DD6184" w:rsidRDefault="00175749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DD6184">
        <w:rPr>
          <w:rFonts w:ascii="Times New Roman" w:hAnsi="Times New Roman"/>
          <w:sz w:val="26"/>
          <w:szCs w:val="26"/>
        </w:rPr>
        <w:t>участник отбора не долж</w:t>
      </w:r>
      <w:r w:rsidR="006268C9" w:rsidRPr="00DD6184">
        <w:rPr>
          <w:rFonts w:ascii="Times New Roman" w:hAnsi="Times New Roman"/>
          <w:sz w:val="26"/>
          <w:szCs w:val="26"/>
        </w:rPr>
        <w:t>е</w:t>
      </w:r>
      <w:r w:rsidRPr="00DD6184">
        <w:rPr>
          <w:rFonts w:ascii="Times New Roman" w:hAnsi="Times New Roman"/>
          <w:sz w:val="26"/>
          <w:szCs w:val="26"/>
        </w:rPr>
        <w:t>н получать средства из бюджета Нефтеюганского района</w:t>
      </w:r>
      <w:r w:rsidR="006268C9" w:rsidRPr="00DD6184">
        <w:rPr>
          <w:rFonts w:ascii="Times New Roman" w:hAnsi="Times New Roman"/>
          <w:sz w:val="26"/>
          <w:szCs w:val="26"/>
        </w:rPr>
        <w:t>, из которого планируется предоставление субсидии</w:t>
      </w:r>
      <w:r w:rsidR="004F6AEA" w:rsidRPr="00DD6184">
        <w:rPr>
          <w:rFonts w:ascii="Times New Roman" w:hAnsi="Times New Roman"/>
          <w:sz w:val="26"/>
          <w:szCs w:val="26"/>
        </w:rPr>
        <w:t>,</w:t>
      </w:r>
      <w:r w:rsidR="006268C9" w:rsidRPr="00DD6184">
        <w:rPr>
          <w:rFonts w:ascii="Times New Roman" w:hAnsi="Times New Roman"/>
          <w:sz w:val="26"/>
          <w:szCs w:val="26"/>
        </w:rPr>
        <w:t xml:space="preserve"> </w:t>
      </w:r>
      <w:r w:rsidRPr="00DD6184">
        <w:rPr>
          <w:rFonts w:ascii="Times New Roman" w:hAnsi="Times New Roman"/>
          <w:sz w:val="26"/>
          <w:szCs w:val="26"/>
        </w:rPr>
        <w:t>на основании иных муниципальных правовых актов на цели, установленные настоящим Порядком.</w:t>
      </w:r>
    </w:p>
    <w:p w:rsidR="00D766BA" w:rsidRPr="00A703FA" w:rsidRDefault="001D73FC" w:rsidP="00A703FA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Для участия в отборе в сроки, </w:t>
      </w:r>
      <w:r w:rsidR="00F55EC0" w:rsidRPr="00A703FA">
        <w:rPr>
          <w:rFonts w:ascii="Times New Roman" w:hAnsi="Times New Roman"/>
          <w:sz w:val="26"/>
          <w:szCs w:val="26"/>
        </w:rPr>
        <w:t>указанные в объявлении о проведении отбора,</w:t>
      </w:r>
      <w:r w:rsidRPr="00A703FA">
        <w:rPr>
          <w:rFonts w:ascii="Times New Roman" w:hAnsi="Times New Roman"/>
          <w:sz w:val="26"/>
          <w:szCs w:val="26"/>
        </w:rPr>
        <w:t xml:space="preserve"> </w:t>
      </w:r>
      <w:r w:rsidR="007E240B" w:rsidRPr="00A703FA">
        <w:rPr>
          <w:rFonts w:ascii="Times New Roman" w:hAnsi="Times New Roman"/>
          <w:sz w:val="26"/>
          <w:szCs w:val="26"/>
        </w:rPr>
        <w:t xml:space="preserve">социально ориентированная </w:t>
      </w:r>
      <w:r w:rsidR="00F55EC0" w:rsidRPr="00A703FA">
        <w:rPr>
          <w:rFonts w:ascii="Times New Roman" w:hAnsi="Times New Roman"/>
          <w:sz w:val="26"/>
          <w:szCs w:val="26"/>
        </w:rPr>
        <w:t xml:space="preserve">некоммерческая </w:t>
      </w:r>
      <w:r w:rsidR="007E240B" w:rsidRPr="00A703FA">
        <w:rPr>
          <w:rFonts w:ascii="Times New Roman" w:hAnsi="Times New Roman"/>
          <w:sz w:val="26"/>
          <w:szCs w:val="26"/>
        </w:rPr>
        <w:t>организация</w:t>
      </w:r>
      <w:r w:rsidRPr="00A703FA">
        <w:rPr>
          <w:rFonts w:ascii="Times New Roman" w:hAnsi="Times New Roman"/>
          <w:sz w:val="26"/>
          <w:szCs w:val="26"/>
        </w:rPr>
        <w:t xml:space="preserve"> направляет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 xml:space="preserve">в </w:t>
      </w:r>
      <w:r w:rsidR="00427858" w:rsidRPr="00A703FA">
        <w:rPr>
          <w:rFonts w:ascii="Times New Roman" w:hAnsi="Times New Roman"/>
          <w:sz w:val="26"/>
          <w:szCs w:val="26"/>
        </w:rPr>
        <w:t>Управление</w:t>
      </w:r>
      <w:r w:rsidRPr="00A703FA">
        <w:rPr>
          <w:rFonts w:ascii="Times New Roman" w:hAnsi="Times New Roman"/>
          <w:sz w:val="26"/>
          <w:szCs w:val="26"/>
        </w:rPr>
        <w:t xml:space="preserve"> </w:t>
      </w:r>
      <w:r w:rsidR="00724B8E" w:rsidRPr="00A703FA">
        <w:rPr>
          <w:rFonts w:ascii="Times New Roman" w:hAnsi="Times New Roman"/>
          <w:sz w:val="26"/>
          <w:szCs w:val="26"/>
        </w:rPr>
        <w:t>заявку, которая включает</w:t>
      </w:r>
      <w:r w:rsidR="00D766BA" w:rsidRPr="00A703FA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6C00FF" w:rsidRPr="00602600" w:rsidRDefault="00032B1D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133DE">
        <w:rPr>
          <w:rFonts w:ascii="Times New Roman" w:hAnsi="Times New Roman"/>
          <w:sz w:val="26"/>
          <w:szCs w:val="26"/>
        </w:rPr>
        <w:t>заявка</w:t>
      </w:r>
      <w:r w:rsidR="006C00FF" w:rsidRPr="00602600">
        <w:rPr>
          <w:rFonts w:ascii="Times New Roman" w:hAnsi="Times New Roman"/>
          <w:sz w:val="26"/>
          <w:szCs w:val="26"/>
        </w:rPr>
        <w:t xml:space="preserve"> на участие </w:t>
      </w:r>
      <w:r w:rsidR="006C00FF" w:rsidRPr="00A703FA">
        <w:rPr>
          <w:rFonts w:ascii="Times New Roman" w:hAnsi="Times New Roman"/>
          <w:sz w:val="26"/>
          <w:szCs w:val="26"/>
        </w:rPr>
        <w:t>в</w:t>
      </w:r>
      <w:r w:rsidR="004F3179" w:rsidRPr="00A703FA">
        <w:rPr>
          <w:rFonts w:ascii="Times New Roman" w:hAnsi="Times New Roman"/>
          <w:sz w:val="26"/>
          <w:szCs w:val="26"/>
        </w:rPr>
        <w:t xml:space="preserve"> отборе</w:t>
      </w:r>
      <w:r w:rsidR="006C00FF" w:rsidRPr="00A703FA">
        <w:rPr>
          <w:rFonts w:ascii="Times New Roman" w:hAnsi="Times New Roman"/>
          <w:sz w:val="26"/>
          <w:szCs w:val="26"/>
        </w:rPr>
        <w:t xml:space="preserve"> </w:t>
      </w:r>
      <w:r w:rsidR="004F3179" w:rsidRPr="00A703FA">
        <w:rPr>
          <w:rFonts w:ascii="Times New Roman" w:hAnsi="Times New Roman"/>
          <w:sz w:val="26"/>
          <w:szCs w:val="26"/>
        </w:rPr>
        <w:t>получателей</w:t>
      </w:r>
      <w:r w:rsidR="006C00FF" w:rsidRPr="00A703FA">
        <w:rPr>
          <w:rFonts w:ascii="Times New Roman" w:hAnsi="Times New Roman"/>
          <w:sz w:val="26"/>
          <w:szCs w:val="26"/>
        </w:rPr>
        <w:t xml:space="preserve"> субсидии на реализацию программ (проектов) </w:t>
      </w:r>
      <w:r w:rsidR="006C00FF" w:rsidRPr="00602600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:rsidR="006C00FF" w:rsidRPr="00602600" w:rsidRDefault="006C00FF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информация о программе (проекте) по форме согласно приложению №</w:t>
      </w:r>
      <w:r w:rsidR="00AC03EA">
        <w:rPr>
          <w:rFonts w:ascii="Times New Roman" w:hAnsi="Times New Roman"/>
          <w:sz w:val="26"/>
          <w:szCs w:val="26"/>
        </w:rPr>
        <w:t xml:space="preserve"> </w:t>
      </w:r>
      <w:r w:rsidRPr="00602600">
        <w:rPr>
          <w:rFonts w:ascii="Times New Roman" w:hAnsi="Times New Roman"/>
          <w:sz w:val="26"/>
          <w:szCs w:val="26"/>
        </w:rPr>
        <w:t xml:space="preserve">2 </w:t>
      </w:r>
      <w:r w:rsidR="00A703FA">
        <w:rPr>
          <w:rFonts w:ascii="Times New Roman" w:hAnsi="Times New Roman"/>
          <w:sz w:val="26"/>
          <w:szCs w:val="26"/>
        </w:rPr>
        <w:br/>
      </w:r>
      <w:r w:rsidRPr="00602600">
        <w:rPr>
          <w:rFonts w:ascii="Times New Roman" w:hAnsi="Times New Roman"/>
          <w:sz w:val="26"/>
          <w:szCs w:val="26"/>
        </w:rPr>
        <w:t>к настоящему Порядку;</w:t>
      </w:r>
    </w:p>
    <w:p w:rsidR="006C00FF" w:rsidRPr="00602600" w:rsidRDefault="006C00FF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календарный план</w:t>
      </w:r>
      <w:r w:rsidRPr="00A703FA">
        <w:rPr>
          <w:rFonts w:ascii="Times New Roman" w:hAnsi="Times New Roman"/>
          <w:sz w:val="26"/>
          <w:szCs w:val="26"/>
        </w:rPr>
        <w:t xml:space="preserve"> </w:t>
      </w:r>
      <w:r w:rsidRPr="00602600">
        <w:rPr>
          <w:rFonts w:ascii="Times New Roman" w:hAnsi="Times New Roman"/>
          <w:sz w:val="26"/>
          <w:szCs w:val="26"/>
        </w:rPr>
        <w:t>реализации программы (проекта) по форме согласно приложению №</w:t>
      </w:r>
      <w:r w:rsidR="00AC03EA">
        <w:rPr>
          <w:rFonts w:ascii="Times New Roman" w:hAnsi="Times New Roman"/>
          <w:sz w:val="26"/>
          <w:szCs w:val="26"/>
        </w:rPr>
        <w:t xml:space="preserve"> </w:t>
      </w:r>
      <w:r w:rsidRPr="00602600">
        <w:rPr>
          <w:rFonts w:ascii="Times New Roman" w:hAnsi="Times New Roman"/>
          <w:sz w:val="26"/>
          <w:szCs w:val="26"/>
        </w:rPr>
        <w:t>3 к настоящему Порядку;</w:t>
      </w:r>
    </w:p>
    <w:p w:rsidR="006C00FF" w:rsidRPr="00602600" w:rsidRDefault="006C00FF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смета на реализацию программы (проекта) по форме согласно приложению №4 к настоящему Порядку;</w:t>
      </w:r>
      <w:r w:rsidR="008D58A5" w:rsidRPr="00602600">
        <w:rPr>
          <w:rFonts w:ascii="Times New Roman" w:hAnsi="Times New Roman"/>
          <w:sz w:val="26"/>
          <w:szCs w:val="26"/>
        </w:rPr>
        <w:t xml:space="preserve"> </w:t>
      </w:r>
    </w:p>
    <w:p w:rsidR="001D73FC" w:rsidRPr="00602600" w:rsidRDefault="001D73FC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копии учредительных документов, заверенные печатью</w:t>
      </w:r>
      <w:r w:rsidR="00F928DB" w:rsidRPr="00602600">
        <w:rPr>
          <w:rFonts w:ascii="Times New Roman" w:hAnsi="Times New Roman"/>
          <w:sz w:val="26"/>
          <w:szCs w:val="26"/>
        </w:rPr>
        <w:t xml:space="preserve"> (при наличии)</w:t>
      </w:r>
      <w:r w:rsidRPr="00602600">
        <w:rPr>
          <w:rFonts w:ascii="Times New Roman" w:hAnsi="Times New Roman"/>
          <w:sz w:val="26"/>
          <w:szCs w:val="26"/>
        </w:rPr>
        <w:t xml:space="preserve"> </w:t>
      </w:r>
      <w:r w:rsidR="00A703FA">
        <w:rPr>
          <w:rFonts w:ascii="Times New Roman" w:hAnsi="Times New Roman"/>
          <w:sz w:val="26"/>
          <w:szCs w:val="26"/>
        </w:rPr>
        <w:br/>
      </w:r>
      <w:r w:rsidRPr="00602600">
        <w:rPr>
          <w:rFonts w:ascii="Times New Roman" w:hAnsi="Times New Roman"/>
          <w:sz w:val="26"/>
          <w:szCs w:val="26"/>
        </w:rPr>
        <w:t xml:space="preserve">и подписью руководителя </w:t>
      </w:r>
      <w:r w:rsidR="00A26277" w:rsidRPr="00602600">
        <w:rPr>
          <w:rFonts w:ascii="Times New Roman" w:hAnsi="Times New Roman"/>
          <w:sz w:val="26"/>
          <w:szCs w:val="26"/>
        </w:rPr>
        <w:t>социально ориентированной некоммерческой организации</w:t>
      </w:r>
      <w:r w:rsidR="00A703FA">
        <w:rPr>
          <w:rFonts w:ascii="Times New Roman" w:hAnsi="Times New Roman"/>
          <w:sz w:val="26"/>
          <w:szCs w:val="26"/>
        </w:rPr>
        <w:t>;</w:t>
      </w:r>
    </w:p>
    <w:p w:rsidR="001D73FC" w:rsidRPr="00602600" w:rsidRDefault="001D73FC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действующая редакция устава организации;</w:t>
      </w:r>
    </w:p>
    <w:p w:rsidR="001D73FC" w:rsidRPr="00602600" w:rsidRDefault="001D73FC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 xml:space="preserve">свидетельство о внесении в единый реестр некоммерческих организаций-исполнителях общественно полезных услуг в Ханты-Мансийском автономном округе – </w:t>
      </w:r>
      <w:r w:rsidR="00787AC6" w:rsidRPr="00602600">
        <w:rPr>
          <w:rFonts w:ascii="Times New Roman" w:hAnsi="Times New Roman"/>
          <w:sz w:val="26"/>
          <w:szCs w:val="26"/>
        </w:rPr>
        <w:t>Югре (при наличии);</w:t>
      </w:r>
    </w:p>
    <w:p w:rsidR="004B009B" w:rsidRPr="00A703FA" w:rsidRDefault="004B009B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lastRenderedPageBreak/>
        <w:t xml:space="preserve">письмо-подтверждение о том, что на дату подачи документов на участие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>в процессе ликвидации, реорганизации</w:t>
      </w:r>
      <w:r w:rsidR="00EA169A" w:rsidRPr="00A703FA">
        <w:rPr>
          <w:rFonts w:ascii="Times New Roman" w:hAnsi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A703FA">
        <w:rPr>
          <w:rFonts w:ascii="Times New Roman" w:hAnsi="Times New Roman"/>
          <w:sz w:val="26"/>
          <w:szCs w:val="26"/>
        </w:rPr>
        <w:t>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:rsidR="004F3179" w:rsidRPr="00A703FA" w:rsidRDefault="001063DF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>о подаваем</w:t>
      </w:r>
      <w:r w:rsidR="00D07FDC" w:rsidRPr="00A703FA">
        <w:rPr>
          <w:rFonts w:ascii="Times New Roman" w:hAnsi="Times New Roman"/>
          <w:sz w:val="26"/>
          <w:szCs w:val="26"/>
        </w:rPr>
        <w:t>ой</w:t>
      </w:r>
      <w:r w:rsidRPr="00A703FA">
        <w:rPr>
          <w:rFonts w:ascii="Times New Roman" w:hAnsi="Times New Roman"/>
          <w:sz w:val="26"/>
          <w:szCs w:val="26"/>
        </w:rPr>
        <w:t xml:space="preserve"> участником отбора заявке, иной информации об участнике отбора, связа</w:t>
      </w:r>
      <w:r w:rsidR="000C2DB3" w:rsidRPr="00A703FA">
        <w:rPr>
          <w:rFonts w:ascii="Times New Roman" w:hAnsi="Times New Roman"/>
          <w:sz w:val="26"/>
          <w:szCs w:val="26"/>
        </w:rPr>
        <w:t>нной с соответствующим отбором</w:t>
      </w:r>
      <w:r w:rsidR="007646B4" w:rsidRPr="00A703FA">
        <w:rPr>
          <w:rFonts w:ascii="Times New Roman" w:hAnsi="Times New Roman"/>
          <w:sz w:val="26"/>
          <w:szCs w:val="26"/>
        </w:rPr>
        <w:t>.</w:t>
      </w:r>
    </w:p>
    <w:p w:rsidR="00732D83" w:rsidRPr="00602600" w:rsidRDefault="00732D83" w:rsidP="00752B16">
      <w:pPr>
        <w:ind w:firstLine="709"/>
        <w:jc w:val="both"/>
        <w:rPr>
          <w:color w:val="000000" w:themeColor="text1"/>
          <w:sz w:val="26"/>
          <w:szCs w:val="26"/>
        </w:rPr>
      </w:pPr>
      <w:r w:rsidRPr="00602600">
        <w:rPr>
          <w:color w:val="000000" w:themeColor="text1"/>
          <w:sz w:val="26"/>
          <w:szCs w:val="26"/>
        </w:rPr>
        <w:t>Участник отбора может предоставить дополнительные документы и материалы о деятельности организации, в том числе информацию о ранее реализованных программах (проектах).</w:t>
      </w:r>
    </w:p>
    <w:p w:rsidR="00A165EE" w:rsidRPr="00A703FA" w:rsidRDefault="009D2588" w:rsidP="00A703FA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Одна </w:t>
      </w:r>
      <w:r w:rsidR="000C2DB3" w:rsidRPr="00A703FA">
        <w:rPr>
          <w:rFonts w:ascii="Times New Roman" w:hAnsi="Times New Roman"/>
          <w:sz w:val="26"/>
          <w:szCs w:val="26"/>
        </w:rPr>
        <w:t xml:space="preserve">социально ориентированная некоммерческая организация </w:t>
      </w:r>
      <w:r w:rsidRPr="00A703FA">
        <w:rPr>
          <w:rFonts w:ascii="Times New Roman" w:hAnsi="Times New Roman"/>
          <w:sz w:val="26"/>
          <w:szCs w:val="26"/>
        </w:rPr>
        <w:t>вправе представить не более одной заявки по каждому направлению</w:t>
      </w:r>
      <w:r w:rsidR="00787AC6" w:rsidRPr="00A703FA">
        <w:rPr>
          <w:rFonts w:ascii="Times New Roman" w:hAnsi="Times New Roman"/>
          <w:sz w:val="26"/>
          <w:szCs w:val="26"/>
        </w:rPr>
        <w:t xml:space="preserve"> конкурса</w:t>
      </w:r>
      <w:r w:rsidRPr="00A703FA">
        <w:rPr>
          <w:rFonts w:ascii="Times New Roman" w:hAnsi="Times New Roman"/>
          <w:sz w:val="26"/>
          <w:szCs w:val="26"/>
        </w:rPr>
        <w:t>, указанному</w:t>
      </w:r>
      <w:r w:rsidR="00A703FA">
        <w:rPr>
          <w:rFonts w:ascii="Times New Roman" w:hAnsi="Times New Roman"/>
          <w:sz w:val="26"/>
          <w:szCs w:val="26"/>
        </w:rPr>
        <w:br/>
      </w:r>
      <w:r w:rsidRPr="00A703FA">
        <w:rPr>
          <w:rFonts w:ascii="Times New Roman" w:hAnsi="Times New Roman"/>
          <w:sz w:val="26"/>
          <w:szCs w:val="26"/>
        </w:rPr>
        <w:t xml:space="preserve"> в пункте </w:t>
      </w:r>
      <w:r w:rsidR="009302B4" w:rsidRPr="00A703FA">
        <w:rPr>
          <w:rFonts w:ascii="Times New Roman" w:hAnsi="Times New Roman"/>
          <w:sz w:val="26"/>
          <w:szCs w:val="26"/>
        </w:rPr>
        <w:t>2.2</w:t>
      </w:r>
      <w:r w:rsidR="000C2DB3" w:rsidRPr="00A703FA">
        <w:rPr>
          <w:rFonts w:ascii="Times New Roman" w:hAnsi="Times New Roman"/>
          <w:sz w:val="26"/>
          <w:szCs w:val="26"/>
        </w:rPr>
        <w:t xml:space="preserve"> настоящего </w:t>
      </w:r>
      <w:r w:rsidR="00636DC2" w:rsidRPr="00A703FA">
        <w:rPr>
          <w:rFonts w:ascii="Times New Roman" w:hAnsi="Times New Roman"/>
          <w:sz w:val="26"/>
          <w:szCs w:val="26"/>
        </w:rPr>
        <w:t>раздела</w:t>
      </w:r>
      <w:r w:rsidR="000C2DB3" w:rsidRPr="00A703FA">
        <w:rPr>
          <w:rFonts w:ascii="Times New Roman" w:hAnsi="Times New Roman"/>
          <w:sz w:val="26"/>
          <w:szCs w:val="26"/>
        </w:rPr>
        <w:t>.</w:t>
      </w:r>
    </w:p>
    <w:p w:rsidR="00787AC6" w:rsidRPr="00A703FA" w:rsidRDefault="00867FF0" w:rsidP="00A703FA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 xml:space="preserve">Социально ориентированная некоммерческая организация </w:t>
      </w:r>
      <w:r w:rsidR="00787AC6" w:rsidRPr="00A703FA">
        <w:rPr>
          <w:rFonts w:ascii="Times New Roman" w:hAnsi="Times New Roman"/>
          <w:sz w:val="26"/>
          <w:szCs w:val="26"/>
        </w:rPr>
        <w:t>несет ответственност</w:t>
      </w:r>
      <w:r w:rsidR="00240F53" w:rsidRPr="00A703FA">
        <w:rPr>
          <w:rFonts w:ascii="Times New Roman" w:hAnsi="Times New Roman"/>
          <w:sz w:val="26"/>
          <w:szCs w:val="26"/>
        </w:rPr>
        <w:t>ь</w:t>
      </w:r>
      <w:r w:rsidR="00787AC6" w:rsidRPr="00A703FA">
        <w:rPr>
          <w:rFonts w:ascii="Times New Roman" w:hAnsi="Times New Roman"/>
          <w:sz w:val="26"/>
          <w:szCs w:val="26"/>
        </w:rPr>
        <w:t xml:space="preserve"> за достоверность </w:t>
      </w:r>
      <w:r w:rsidR="00240F53" w:rsidRPr="00A703FA">
        <w:rPr>
          <w:rFonts w:ascii="Times New Roman" w:hAnsi="Times New Roman"/>
          <w:sz w:val="26"/>
          <w:szCs w:val="26"/>
        </w:rPr>
        <w:t xml:space="preserve">и полноту </w:t>
      </w:r>
      <w:r w:rsidR="00787AC6" w:rsidRPr="00A703FA">
        <w:rPr>
          <w:rFonts w:ascii="Times New Roman" w:hAnsi="Times New Roman"/>
          <w:sz w:val="26"/>
          <w:szCs w:val="26"/>
        </w:rPr>
        <w:t xml:space="preserve">информации, представленной в составе заявки. Заявка и все приложенные к ней документы </w:t>
      </w:r>
      <w:r w:rsidR="00240F53" w:rsidRPr="00A703FA">
        <w:rPr>
          <w:rFonts w:ascii="Times New Roman" w:hAnsi="Times New Roman"/>
          <w:sz w:val="26"/>
          <w:szCs w:val="26"/>
        </w:rPr>
        <w:t xml:space="preserve">участнику отбора </w:t>
      </w:r>
      <w:r w:rsidR="00A703FA">
        <w:rPr>
          <w:rFonts w:ascii="Times New Roman" w:hAnsi="Times New Roman"/>
          <w:sz w:val="26"/>
          <w:szCs w:val="26"/>
        </w:rPr>
        <w:br/>
      </w:r>
      <w:r w:rsidR="00787AC6" w:rsidRPr="00A703FA">
        <w:rPr>
          <w:rFonts w:ascii="Times New Roman" w:hAnsi="Times New Roman"/>
          <w:sz w:val="26"/>
          <w:szCs w:val="26"/>
        </w:rPr>
        <w:t>не возвращаются.</w:t>
      </w:r>
    </w:p>
    <w:p w:rsidR="003F58E0" w:rsidRPr="00A703FA" w:rsidRDefault="003F58E0" w:rsidP="00A703FA">
      <w:pPr>
        <w:pStyle w:val="a4"/>
        <w:numPr>
          <w:ilvl w:val="0"/>
          <w:numId w:val="26"/>
        </w:numPr>
        <w:tabs>
          <w:tab w:val="left" w:pos="116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703FA">
        <w:rPr>
          <w:rFonts w:ascii="Times New Roman" w:hAnsi="Times New Roman"/>
          <w:sz w:val="26"/>
          <w:szCs w:val="26"/>
        </w:rPr>
        <w:t>Правила</w:t>
      </w:r>
      <w:r w:rsidRPr="00A703FA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рассмотрения и оценки заявок участников отбора:</w:t>
      </w:r>
    </w:p>
    <w:p w:rsidR="00993B0A" w:rsidRPr="00A703FA" w:rsidRDefault="00993B0A" w:rsidP="00A703FA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color w:val="FF0000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 xml:space="preserve">Поступившая заявка на участие в </w:t>
      </w:r>
      <w:r w:rsidR="00FD287D" w:rsidRPr="00A703FA">
        <w:rPr>
          <w:rFonts w:ascii="Times New Roman" w:eastAsia="Calibri" w:hAnsi="Times New Roman"/>
          <w:sz w:val="26"/>
          <w:szCs w:val="26"/>
        </w:rPr>
        <w:t>отборе</w:t>
      </w:r>
      <w:r w:rsidRPr="00A703FA">
        <w:rPr>
          <w:rFonts w:ascii="Times New Roman" w:eastAsia="Calibri" w:hAnsi="Times New Roman"/>
          <w:sz w:val="26"/>
          <w:szCs w:val="26"/>
        </w:rPr>
        <w:t xml:space="preserve"> регистрируется работником Управления в журнале учета заявок</w:t>
      </w:r>
      <w:r w:rsidR="00CC59C0" w:rsidRPr="00A703FA">
        <w:rPr>
          <w:rFonts w:ascii="Times New Roman" w:eastAsia="Calibri" w:hAnsi="Times New Roman"/>
          <w:sz w:val="26"/>
          <w:szCs w:val="26"/>
        </w:rPr>
        <w:t xml:space="preserve"> </w:t>
      </w:r>
      <w:r w:rsidRPr="00A703FA">
        <w:rPr>
          <w:rFonts w:ascii="Times New Roman" w:eastAsia="Calibri" w:hAnsi="Times New Roman"/>
          <w:sz w:val="26"/>
          <w:szCs w:val="26"/>
        </w:rPr>
        <w:t xml:space="preserve">в </w:t>
      </w:r>
      <w:r w:rsidR="00FD7857" w:rsidRPr="00A703FA">
        <w:rPr>
          <w:rFonts w:ascii="Times New Roman" w:eastAsia="Calibri" w:hAnsi="Times New Roman"/>
          <w:sz w:val="26"/>
          <w:szCs w:val="26"/>
        </w:rPr>
        <w:t>день её</w:t>
      </w:r>
      <w:r w:rsidRPr="00A703FA">
        <w:rPr>
          <w:rFonts w:ascii="Times New Roman" w:eastAsia="Calibri" w:hAnsi="Times New Roman"/>
          <w:sz w:val="26"/>
          <w:szCs w:val="26"/>
        </w:rPr>
        <w:t xml:space="preserve"> поступления</w:t>
      </w:r>
      <w:r w:rsidR="00CC59C0" w:rsidRPr="00A703FA">
        <w:rPr>
          <w:rFonts w:ascii="Times New Roman" w:eastAsia="Calibri" w:hAnsi="Times New Roman"/>
          <w:sz w:val="26"/>
          <w:szCs w:val="26"/>
        </w:rPr>
        <w:t>.</w:t>
      </w:r>
    </w:p>
    <w:p w:rsidR="009D2588" w:rsidRPr="00A703FA" w:rsidRDefault="00F96378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>Для подтверждения соответствия участника отбора требованиям, установленным пунктом 2.</w:t>
      </w:r>
      <w:r w:rsidR="00090CB8" w:rsidRPr="00A703FA">
        <w:rPr>
          <w:rFonts w:ascii="Times New Roman" w:eastAsia="Calibri" w:hAnsi="Times New Roman"/>
          <w:sz w:val="26"/>
          <w:szCs w:val="26"/>
        </w:rPr>
        <w:t>4</w:t>
      </w:r>
      <w:r w:rsidRPr="00A703FA">
        <w:rPr>
          <w:rFonts w:ascii="Times New Roman" w:eastAsia="Calibri" w:hAnsi="Times New Roman"/>
          <w:sz w:val="26"/>
          <w:szCs w:val="26"/>
        </w:rPr>
        <w:t xml:space="preserve"> настоящего </w:t>
      </w:r>
      <w:r w:rsidR="00A11FD5" w:rsidRPr="00A703FA">
        <w:rPr>
          <w:rFonts w:ascii="Times New Roman" w:eastAsia="Calibri" w:hAnsi="Times New Roman"/>
          <w:sz w:val="26"/>
          <w:szCs w:val="26"/>
        </w:rPr>
        <w:t>раздела</w:t>
      </w:r>
      <w:r w:rsidRPr="00A703FA">
        <w:rPr>
          <w:rFonts w:ascii="Times New Roman" w:eastAsia="Calibri" w:hAnsi="Times New Roman"/>
          <w:sz w:val="26"/>
          <w:szCs w:val="26"/>
        </w:rPr>
        <w:t xml:space="preserve">, </w:t>
      </w:r>
      <w:r w:rsidR="009D2588" w:rsidRPr="00A703FA">
        <w:rPr>
          <w:rFonts w:ascii="Times New Roman" w:eastAsia="Calibri" w:hAnsi="Times New Roman"/>
          <w:sz w:val="26"/>
          <w:szCs w:val="26"/>
        </w:rPr>
        <w:t xml:space="preserve">Управление в течение </w:t>
      </w:r>
      <w:r w:rsidR="00123D89" w:rsidRPr="00A703FA">
        <w:rPr>
          <w:rFonts w:ascii="Times New Roman" w:eastAsia="Calibri" w:hAnsi="Times New Roman"/>
          <w:sz w:val="26"/>
          <w:szCs w:val="26"/>
        </w:rPr>
        <w:t xml:space="preserve">5 рабочих </w:t>
      </w:r>
      <w:r w:rsidR="009D2588" w:rsidRPr="00A703FA">
        <w:rPr>
          <w:rFonts w:ascii="Times New Roman" w:eastAsia="Calibri" w:hAnsi="Times New Roman"/>
          <w:sz w:val="26"/>
          <w:szCs w:val="26"/>
        </w:rPr>
        <w:t xml:space="preserve">дней </w:t>
      </w:r>
      <w:r w:rsidR="00123D89" w:rsidRPr="00A703FA">
        <w:rPr>
          <w:rFonts w:ascii="Times New Roman" w:eastAsia="Calibri" w:hAnsi="Times New Roman"/>
          <w:sz w:val="26"/>
          <w:szCs w:val="26"/>
        </w:rPr>
        <w:t xml:space="preserve">со дня </w:t>
      </w:r>
      <w:r w:rsidR="009D2588" w:rsidRPr="00A703FA">
        <w:rPr>
          <w:rFonts w:ascii="Times New Roman" w:eastAsia="Calibri" w:hAnsi="Times New Roman"/>
          <w:sz w:val="26"/>
          <w:szCs w:val="26"/>
        </w:rPr>
        <w:t>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787AC6" w:rsidRPr="00A703FA" w:rsidRDefault="009D2588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выписку из Единого государственного реестра юридических лиц;</w:t>
      </w:r>
    </w:p>
    <w:p w:rsidR="00787AC6" w:rsidRPr="00A703FA" w:rsidRDefault="009D2588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справку налогового органа о наличии/отсутствии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2588" w:rsidRPr="00A703FA" w:rsidRDefault="009D2588" w:rsidP="00A703FA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A703FA">
        <w:rPr>
          <w:rFonts w:ascii="Times New Roman" w:hAnsi="Times New Roman"/>
          <w:sz w:val="26"/>
          <w:szCs w:val="26"/>
        </w:rPr>
        <w:t>справку</w:t>
      </w:r>
      <w:r w:rsidRPr="00602600">
        <w:rPr>
          <w:rFonts w:eastAsia="Calibri"/>
          <w:color w:val="000000"/>
          <w:sz w:val="26"/>
          <w:szCs w:val="26"/>
        </w:rPr>
        <w:t xml:space="preserve"> </w:t>
      </w:r>
      <w:r w:rsidRPr="00A703FA">
        <w:rPr>
          <w:rFonts w:ascii="Times New Roman" w:eastAsia="Calibri" w:hAnsi="Times New Roman"/>
          <w:color w:val="000000"/>
          <w:sz w:val="26"/>
          <w:szCs w:val="26"/>
        </w:rPr>
        <w:t>Фонда социального страхования, подтверждающую отсутствие задолженности по страховым взносам.</w:t>
      </w:r>
    </w:p>
    <w:p w:rsidR="00210109" w:rsidRPr="00602600" w:rsidRDefault="009D2588" w:rsidP="00752B16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A703FA">
        <w:rPr>
          <w:rFonts w:eastAsia="Calibri"/>
          <w:color w:val="000000"/>
          <w:sz w:val="26"/>
          <w:szCs w:val="26"/>
        </w:rPr>
        <w:t xml:space="preserve">Также Управление запрашивает </w:t>
      </w:r>
      <w:r w:rsidR="00E05C8C" w:rsidRPr="00A703FA">
        <w:rPr>
          <w:rFonts w:eastAsia="Calibri"/>
          <w:color w:val="000000"/>
          <w:sz w:val="26"/>
          <w:szCs w:val="26"/>
        </w:rPr>
        <w:t>у</w:t>
      </w:r>
      <w:r w:rsidRPr="00602600">
        <w:rPr>
          <w:rFonts w:eastAsia="Calibri"/>
          <w:color w:val="000000"/>
          <w:sz w:val="26"/>
          <w:szCs w:val="26"/>
        </w:rPr>
        <w:t xml:space="preserve"> структурных подразделений администрации Нефтеюганского района, являющихся уполномоченными органами по организации </w:t>
      </w:r>
      <w:r w:rsidR="00A703FA">
        <w:rPr>
          <w:rFonts w:eastAsia="Calibri"/>
          <w:color w:val="000000"/>
          <w:sz w:val="26"/>
          <w:szCs w:val="26"/>
        </w:rPr>
        <w:br/>
      </w:r>
      <w:r w:rsidRPr="00602600">
        <w:rPr>
          <w:rFonts w:eastAsia="Calibri"/>
          <w:color w:val="000000"/>
          <w:sz w:val="26"/>
          <w:szCs w:val="26"/>
        </w:rPr>
        <w:t>и проведению конкурсов на предоставление субсидий для некоммерческих организаций, информацию о наличии либо отсутствии у</w:t>
      </w:r>
      <w:r w:rsidR="00AE21DD" w:rsidRPr="00602600">
        <w:rPr>
          <w:rFonts w:eastAsia="Calibri"/>
          <w:color w:val="000000"/>
          <w:sz w:val="26"/>
          <w:szCs w:val="26"/>
        </w:rPr>
        <w:t xml:space="preserve"> </w:t>
      </w:r>
      <w:r w:rsidR="00043521" w:rsidRPr="00602600">
        <w:rPr>
          <w:color w:val="000000"/>
          <w:sz w:val="26"/>
          <w:szCs w:val="26"/>
          <w:shd w:val="clear" w:color="auto" w:fill="FFFFFF"/>
        </w:rPr>
        <w:t xml:space="preserve">социально ориентированной некоммерческой организации </w:t>
      </w:r>
      <w:r w:rsidRPr="00602600">
        <w:rPr>
          <w:rFonts w:eastAsia="Calibri"/>
          <w:color w:val="000000"/>
          <w:sz w:val="26"/>
          <w:szCs w:val="26"/>
        </w:rPr>
        <w:t>просроченной задолженности перед бюджетом Нефтеюганского района. Ответ предоставляется по форме, утвержденной департаментом финансов Нефтеюганского района.</w:t>
      </w:r>
    </w:p>
    <w:p w:rsidR="0009743A" w:rsidRPr="00A703FA" w:rsidRDefault="007C1330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</w:t>
      </w:r>
      <w:r w:rsidR="00F52D23" w:rsidRPr="00A703FA">
        <w:rPr>
          <w:rFonts w:ascii="Times New Roman" w:eastAsia="Calibri" w:hAnsi="Times New Roman"/>
          <w:sz w:val="26"/>
          <w:szCs w:val="26"/>
        </w:rPr>
        <w:t xml:space="preserve"> </w:t>
      </w:r>
      <w:r w:rsidRPr="00A703FA">
        <w:rPr>
          <w:rFonts w:ascii="Times New Roman" w:eastAsia="Calibri" w:hAnsi="Times New Roman"/>
          <w:sz w:val="26"/>
          <w:szCs w:val="26"/>
        </w:rPr>
        <w:t xml:space="preserve">посредством предоставления заявления об отзыве заявки (внесении изменений в заявку) в произвольной форме в </w:t>
      </w:r>
      <w:r w:rsidR="00F52D23" w:rsidRPr="00A703FA">
        <w:rPr>
          <w:rFonts w:ascii="Times New Roman" w:eastAsia="Calibri" w:hAnsi="Times New Roman"/>
          <w:sz w:val="26"/>
          <w:szCs w:val="26"/>
        </w:rPr>
        <w:t>Управление</w:t>
      </w:r>
      <w:r w:rsidRPr="00A703FA">
        <w:rPr>
          <w:rFonts w:ascii="Times New Roman" w:eastAsia="Calibri" w:hAnsi="Times New Roman"/>
          <w:sz w:val="26"/>
          <w:szCs w:val="26"/>
        </w:rPr>
        <w:t>.</w:t>
      </w:r>
      <w:r w:rsidR="00F52D23" w:rsidRPr="00A703FA">
        <w:rPr>
          <w:rFonts w:ascii="Times New Roman" w:eastAsia="Calibri" w:hAnsi="Times New Roman"/>
          <w:sz w:val="26"/>
          <w:szCs w:val="26"/>
        </w:rPr>
        <w:t xml:space="preserve"> Работник Управления</w:t>
      </w:r>
      <w:r w:rsidRPr="00A703FA">
        <w:rPr>
          <w:rFonts w:ascii="Times New Roman" w:eastAsia="Calibri" w:hAnsi="Times New Roman"/>
          <w:sz w:val="26"/>
          <w:szCs w:val="26"/>
        </w:rPr>
        <w:t xml:space="preserve"> в течение 1 (одного) рабочего дня с даты поступления заявления регистрирует его.</w:t>
      </w:r>
    </w:p>
    <w:p w:rsidR="00037DAF" w:rsidRPr="00E2183D" w:rsidRDefault="007C1330" w:rsidP="00752B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2183D">
        <w:rPr>
          <w:rFonts w:eastAsia="Calibri"/>
          <w:sz w:val="26"/>
          <w:szCs w:val="26"/>
        </w:rPr>
        <w:lastRenderedPageBreak/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  <w:r w:rsidR="0009743A" w:rsidRPr="00E2183D">
        <w:rPr>
          <w:rFonts w:eastAsia="Calibri"/>
          <w:sz w:val="26"/>
          <w:szCs w:val="26"/>
        </w:rPr>
        <w:t xml:space="preserve"> </w:t>
      </w:r>
      <w:r w:rsidR="00B962B4" w:rsidRPr="00E2183D">
        <w:rPr>
          <w:rFonts w:eastAsia="Calibri"/>
          <w:sz w:val="26"/>
          <w:szCs w:val="26"/>
        </w:rPr>
        <w:t>О</w:t>
      </w:r>
      <w:r w:rsidR="00C17597" w:rsidRPr="00E2183D">
        <w:rPr>
          <w:rFonts w:eastAsia="Calibri"/>
          <w:sz w:val="26"/>
          <w:szCs w:val="26"/>
        </w:rPr>
        <w:t>тозванные заявки не учитываются при подсчете количества заявок, представленных для участия в отборе.</w:t>
      </w:r>
    </w:p>
    <w:p w:rsidR="00DD313B" w:rsidRPr="00E2183D" w:rsidRDefault="00DD313B" w:rsidP="00752B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2183D">
        <w:rPr>
          <w:rFonts w:eastAsia="Calibri"/>
          <w:sz w:val="26"/>
          <w:szCs w:val="26"/>
        </w:rPr>
        <w:t xml:space="preserve">Зарегистрированное заявление об отзыве заявки является основанием </w:t>
      </w:r>
      <w:r w:rsidR="00A703FA">
        <w:rPr>
          <w:rFonts w:eastAsia="Calibri"/>
          <w:sz w:val="26"/>
          <w:szCs w:val="26"/>
        </w:rPr>
        <w:br/>
      </w:r>
      <w:r w:rsidRPr="00E2183D">
        <w:rPr>
          <w:rFonts w:eastAsia="Calibri"/>
          <w:sz w:val="26"/>
          <w:szCs w:val="26"/>
        </w:rPr>
        <w:t>для возврата заявки и приложенных к ней документов участнику отбора. Управление обеспечивает возврат заявки участнику отбора не позднее 5 (пяти) календарных дней со дня регистрации заявления об отзыве заявки.</w:t>
      </w:r>
    </w:p>
    <w:p w:rsidR="00721D93" w:rsidRPr="000A4E58" w:rsidRDefault="00721D93" w:rsidP="00752B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A4E58">
        <w:rPr>
          <w:rFonts w:eastAsia="Calibri"/>
          <w:sz w:val="26"/>
          <w:szCs w:val="26"/>
        </w:rPr>
        <w:t xml:space="preserve">В случае внесения изменений в заявку в журнал учета заявок вносится отметка </w:t>
      </w:r>
      <w:r w:rsidR="00E2183D" w:rsidRPr="000A4E58">
        <w:rPr>
          <w:rFonts w:eastAsia="Calibri"/>
          <w:sz w:val="26"/>
          <w:szCs w:val="26"/>
        </w:rPr>
        <w:t xml:space="preserve">о внесении изменений в заявку на основании заявления с указанием </w:t>
      </w:r>
      <w:r w:rsidRPr="000A4E58">
        <w:rPr>
          <w:rFonts w:eastAsia="Calibri"/>
          <w:sz w:val="26"/>
          <w:szCs w:val="26"/>
        </w:rPr>
        <w:t>даты и времени регистрации заявления о внесении изменений в заявку.</w:t>
      </w:r>
    </w:p>
    <w:p w:rsidR="001854FD" w:rsidRPr="00A703FA" w:rsidRDefault="001854FD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>Участник отбора вправе со дня размещения объявления о проведении отбора и до окончания срока приема заявок обратиться в Управление как письменно, так и устно (по телефону, лично) с запросом о разъяснении положений</w:t>
      </w:r>
      <w:r w:rsidR="00041D24" w:rsidRPr="00A703FA">
        <w:rPr>
          <w:rFonts w:ascii="Times New Roman" w:eastAsia="Calibri" w:hAnsi="Times New Roman"/>
          <w:sz w:val="26"/>
          <w:szCs w:val="26"/>
        </w:rPr>
        <w:t xml:space="preserve"> объявления </w:t>
      </w:r>
      <w:r w:rsidR="00244227">
        <w:rPr>
          <w:rFonts w:ascii="Times New Roman" w:eastAsia="Calibri" w:hAnsi="Times New Roman"/>
          <w:sz w:val="26"/>
          <w:szCs w:val="26"/>
        </w:rPr>
        <w:br/>
      </w:r>
      <w:r w:rsidR="00041D24" w:rsidRPr="00A703FA">
        <w:rPr>
          <w:rFonts w:ascii="Times New Roman" w:eastAsia="Calibri" w:hAnsi="Times New Roman"/>
          <w:sz w:val="26"/>
          <w:szCs w:val="26"/>
        </w:rPr>
        <w:t>о проведении отбора.</w:t>
      </w:r>
    </w:p>
    <w:p w:rsidR="00104B8B" w:rsidRPr="00A703FA" w:rsidRDefault="00104B8B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 xml:space="preserve">Управление обеспечивает направление участнику отбора разъяснения положений объявления о проведении отбора не позднее 5 рабочих дней со дня поступления запроса в </w:t>
      </w:r>
      <w:r w:rsidR="00B275B4" w:rsidRPr="00A703FA">
        <w:rPr>
          <w:rFonts w:ascii="Times New Roman" w:eastAsia="Calibri" w:hAnsi="Times New Roman"/>
          <w:sz w:val="26"/>
          <w:szCs w:val="26"/>
        </w:rPr>
        <w:t xml:space="preserve">той </w:t>
      </w:r>
      <w:r w:rsidRPr="00A703FA">
        <w:rPr>
          <w:rFonts w:ascii="Times New Roman" w:eastAsia="Calibri" w:hAnsi="Times New Roman"/>
          <w:sz w:val="26"/>
          <w:szCs w:val="26"/>
        </w:rPr>
        <w:t>форме</w:t>
      </w:r>
      <w:r w:rsidR="00791624" w:rsidRPr="00A703FA">
        <w:rPr>
          <w:rFonts w:ascii="Times New Roman" w:eastAsia="Calibri" w:hAnsi="Times New Roman"/>
          <w:sz w:val="26"/>
          <w:szCs w:val="26"/>
        </w:rPr>
        <w:t>, в которой поступил запрос.</w:t>
      </w:r>
    </w:p>
    <w:p w:rsidR="00970E78" w:rsidRPr="00A703FA" w:rsidRDefault="00970E78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 xml:space="preserve">Управление в течение </w:t>
      </w:r>
      <w:r w:rsidR="00B275B4" w:rsidRPr="00A703FA">
        <w:rPr>
          <w:rFonts w:ascii="Times New Roman" w:eastAsia="Calibri" w:hAnsi="Times New Roman"/>
          <w:sz w:val="26"/>
          <w:szCs w:val="26"/>
        </w:rPr>
        <w:t>7</w:t>
      </w:r>
      <w:r w:rsidRPr="00A703FA">
        <w:rPr>
          <w:rFonts w:ascii="Times New Roman" w:eastAsia="Calibri" w:hAnsi="Times New Roman"/>
          <w:sz w:val="26"/>
          <w:szCs w:val="26"/>
        </w:rPr>
        <w:t xml:space="preserve"> рабочих дней со дня окончания срока приема заявок направляет </w:t>
      </w:r>
      <w:r w:rsidR="00270240" w:rsidRPr="00A703FA">
        <w:rPr>
          <w:rFonts w:ascii="Times New Roman" w:eastAsia="Calibri" w:hAnsi="Times New Roman"/>
          <w:sz w:val="26"/>
          <w:szCs w:val="26"/>
        </w:rPr>
        <w:t xml:space="preserve">поступившие заявки </w:t>
      </w:r>
      <w:r w:rsidR="00D527BC" w:rsidRPr="00A703FA">
        <w:rPr>
          <w:rFonts w:ascii="Times New Roman" w:eastAsia="Calibri" w:hAnsi="Times New Roman"/>
          <w:sz w:val="26"/>
          <w:szCs w:val="26"/>
        </w:rPr>
        <w:t xml:space="preserve">и </w:t>
      </w:r>
      <w:r w:rsidRPr="00A703FA">
        <w:rPr>
          <w:rFonts w:ascii="Times New Roman" w:eastAsia="Calibri" w:hAnsi="Times New Roman"/>
          <w:sz w:val="26"/>
          <w:szCs w:val="26"/>
        </w:rPr>
        <w:t xml:space="preserve">всю документацию </w:t>
      </w:r>
      <w:r w:rsidR="009F31AE" w:rsidRPr="00A703FA">
        <w:rPr>
          <w:rFonts w:ascii="Times New Roman" w:eastAsia="Calibri" w:hAnsi="Times New Roman"/>
          <w:sz w:val="26"/>
          <w:szCs w:val="26"/>
        </w:rPr>
        <w:t xml:space="preserve">в конкурсную комиссию </w:t>
      </w:r>
      <w:r w:rsidRPr="00A703FA">
        <w:rPr>
          <w:rFonts w:ascii="Times New Roman" w:eastAsia="Calibri" w:hAnsi="Times New Roman"/>
          <w:sz w:val="26"/>
          <w:szCs w:val="26"/>
        </w:rPr>
        <w:t>на рассмотрение</w:t>
      </w:r>
      <w:r w:rsidR="009C7C8B" w:rsidRPr="00A703FA">
        <w:rPr>
          <w:rFonts w:ascii="Times New Roman" w:eastAsia="Calibri" w:hAnsi="Times New Roman"/>
          <w:sz w:val="26"/>
          <w:szCs w:val="26"/>
        </w:rPr>
        <w:t xml:space="preserve"> на предмет их соответствия требованиям, установленным </w:t>
      </w:r>
      <w:r w:rsidR="00244227">
        <w:rPr>
          <w:rFonts w:ascii="Times New Roman" w:eastAsia="Calibri" w:hAnsi="Times New Roman"/>
          <w:sz w:val="26"/>
          <w:szCs w:val="26"/>
        </w:rPr>
        <w:br/>
      </w:r>
      <w:r w:rsidR="00024547" w:rsidRPr="00A703FA">
        <w:rPr>
          <w:rFonts w:ascii="Times New Roman" w:eastAsia="Calibri" w:hAnsi="Times New Roman"/>
          <w:sz w:val="26"/>
          <w:szCs w:val="26"/>
        </w:rPr>
        <w:t xml:space="preserve">в объявлении о проведении </w:t>
      </w:r>
      <w:r w:rsidR="009F31AE" w:rsidRPr="00A703FA">
        <w:rPr>
          <w:rFonts w:ascii="Times New Roman" w:eastAsia="Calibri" w:hAnsi="Times New Roman"/>
          <w:sz w:val="26"/>
          <w:szCs w:val="26"/>
        </w:rPr>
        <w:t xml:space="preserve">отбора, </w:t>
      </w:r>
      <w:r w:rsidR="009C7C8B" w:rsidRPr="00A703FA">
        <w:rPr>
          <w:rFonts w:ascii="Times New Roman" w:eastAsia="Calibri" w:hAnsi="Times New Roman"/>
          <w:sz w:val="26"/>
          <w:szCs w:val="26"/>
        </w:rPr>
        <w:t>и оценки заявок участников отбора</w:t>
      </w:r>
      <w:r w:rsidRPr="00A703FA">
        <w:rPr>
          <w:rFonts w:ascii="Times New Roman" w:eastAsia="Calibri" w:hAnsi="Times New Roman"/>
          <w:sz w:val="26"/>
          <w:szCs w:val="26"/>
        </w:rPr>
        <w:t>.</w:t>
      </w:r>
      <w:r w:rsidR="00A008DB" w:rsidRPr="00A703FA">
        <w:rPr>
          <w:rFonts w:ascii="Times New Roman" w:eastAsia="Calibri" w:hAnsi="Times New Roman"/>
          <w:sz w:val="26"/>
          <w:szCs w:val="26"/>
        </w:rPr>
        <w:t xml:space="preserve"> </w:t>
      </w:r>
      <w:r w:rsidR="00F13ECB" w:rsidRPr="00A703FA">
        <w:rPr>
          <w:rFonts w:ascii="Times New Roman" w:eastAsia="Calibri" w:hAnsi="Times New Roman"/>
          <w:sz w:val="26"/>
          <w:szCs w:val="26"/>
        </w:rPr>
        <w:t>Управление извещает членов конкурсной комиссии</w:t>
      </w:r>
      <w:r w:rsidR="00DB7BCE" w:rsidRPr="00A703FA">
        <w:rPr>
          <w:rFonts w:ascii="Times New Roman" w:eastAsia="Calibri" w:hAnsi="Times New Roman"/>
          <w:sz w:val="26"/>
          <w:szCs w:val="26"/>
        </w:rPr>
        <w:t xml:space="preserve"> о дате проведения комиссии.</w:t>
      </w:r>
    </w:p>
    <w:p w:rsidR="00970E78" w:rsidRPr="00A703FA" w:rsidRDefault="00970E78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 xml:space="preserve">Конкурсная комиссия </w:t>
      </w:r>
      <w:r w:rsidR="00FB7941" w:rsidRPr="00A703FA">
        <w:rPr>
          <w:rFonts w:ascii="Times New Roman" w:eastAsia="Calibri" w:hAnsi="Times New Roman"/>
          <w:sz w:val="26"/>
          <w:szCs w:val="26"/>
        </w:rPr>
        <w:t>является коллегиальным органом, в ее состав включаются в том числе члены Общественного совета Нефтеюганского района. Состав конкурсной комиссии утверждается админи</w:t>
      </w:r>
      <w:r w:rsidR="00E1060C" w:rsidRPr="00A703FA">
        <w:rPr>
          <w:rFonts w:ascii="Times New Roman" w:eastAsia="Calibri" w:hAnsi="Times New Roman"/>
          <w:sz w:val="26"/>
          <w:szCs w:val="26"/>
        </w:rPr>
        <w:t xml:space="preserve">страцией Нефтеюганского района. </w:t>
      </w:r>
      <w:r w:rsidR="00886688" w:rsidRPr="00A703FA">
        <w:rPr>
          <w:rFonts w:ascii="Times New Roman" w:eastAsia="Calibri" w:hAnsi="Times New Roman"/>
          <w:sz w:val="26"/>
          <w:szCs w:val="26"/>
        </w:rPr>
        <w:t>Решение конкурсной комиссии носит рекомендательный характер.</w:t>
      </w:r>
      <w:r w:rsidR="001D0332" w:rsidRPr="00A703FA">
        <w:rPr>
          <w:rFonts w:ascii="Times New Roman" w:eastAsia="Calibri" w:hAnsi="Times New Roman"/>
          <w:sz w:val="26"/>
          <w:szCs w:val="26"/>
        </w:rPr>
        <w:t xml:space="preserve"> </w:t>
      </w:r>
      <w:r w:rsidRPr="00A703FA">
        <w:rPr>
          <w:rFonts w:ascii="Times New Roman" w:eastAsia="Calibri" w:hAnsi="Times New Roman"/>
          <w:sz w:val="26"/>
          <w:szCs w:val="26"/>
        </w:rPr>
        <w:t>Решение конкурсной комиссии оформляется протоколом, который подписывают председатель, заместитель и все члены комиссии, присутствовавшие на</w:t>
      </w:r>
      <w:r w:rsidR="007056B3" w:rsidRPr="00A703FA">
        <w:rPr>
          <w:rFonts w:ascii="Times New Roman" w:eastAsia="Calibri" w:hAnsi="Times New Roman"/>
          <w:sz w:val="26"/>
          <w:szCs w:val="26"/>
        </w:rPr>
        <w:t xml:space="preserve"> заседании конкурсной комиссии.</w:t>
      </w:r>
      <w:r w:rsidR="00FB6E95" w:rsidRPr="00A703FA">
        <w:rPr>
          <w:rFonts w:ascii="Times New Roman" w:eastAsia="Calibri" w:hAnsi="Times New Roman"/>
          <w:sz w:val="26"/>
          <w:szCs w:val="26"/>
        </w:rPr>
        <w:t xml:space="preserve"> Формат проведения заседания (очное, заочное) определяет председатель конкурсной комиссии.</w:t>
      </w:r>
    </w:p>
    <w:p w:rsidR="00970E78" w:rsidRPr="00A703FA" w:rsidRDefault="00970E78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 xml:space="preserve">Комиссия вправе принимать решения, если на заседании присутствует </w:t>
      </w:r>
      <w:r w:rsidR="00244227">
        <w:rPr>
          <w:rFonts w:ascii="Times New Roman" w:eastAsia="Calibri" w:hAnsi="Times New Roman"/>
          <w:sz w:val="26"/>
          <w:szCs w:val="26"/>
        </w:rPr>
        <w:br/>
      </w:r>
      <w:r w:rsidRPr="00A703FA">
        <w:rPr>
          <w:rFonts w:ascii="Times New Roman" w:eastAsia="Calibri" w:hAnsi="Times New Roman"/>
          <w:sz w:val="26"/>
          <w:szCs w:val="26"/>
        </w:rPr>
        <w:t xml:space="preserve">не менее 2/3 от общего числа членов комиссии. </w:t>
      </w:r>
    </w:p>
    <w:p w:rsidR="00970E78" w:rsidRPr="00A703FA" w:rsidRDefault="00970E78" w:rsidP="00A703FA">
      <w:pPr>
        <w:pStyle w:val="a4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703FA">
        <w:rPr>
          <w:rFonts w:ascii="Times New Roman" w:eastAsia="Calibri" w:hAnsi="Times New Roman"/>
          <w:sz w:val="26"/>
          <w:szCs w:val="26"/>
        </w:rPr>
        <w:t>В период отсутствия председателя комиссии его обязанности исполняет заместитель председателя комиссии. В случае отсутствия председателя и заместителя председателя комиссии заседание переносится</w:t>
      </w:r>
      <w:r w:rsidR="00E05C8C" w:rsidRPr="00A703FA">
        <w:rPr>
          <w:rFonts w:ascii="Times New Roman" w:eastAsia="Calibri" w:hAnsi="Times New Roman"/>
          <w:sz w:val="26"/>
          <w:szCs w:val="26"/>
        </w:rPr>
        <w:t xml:space="preserve"> на другой день</w:t>
      </w:r>
      <w:r w:rsidRPr="00A703FA">
        <w:rPr>
          <w:rFonts w:ascii="Times New Roman" w:eastAsia="Calibri" w:hAnsi="Times New Roman"/>
          <w:sz w:val="26"/>
          <w:szCs w:val="26"/>
        </w:rPr>
        <w:t xml:space="preserve">. </w:t>
      </w:r>
    </w:p>
    <w:p w:rsidR="00970E78" w:rsidRPr="00244227" w:rsidRDefault="00970E78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eastAsia="Calibri" w:hAnsi="Times New Roman"/>
          <w:sz w:val="26"/>
          <w:szCs w:val="26"/>
        </w:rPr>
        <w:t>В</w:t>
      </w:r>
      <w:r w:rsidRPr="00244227">
        <w:rPr>
          <w:rFonts w:ascii="Times New Roman" w:hAnsi="Times New Roman"/>
          <w:sz w:val="26"/>
          <w:szCs w:val="26"/>
        </w:rPr>
        <w:t xml:space="preserve"> случае отсутствия члена комиссии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:rsidR="00823991" w:rsidRPr="00244227" w:rsidRDefault="009C7C8B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244227">
        <w:rPr>
          <w:rFonts w:ascii="Times New Roman" w:eastAsia="Calibri" w:hAnsi="Times New Roman"/>
          <w:sz w:val="26"/>
          <w:szCs w:val="26"/>
        </w:rPr>
        <w:t xml:space="preserve">Конкурсная комиссия </w:t>
      </w:r>
      <w:r w:rsidR="003A2857" w:rsidRPr="00244227">
        <w:rPr>
          <w:rFonts w:ascii="Times New Roman" w:eastAsia="Calibri" w:hAnsi="Times New Roman"/>
          <w:sz w:val="26"/>
          <w:szCs w:val="26"/>
        </w:rPr>
        <w:t xml:space="preserve">в течение 7 дней </w:t>
      </w:r>
      <w:r w:rsidR="00FB67AD" w:rsidRPr="00244227">
        <w:rPr>
          <w:rFonts w:ascii="Times New Roman" w:eastAsia="Calibri" w:hAnsi="Times New Roman"/>
          <w:sz w:val="26"/>
          <w:szCs w:val="26"/>
        </w:rPr>
        <w:t xml:space="preserve">после поступления в комиссию рассматривает </w:t>
      </w:r>
      <w:r w:rsidR="003A2857" w:rsidRPr="00244227">
        <w:rPr>
          <w:rFonts w:ascii="Times New Roman" w:eastAsia="Calibri" w:hAnsi="Times New Roman"/>
          <w:sz w:val="26"/>
          <w:szCs w:val="26"/>
        </w:rPr>
        <w:t>заявки участников на предмет их соответствия</w:t>
      </w:r>
      <w:r w:rsidR="00C44FB0" w:rsidRPr="00244227">
        <w:rPr>
          <w:rFonts w:ascii="Times New Roman" w:eastAsia="Calibri" w:hAnsi="Times New Roman"/>
          <w:sz w:val="26"/>
          <w:szCs w:val="26"/>
        </w:rPr>
        <w:t xml:space="preserve"> </w:t>
      </w:r>
      <w:r w:rsidR="003A2857" w:rsidRPr="00244227">
        <w:rPr>
          <w:rFonts w:ascii="Times New Roman" w:eastAsia="Calibri" w:hAnsi="Times New Roman"/>
          <w:sz w:val="26"/>
          <w:szCs w:val="26"/>
        </w:rPr>
        <w:t xml:space="preserve">установленным </w:t>
      </w:r>
      <w:r w:rsidR="00244227">
        <w:rPr>
          <w:rFonts w:ascii="Times New Roman" w:eastAsia="Calibri" w:hAnsi="Times New Roman"/>
          <w:sz w:val="26"/>
          <w:szCs w:val="26"/>
        </w:rPr>
        <w:br/>
      </w:r>
      <w:r w:rsidR="00867FF0" w:rsidRPr="00244227">
        <w:rPr>
          <w:rFonts w:ascii="Times New Roman" w:eastAsia="Calibri" w:hAnsi="Times New Roman"/>
          <w:sz w:val="26"/>
          <w:szCs w:val="26"/>
        </w:rPr>
        <w:t>в объявлении о проведении отбора</w:t>
      </w:r>
      <w:r w:rsidR="00C44FB0" w:rsidRPr="00244227">
        <w:rPr>
          <w:rFonts w:ascii="Times New Roman" w:eastAsia="Calibri" w:hAnsi="Times New Roman"/>
          <w:sz w:val="26"/>
          <w:szCs w:val="26"/>
        </w:rPr>
        <w:t xml:space="preserve"> требованиям</w:t>
      </w:r>
      <w:r w:rsidR="00D56612" w:rsidRPr="00244227">
        <w:rPr>
          <w:rFonts w:ascii="Times New Roman" w:eastAsia="Calibri" w:hAnsi="Times New Roman"/>
          <w:sz w:val="26"/>
          <w:szCs w:val="26"/>
        </w:rPr>
        <w:t>.</w:t>
      </w:r>
    </w:p>
    <w:p w:rsidR="00455AA3" w:rsidRPr="00244227" w:rsidRDefault="00455AA3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eastAsia="Calibri" w:hAnsi="Times New Roman"/>
          <w:sz w:val="26"/>
          <w:szCs w:val="26"/>
        </w:rPr>
        <w:t>Конкурсная</w:t>
      </w:r>
      <w:r w:rsidRPr="00244227">
        <w:rPr>
          <w:rFonts w:ascii="Times New Roman" w:hAnsi="Times New Roman"/>
          <w:sz w:val="26"/>
          <w:szCs w:val="26"/>
        </w:rPr>
        <w:t xml:space="preserve"> комиссия принимает следующие решения:</w:t>
      </w:r>
    </w:p>
    <w:p w:rsidR="00455AA3" w:rsidRPr="00244227" w:rsidRDefault="00455AA3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2BD6">
        <w:rPr>
          <w:sz w:val="26"/>
          <w:szCs w:val="26"/>
        </w:rPr>
        <w:t xml:space="preserve">о </w:t>
      </w:r>
      <w:r w:rsidRPr="00244227">
        <w:rPr>
          <w:rFonts w:ascii="Times New Roman" w:hAnsi="Times New Roman"/>
          <w:sz w:val="26"/>
          <w:szCs w:val="26"/>
        </w:rPr>
        <w:t>присвоении заявкам участников отбора порядковых номеров;</w:t>
      </w:r>
    </w:p>
    <w:p w:rsidR="00DC2C74" w:rsidRPr="00244227" w:rsidRDefault="00455AA3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о </w:t>
      </w:r>
      <w:r w:rsidR="00D74F2A" w:rsidRPr="00244227">
        <w:rPr>
          <w:rFonts w:ascii="Times New Roman" w:hAnsi="Times New Roman"/>
          <w:sz w:val="26"/>
          <w:szCs w:val="26"/>
        </w:rPr>
        <w:t xml:space="preserve">признании </w:t>
      </w:r>
      <w:r w:rsidR="004F002F" w:rsidRPr="00244227">
        <w:rPr>
          <w:rFonts w:ascii="Times New Roman" w:hAnsi="Times New Roman"/>
          <w:sz w:val="26"/>
          <w:szCs w:val="26"/>
        </w:rPr>
        <w:t>участников отбора</w:t>
      </w:r>
      <w:r w:rsidRPr="00244227">
        <w:rPr>
          <w:rFonts w:ascii="Times New Roman" w:hAnsi="Times New Roman"/>
          <w:sz w:val="26"/>
          <w:szCs w:val="26"/>
        </w:rPr>
        <w:t xml:space="preserve"> </w:t>
      </w:r>
      <w:r w:rsidR="00D74F2A" w:rsidRPr="00244227">
        <w:rPr>
          <w:rFonts w:ascii="Times New Roman" w:hAnsi="Times New Roman"/>
          <w:sz w:val="26"/>
          <w:szCs w:val="26"/>
        </w:rPr>
        <w:t xml:space="preserve">соответствующими </w:t>
      </w:r>
      <w:r w:rsidRPr="00244227">
        <w:rPr>
          <w:rFonts w:ascii="Times New Roman" w:hAnsi="Times New Roman"/>
          <w:sz w:val="26"/>
          <w:szCs w:val="26"/>
        </w:rPr>
        <w:t>требованиям, указанн</w:t>
      </w:r>
      <w:r w:rsidR="00D74F2A" w:rsidRPr="00244227">
        <w:rPr>
          <w:rFonts w:ascii="Times New Roman" w:hAnsi="Times New Roman"/>
          <w:sz w:val="26"/>
          <w:szCs w:val="26"/>
        </w:rPr>
        <w:t>ым в п</w:t>
      </w:r>
      <w:r w:rsidR="00912D65" w:rsidRPr="00244227">
        <w:rPr>
          <w:rFonts w:ascii="Times New Roman" w:hAnsi="Times New Roman"/>
          <w:sz w:val="26"/>
          <w:szCs w:val="26"/>
        </w:rPr>
        <w:t>ункте</w:t>
      </w:r>
      <w:r w:rsidR="00D74F2A" w:rsidRPr="00244227">
        <w:rPr>
          <w:rFonts w:ascii="Times New Roman" w:hAnsi="Times New Roman"/>
          <w:sz w:val="26"/>
          <w:szCs w:val="26"/>
        </w:rPr>
        <w:t xml:space="preserve"> 2.4 настоящего раздела, </w:t>
      </w:r>
      <w:r w:rsidR="00907326" w:rsidRPr="00244227">
        <w:rPr>
          <w:rFonts w:ascii="Times New Roman" w:hAnsi="Times New Roman"/>
          <w:sz w:val="26"/>
          <w:szCs w:val="26"/>
        </w:rPr>
        <w:t>о соответствии</w:t>
      </w:r>
      <w:r w:rsidR="0054662F" w:rsidRPr="00244227">
        <w:rPr>
          <w:rFonts w:ascii="Times New Roman" w:hAnsi="Times New Roman"/>
          <w:sz w:val="26"/>
          <w:szCs w:val="26"/>
        </w:rPr>
        <w:t xml:space="preserve"> </w:t>
      </w:r>
      <w:r w:rsidRPr="00244227">
        <w:rPr>
          <w:rFonts w:ascii="Times New Roman" w:hAnsi="Times New Roman"/>
          <w:sz w:val="26"/>
          <w:szCs w:val="26"/>
        </w:rPr>
        <w:t>заявок участников отбора требованиям, установленным в объявлении о проведении</w:t>
      </w:r>
      <w:r w:rsidR="00753A71" w:rsidRPr="00244227">
        <w:rPr>
          <w:rFonts w:ascii="Times New Roman" w:hAnsi="Times New Roman"/>
          <w:sz w:val="26"/>
          <w:szCs w:val="26"/>
        </w:rPr>
        <w:t>;</w:t>
      </w:r>
    </w:p>
    <w:p w:rsidR="00455AA3" w:rsidRPr="00244227" w:rsidRDefault="00D74F2A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lastRenderedPageBreak/>
        <w:t>об отклонении заявки участника отбора</w:t>
      </w:r>
      <w:r w:rsidR="00684D58" w:rsidRPr="00244227">
        <w:rPr>
          <w:rFonts w:ascii="Times New Roman" w:hAnsi="Times New Roman"/>
          <w:sz w:val="26"/>
          <w:szCs w:val="26"/>
        </w:rPr>
        <w:t xml:space="preserve"> с указанием оснований </w:t>
      </w:r>
      <w:r w:rsidR="00244227">
        <w:rPr>
          <w:rFonts w:ascii="Times New Roman" w:hAnsi="Times New Roman"/>
          <w:sz w:val="26"/>
          <w:szCs w:val="26"/>
        </w:rPr>
        <w:br/>
      </w:r>
      <w:r w:rsidR="00684D58" w:rsidRPr="00244227">
        <w:rPr>
          <w:rFonts w:ascii="Times New Roman" w:hAnsi="Times New Roman"/>
          <w:sz w:val="26"/>
          <w:szCs w:val="26"/>
        </w:rPr>
        <w:t>для отклонения, установленных в подпункте 2.8.13 пункта 2.8 настоящего раздела.</w:t>
      </w:r>
    </w:p>
    <w:p w:rsidR="009C7C8B" w:rsidRPr="00244227" w:rsidRDefault="00823991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О</w:t>
      </w:r>
      <w:r w:rsidR="009C7C8B" w:rsidRPr="00244227">
        <w:rPr>
          <w:rFonts w:ascii="Times New Roman" w:hAnsi="Times New Roman"/>
          <w:sz w:val="26"/>
          <w:szCs w:val="26"/>
        </w:rPr>
        <w:t>тклон</w:t>
      </w:r>
      <w:r w:rsidR="003A2857" w:rsidRPr="00244227">
        <w:rPr>
          <w:rFonts w:ascii="Times New Roman" w:hAnsi="Times New Roman"/>
          <w:sz w:val="26"/>
          <w:szCs w:val="26"/>
        </w:rPr>
        <w:t>ени</w:t>
      </w:r>
      <w:r w:rsidRPr="00244227">
        <w:rPr>
          <w:rFonts w:ascii="Times New Roman" w:hAnsi="Times New Roman"/>
          <w:sz w:val="26"/>
          <w:szCs w:val="26"/>
        </w:rPr>
        <w:t>е</w:t>
      </w:r>
      <w:r w:rsidR="003A2857" w:rsidRPr="00244227">
        <w:rPr>
          <w:rFonts w:ascii="Times New Roman" w:hAnsi="Times New Roman"/>
          <w:sz w:val="26"/>
          <w:szCs w:val="26"/>
        </w:rPr>
        <w:t xml:space="preserve"> заяв</w:t>
      </w:r>
      <w:r w:rsidR="00104EC9" w:rsidRPr="00244227">
        <w:rPr>
          <w:rFonts w:ascii="Times New Roman" w:hAnsi="Times New Roman"/>
          <w:sz w:val="26"/>
          <w:szCs w:val="26"/>
        </w:rPr>
        <w:t>ки</w:t>
      </w:r>
      <w:r w:rsidR="00A55300" w:rsidRPr="00244227">
        <w:rPr>
          <w:rFonts w:ascii="Times New Roman" w:hAnsi="Times New Roman"/>
          <w:sz w:val="26"/>
          <w:szCs w:val="26"/>
        </w:rPr>
        <w:t xml:space="preserve"> </w:t>
      </w:r>
      <w:r w:rsidR="00085405" w:rsidRPr="00244227">
        <w:rPr>
          <w:rFonts w:ascii="Times New Roman" w:hAnsi="Times New Roman"/>
          <w:sz w:val="26"/>
          <w:szCs w:val="26"/>
        </w:rPr>
        <w:t xml:space="preserve">участника отбора </w:t>
      </w:r>
      <w:r w:rsidR="00A55300" w:rsidRPr="00244227">
        <w:rPr>
          <w:rFonts w:ascii="Times New Roman" w:hAnsi="Times New Roman"/>
          <w:sz w:val="26"/>
          <w:szCs w:val="26"/>
        </w:rPr>
        <w:t>и прекращение ее рассмотрения происходит</w:t>
      </w:r>
      <w:r w:rsidR="003A2857" w:rsidRPr="00244227">
        <w:rPr>
          <w:rFonts w:ascii="Times New Roman" w:hAnsi="Times New Roman"/>
          <w:sz w:val="26"/>
          <w:szCs w:val="26"/>
        </w:rPr>
        <w:t xml:space="preserve">, </w:t>
      </w:r>
      <w:r w:rsidR="00F70FC6" w:rsidRPr="00244227">
        <w:rPr>
          <w:rFonts w:ascii="Times New Roman" w:hAnsi="Times New Roman"/>
          <w:sz w:val="26"/>
          <w:szCs w:val="26"/>
        </w:rPr>
        <w:t xml:space="preserve">в случае </w:t>
      </w:r>
      <w:r w:rsidR="003A2857" w:rsidRPr="00244227">
        <w:rPr>
          <w:rFonts w:ascii="Times New Roman" w:hAnsi="Times New Roman"/>
          <w:sz w:val="26"/>
          <w:szCs w:val="26"/>
        </w:rPr>
        <w:t>если:</w:t>
      </w:r>
      <w:r w:rsidR="000546CE" w:rsidRPr="00244227">
        <w:rPr>
          <w:rFonts w:ascii="Times New Roman" w:hAnsi="Times New Roman"/>
          <w:sz w:val="26"/>
          <w:szCs w:val="26"/>
        </w:rPr>
        <w:t xml:space="preserve"> </w:t>
      </w:r>
    </w:p>
    <w:p w:rsidR="00FB7941" w:rsidRPr="00370C1C" w:rsidRDefault="00FB7941" w:rsidP="00244227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D475A">
        <w:rPr>
          <w:rFonts w:ascii="Times New Roman" w:hAnsi="Times New Roman"/>
          <w:sz w:val="26"/>
          <w:szCs w:val="26"/>
        </w:rPr>
        <w:t>участник отбора не соответствует</w:t>
      </w:r>
      <w:r w:rsidR="00D730E7">
        <w:rPr>
          <w:rFonts w:ascii="Times New Roman" w:hAnsi="Times New Roman"/>
          <w:sz w:val="26"/>
          <w:szCs w:val="26"/>
        </w:rPr>
        <w:t xml:space="preserve"> требованиям, установленным в пункте</w:t>
      </w:r>
      <w:r w:rsidR="00AB11B3">
        <w:rPr>
          <w:rFonts w:ascii="Times New Roman" w:hAnsi="Times New Roman"/>
          <w:sz w:val="26"/>
          <w:szCs w:val="26"/>
        </w:rPr>
        <w:t xml:space="preserve"> </w:t>
      </w:r>
      <w:r w:rsidRPr="009D475A">
        <w:rPr>
          <w:rFonts w:ascii="Times New Roman" w:hAnsi="Times New Roman"/>
          <w:sz w:val="26"/>
          <w:szCs w:val="26"/>
        </w:rPr>
        <w:t>2.</w:t>
      </w:r>
      <w:r w:rsidR="006204A2" w:rsidRPr="009D475A">
        <w:rPr>
          <w:rFonts w:ascii="Times New Roman" w:hAnsi="Times New Roman"/>
          <w:sz w:val="26"/>
          <w:szCs w:val="26"/>
        </w:rPr>
        <w:t>4</w:t>
      </w:r>
      <w:r w:rsidRPr="009D475A">
        <w:rPr>
          <w:rFonts w:ascii="Times New Roman" w:hAnsi="Times New Roman"/>
          <w:sz w:val="26"/>
          <w:szCs w:val="26"/>
        </w:rPr>
        <w:t xml:space="preserve"> </w:t>
      </w:r>
      <w:r w:rsidRPr="007F2A8B">
        <w:rPr>
          <w:rFonts w:ascii="Times New Roman" w:hAnsi="Times New Roman"/>
          <w:sz w:val="26"/>
          <w:szCs w:val="26"/>
        </w:rPr>
        <w:t xml:space="preserve">настоящего </w:t>
      </w:r>
      <w:r w:rsidR="0043496E" w:rsidRPr="007F2A8B">
        <w:rPr>
          <w:rFonts w:ascii="Times New Roman" w:hAnsi="Times New Roman"/>
          <w:sz w:val="26"/>
          <w:szCs w:val="26"/>
        </w:rPr>
        <w:t>раздела</w:t>
      </w:r>
      <w:r w:rsidRPr="00370C1C">
        <w:rPr>
          <w:rFonts w:ascii="Times New Roman" w:hAnsi="Times New Roman"/>
          <w:sz w:val="26"/>
          <w:szCs w:val="26"/>
        </w:rPr>
        <w:t>;</w:t>
      </w:r>
    </w:p>
    <w:p w:rsidR="009C7C8B" w:rsidRPr="00370C1C" w:rsidRDefault="00C2516D" w:rsidP="00244227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70C1C">
        <w:rPr>
          <w:rFonts w:ascii="Times New Roman" w:hAnsi="Times New Roman"/>
          <w:sz w:val="26"/>
          <w:szCs w:val="26"/>
        </w:rPr>
        <w:t>заявка</w:t>
      </w:r>
      <w:r w:rsidR="009C7C8B" w:rsidRPr="00370C1C">
        <w:rPr>
          <w:rFonts w:ascii="Times New Roman" w:hAnsi="Times New Roman"/>
          <w:sz w:val="26"/>
          <w:szCs w:val="26"/>
        </w:rPr>
        <w:t xml:space="preserve"> не соответству</w:t>
      </w:r>
      <w:r w:rsidR="00F35A29" w:rsidRPr="00370C1C">
        <w:rPr>
          <w:rFonts w:ascii="Times New Roman" w:hAnsi="Times New Roman"/>
          <w:sz w:val="26"/>
          <w:szCs w:val="26"/>
        </w:rPr>
        <w:t>ет</w:t>
      </w:r>
      <w:r w:rsidR="009C7C8B" w:rsidRPr="00370C1C">
        <w:rPr>
          <w:rFonts w:ascii="Times New Roman" w:hAnsi="Times New Roman"/>
          <w:sz w:val="26"/>
          <w:szCs w:val="26"/>
        </w:rPr>
        <w:t xml:space="preserve"> требова</w:t>
      </w:r>
      <w:r w:rsidR="00F35A29" w:rsidRPr="00370C1C">
        <w:rPr>
          <w:rFonts w:ascii="Times New Roman" w:hAnsi="Times New Roman"/>
          <w:sz w:val="26"/>
          <w:szCs w:val="26"/>
        </w:rPr>
        <w:t>н</w:t>
      </w:r>
      <w:r w:rsidR="009C7C8B" w:rsidRPr="00370C1C">
        <w:rPr>
          <w:rFonts w:ascii="Times New Roman" w:hAnsi="Times New Roman"/>
          <w:sz w:val="26"/>
          <w:szCs w:val="26"/>
        </w:rPr>
        <w:t>ия</w:t>
      </w:r>
      <w:r w:rsidR="00F35A29" w:rsidRPr="00370C1C">
        <w:rPr>
          <w:rFonts w:ascii="Times New Roman" w:hAnsi="Times New Roman"/>
          <w:sz w:val="26"/>
          <w:szCs w:val="26"/>
        </w:rPr>
        <w:t>м</w:t>
      </w:r>
      <w:r w:rsidR="009C7C8B" w:rsidRPr="00370C1C">
        <w:rPr>
          <w:rFonts w:ascii="Times New Roman" w:hAnsi="Times New Roman"/>
          <w:sz w:val="26"/>
          <w:szCs w:val="26"/>
        </w:rPr>
        <w:t xml:space="preserve">, установленным </w:t>
      </w:r>
      <w:r w:rsidR="00D750FC" w:rsidRPr="00370C1C">
        <w:rPr>
          <w:rFonts w:ascii="Times New Roman" w:hAnsi="Times New Roman"/>
          <w:sz w:val="26"/>
          <w:szCs w:val="26"/>
        </w:rPr>
        <w:t xml:space="preserve">в объявлении </w:t>
      </w:r>
      <w:r w:rsidR="00244227">
        <w:rPr>
          <w:rFonts w:ascii="Times New Roman" w:hAnsi="Times New Roman"/>
          <w:sz w:val="26"/>
          <w:szCs w:val="26"/>
        </w:rPr>
        <w:br/>
      </w:r>
      <w:r w:rsidR="00D750FC" w:rsidRPr="00370C1C">
        <w:rPr>
          <w:rFonts w:ascii="Times New Roman" w:hAnsi="Times New Roman"/>
          <w:sz w:val="26"/>
          <w:szCs w:val="26"/>
        </w:rPr>
        <w:t>о проведении отбора</w:t>
      </w:r>
      <w:r w:rsidR="009C7C8B" w:rsidRPr="00370C1C">
        <w:rPr>
          <w:rFonts w:ascii="Times New Roman" w:hAnsi="Times New Roman"/>
          <w:sz w:val="26"/>
          <w:szCs w:val="26"/>
        </w:rPr>
        <w:t>;</w:t>
      </w:r>
    </w:p>
    <w:p w:rsidR="00F07BC9" w:rsidRDefault="00F35A29" w:rsidP="00244227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70C1C">
        <w:rPr>
          <w:rFonts w:ascii="Times New Roman" w:hAnsi="Times New Roman"/>
          <w:sz w:val="26"/>
          <w:szCs w:val="26"/>
        </w:rPr>
        <w:t>информация, представленная участник</w:t>
      </w:r>
      <w:r w:rsidR="005F4432" w:rsidRPr="00370C1C">
        <w:rPr>
          <w:rFonts w:ascii="Times New Roman" w:hAnsi="Times New Roman"/>
          <w:sz w:val="26"/>
          <w:szCs w:val="26"/>
        </w:rPr>
        <w:t>ом</w:t>
      </w:r>
      <w:r w:rsidRPr="00370C1C">
        <w:rPr>
          <w:rFonts w:ascii="Times New Roman" w:hAnsi="Times New Roman"/>
          <w:sz w:val="26"/>
          <w:szCs w:val="26"/>
        </w:rPr>
        <w:t xml:space="preserve"> отбора, в том числе информация о месте нахождения и адресе юридического лица, </w:t>
      </w:r>
      <w:r w:rsidR="005F4432" w:rsidRPr="00370C1C">
        <w:rPr>
          <w:rFonts w:ascii="Times New Roman" w:hAnsi="Times New Roman"/>
          <w:sz w:val="26"/>
          <w:szCs w:val="26"/>
        </w:rPr>
        <w:t xml:space="preserve">является </w:t>
      </w:r>
      <w:r w:rsidRPr="00370C1C">
        <w:rPr>
          <w:rFonts w:ascii="Times New Roman" w:hAnsi="Times New Roman"/>
          <w:sz w:val="26"/>
          <w:szCs w:val="26"/>
        </w:rPr>
        <w:t>недостоверн</w:t>
      </w:r>
      <w:r w:rsidR="005F4432" w:rsidRPr="00370C1C">
        <w:rPr>
          <w:rFonts w:ascii="Times New Roman" w:hAnsi="Times New Roman"/>
          <w:sz w:val="26"/>
          <w:szCs w:val="26"/>
        </w:rPr>
        <w:t>ой</w:t>
      </w:r>
      <w:r w:rsidRPr="00370C1C">
        <w:rPr>
          <w:rFonts w:ascii="Times New Roman" w:hAnsi="Times New Roman"/>
          <w:sz w:val="26"/>
          <w:szCs w:val="26"/>
        </w:rPr>
        <w:t>;</w:t>
      </w:r>
    </w:p>
    <w:p w:rsidR="002B211A" w:rsidRPr="00F07BC9" w:rsidRDefault="00F35A29" w:rsidP="00244227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07BC9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 w:rsidR="00244227">
        <w:rPr>
          <w:rFonts w:ascii="Times New Roman" w:hAnsi="Times New Roman"/>
          <w:sz w:val="26"/>
          <w:szCs w:val="26"/>
        </w:rPr>
        <w:br/>
      </w:r>
      <w:r w:rsidRPr="00F07BC9">
        <w:rPr>
          <w:rFonts w:ascii="Times New Roman" w:hAnsi="Times New Roman"/>
          <w:sz w:val="26"/>
          <w:szCs w:val="26"/>
        </w:rPr>
        <w:t>для подачи заявок.</w:t>
      </w:r>
    </w:p>
    <w:p w:rsidR="009C7C8B" w:rsidRPr="00602600" w:rsidRDefault="00306A79" w:rsidP="00244227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rFonts w:ascii="Times New Roman" w:hAnsi="Times New Roman"/>
          <w:sz w:val="26"/>
          <w:szCs w:val="26"/>
        </w:rPr>
        <w:t>Информация</w:t>
      </w:r>
      <w:r w:rsidR="002B211A" w:rsidRPr="00602600">
        <w:rPr>
          <w:rFonts w:ascii="Times New Roman" w:hAnsi="Times New Roman"/>
          <w:sz w:val="26"/>
          <w:szCs w:val="26"/>
        </w:rPr>
        <w:t xml:space="preserve"> об отклонении заявки участника отбора </w:t>
      </w:r>
      <w:r w:rsidRPr="00602600">
        <w:rPr>
          <w:rFonts w:ascii="Times New Roman" w:hAnsi="Times New Roman"/>
          <w:sz w:val="26"/>
          <w:szCs w:val="26"/>
        </w:rPr>
        <w:t>отражается в</w:t>
      </w:r>
      <w:r w:rsidR="002B211A" w:rsidRPr="00602600">
        <w:rPr>
          <w:rFonts w:ascii="Times New Roman" w:hAnsi="Times New Roman"/>
          <w:sz w:val="26"/>
          <w:szCs w:val="26"/>
        </w:rPr>
        <w:t xml:space="preserve"> протокол</w:t>
      </w:r>
      <w:r w:rsidRPr="00602600">
        <w:rPr>
          <w:rFonts w:ascii="Times New Roman" w:hAnsi="Times New Roman"/>
          <w:sz w:val="26"/>
          <w:szCs w:val="26"/>
        </w:rPr>
        <w:t>е конкурсной комиссии</w:t>
      </w:r>
      <w:r w:rsidR="002B211A" w:rsidRPr="00602600">
        <w:rPr>
          <w:rFonts w:ascii="Times New Roman" w:hAnsi="Times New Roman"/>
          <w:sz w:val="26"/>
          <w:szCs w:val="26"/>
        </w:rPr>
        <w:t>, в котором указывается информация о причинах отклонения заявки</w:t>
      </w:r>
      <w:r w:rsidR="00D750FC" w:rsidRPr="00602600">
        <w:rPr>
          <w:rFonts w:ascii="Times New Roman" w:hAnsi="Times New Roman"/>
          <w:sz w:val="26"/>
          <w:szCs w:val="26"/>
        </w:rPr>
        <w:t xml:space="preserve">, в том числе положений объявления о проведении отбора, которым </w:t>
      </w:r>
      <w:r w:rsidR="00244227">
        <w:rPr>
          <w:rFonts w:ascii="Times New Roman" w:hAnsi="Times New Roman"/>
          <w:sz w:val="26"/>
          <w:szCs w:val="26"/>
        </w:rPr>
        <w:br/>
      </w:r>
      <w:r w:rsidR="00D750FC" w:rsidRPr="00602600">
        <w:rPr>
          <w:rFonts w:ascii="Times New Roman" w:hAnsi="Times New Roman"/>
          <w:sz w:val="26"/>
          <w:szCs w:val="26"/>
        </w:rPr>
        <w:t>не соответствует заявка</w:t>
      </w:r>
      <w:r w:rsidR="002B211A" w:rsidRPr="00602600">
        <w:rPr>
          <w:rFonts w:ascii="Times New Roman" w:hAnsi="Times New Roman"/>
          <w:sz w:val="26"/>
          <w:szCs w:val="26"/>
        </w:rPr>
        <w:t>.</w:t>
      </w:r>
    </w:p>
    <w:p w:rsidR="00970E78" w:rsidRPr="00244227" w:rsidRDefault="00970E78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02600">
        <w:rPr>
          <w:sz w:val="26"/>
          <w:szCs w:val="26"/>
        </w:rPr>
        <w:t xml:space="preserve"> </w:t>
      </w:r>
      <w:r w:rsidR="00BD3DE9" w:rsidRPr="00244227">
        <w:rPr>
          <w:rFonts w:ascii="Times New Roman" w:hAnsi="Times New Roman"/>
          <w:sz w:val="26"/>
          <w:szCs w:val="26"/>
        </w:rPr>
        <w:t xml:space="preserve">Заявки, </w:t>
      </w:r>
      <w:r w:rsidR="001839F2" w:rsidRPr="00244227">
        <w:rPr>
          <w:rFonts w:ascii="Times New Roman" w:hAnsi="Times New Roman"/>
          <w:sz w:val="26"/>
          <w:szCs w:val="26"/>
        </w:rPr>
        <w:t xml:space="preserve">соответствующие установленным в объявлении о проведении отбора требованиям, </w:t>
      </w:r>
      <w:r w:rsidR="00724477" w:rsidRPr="00244227">
        <w:rPr>
          <w:rFonts w:ascii="Times New Roman" w:hAnsi="Times New Roman"/>
          <w:sz w:val="26"/>
          <w:szCs w:val="26"/>
        </w:rPr>
        <w:t xml:space="preserve">оцениваются </w:t>
      </w:r>
      <w:r w:rsidR="001764A4" w:rsidRPr="00244227">
        <w:rPr>
          <w:rFonts w:ascii="Times New Roman" w:hAnsi="Times New Roman"/>
          <w:sz w:val="26"/>
          <w:szCs w:val="26"/>
        </w:rPr>
        <w:t xml:space="preserve">каждым </w:t>
      </w:r>
      <w:r w:rsidR="00724477" w:rsidRPr="00244227">
        <w:rPr>
          <w:rFonts w:ascii="Times New Roman" w:hAnsi="Times New Roman"/>
          <w:sz w:val="26"/>
          <w:szCs w:val="26"/>
        </w:rPr>
        <w:t>член</w:t>
      </w:r>
      <w:r w:rsidR="001764A4" w:rsidRPr="00244227">
        <w:rPr>
          <w:rFonts w:ascii="Times New Roman" w:hAnsi="Times New Roman"/>
          <w:sz w:val="26"/>
          <w:szCs w:val="26"/>
        </w:rPr>
        <w:t>ом</w:t>
      </w:r>
      <w:r w:rsidR="00724477" w:rsidRPr="00244227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244227">
        <w:rPr>
          <w:rFonts w:ascii="Times New Roman" w:hAnsi="Times New Roman"/>
          <w:sz w:val="26"/>
          <w:szCs w:val="26"/>
        </w:rPr>
        <w:br/>
      </w:r>
      <w:r w:rsidR="00A26F07" w:rsidRPr="00244227">
        <w:rPr>
          <w:rFonts w:ascii="Times New Roman" w:hAnsi="Times New Roman"/>
          <w:sz w:val="26"/>
          <w:szCs w:val="26"/>
        </w:rPr>
        <w:t xml:space="preserve">с использованием балльной системы </w:t>
      </w:r>
      <w:r w:rsidRPr="00244227">
        <w:rPr>
          <w:rFonts w:ascii="Times New Roman" w:hAnsi="Times New Roman"/>
          <w:sz w:val="26"/>
          <w:szCs w:val="26"/>
        </w:rPr>
        <w:t xml:space="preserve">по критериям в соответствии с приложением </w:t>
      </w:r>
      <w:r w:rsid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>№ 5 к Порядку</w:t>
      </w:r>
      <w:r w:rsidR="00CF45F6" w:rsidRPr="00244227">
        <w:rPr>
          <w:rFonts w:ascii="Times New Roman" w:hAnsi="Times New Roman"/>
          <w:sz w:val="26"/>
          <w:szCs w:val="26"/>
        </w:rPr>
        <w:t xml:space="preserve"> (</w:t>
      </w:r>
      <w:r w:rsidR="00A26F07" w:rsidRPr="00244227">
        <w:rPr>
          <w:rFonts w:ascii="Times New Roman" w:hAnsi="Times New Roman"/>
          <w:sz w:val="26"/>
          <w:szCs w:val="26"/>
        </w:rPr>
        <w:t xml:space="preserve">далее - </w:t>
      </w:r>
      <w:r w:rsidR="00CF45F6" w:rsidRPr="00244227">
        <w:rPr>
          <w:rFonts w:ascii="Times New Roman" w:hAnsi="Times New Roman"/>
          <w:sz w:val="26"/>
          <w:szCs w:val="26"/>
        </w:rPr>
        <w:t>оценочная ведомость)</w:t>
      </w:r>
      <w:r w:rsidR="00AB7DEF" w:rsidRPr="00244227">
        <w:rPr>
          <w:rFonts w:ascii="Times New Roman" w:hAnsi="Times New Roman"/>
          <w:sz w:val="26"/>
          <w:szCs w:val="26"/>
        </w:rPr>
        <w:t>.</w:t>
      </w:r>
    </w:p>
    <w:p w:rsidR="0034277B" w:rsidRPr="00244227" w:rsidRDefault="0034277B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</w:t>
      </w:r>
      <w:r w:rsidRPr="00244227">
        <w:rPr>
          <w:rFonts w:ascii="Times New Roman" w:hAnsi="Times New Roman"/>
          <w:sz w:val="26"/>
          <w:szCs w:val="26"/>
        </w:rPr>
        <w:br/>
        <w:t xml:space="preserve">и формируется итоговый балл по каждой программе (проекту) в соответствии </w:t>
      </w:r>
      <w:r w:rsidRPr="00244227">
        <w:rPr>
          <w:rFonts w:ascii="Times New Roman" w:hAnsi="Times New Roman"/>
          <w:sz w:val="26"/>
          <w:szCs w:val="26"/>
        </w:rPr>
        <w:br/>
        <w:t xml:space="preserve">с приложением № 6 к Порядку. </w:t>
      </w:r>
    </w:p>
    <w:p w:rsidR="00C04CE9" w:rsidRPr="00244227" w:rsidRDefault="0034277B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</w:t>
      </w:r>
      <w:r w:rsidR="00B044A4" w:rsidRPr="00244227">
        <w:rPr>
          <w:rFonts w:ascii="Times New Roman" w:hAnsi="Times New Roman"/>
          <w:sz w:val="26"/>
          <w:szCs w:val="26"/>
        </w:rPr>
        <w:t xml:space="preserve"> по каждому направлению конкурса</w:t>
      </w:r>
      <w:r w:rsidRPr="00244227">
        <w:rPr>
          <w:rFonts w:ascii="Times New Roman" w:hAnsi="Times New Roman"/>
          <w:sz w:val="26"/>
          <w:szCs w:val="26"/>
        </w:rPr>
        <w:t xml:space="preserve">, в которой </w:t>
      </w:r>
      <w:r w:rsidR="00C2516D" w:rsidRPr="00244227">
        <w:rPr>
          <w:rFonts w:ascii="Times New Roman" w:hAnsi="Times New Roman"/>
          <w:sz w:val="26"/>
          <w:szCs w:val="26"/>
        </w:rPr>
        <w:t>программы (проекты)</w:t>
      </w:r>
      <w:r w:rsidRPr="00244227">
        <w:rPr>
          <w:rFonts w:ascii="Times New Roman" w:hAnsi="Times New Roman"/>
          <w:sz w:val="26"/>
          <w:szCs w:val="26"/>
        </w:rPr>
        <w:t xml:space="preserve"> располагаются в порядке, начиная с той, которая набрала наибольшее количество баллов и далее по степени убывания в соответствии </w:t>
      </w:r>
      <w:r w:rsid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>с приложением № 7 к Поря</w:t>
      </w:r>
      <w:r w:rsidR="001F0AD4" w:rsidRPr="00244227">
        <w:rPr>
          <w:rFonts w:ascii="Times New Roman" w:hAnsi="Times New Roman"/>
          <w:sz w:val="26"/>
          <w:szCs w:val="26"/>
        </w:rPr>
        <w:t>дку</w:t>
      </w:r>
      <w:r w:rsidR="00C04CE9" w:rsidRPr="00244227">
        <w:rPr>
          <w:rFonts w:ascii="Times New Roman" w:hAnsi="Times New Roman"/>
          <w:sz w:val="26"/>
          <w:szCs w:val="26"/>
        </w:rPr>
        <w:t>.</w:t>
      </w:r>
    </w:p>
    <w:p w:rsidR="00F022C1" w:rsidRPr="000F1E76" w:rsidRDefault="00F022C1" w:rsidP="00752B16">
      <w:pPr>
        <w:ind w:firstLine="709"/>
        <w:jc w:val="both"/>
        <w:rPr>
          <w:sz w:val="26"/>
          <w:szCs w:val="26"/>
        </w:rPr>
      </w:pPr>
      <w:r w:rsidRPr="000F1E76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</w:t>
      </w:r>
      <w:r w:rsidR="00730906" w:rsidRPr="000F1E76">
        <w:rPr>
          <w:sz w:val="26"/>
          <w:szCs w:val="26"/>
        </w:rPr>
        <w:t>программе (проекту)</w:t>
      </w:r>
      <w:r w:rsidR="000256C1" w:rsidRPr="000F1E76">
        <w:rPr>
          <w:sz w:val="26"/>
          <w:szCs w:val="26"/>
        </w:rPr>
        <w:t xml:space="preserve">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</w:t>
      </w:r>
      <w:r w:rsidR="00A316EA" w:rsidRPr="000F1E76">
        <w:rPr>
          <w:sz w:val="26"/>
          <w:szCs w:val="26"/>
        </w:rPr>
        <w:t xml:space="preserve"> на участие в отборе</w:t>
      </w:r>
      <w:r w:rsidR="000256C1" w:rsidRPr="000F1E76">
        <w:rPr>
          <w:sz w:val="26"/>
          <w:szCs w:val="26"/>
        </w:rPr>
        <w:t xml:space="preserve">. </w:t>
      </w:r>
    </w:p>
    <w:p w:rsidR="0034277B" w:rsidRPr="00244227" w:rsidRDefault="0034277B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Победителями конкурса по каждому направлению </w:t>
      </w:r>
      <w:r w:rsidR="002A1110" w:rsidRPr="00244227">
        <w:rPr>
          <w:rFonts w:ascii="Times New Roman" w:hAnsi="Times New Roman"/>
          <w:sz w:val="26"/>
          <w:szCs w:val="26"/>
        </w:rPr>
        <w:t xml:space="preserve">конкурса </w:t>
      </w:r>
      <w:r w:rsidRPr="00244227">
        <w:rPr>
          <w:rFonts w:ascii="Times New Roman" w:hAnsi="Times New Roman"/>
          <w:sz w:val="26"/>
          <w:szCs w:val="26"/>
        </w:rPr>
        <w:t xml:space="preserve">признаются участники, </w:t>
      </w:r>
      <w:r w:rsidR="00C2516D" w:rsidRPr="00244227">
        <w:rPr>
          <w:rFonts w:ascii="Times New Roman" w:hAnsi="Times New Roman"/>
          <w:sz w:val="26"/>
          <w:szCs w:val="26"/>
        </w:rPr>
        <w:t xml:space="preserve">программы (проекты) которых </w:t>
      </w:r>
      <w:r w:rsidRPr="00244227">
        <w:rPr>
          <w:rFonts w:ascii="Times New Roman" w:hAnsi="Times New Roman"/>
          <w:sz w:val="26"/>
          <w:szCs w:val="26"/>
        </w:rPr>
        <w:t>занимаю</w:t>
      </w:r>
      <w:r w:rsidR="00C2516D" w:rsidRPr="00244227">
        <w:rPr>
          <w:rFonts w:ascii="Times New Roman" w:hAnsi="Times New Roman"/>
          <w:sz w:val="26"/>
          <w:szCs w:val="26"/>
        </w:rPr>
        <w:t>т</w:t>
      </w:r>
      <w:r w:rsidR="00B044A4" w:rsidRPr="00244227">
        <w:rPr>
          <w:rFonts w:ascii="Times New Roman" w:hAnsi="Times New Roman"/>
          <w:sz w:val="26"/>
          <w:szCs w:val="26"/>
        </w:rPr>
        <w:t xml:space="preserve"> первые четыре позиции </w:t>
      </w:r>
      <w:r w:rsidR="00244227">
        <w:rPr>
          <w:rFonts w:ascii="Times New Roman" w:hAnsi="Times New Roman"/>
          <w:sz w:val="26"/>
          <w:szCs w:val="26"/>
        </w:rPr>
        <w:br/>
      </w:r>
      <w:r w:rsidR="00B044A4" w:rsidRPr="00244227">
        <w:rPr>
          <w:rFonts w:ascii="Times New Roman" w:hAnsi="Times New Roman"/>
          <w:sz w:val="26"/>
          <w:szCs w:val="26"/>
        </w:rPr>
        <w:t>в сводн</w:t>
      </w:r>
      <w:r w:rsidR="00B85677" w:rsidRPr="00244227">
        <w:rPr>
          <w:rFonts w:ascii="Times New Roman" w:hAnsi="Times New Roman"/>
          <w:sz w:val="26"/>
          <w:szCs w:val="26"/>
        </w:rPr>
        <w:t>ых</w:t>
      </w:r>
      <w:r w:rsidRPr="00244227">
        <w:rPr>
          <w:rFonts w:ascii="Times New Roman" w:hAnsi="Times New Roman"/>
          <w:sz w:val="26"/>
          <w:szCs w:val="26"/>
        </w:rPr>
        <w:t xml:space="preserve"> ведомост</w:t>
      </w:r>
      <w:r w:rsidR="00B85677" w:rsidRPr="00244227">
        <w:rPr>
          <w:rFonts w:ascii="Times New Roman" w:hAnsi="Times New Roman"/>
          <w:sz w:val="26"/>
          <w:szCs w:val="26"/>
        </w:rPr>
        <w:t>ях</w:t>
      </w:r>
      <w:r w:rsidRPr="00244227">
        <w:rPr>
          <w:rFonts w:ascii="Times New Roman" w:hAnsi="Times New Roman"/>
          <w:sz w:val="26"/>
          <w:szCs w:val="26"/>
        </w:rPr>
        <w:t xml:space="preserve">, </w:t>
      </w:r>
      <w:r w:rsidR="00C2516D" w:rsidRPr="00244227">
        <w:rPr>
          <w:rFonts w:ascii="Times New Roman" w:hAnsi="Times New Roman"/>
          <w:sz w:val="26"/>
          <w:szCs w:val="26"/>
        </w:rPr>
        <w:t xml:space="preserve">при этом </w:t>
      </w:r>
      <w:r w:rsidRPr="00244227">
        <w:rPr>
          <w:rFonts w:ascii="Times New Roman" w:hAnsi="Times New Roman"/>
          <w:sz w:val="26"/>
          <w:szCs w:val="26"/>
        </w:rPr>
        <w:t xml:space="preserve">итоговый балл оценки </w:t>
      </w:r>
      <w:r w:rsidR="009D4260" w:rsidRPr="00244227">
        <w:rPr>
          <w:rFonts w:ascii="Times New Roman" w:hAnsi="Times New Roman"/>
          <w:sz w:val="26"/>
          <w:szCs w:val="26"/>
        </w:rPr>
        <w:t>программ (</w:t>
      </w:r>
      <w:r w:rsidR="00B044A4" w:rsidRPr="00244227">
        <w:rPr>
          <w:rFonts w:ascii="Times New Roman" w:hAnsi="Times New Roman"/>
          <w:sz w:val="26"/>
          <w:szCs w:val="26"/>
        </w:rPr>
        <w:t>проектов</w:t>
      </w:r>
      <w:r w:rsidR="009D4260" w:rsidRPr="00244227">
        <w:rPr>
          <w:rFonts w:ascii="Times New Roman" w:hAnsi="Times New Roman"/>
          <w:sz w:val="26"/>
          <w:szCs w:val="26"/>
        </w:rPr>
        <w:t>)</w:t>
      </w:r>
      <w:r w:rsidRPr="00244227">
        <w:rPr>
          <w:rFonts w:ascii="Times New Roman" w:hAnsi="Times New Roman"/>
          <w:sz w:val="26"/>
          <w:szCs w:val="26"/>
        </w:rPr>
        <w:t xml:space="preserve"> </w:t>
      </w:r>
      <w:r w:rsidR="00C81E1C" w:rsidRPr="00244227">
        <w:rPr>
          <w:rFonts w:ascii="Times New Roman" w:hAnsi="Times New Roman"/>
          <w:sz w:val="26"/>
          <w:szCs w:val="26"/>
        </w:rPr>
        <w:t>составляет не менее 24.</w:t>
      </w:r>
    </w:p>
    <w:p w:rsidR="001B0C69" w:rsidRPr="00244227" w:rsidRDefault="001B0C69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В случае поступления на рассмотрение </w:t>
      </w:r>
      <w:r w:rsidR="002A1110" w:rsidRPr="00244227">
        <w:rPr>
          <w:rFonts w:ascii="Times New Roman" w:hAnsi="Times New Roman"/>
          <w:sz w:val="26"/>
          <w:szCs w:val="26"/>
        </w:rPr>
        <w:t xml:space="preserve">конкурсной </w:t>
      </w:r>
      <w:r w:rsidRPr="00244227">
        <w:rPr>
          <w:rFonts w:ascii="Times New Roman" w:hAnsi="Times New Roman"/>
          <w:sz w:val="26"/>
          <w:szCs w:val="26"/>
        </w:rPr>
        <w:t xml:space="preserve">комиссией </w:t>
      </w:r>
      <w:r w:rsid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 xml:space="preserve">по </w:t>
      </w:r>
      <w:r w:rsidR="00A821E1" w:rsidRPr="00244227">
        <w:rPr>
          <w:rFonts w:ascii="Times New Roman" w:hAnsi="Times New Roman"/>
          <w:sz w:val="26"/>
          <w:szCs w:val="26"/>
        </w:rPr>
        <w:t xml:space="preserve">одному из </w:t>
      </w:r>
      <w:r w:rsidRPr="00244227">
        <w:rPr>
          <w:rFonts w:ascii="Times New Roman" w:hAnsi="Times New Roman"/>
          <w:sz w:val="26"/>
          <w:szCs w:val="26"/>
        </w:rPr>
        <w:t>направлени</w:t>
      </w:r>
      <w:r w:rsidR="00A821E1" w:rsidRPr="00244227">
        <w:rPr>
          <w:rFonts w:ascii="Times New Roman" w:hAnsi="Times New Roman"/>
          <w:sz w:val="26"/>
          <w:szCs w:val="26"/>
        </w:rPr>
        <w:t>й</w:t>
      </w:r>
      <w:r w:rsidRPr="00244227">
        <w:rPr>
          <w:rFonts w:ascii="Times New Roman" w:hAnsi="Times New Roman"/>
          <w:sz w:val="26"/>
          <w:szCs w:val="26"/>
        </w:rPr>
        <w:t xml:space="preserve"> конкурса единственной заявки, конкурс признается несостоявшимся по данному направлению, но единственный участник конкурса </w:t>
      </w:r>
      <w:r w:rsid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 xml:space="preserve">по данному направлению может быть признан комиссией победителем конкурса, если итоговый балл оценки его </w:t>
      </w:r>
      <w:r w:rsidR="009D4260" w:rsidRPr="00244227">
        <w:rPr>
          <w:rFonts w:ascii="Times New Roman" w:hAnsi="Times New Roman"/>
          <w:sz w:val="26"/>
          <w:szCs w:val="26"/>
        </w:rPr>
        <w:t>программы (</w:t>
      </w:r>
      <w:r w:rsidRPr="00244227">
        <w:rPr>
          <w:rFonts w:ascii="Times New Roman" w:hAnsi="Times New Roman"/>
          <w:sz w:val="26"/>
          <w:szCs w:val="26"/>
        </w:rPr>
        <w:t>проекта</w:t>
      </w:r>
      <w:r w:rsidR="009D4260" w:rsidRPr="00244227">
        <w:rPr>
          <w:rFonts w:ascii="Times New Roman" w:hAnsi="Times New Roman"/>
          <w:sz w:val="26"/>
          <w:szCs w:val="26"/>
        </w:rPr>
        <w:t>)</w:t>
      </w:r>
      <w:r w:rsidRPr="00244227">
        <w:rPr>
          <w:rFonts w:ascii="Times New Roman" w:hAnsi="Times New Roman"/>
          <w:sz w:val="26"/>
          <w:szCs w:val="26"/>
        </w:rPr>
        <w:t xml:space="preserve"> составляет не менее 24.</w:t>
      </w:r>
    </w:p>
    <w:p w:rsidR="00AE50C9" w:rsidRPr="000F1E76" w:rsidRDefault="00AE50C9" w:rsidP="00752B16">
      <w:pPr>
        <w:ind w:firstLine="709"/>
        <w:jc w:val="both"/>
        <w:rPr>
          <w:sz w:val="26"/>
          <w:szCs w:val="26"/>
        </w:rPr>
      </w:pPr>
      <w:r w:rsidRPr="000F1E76">
        <w:rPr>
          <w:sz w:val="26"/>
          <w:szCs w:val="26"/>
        </w:rPr>
        <w:t xml:space="preserve">В случае отсутствия заявок </w:t>
      </w:r>
      <w:r w:rsidR="009D4260" w:rsidRPr="000F1E76">
        <w:rPr>
          <w:sz w:val="26"/>
          <w:szCs w:val="26"/>
        </w:rPr>
        <w:t xml:space="preserve">по </w:t>
      </w:r>
      <w:r w:rsidR="002A1110" w:rsidRPr="000F1E76">
        <w:rPr>
          <w:sz w:val="26"/>
          <w:szCs w:val="26"/>
        </w:rPr>
        <w:t>одному из направлений</w:t>
      </w:r>
      <w:r w:rsidR="009D4260" w:rsidRPr="000F1E76">
        <w:rPr>
          <w:sz w:val="26"/>
          <w:szCs w:val="26"/>
        </w:rPr>
        <w:t xml:space="preserve"> </w:t>
      </w:r>
      <w:r w:rsidR="004F5DBB" w:rsidRPr="000F1E76">
        <w:rPr>
          <w:sz w:val="26"/>
          <w:szCs w:val="26"/>
        </w:rPr>
        <w:t>конкурса</w:t>
      </w:r>
      <w:r w:rsidR="009D4260" w:rsidRPr="000F1E76">
        <w:rPr>
          <w:sz w:val="26"/>
          <w:szCs w:val="26"/>
        </w:rPr>
        <w:t xml:space="preserve"> </w:t>
      </w:r>
      <w:r w:rsidRPr="000F1E76">
        <w:rPr>
          <w:sz w:val="26"/>
          <w:szCs w:val="26"/>
        </w:rPr>
        <w:t xml:space="preserve">или в случае </w:t>
      </w:r>
      <w:r w:rsidR="009D4260" w:rsidRPr="000F1E76">
        <w:rPr>
          <w:sz w:val="26"/>
          <w:szCs w:val="26"/>
        </w:rPr>
        <w:t xml:space="preserve">отклонения конкурсной комиссией всех заявок </w:t>
      </w:r>
      <w:r w:rsidR="004F5DBB" w:rsidRPr="000F1E76">
        <w:rPr>
          <w:sz w:val="26"/>
          <w:szCs w:val="26"/>
        </w:rPr>
        <w:t>по одному из</w:t>
      </w:r>
      <w:r w:rsidR="009D4260" w:rsidRPr="000F1E76">
        <w:rPr>
          <w:sz w:val="26"/>
          <w:szCs w:val="26"/>
        </w:rPr>
        <w:t xml:space="preserve"> направлени</w:t>
      </w:r>
      <w:r w:rsidR="004F5DBB" w:rsidRPr="000F1E76">
        <w:rPr>
          <w:sz w:val="26"/>
          <w:szCs w:val="26"/>
        </w:rPr>
        <w:t>й</w:t>
      </w:r>
      <w:r w:rsidRPr="000F1E76">
        <w:rPr>
          <w:sz w:val="26"/>
          <w:szCs w:val="26"/>
        </w:rPr>
        <w:t>, конкурс</w:t>
      </w:r>
      <w:r w:rsidR="009D4260" w:rsidRPr="000F1E76">
        <w:rPr>
          <w:sz w:val="26"/>
          <w:szCs w:val="26"/>
        </w:rPr>
        <w:t xml:space="preserve"> </w:t>
      </w:r>
      <w:r w:rsidR="00244227">
        <w:rPr>
          <w:sz w:val="26"/>
          <w:szCs w:val="26"/>
        </w:rPr>
        <w:br/>
      </w:r>
      <w:r w:rsidR="009D4260" w:rsidRPr="000F1E76">
        <w:rPr>
          <w:sz w:val="26"/>
          <w:szCs w:val="26"/>
        </w:rPr>
        <w:t>по данному направлению признается несостоявшим</w:t>
      </w:r>
      <w:r w:rsidRPr="000F1E76">
        <w:rPr>
          <w:sz w:val="26"/>
          <w:szCs w:val="26"/>
        </w:rPr>
        <w:t>ся, о чем</w:t>
      </w:r>
      <w:r w:rsidR="005159B3" w:rsidRPr="000F1E76">
        <w:rPr>
          <w:sz w:val="26"/>
          <w:szCs w:val="26"/>
        </w:rPr>
        <w:t xml:space="preserve"> указывается в протоколе конкурсной комиссии.</w:t>
      </w:r>
    </w:p>
    <w:p w:rsidR="00C81E1C" w:rsidRPr="00244227" w:rsidRDefault="00C81E1C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Победители конкурса </w:t>
      </w:r>
      <w:r w:rsidR="00370C1C" w:rsidRPr="00244227">
        <w:rPr>
          <w:rFonts w:ascii="Times New Roman" w:hAnsi="Times New Roman"/>
          <w:sz w:val="26"/>
          <w:szCs w:val="26"/>
        </w:rPr>
        <w:t xml:space="preserve">являются </w:t>
      </w:r>
      <w:r w:rsidRPr="00244227">
        <w:rPr>
          <w:rFonts w:ascii="Times New Roman" w:hAnsi="Times New Roman"/>
          <w:sz w:val="26"/>
          <w:szCs w:val="26"/>
        </w:rPr>
        <w:t>получателями субсидии.</w:t>
      </w:r>
    </w:p>
    <w:p w:rsidR="004A67D8" w:rsidRPr="00244227" w:rsidRDefault="00C81E1C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Результаты </w:t>
      </w:r>
      <w:r w:rsidR="00A62F58" w:rsidRPr="00244227">
        <w:rPr>
          <w:rFonts w:ascii="Times New Roman" w:hAnsi="Times New Roman"/>
          <w:sz w:val="26"/>
          <w:szCs w:val="26"/>
        </w:rPr>
        <w:t>рассмотрения и оценки заявок участников отбора</w:t>
      </w:r>
      <w:r w:rsidRPr="00244227">
        <w:rPr>
          <w:rFonts w:ascii="Times New Roman" w:hAnsi="Times New Roman"/>
          <w:sz w:val="26"/>
          <w:szCs w:val="26"/>
        </w:rPr>
        <w:t xml:space="preserve"> </w:t>
      </w:r>
      <w:r w:rsidR="00E75093" w:rsidRPr="00244227">
        <w:rPr>
          <w:rFonts w:ascii="Times New Roman" w:hAnsi="Times New Roman"/>
          <w:sz w:val="26"/>
          <w:szCs w:val="26"/>
        </w:rPr>
        <w:t>в течение</w:t>
      </w:r>
      <w:r w:rsidR="00B85677" w:rsidRPr="00244227">
        <w:rPr>
          <w:rFonts w:ascii="Times New Roman" w:hAnsi="Times New Roman"/>
          <w:sz w:val="26"/>
          <w:szCs w:val="26"/>
        </w:rPr>
        <w:t xml:space="preserve"> 30 дней</w:t>
      </w:r>
      <w:r w:rsidR="00973430" w:rsidRPr="00244227">
        <w:rPr>
          <w:rFonts w:ascii="Times New Roman" w:hAnsi="Times New Roman"/>
          <w:sz w:val="26"/>
          <w:szCs w:val="26"/>
        </w:rPr>
        <w:t xml:space="preserve"> </w:t>
      </w:r>
      <w:r w:rsidR="00424680" w:rsidRPr="00244227">
        <w:rPr>
          <w:rFonts w:ascii="Times New Roman" w:hAnsi="Times New Roman"/>
          <w:sz w:val="26"/>
          <w:szCs w:val="26"/>
        </w:rPr>
        <w:t>после окончания</w:t>
      </w:r>
      <w:r w:rsidR="00B85677" w:rsidRPr="00244227">
        <w:rPr>
          <w:rFonts w:ascii="Times New Roman" w:hAnsi="Times New Roman"/>
          <w:sz w:val="26"/>
          <w:szCs w:val="26"/>
        </w:rPr>
        <w:t xml:space="preserve"> приема заявок </w:t>
      </w:r>
      <w:r w:rsidRPr="00244227">
        <w:rPr>
          <w:rFonts w:ascii="Times New Roman" w:hAnsi="Times New Roman"/>
          <w:sz w:val="26"/>
          <w:szCs w:val="26"/>
        </w:rPr>
        <w:t>оформляютс</w:t>
      </w:r>
      <w:r w:rsidR="00A62F58" w:rsidRPr="00244227">
        <w:rPr>
          <w:rFonts w:ascii="Times New Roman" w:hAnsi="Times New Roman"/>
          <w:sz w:val="26"/>
          <w:szCs w:val="26"/>
        </w:rPr>
        <w:t>я протоколом</w:t>
      </w:r>
      <w:r w:rsidR="00973430" w:rsidRPr="00244227">
        <w:rPr>
          <w:rFonts w:ascii="Times New Roman" w:hAnsi="Times New Roman"/>
          <w:sz w:val="26"/>
          <w:szCs w:val="26"/>
        </w:rPr>
        <w:t>.</w:t>
      </w:r>
      <w:r w:rsidR="00C91398" w:rsidRPr="00244227">
        <w:rPr>
          <w:rFonts w:ascii="Times New Roman" w:hAnsi="Times New Roman"/>
          <w:sz w:val="26"/>
          <w:szCs w:val="26"/>
        </w:rPr>
        <w:t xml:space="preserve"> </w:t>
      </w:r>
      <w:r w:rsidR="00973430" w:rsidRPr="00244227">
        <w:rPr>
          <w:rFonts w:ascii="Times New Roman" w:hAnsi="Times New Roman"/>
          <w:sz w:val="26"/>
          <w:szCs w:val="26"/>
        </w:rPr>
        <w:t xml:space="preserve">Информация </w:t>
      </w:r>
      <w:r w:rsidR="00244227">
        <w:rPr>
          <w:rFonts w:ascii="Times New Roman" w:hAnsi="Times New Roman"/>
          <w:sz w:val="26"/>
          <w:szCs w:val="26"/>
        </w:rPr>
        <w:br/>
      </w:r>
      <w:r w:rsidR="00973430" w:rsidRPr="00244227">
        <w:rPr>
          <w:rFonts w:ascii="Times New Roman" w:hAnsi="Times New Roman"/>
          <w:sz w:val="26"/>
          <w:szCs w:val="26"/>
        </w:rPr>
        <w:lastRenderedPageBreak/>
        <w:t>о результатах рассмотрения заявок участников отбора разм</w:t>
      </w:r>
      <w:r w:rsidR="00316294" w:rsidRPr="00244227">
        <w:rPr>
          <w:rFonts w:ascii="Times New Roman" w:hAnsi="Times New Roman"/>
          <w:sz w:val="26"/>
          <w:szCs w:val="26"/>
        </w:rPr>
        <w:t>ещае</w:t>
      </w:r>
      <w:r w:rsidR="00973430" w:rsidRPr="00244227">
        <w:rPr>
          <w:rFonts w:ascii="Times New Roman" w:hAnsi="Times New Roman"/>
          <w:sz w:val="26"/>
          <w:szCs w:val="26"/>
        </w:rPr>
        <w:t xml:space="preserve">тся на едином портале, а также на официальном сайте </w:t>
      </w:r>
      <w:r w:rsidR="004A67D8" w:rsidRPr="00244227">
        <w:rPr>
          <w:rFonts w:ascii="Times New Roman" w:hAnsi="Times New Roman"/>
          <w:sz w:val="26"/>
          <w:szCs w:val="26"/>
        </w:rPr>
        <w:t>органом местного самоуправления Нефтеюганского района</w:t>
      </w:r>
      <w:r w:rsidR="005941AB" w:rsidRPr="00244227">
        <w:rPr>
          <w:rFonts w:ascii="Times New Roman" w:hAnsi="Times New Roman"/>
          <w:sz w:val="26"/>
          <w:szCs w:val="26"/>
        </w:rPr>
        <w:t xml:space="preserve">, включающей </w:t>
      </w:r>
      <w:r w:rsidR="00A62F58" w:rsidRPr="00244227">
        <w:rPr>
          <w:rFonts w:ascii="Times New Roman" w:hAnsi="Times New Roman"/>
          <w:color w:val="000000" w:themeColor="text1"/>
          <w:sz w:val="26"/>
          <w:szCs w:val="26"/>
        </w:rPr>
        <w:t>следующие сведения:</w:t>
      </w:r>
      <w:r w:rsidR="00370C1C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62F58" w:rsidRPr="00244227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дата, время и место провед</w:t>
      </w:r>
      <w:r w:rsidR="009D32C7" w:rsidRPr="00244227">
        <w:rPr>
          <w:rFonts w:ascii="Times New Roman" w:hAnsi="Times New Roman"/>
          <w:sz w:val="26"/>
          <w:szCs w:val="26"/>
        </w:rPr>
        <w:t>ения рассмотрения заявок;</w:t>
      </w:r>
    </w:p>
    <w:p w:rsidR="00A62F58" w:rsidRPr="00244227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:rsidR="00A62F58" w:rsidRPr="00244227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A62F58" w:rsidRPr="00244227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:rsidR="00A62F58" w:rsidRPr="00244227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A62F58" w:rsidRDefault="00A62F58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</w:t>
      </w:r>
      <w:r w:rsidR="00C87161" w:rsidRPr="00244227">
        <w:rPr>
          <w:rFonts w:ascii="Times New Roman" w:hAnsi="Times New Roman"/>
          <w:sz w:val="26"/>
          <w:szCs w:val="26"/>
        </w:rPr>
        <w:t>р предоставляемой ему субсидии</w:t>
      </w:r>
      <w:r w:rsidR="00C87161" w:rsidRPr="00602600">
        <w:rPr>
          <w:sz w:val="26"/>
          <w:szCs w:val="26"/>
        </w:rPr>
        <w:t>.</w:t>
      </w:r>
    </w:p>
    <w:p w:rsidR="005F3C3B" w:rsidRPr="00244227" w:rsidRDefault="00A62F58" w:rsidP="00244227">
      <w:pPr>
        <w:pStyle w:val="a4"/>
        <w:numPr>
          <w:ilvl w:val="0"/>
          <w:numId w:val="29"/>
        </w:numPr>
        <w:tabs>
          <w:tab w:val="left" w:pos="152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  <w:shd w:val="clear" w:color="auto" w:fill="FFFFFF"/>
        </w:rPr>
        <w:t xml:space="preserve">Протокол рассмотрения и оценки </w:t>
      </w:r>
      <w:r w:rsidR="00520D20" w:rsidRPr="00244227">
        <w:rPr>
          <w:rFonts w:ascii="Times New Roman" w:hAnsi="Times New Roman"/>
          <w:sz w:val="26"/>
          <w:szCs w:val="26"/>
          <w:shd w:val="clear" w:color="auto" w:fill="FFFFFF"/>
        </w:rPr>
        <w:t>заявок</w:t>
      </w:r>
      <w:r w:rsidRPr="00244227">
        <w:rPr>
          <w:rFonts w:ascii="Times New Roman" w:hAnsi="Times New Roman"/>
          <w:sz w:val="26"/>
          <w:szCs w:val="26"/>
          <w:shd w:val="clear" w:color="auto" w:fill="FFFFFF"/>
        </w:rPr>
        <w:t xml:space="preserve"> участников отбора размещается на едином портале и на официальном сайте органов местного самоуправления Нефтеюганского района в информационно-телекоммуникационной сети </w:t>
      </w:r>
      <w:r w:rsidR="00244227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244227">
        <w:rPr>
          <w:rFonts w:ascii="Times New Roman" w:hAnsi="Times New Roman"/>
          <w:sz w:val="26"/>
          <w:szCs w:val="26"/>
          <w:shd w:val="clear" w:color="auto" w:fill="FFFFFF"/>
        </w:rPr>
        <w:t>Интернет</w:t>
      </w:r>
      <w:r w:rsidR="0024422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244227">
        <w:rPr>
          <w:rFonts w:ascii="Times New Roman" w:hAnsi="Times New Roman"/>
          <w:sz w:val="26"/>
          <w:szCs w:val="26"/>
          <w:shd w:val="clear" w:color="auto" w:fill="FFFFFF"/>
        </w:rPr>
        <w:t xml:space="preserve"> не позднее </w:t>
      </w:r>
      <w:r w:rsidR="00366AE3" w:rsidRPr="00244227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AF51A2" w:rsidRPr="00244227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244227">
        <w:rPr>
          <w:rFonts w:ascii="Times New Roman" w:hAnsi="Times New Roman"/>
          <w:sz w:val="26"/>
          <w:szCs w:val="26"/>
          <w:shd w:val="clear" w:color="auto" w:fill="FFFFFF"/>
        </w:rPr>
        <w:t xml:space="preserve"> дня с даты завершения п</w:t>
      </w:r>
      <w:r w:rsidR="00AF51A2" w:rsidRPr="00244227">
        <w:rPr>
          <w:rFonts w:ascii="Times New Roman" w:hAnsi="Times New Roman"/>
          <w:sz w:val="26"/>
          <w:szCs w:val="26"/>
          <w:shd w:val="clear" w:color="auto" w:fill="FFFFFF"/>
        </w:rPr>
        <w:t>риема</w:t>
      </w:r>
      <w:r w:rsidRPr="00244227">
        <w:rPr>
          <w:rFonts w:ascii="Times New Roman" w:hAnsi="Times New Roman"/>
          <w:sz w:val="26"/>
          <w:szCs w:val="26"/>
          <w:shd w:val="clear" w:color="auto" w:fill="FFFFFF"/>
        </w:rPr>
        <w:t xml:space="preserve"> заявок.</w:t>
      </w:r>
    </w:p>
    <w:p w:rsidR="001F0D56" w:rsidRPr="00244227" w:rsidRDefault="001F0D56" w:rsidP="00752B16">
      <w:pPr>
        <w:ind w:firstLine="709"/>
        <w:jc w:val="both"/>
        <w:rPr>
          <w:color w:val="FF0000"/>
          <w:sz w:val="26"/>
          <w:szCs w:val="26"/>
        </w:rPr>
      </w:pPr>
    </w:p>
    <w:p w:rsidR="001D5E39" w:rsidRPr="00E4270A" w:rsidRDefault="009C23F3" w:rsidP="00752B16">
      <w:pPr>
        <w:ind w:firstLine="709"/>
        <w:jc w:val="center"/>
        <w:outlineLvl w:val="1"/>
      </w:pPr>
      <w:r w:rsidRPr="007A424B">
        <w:rPr>
          <w:iCs/>
          <w:sz w:val="26"/>
          <w:szCs w:val="26"/>
          <w:lang w:val="en-US"/>
        </w:rPr>
        <w:t>I</w:t>
      </w:r>
      <w:r w:rsidR="00C53D81" w:rsidRPr="007A424B">
        <w:rPr>
          <w:iCs/>
          <w:sz w:val="26"/>
          <w:szCs w:val="26"/>
          <w:lang w:val="en-US"/>
        </w:rPr>
        <w:t>I</w:t>
      </w:r>
      <w:r w:rsidRPr="007A424B">
        <w:rPr>
          <w:iCs/>
          <w:sz w:val="26"/>
          <w:szCs w:val="26"/>
          <w:lang w:val="en-US"/>
        </w:rPr>
        <w:t>I</w:t>
      </w:r>
      <w:r w:rsidRPr="007A424B">
        <w:rPr>
          <w:iCs/>
          <w:sz w:val="26"/>
          <w:szCs w:val="26"/>
        </w:rPr>
        <w:t>.</w:t>
      </w:r>
      <w:r w:rsidR="00477D5C" w:rsidRPr="007A424B">
        <w:rPr>
          <w:iCs/>
          <w:sz w:val="26"/>
          <w:szCs w:val="26"/>
        </w:rPr>
        <w:t xml:space="preserve"> </w:t>
      </w:r>
      <w:r w:rsidRPr="007A424B">
        <w:rPr>
          <w:iCs/>
          <w:sz w:val="26"/>
          <w:szCs w:val="26"/>
        </w:rPr>
        <w:t>Условия и порядок предоставления субсидии</w:t>
      </w:r>
    </w:p>
    <w:p w:rsidR="00B73878" w:rsidRPr="00602600" w:rsidRDefault="00B73878" w:rsidP="00752B16">
      <w:pPr>
        <w:ind w:firstLine="709"/>
        <w:jc w:val="center"/>
        <w:outlineLvl w:val="1"/>
        <w:rPr>
          <w:b/>
          <w:sz w:val="28"/>
          <w:szCs w:val="28"/>
        </w:rPr>
      </w:pPr>
    </w:p>
    <w:p w:rsidR="005A37FC" w:rsidRPr="00244227" w:rsidRDefault="002405BA" w:rsidP="00244227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color w:val="000000" w:themeColor="text1"/>
          <w:sz w:val="26"/>
          <w:szCs w:val="26"/>
        </w:rPr>
        <w:t>Получатель</w:t>
      </w:r>
      <w:r w:rsidR="00404ACF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на </w:t>
      </w:r>
      <w:r w:rsidR="00376027" w:rsidRPr="00244227">
        <w:rPr>
          <w:rFonts w:ascii="Times New Roman" w:hAnsi="Times New Roman"/>
          <w:color w:val="000000" w:themeColor="text1"/>
          <w:sz w:val="26"/>
          <w:szCs w:val="26"/>
        </w:rPr>
        <w:t>день</w:t>
      </w:r>
      <w:r w:rsidR="00404ACF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 подачи заявки на участие в отборе должен соотве</w:t>
      </w:r>
      <w:r w:rsidR="00614E73" w:rsidRPr="00244227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404ACF" w:rsidRPr="00244227">
        <w:rPr>
          <w:rFonts w:ascii="Times New Roman" w:hAnsi="Times New Roman"/>
          <w:color w:val="000000" w:themeColor="text1"/>
          <w:sz w:val="26"/>
          <w:szCs w:val="26"/>
        </w:rPr>
        <w:t>ствовать</w:t>
      </w:r>
      <w:r w:rsidR="00614E73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 требованиям, указанным</w:t>
      </w:r>
      <w:r w:rsidR="00404ACF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14E73" w:rsidRPr="00244227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614E73" w:rsidRPr="0024422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4E73" w:rsidRPr="00244227">
        <w:rPr>
          <w:rFonts w:ascii="Times New Roman" w:hAnsi="Times New Roman"/>
          <w:sz w:val="26"/>
          <w:szCs w:val="26"/>
        </w:rPr>
        <w:t>п</w:t>
      </w:r>
      <w:r w:rsidR="00A52B6A" w:rsidRPr="00244227">
        <w:rPr>
          <w:rFonts w:ascii="Times New Roman" w:hAnsi="Times New Roman"/>
          <w:sz w:val="26"/>
          <w:szCs w:val="26"/>
        </w:rPr>
        <w:t>ункте</w:t>
      </w:r>
      <w:r w:rsidR="00614E73" w:rsidRPr="00244227">
        <w:rPr>
          <w:rFonts w:ascii="Times New Roman" w:hAnsi="Times New Roman"/>
          <w:sz w:val="26"/>
          <w:szCs w:val="26"/>
        </w:rPr>
        <w:t xml:space="preserve"> 2.</w:t>
      </w:r>
      <w:r w:rsidR="008676CA" w:rsidRPr="00244227">
        <w:rPr>
          <w:rFonts w:ascii="Times New Roman" w:hAnsi="Times New Roman"/>
          <w:sz w:val="26"/>
          <w:szCs w:val="26"/>
        </w:rPr>
        <w:t>4</w:t>
      </w:r>
      <w:r w:rsidR="00614E73" w:rsidRPr="00244227">
        <w:rPr>
          <w:rFonts w:ascii="Times New Roman" w:hAnsi="Times New Roman"/>
          <w:sz w:val="26"/>
          <w:szCs w:val="26"/>
        </w:rPr>
        <w:t xml:space="preserve"> </w:t>
      </w:r>
      <w:r w:rsidR="00300A0B" w:rsidRPr="00244227">
        <w:rPr>
          <w:rFonts w:ascii="Times New Roman" w:hAnsi="Times New Roman"/>
          <w:sz w:val="26"/>
          <w:szCs w:val="26"/>
        </w:rPr>
        <w:t xml:space="preserve">раздела </w:t>
      </w:r>
      <w:r w:rsidR="00FD29AE" w:rsidRPr="00244227">
        <w:rPr>
          <w:rFonts w:ascii="Times New Roman" w:hAnsi="Times New Roman"/>
          <w:sz w:val="26"/>
          <w:szCs w:val="26"/>
          <w:lang w:val="en-US"/>
        </w:rPr>
        <w:t>II</w:t>
      </w:r>
      <w:r w:rsidR="00300A0B" w:rsidRPr="00244227">
        <w:rPr>
          <w:rFonts w:ascii="Times New Roman" w:hAnsi="Times New Roman"/>
          <w:sz w:val="26"/>
          <w:szCs w:val="26"/>
        </w:rPr>
        <w:t xml:space="preserve"> </w:t>
      </w:r>
      <w:r w:rsidR="00614E73" w:rsidRPr="00244227">
        <w:rPr>
          <w:rFonts w:ascii="Times New Roman" w:hAnsi="Times New Roman"/>
          <w:color w:val="000000" w:themeColor="text1"/>
          <w:sz w:val="26"/>
          <w:szCs w:val="26"/>
        </w:rPr>
        <w:t>настоящего Порядка</w:t>
      </w:r>
      <w:r w:rsidR="005A7414"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D97E1A" w:rsidRPr="00244227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A7414" w:rsidRPr="00244227">
        <w:rPr>
          <w:rFonts w:ascii="Times New Roman" w:hAnsi="Times New Roman"/>
          <w:sz w:val="26"/>
          <w:szCs w:val="26"/>
        </w:rPr>
        <w:t>роверк</w:t>
      </w:r>
      <w:r w:rsidR="00D97E1A" w:rsidRPr="00244227">
        <w:rPr>
          <w:rFonts w:ascii="Times New Roman" w:hAnsi="Times New Roman"/>
          <w:sz w:val="26"/>
          <w:szCs w:val="26"/>
        </w:rPr>
        <w:t>а</w:t>
      </w:r>
      <w:r w:rsidR="005A7414" w:rsidRPr="00244227">
        <w:rPr>
          <w:rFonts w:ascii="Times New Roman" w:hAnsi="Times New Roman"/>
          <w:sz w:val="26"/>
          <w:szCs w:val="26"/>
        </w:rPr>
        <w:t xml:space="preserve"> получателя субсидии на соответствие </w:t>
      </w:r>
      <w:r w:rsidR="00A42B61" w:rsidRPr="00244227">
        <w:rPr>
          <w:rFonts w:ascii="Times New Roman" w:hAnsi="Times New Roman"/>
          <w:sz w:val="26"/>
          <w:szCs w:val="26"/>
        </w:rPr>
        <w:t xml:space="preserve">указанным </w:t>
      </w:r>
      <w:r w:rsidR="005A7414" w:rsidRPr="00244227">
        <w:rPr>
          <w:rFonts w:ascii="Times New Roman" w:hAnsi="Times New Roman"/>
          <w:sz w:val="26"/>
          <w:szCs w:val="26"/>
        </w:rPr>
        <w:t>требованиям</w:t>
      </w:r>
      <w:r w:rsidR="00720677" w:rsidRPr="00244227">
        <w:rPr>
          <w:rFonts w:ascii="Times New Roman" w:hAnsi="Times New Roman"/>
          <w:sz w:val="26"/>
          <w:szCs w:val="26"/>
        </w:rPr>
        <w:t xml:space="preserve"> проводится</w:t>
      </w:r>
      <w:r w:rsidR="00A42B61" w:rsidRPr="00244227">
        <w:rPr>
          <w:rFonts w:ascii="Times New Roman" w:hAnsi="Times New Roman"/>
          <w:sz w:val="26"/>
          <w:szCs w:val="26"/>
        </w:rPr>
        <w:t xml:space="preserve"> при отборе</w:t>
      </w:r>
      <w:r w:rsidR="00720677" w:rsidRPr="00244227">
        <w:rPr>
          <w:rFonts w:ascii="Times New Roman" w:hAnsi="Times New Roman"/>
          <w:sz w:val="26"/>
          <w:szCs w:val="26"/>
        </w:rPr>
        <w:t xml:space="preserve"> в соответствии с </w:t>
      </w:r>
      <w:r w:rsidR="00516C75" w:rsidRPr="00244227">
        <w:rPr>
          <w:rFonts w:ascii="Times New Roman" w:hAnsi="Times New Roman"/>
          <w:sz w:val="26"/>
          <w:szCs w:val="26"/>
        </w:rPr>
        <w:t xml:space="preserve">разделом </w:t>
      </w:r>
      <w:r w:rsidR="00516C75" w:rsidRPr="00244227">
        <w:rPr>
          <w:rFonts w:ascii="Times New Roman" w:hAnsi="Times New Roman"/>
          <w:sz w:val="26"/>
          <w:szCs w:val="26"/>
          <w:lang w:val="en-US"/>
        </w:rPr>
        <w:t>II</w:t>
      </w:r>
      <w:r w:rsidR="00516C75" w:rsidRPr="00244227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1D77F7" w:rsidRPr="00244227" w:rsidRDefault="00E359EB" w:rsidP="00244227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44227">
        <w:rPr>
          <w:rFonts w:ascii="Times New Roman" w:hAnsi="Times New Roman"/>
          <w:color w:val="000000" w:themeColor="text1"/>
          <w:sz w:val="26"/>
          <w:szCs w:val="26"/>
        </w:rPr>
        <w:t xml:space="preserve">Для получения субсидии получателю субсидии не требуется предоставлять дополнительные документы, за исключением документов, предоставляемых </w:t>
      </w:r>
      <w:r w:rsidR="00244227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44227">
        <w:rPr>
          <w:rFonts w:ascii="Times New Roman" w:hAnsi="Times New Roman"/>
          <w:color w:val="000000" w:themeColor="text1"/>
          <w:sz w:val="26"/>
          <w:szCs w:val="26"/>
        </w:rPr>
        <w:t>при отборе.</w:t>
      </w:r>
    </w:p>
    <w:p w:rsidR="00E618AE" w:rsidRPr="00244227" w:rsidRDefault="00E618AE" w:rsidP="00244227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244227">
        <w:rPr>
          <w:rFonts w:ascii="Times New Roman" w:hAnsi="Times New Roman"/>
          <w:color w:val="000000" w:themeColor="text1"/>
          <w:sz w:val="26"/>
          <w:szCs w:val="26"/>
        </w:rPr>
        <w:t>Основаниями</w:t>
      </w:r>
      <w:r w:rsidRPr="005B6212">
        <w:rPr>
          <w:rFonts w:eastAsia="Calibri"/>
          <w:sz w:val="26"/>
          <w:szCs w:val="26"/>
        </w:rPr>
        <w:t xml:space="preserve"> </w:t>
      </w:r>
      <w:r w:rsidRPr="00244227">
        <w:rPr>
          <w:rFonts w:ascii="Times New Roman" w:eastAsia="Calibri" w:hAnsi="Times New Roman"/>
          <w:sz w:val="26"/>
          <w:szCs w:val="26"/>
        </w:rPr>
        <w:t>для отказа в предоставлении субсидии являются:</w:t>
      </w:r>
    </w:p>
    <w:p w:rsidR="00E618AE" w:rsidRPr="00244227" w:rsidRDefault="00E618AE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несоответствие представленных получателем субсидии документов требованиям, определенным </w:t>
      </w:r>
      <w:r w:rsidR="00A82C09" w:rsidRPr="00244227">
        <w:rPr>
          <w:rFonts w:ascii="Times New Roman" w:hAnsi="Times New Roman"/>
          <w:sz w:val="26"/>
          <w:szCs w:val="26"/>
        </w:rPr>
        <w:t>в объявлении о проведении отбора</w:t>
      </w:r>
      <w:r w:rsidR="00683420" w:rsidRPr="00244227">
        <w:rPr>
          <w:rFonts w:ascii="Times New Roman" w:hAnsi="Times New Roman"/>
          <w:sz w:val="26"/>
          <w:szCs w:val="26"/>
        </w:rPr>
        <w:t xml:space="preserve">, указанных в </w:t>
      </w:r>
      <w:r w:rsidR="00226F6F" w:rsidRPr="00244227">
        <w:rPr>
          <w:rFonts w:ascii="Times New Roman" w:hAnsi="Times New Roman"/>
          <w:sz w:val="26"/>
          <w:szCs w:val="26"/>
        </w:rPr>
        <w:t>пункте</w:t>
      </w:r>
      <w:r w:rsidR="00E26BBF" w:rsidRPr="00244227">
        <w:rPr>
          <w:rFonts w:ascii="Times New Roman" w:hAnsi="Times New Roman"/>
          <w:sz w:val="26"/>
          <w:szCs w:val="26"/>
        </w:rPr>
        <w:t xml:space="preserve"> 2.3</w:t>
      </w:r>
      <w:r w:rsidR="00D72BAF" w:rsidRPr="00244227">
        <w:rPr>
          <w:rFonts w:ascii="Times New Roman" w:hAnsi="Times New Roman"/>
          <w:sz w:val="26"/>
          <w:szCs w:val="26"/>
        </w:rPr>
        <w:t xml:space="preserve"> </w:t>
      </w:r>
      <w:r w:rsidR="00875932" w:rsidRPr="00244227">
        <w:rPr>
          <w:rFonts w:ascii="Times New Roman" w:hAnsi="Times New Roman"/>
          <w:sz w:val="26"/>
          <w:szCs w:val="26"/>
        </w:rPr>
        <w:t xml:space="preserve">раздела </w:t>
      </w:r>
      <w:r w:rsidR="00D72BAF" w:rsidRPr="00244227">
        <w:rPr>
          <w:rFonts w:ascii="Times New Roman" w:hAnsi="Times New Roman"/>
          <w:sz w:val="26"/>
          <w:szCs w:val="26"/>
        </w:rPr>
        <w:t>II настоящего Порядка</w:t>
      </w:r>
      <w:r w:rsidRPr="00244227">
        <w:rPr>
          <w:rFonts w:ascii="Times New Roman" w:hAnsi="Times New Roman"/>
          <w:sz w:val="26"/>
          <w:szCs w:val="26"/>
        </w:rPr>
        <w:t>, или непредставление (представление не в полном объеме), указанных документов</w:t>
      </w:r>
      <w:r w:rsidR="00C0300D" w:rsidRPr="00244227">
        <w:rPr>
          <w:rFonts w:ascii="Times New Roman" w:hAnsi="Times New Roman"/>
          <w:sz w:val="26"/>
          <w:szCs w:val="26"/>
        </w:rPr>
        <w:t>;</w:t>
      </w:r>
    </w:p>
    <w:p w:rsidR="00AD313A" w:rsidRPr="00244227" w:rsidRDefault="002C0AD3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>установление</w:t>
      </w:r>
      <w:r w:rsidRPr="00244227">
        <w:rPr>
          <w:rFonts w:ascii="Times New Roman" w:eastAsia="Calibri" w:hAnsi="Times New Roman"/>
          <w:sz w:val="26"/>
          <w:szCs w:val="26"/>
        </w:rPr>
        <w:t xml:space="preserve"> факта недостоверности представленной получателем субсидии информации</w:t>
      </w:r>
      <w:r w:rsidR="00370C1C" w:rsidRPr="00244227">
        <w:rPr>
          <w:rFonts w:ascii="Times New Roman" w:eastAsia="Calibri" w:hAnsi="Times New Roman"/>
          <w:sz w:val="26"/>
          <w:szCs w:val="26"/>
        </w:rPr>
        <w:t>.</w:t>
      </w:r>
    </w:p>
    <w:p w:rsidR="00620871" w:rsidRPr="00244227" w:rsidRDefault="00244227" w:rsidP="00244227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244227">
        <w:rPr>
          <w:rFonts w:ascii="Times New Roman" w:eastAsia="Calibri" w:hAnsi="Times New Roman"/>
          <w:sz w:val="26"/>
          <w:szCs w:val="26"/>
        </w:rPr>
        <w:t>К</w:t>
      </w:r>
      <w:r w:rsidR="00F24D40" w:rsidRPr="00244227">
        <w:rPr>
          <w:rFonts w:ascii="Times New Roman" w:eastAsia="Calibri" w:hAnsi="Times New Roman"/>
          <w:sz w:val="26"/>
          <w:szCs w:val="26"/>
        </w:rPr>
        <w:t xml:space="preserve">онкурсная комиссия </w:t>
      </w:r>
      <w:r w:rsidR="00AB1DBC" w:rsidRPr="00244227">
        <w:rPr>
          <w:rFonts w:ascii="Times New Roman" w:eastAsia="Calibri" w:hAnsi="Times New Roman"/>
          <w:sz w:val="26"/>
          <w:szCs w:val="26"/>
        </w:rPr>
        <w:t xml:space="preserve">по результатам рассмотрения представленных получателем субсидии документов принимает </w:t>
      </w:r>
      <w:r w:rsidR="00620871" w:rsidRPr="00244227">
        <w:rPr>
          <w:rFonts w:ascii="Times New Roman" w:eastAsia="Calibri" w:hAnsi="Times New Roman"/>
          <w:sz w:val="26"/>
          <w:szCs w:val="26"/>
        </w:rPr>
        <w:t>следующие решения:</w:t>
      </w:r>
    </w:p>
    <w:p w:rsidR="00620871" w:rsidRPr="00244227" w:rsidRDefault="00B71050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о соответствии представленных получателем субсидии документов требованиям, определенным в объявлении о проведении отбора, указанных в </w:t>
      </w:r>
      <w:r w:rsidR="00F753BB" w:rsidRPr="00244227">
        <w:rPr>
          <w:rFonts w:ascii="Times New Roman" w:hAnsi="Times New Roman"/>
          <w:sz w:val="26"/>
          <w:szCs w:val="26"/>
        </w:rPr>
        <w:t>пункте</w:t>
      </w:r>
      <w:r w:rsidRPr="00244227">
        <w:rPr>
          <w:rFonts w:ascii="Times New Roman" w:hAnsi="Times New Roman"/>
          <w:sz w:val="26"/>
          <w:szCs w:val="26"/>
        </w:rPr>
        <w:t xml:space="preserve"> 2.3 раздела II настоящего Порядка, представлении в полном объеме, указанных документов</w:t>
      </w:r>
      <w:r w:rsidR="00620871" w:rsidRPr="00244227">
        <w:rPr>
          <w:rFonts w:ascii="Times New Roman" w:hAnsi="Times New Roman"/>
          <w:sz w:val="26"/>
          <w:szCs w:val="26"/>
        </w:rPr>
        <w:t xml:space="preserve"> и рекомендовать Администрации принять решение о предоставлении субсидии;</w:t>
      </w:r>
    </w:p>
    <w:p w:rsidR="00F24D40" w:rsidRPr="00244227" w:rsidRDefault="00620871" w:rsidP="00244227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244227">
        <w:rPr>
          <w:rFonts w:ascii="Times New Roman" w:hAnsi="Times New Roman"/>
          <w:sz w:val="26"/>
          <w:szCs w:val="26"/>
        </w:rPr>
        <w:t xml:space="preserve">о несоответствии представленных получателем субсидии документов требованиям, определенным в объявлении о проведении отбора, указанных </w:t>
      </w:r>
      <w:r w:rsidR="00244227" w:rsidRPr="00244227">
        <w:rPr>
          <w:rFonts w:ascii="Times New Roman" w:hAnsi="Times New Roman"/>
          <w:sz w:val="26"/>
          <w:szCs w:val="26"/>
        </w:rPr>
        <w:br/>
      </w:r>
      <w:r w:rsidRPr="00244227">
        <w:rPr>
          <w:rFonts w:ascii="Times New Roman" w:hAnsi="Times New Roman"/>
          <w:sz w:val="26"/>
          <w:szCs w:val="26"/>
        </w:rPr>
        <w:t>в пункте 2.3 раздела II</w:t>
      </w:r>
      <w:r w:rsidRPr="00244227">
        <w:rPr>
          <w:rFonts w:ascii="Times New Roman" w:eastAsia="Calibri" w:hAnsi="Times New Roman"/>
          <w:sz w:val="26"/>
          <w:szCs w:val="26"/>
        </w:rPr>
        <w:t xml:space="preserve"> настоящего Порядка, либо о непредставлении в полном объеме, указанных документов, либо об установлении факта недостоверности представленной получателем субсидии информации и рекомендовать Администрации принять решение </w:t>
      </w:r>
      <w:r w:rsidR="00F24D40" w:rsidRPr="00244227">
        <w:rPr>
          <w:rFonts w:ascii="Times New Roman" w:eastAsia="Calibri" w:hAnsi="Times New Roman"/>
          <w:sz w:val="26"/>
          <w:szCs w:val="26"/>
        </w:rPr>
        <w:t>об отказе в предоставлении субсидии.</w:t>
      </w:r>
    </w:p>
    <w:p w:rsidR="00040A85" w:rsidRPr="00244227" w:rsidRDefault="00040A85" w:rsidP="00244227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244227">
        <w:rPr>
          <w:rFonts w:ascii="Times New Roman" w:hAnsi="Times New Roman"/>
          <w:bCs/>
          <w:iCs/>
          <w:sz w:val="26"/>
          <w:szCs w:val="26"/>
        </w:rPr>
        <w:lastRenderedPageBreak/>
        <w:t>Социально ориентированным некоммерческим организациям</w:t>
      </w:r>
      <w:r w:rsidRPr="00244227">
        <w:rPr>
          <w:rFonts w:ascii="Times New Roman" w:hAnsi="Times New Roman"/>
          <w:iCs/>
          <w:sz w:val="26"/>
          <w:szCs w:val="26"/>
        </w:rPr>
        <w:t xml:space="preserve">, осуществляющим деятельность в Нефтеюганском районе, </w:t>
      </w:r>
      <w:r w:rsidRPr="00244227">
        <w:rPr>
          <w:rFonts w:ascii="Times New Roman" w:hAnsi="Times New Roman"/>
          <w:bCs/>
          <w:iCs/>
          <w:sz w:val="26"/>
          <w:szCs w:val="26"/>
        </w:rPr>
        <w:t>не обладающим статусом некоммерческих организаций – исполнителей общественно полезных услуг, субсидии предоставляются сроком не более чем до конца текущего финансового года.</w:t>
      </w:r>
    </w:p>
    <w:p w:rsidR="00040A85" w:rsidRPr="00AF7F6D" w:rsidRDefault="00040A85" w:rsidP="00AF7F6D">
      <w:pPr>
        <w:pStyle w:val="a4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>Социально ориентированным некоммерческим организациям, обладающим статусом некоммерческих организаций – исполнителей общественно полезных услуг, субсидии предоставляется на срок</w:t>
      </w:r>
      <w:r w:rsidR="00AF7F6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F7F6D">
        <w:rPr>
          <w:rFonts w:ascii="Times New Roman" w:hAnsi="Times New Roman"/>
          <w:bCs/>
          <w:iCs/>
          <w:sz w:val="26"/>
          <w:szCs w:val="26"/>
        </w:rPr>
        <w:t>не менее 2 лет.</w:t>
      </w:r>
    </w:p>
    <w:p w:rsidR="00040A85" w:rsidRPr="00AF7F6D" w:rsidRDefault="00040A85" w:rsidP="00AF7F6D">
      <w:pPr>
        <w:pStyle w:val="a4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Социально ориентированные некоммерческие организации, обладающие статусом некоммерческой организации – исполнителя общественно полезных услуг, имеют право на приоритетное получение субсидии.</w:t>
      </w:r>
    </w:p>
    <w:p w:rsidR="00040A85" w:rsidRPr="00AF7F6D" w:rsidRDefault="00040A85" w:rsidP="00AF7F6D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 xml:space="preserve">На основании протокола конкурсной комиссии Управление готовит проект постановления администрации Нефтеюганского района о предоставлении субсидии </w:t>
      </w:r>
      <w:r w:rsidR="00AF7F6D">
        <w:rPr>
          <w:rFonts w:ascii="Times New Roman" w:hAnsi="Times New Roman"/>
          <w:bCs/>
          <w:iCs/>
          <w:sz w:val="26"/>
          <w:szCs w:val="26"/>
        </w:rPr>
        <w:br/>
      </w:r>
      <w:r w:rsidRPr="00AF7F6D">
        <w:rPr>
          <w:rFonts w:ascii="Times New Roman" w:hAnsi="Times New Roman"/>
          <w:bCs/>
          <w:iCs/>
          <w:sz w:val="26"/>
          <w:szCs w:val="26"/>
        </w:rPr>
        <w:t xml:space="preserve">и обеспечивает его принятие, либо об отказе в предоставлении субсидии. Решение </w:t>
      </w:r>
      <w:r w:rsidR="00AF7F6D">
        <w:rPr>
          <w:rFonts w:ascii="Times New Roman" w:hAnsi="Times New Roman"/>
          <w:bCs/>
          <w:iCs/>
          <w:sz w:val="26"/>
          <w:szCs w:val="26"/>
        </w:rPr>
        <w:br/>
      </w:r>
      <w:r w:rsidRPr="00AF7F6D">
        <w:rPr>
          <w:rFonts w:ascii="Times New Roman" w:hAnsi="Times New Roman"/>
          <w:bCs/>
          <w:iCs/>
          <w:sz w:val="26"/>
          <w:szCs w:val="26"/>
        </w:rPr>
        <w:t xml:space="preserve">об отказе в предоставлении субсидии оформляется в форме уведомления </w:t>
      </w:r>
      <w:r w:rsidR="00AF7F6D">
        <w:rPr>
          <w:rFonts w:ascii="Times New Roman" w:hAnsi="Times New Roman"/>
          <w:bCs/>
          <w:iCs/>
          <w:sz w:val="26"/>
          <w:szCs w:val="26"/>
        </w:rPr>
        <w:br/>
      </w:r>
      <w:r w:rsidRPr="00AF7F6D">
        <w:rPr>
          <w:rFonts w:ascii="Times New Roman" w:hAnsi="Times New Roman"/>
          <w:bCs/>
          <w:iCs/>
          <w:sz w:val="26"/>
          <w:szCs w:val="26"/>
        </w:rPr>
        <w:t>на официальном бланке Администрации</w:t>
      </w:r>
      <w:r w:rsidR="007C2666" w:rsidRPr="00AF7F6D">
        <w:rPr>
          <w:rFonts w:ascii="Times New Roman" w:hAnsi="Times New Roman"/>
          <w:bCs/>
          <w:iCs/>
          <w:sz w:val="26"/>
          <w:szCs w:val="26"/>
        </w:rPr>
        <w:t xml:space="preserve">, подписанное </w:t>
      </w:r>
      <w:r w:rsidR="00D62C7E" w:rsidRPr="00AF7F6D">
        <w:rPr>
          <w:rFonts w:ascii="Times New Roman" w:hAnsi="Times New Roman"/>
          <w:bCs/>
          <w:iCs/>
          <w:sz w:val="26"/>
          <w:szCs w:val="26"/>
        </w:rPr>
        <w:t>Г</w:t>
      </w:r>
      <w:r w:rsidR="007C2666" w:rsidRPr="00AF7F6D">
        <w:rPr>
          <w:rFonts w:ascii="Times New Roman" w:hAnsi="Times New Roman"/>
          <w:bCs/>
          <w:iCs/>
          <w:sz w:val="26"/>
          <w:szCs w:val="26"/>
        </w:rPr>
        <w:t xml:space="preserve">лавой </w:t>
      </w:r>
      <w:r w:rsidR="00D62C7E" w:rsidRPr="00AF7F6D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  <w:r w:rsidR="007C2666" w:rsidRPr="00AF7F6D">
        <w:rPr>
          <w:rFonts w:ascii="Times New Roman" w:hAnsi="Times New Roman"/>
          <w:bCs/>
          <w:iCs/>
          <w:sz w:val="26"/>
          <w:szCs w:val="26"/>
        </w:rPr>
        <w:t xml:space="preserve"> либо лицом</w:t>
      </w:r>
      <w:r w:rsidR="00DC216B" w:rsidRPr="00AF7F6D">
        <w:rPr>
          <w:rFonts w:ascii="Times New Roman" w:hAnsi="Times New Roman"/>
          <w:bCs/>
          <w:iCs/>
          <w:sz w:val="26"/>
          <w:szCs w:val="26"/>
        </w:rPr>
        <w:t>,</w:t>
      </w:r>
      <w:r w:rsidR="007C2666" w:rsidRPr="00AF7F6D">
        <w:rPr>
          <w:rFonts w:ascii="Times New Roman" w:hAnsi="Times New Roman"/>
          <w:bCs/>
          <w:iCs/>
          <w:sz w:val="26"/>
          <w:szCs w:val="26"/>
        </w:rPr>
        <w:t xml:space="preserve"> его заменяющ</w:t>
      </w:r>
      <w:r w:rsidR="00DC216B" w:rsidRPr="00AF7F6D">
        <w:rPr>
          <w:rFonts w:ascii="Times New Roman" w:hAnsi="Times New Roman"/>
          <w:bCs/>
          <w:iCs/>
          <w:sz w:val="26"/>
          <w:szCs w:val="26"/>
        </w:rPr>
        <w:t>им</w:t>
      </w:r>
      <w:r w:rsidR="007C2666" w:rsidRPr="00AF7F6D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965B61" w:rsidRPr="00AF7F6D" w:rsidRDefault="00965B61" w:rsidP="00AF7F6D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>Размер субсидии равен затратам на реализацию социально значимой программы (проекта), но не более 3 000 000,00 (тр</w:t>
      </w:r>
      <w:r w:rsidR="005F4432" w:rsidRPr="00AF7F6D">
        <w:rPr>
          <w:rFonts w:ascii="Times New Roman" w:hAnsi="Times New Roman"/>
          <w:bCs/>
          <w:iCs/>
          <w:sz w:val="26"/>
          <w:szCs w:val="26"/>
        </w:rPr>
        <w:t>и</w:t>
      </w:r>
      <w:r w:rsidRPr="00AF7F6D">
        <w:rPr>
          <w:rFonts w:ascii="Times New Roman" w:hAnsi="Times New Roman"/>
          <w:bCs/>
          <w:iCs/>
          <w:sz w:val="26"/>
          <w:szCs w:val="26"/>
        </w:rPr>
        <w:t xml:space="preserve"> миллион</w:t>
      </w:r>
      <w:r w:rsidR="005F4432" w:rsidRPr="00AF7F6D">
        <w:rPr>
          <w:rFonts w:ascii="Times New Roman" w:hAnsi="Times New Roman"/>
          <w:bCs/>
          <w:iCs/>
          <w:sz w:val="26"/>
          <w:szCs w:val="26"/>
        </w:rPr>
        <w:t>а</w:t>
      </w:r>
      <w:r w:rsidRPr="00AF7F6D">
        <w:rPr>
          <w:rFonts w:ascii="Times New Roman" w:hAnsi="Times New Roman"/>
          <w:bCs/>
          <w:iCs/>
          <w:sz w:val="26"/>
          <w:szCs w:val="26"/>
        </w:rPr>
        <w:t>) рублей одному соискателю в рамках одного конкурса.</w:t>
      </w:r>
    </w:p>
    <w:p w:rsidR="00DE5F3B" w:rsidRPr="00AF7F6D" w:rsidRDefault="00DE5F3B" w:rsidP="00AF7F6D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>В случае, если общая сумма денежных средств, запрашиваемых соискателями на реализацию программы (проекта), по состоянию на дату определения победителей</w:t>
      </w:r>
      <w:r w:rsidRPr="00AF7F6D">
        <w:rPr>
          <w:rFonts w:ascii="Times New Roman" w:hAnsi="Times New Roman"/>
          <w:sz w:val="26"/>
          <w:szCs w:val="26"/>
        </w:rPr>
        <w:t xml:space="preserve"> конкурса превышает лимиты бюджетных обязательств </w:t>
      </w:r>
      <w:r w:rsidR="00AF7F6D">
        <w:rPr>
          <w:rFonts w:ascii="Times New Roman" w:hAnsi="Times New Roman"/>
          <w:sz w:val="26"/>
          <w:szCs w:val="26"/>
        </w:rPr>
        <w:br/>
      </w:r>
      <w:r w:rsidRPr="00AF7F6D">
        <w:rPr>
          <w:rFonts w:ascii="Times New Roman" w:hAnsi="Times New Roman"/>
          <w:sz w:val="26"/>
          <w:szCs w:val="26"/>
        </w:rPr>
        <w:t>на данные цели, средства субсидии распределяются между получателями субсидии пропорционально по следующей формуле:</w:t>
      </w:r>
    </w:p>
    <w:p w:rsidR="00ED09D2" w:rsidRDefault="00ED09D2" w:rsidP="00752B16">
      <w:pPr>
        <w:ind w:firstLine="709"/>
        <w:jc w:val="both"/>
        <w:rPr>
          <w:sz w:val="26"/>
          <w:szCs w:val="26"/>
        </w:rPr>
      </w:pPr>
    </w:p>
    <w:tbl>
      <w:tblPr>
        <w:tblW w:w="8511" w:type="dxa"/>
        <w:tblInd w:w="1188" w:type="dxa"/>
        <w:tblLayout w:type="fixed"/>
        <w:tblLook w:val="01E0" w:firstRow="1" w:lastRow="1" w:firstColumn="1" w:lastColumn="1" w:noHBand="0" w:noVBand="0"/>
      </w:tblPr>
      <w:tblGrid>
        <w:gridCol w:w="1346"/>
        <w:gridCol w:w="1346"/>
        <w:gridCol w:w="1346"/>
        <w:gridCol w:w="4473"/>
      </w:tblGrid>
      <w:tr w:rsidR="007D74E0" w:rsidRPr="00C25ADB" w:rsidTr="00011C03">
        <w:trPr>
          <w:trHeight w:val="383"/>
        </w:trPr>
        <w:tc>
          <w:tcPr>
            <w:tcW w:w="1346" w:type="dxa"/>
            <w:vMerge w:val="restart"/>
            <w:vAlign w:val="center"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25ADB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C25ADB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  <w:r w:rsidRPr="00C25ADB">
              <w:rPr>
                <w:rFonts w:eastAsia="Calibri"/>
                <w:sz w:val="26"/>
                <w:szCs w:val="26"/>
                <w:lang w:eastAsia="en-US"/>
              </w:rPr>
              <w:t xml:space="preserve"> =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25ADB">
              <w:rPr>
                <w:rFonts w:eastAsia="Calibri"/>
                <w:sz w:val="26"/>
                <w:szCs w:val="26"/>
                <w:lang w:eastAsia="en-US"/>
              </w:rPr>
              <w:t>Дс</w:t>
            </w:r>
          </w:p>
        </w:tc>
        <w:tc>
          <w:tcPr>
            <w:tcW w:w="1346" w:type="dxa"/>
            <w:vMerge w:val="restart"/>
            <w:vAlign w:val="center"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</w:pPr>
            <w:r w:rsidRPr="00C25ADB">
              <w:rPr>
                <w:rFonts w:eastAsia="Calibri"/>
                <w:sz w:val="26"/>
                <w:szCs w:val="26"/>
                <w:lang w:eastAsia="en-US"/>
              </w:rPr>
              <w:t>x К</w:t>
            </w:r>
            <w:r w:rsidRPr="00C25ADB">
              <w:rPr>
                <w:rFonts w:eastAsia="Calibri"/>
                <w:sz w:val="26"/>
                <w:szCs w:val="26"/>
                <w:vertAlign w:val="subscript"/>
                <w:lang w:val="en-US" w:eastAsia="en-US"/>
              </w:rPr>
              <w:t>i</w:t>
            </w:r>
          </w:p>
        </w:tc>
        <w:tc>
          <w:tcPr>
            <w:tcW w:w="4473" w:type="dxa"/>
            <w:vMerge w:val="restart"/>
            <w:vAlign w:val="center"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25ADB">
              <w:rPr>
                <w:rFonts w:eastAsia="Calibri"/>
                <w:sz w:val="26"/>
                <w:szCs w:val="26"/>
                <w:lang w:eastAsia="en-US"/>
              </w:rPr>
              <w:t>, где</w:t>
            </w:r>
          </w:p>
        </w:tc>
      </w:tr>
      <w:tr w:rsidR="007D74E0" w:rsidRPr="00C25ADB" w:rsidTr="00011C03">
        <w:trPr>
          <w:trHeight w:val="301"/>
        </w:trPr>
        <w:tc>
          <w:tcPr>
            <w:tcW w:w="1346" w:type="dxa"/>
            <w:vMerge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25ADB">
              <w:rPr>
                <w:rFonts w:eastAsia="Calibri"/>
                <w:sz w:val="26"/>
                <w:szCs w:val="26"/>
                <w:lang w:eastAsia="en-US"/>
              </w:rPr>
              <w:t>К</w:t>
            </w:r>
          </w:p>
        </w:tc>
        <w:tc>
          <w:tcPr>
            <w:tcW w:w="1346" w:type="dxa"/>
            <w:vMerge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/>
                <w:sz w:val="24"/>
                <w:szCs w:val="24"/>
                <w:lang w:eastAsia="en-US"/>
              </w:rPr>
            </w:pPr>
          </w:p>
        </w:tc>
        <w:tc>
          <w:tcPr>
            <w:tcW w:w="4473" w:type="dxa"/>
            <w:vMerge/>
          </w:tcPr>
          <w:p w:rsidR="007D74E0" w:rsidRPr="00C25ADB" w:rsidRDefault="007D74E0" w:rsidP="00752B1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/>
                <w:sz w:val="24"/>
                <w:szCs w:val="24"/>
                <w:lang w:eastAsia="en-US"/>
              </w:rPr>
            </w:pPr>
          </w:p>
        </w:tc>
      </w:tr>
    </w:tbl>
    <w:p w:rsidR="00ED09D2" w:rsidRPr="00C25ADB" w:rsidRDefault="00ED09D2" w:rsidP="00752B16">
      <w:pPr>
        <w:ind w:firstLine="709"/>
        <w:jc w:val="both"/>
        <w:rPr>
          <w:sz w:val="26"/>
          <w:szCs w:val="26"/>
        </w:rPr>
      </w:pPr>
    </w:p>
    <w:p w:rsidR="00ED09D2" w:rsidRPr="00C25ADB" w:rsidRDefault="00ED09D2" w:rsidP="00752B16">
      <w:pPr>
        <w:ind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t>Сi – размер субсидии, подлежащей выплате i–му получателю субсидии;</w:t>
      </w:r>
    </w:p>
    <w:p w:rsidR="00ED09D2" w:rsidRPr="00C25ADB" w:rsidRDefault="00ED09D2" w:rsidP="00752B16">
      <w:pPr>
        <w:ind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t>Дс – размер лимитов бюджетных обязательств (или остатка лимитов бюджетных обязательств) на предоставление субсидии на соответствующий финансовый год и плановый период;</w:t>
      </w:r>
    </w:p>
    <w:p w:rsidR="00ED09D2" w:rsidRPr="00C25ADB" w:rsidRDefault="00ED09D2" w:rsidP="00752B16">
      <w:pPr>
        <w:ind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t>К –</w:t>
      </w:r>
      <w:r w:rsidR="00F4134A" w:rsidRPr="00C25ADB">
        <w:rPr>
          <w:sz w:val="26"/>
          <w:szCs w:val="26"/>
        </w:rPr>
        <w:t xml:space="preserve"> общая сумма субсидии, запрашиваемая всеми соискателями субсидии </w:t>
      </w:r>
      <w:r w:rsidR="00AF7F6D">
        <w:rPr>
          <w:sz w:val="26"/>
          <w:szCs w:val="26"/>
        </w:rPr>
        <w:br/>
      </w:r>
      <w:r w:rsidR="00F4134A" w:rsidRPr="00C25ADB">
        <w:rPr>
          <w:sz w:val="26"/>
          <w:szCs w:val="26"/>
        </w:rPr>
        <w:t>на реализацию программы (проекта);</w:t>
      </w:r>
    </w:p>
    <w:p w:rsidR="00ED09D2" w:rsidRPr="00ED09D2" w:rsidRDefault="00ED09D2" w:rsidP="00752B16">
      <w:pPr>
        <w:ind w:firstLine="709"/>
        <w:jc w:val="both"/>
        <w:rPr>
          <w:sz w:val="26"/>
          <w:szCs w:val="26"/>
        </w:rPr>
      </w:pPr>
      <w:r w:rsidRPr="00C25ADB">
        <w:rPr>
          <w:sz w:val="26"/>
          <w:szCs w:val="26"/>
        </w:rPr>
        <w:t>Кi – сумма затрат i–го получателя субсидии</w:t>
      </w:r>
      <w:r w:rsidR="00E51FC2" w:rsidRPr="00C25ADB">
        <w:rPr>
          <w:sz w:val="26"/>
          <w:szCs w:val="26"/>
        </w:rPr>
        <w:t xml:space="preserve"> на реализацию программы (проекта).</w:t>
      </w:r>
    </w:p>
    <w:p w:rsidR="007D75E3" w:rsidRPr="00AF7F6D" w:rsidRDefault="00D83ABA" w:rsidP="00AF7F6D">
      <w:pPr>
        <w:pStyle w:val="a4"/>
        <w:numPr>
          <w:ilvl w:val="1"/>
          <w:numId w:val="32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/>
          <w:bCs/>
          <w:iCs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>При наличии нераспределенных средств после определения получателей субсидии и (или) выделении дополнительных бюджетных ассигнований, Управление вправе проводить очередной конкурсный отбор.</w:t>
      </w:r>
    </w:p>
    <w:p w:rsidR="009207EC" w:rsidRPr="00AF7F6D" w:rsidRDefault="001D1386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bCs/>
          <w:iCs/>
          <w:sz w:val="26"/>
          <w:szCs w:val="26"/>
        </w:rPr>
        <w:t>С</w:t>
      </w:r>
      <w:r w:rsidR="001450FC" w:rsidRPr="00AF7F6D">
        <w:rPr>
          <w:rFonts w:ascii="Times New Roman" w:hAnsi="Times New Roman"/>
          <w:bCs/>
          <w:iCs/>
          <w:sz w:val="26"/>
          <w:szCs w:val="26"/>
        </w:rPr>
        <w:t>убсидии</w:t>
      </w:r>
      <w:r w:rsidR="00791FEB" w:rsidRPr="00AF7F6D">
        <w:rPr>
          <w:rFonts w:ascii="Times New Roman" w:hAnsi="Times New Roman"/>
          <w:sz w:val="26"/>
          <w:szCs w:val="26"/>
        </w:rPr>
        <w:t xml:space="preserve">, полученные на основании </w:t>
      </w:r>
      <w:r w:rsidRPr="00AF7F6D">
        <w:rPr>
          <w:rFonts w:ascii="Times New Roman" w:hAnsi="Times New Roman"/>
          <w:sz w:val="26"/>
          <w:szCs w:val="26"/>
        </w:rPr>
        <w:t>соглашений</w:t>
      </w:r>
      <w:r w:rsidR="00791FEB" w:rsidRPr="00AF7F6D">
        <w:rPr>
          <w:rFonts w:ascii="Times New Roman" w:hAnsi="Times New Roman"/>
          <w:sz w:val="26"/>
          <w:szCs w:val="26"/>
        </w:rPr>
        <w:t xml:space="preserve">, заключенных </w:t>
      </w:r>
      <w:r w:rsidR="00AF7F6D">
        <w:rPr>
          <w:rFonts w:ascii="Times New Roman" w:hAnsi="Times New Roman"/>
          <w:sz w:val="26"/>
          <w:szCs w:val="26"/>
        </w:rPr>
        <w:br/>
      </w:r>
      <w:r w:rsidR="00791FEB" w:rsidRPr="00AF7F6D">
        <w:rPr>
          <w:rFonts w:ascii="Times New Roman" w:hAnsi="Times New Roman"/>
          <w:sz w:val="26"/>
          <w:szCs w:val="26"/>
        </w:rPr>
        <w:t>с получателями субсидий, подлежа</w:t>
      </w:r>
      <w:r w:rsidR="00761C0F" w:rsidRPr="00AF7F6D">
        <w:rPr>
          <w:rFonts w:ascii="Times New Roman" w:hAnsi="Times New Roman"/>
          <w:sz w:val="26"/>
          <w:szCs w:val="26"/>
        </w:rPr>
        <w:t xml:space="preserve">т возврату получателем субсидии в бюджет Нефтеюганского района в следующих случаях: </w:t>
      </w:r>
    </w:p>
    <w:p w:rsidR="009207EC" w:rsidRPr="00AF7F6D" w:rsidRDefault="00761C0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нарушения получателем субсидии</w:t>
      </w:r>
      <w:r w:rsidR="00791FEB" w:rsidRPr="00AF7F6D">
        <w:rPr>
          <w:rFonts w:ascii="Times New Roman" w:hAnsi="Times New Roman"/>
          <w:sz w:val="26"/>
          <w:szCs w:val="26"/>
        </w:rPr>
        <w:t>, а также лицами, получа</w:t>
      </w:r>
      <w:r w:rsidR="00853904" w:rsidRPr="00AF7F6D">
        <w:rPr>
          <w:rFonts w:ascii="Times New Roman" w:hAnsi="Times New Roman"/>
          <w:sz w:val="26"/>
          <w:szCs w:val="26"/>
        </w:rPr>
        <w:t>вшими</w:t>
      </w:r>
      <w:r w:rsidR="00791FEB" w:rsidRPr="00AF7F6D">
        <w:rPr>
          <w:rFonts w:ascii="Times New Roman" w:hAnsi="Times New Roman"/>
          <w:sz w:val="26"/>
          <w:szCs w:val="26"/>
        </w:rPr>
        <w:t xml:space="preserve"> средства на основании </w:t>
      </w:r>
      <w:r w:rsidR="00163CB0" w:rsidRPr="00AF7F6D">
        <w:rPr>
          <w:rFonts w:ascii="Times New Roman" w:hAnsi="Times New Roman"/>
          <w:sz w:val="26"/>
          <w:szCs w:val="26"/>
        </w:rPr>
        <w:t>соглашений</w:t>
      </w:r>
      <w:r w:rsidR="00791FEB" w:rsidRPr="00AF7F6D">
        <w:rPr>
          <w:rFonts w:ascii="Times New Roman" w:hAnsi="Times New Roman"/>
          <w:sz w:val="26"/>
          <w:szCs w:val="26"/>
        </w:rPr>
        <w:t xml:space="preserve">, заключенных с получателями субсидий, </w:t>
      </w:r>
      <w:r w:rsidRPr="00AF7F6D">
        <w:rPr>
          <w:rFonts w:ascii="Times New Roman" w:hAnsi="Times New Roman"/>
          <w:sz w:val="26"/>
          <w:szCs w:val="26"/>
        </w:rPr>
        <w:t xml:space="preserve">условий, установленных при предоставлении субсидии, выявленных по фактам проверок, проведенных </w:t>
      </w:r>
      <w:r w:rsidR="0081077D" w:rsidRPr="00AF7F6D">
        <w:rPr>
          <w:rFonts w:ascii="Times New Roman" w:hAnsi="Times New Roman"/>
          <w:sz w:val="26"/>
          <w:szCs w:val="26"/>
        </w:rPr>
        <w:t>Администрацией</w:t>
      </w:r>
      <w:r w:rsidRPr="00AF7F6D">
        <w:rPr>
          <w:rFonts w:ascii="Times New Roman" w:hAnsi="Times New Roman"/>
          <w:sz w:val="26"/>
          <w:szCs w:val="26"/>
        </w:rPr>
        <w:t xml:space="preserve"> и органом муниципального финансового контроля;</w:t>
      </w:r>
    </w:p>
    <w:p w:rsidR="00761C0F" w:rsidRPr="00AF7F6D" w:rsidRDefault="00761C0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в случае недостижения результата предоставления субсидии, показателей, необходимых для достижения результата. </w:t>
      </w:r>
    </w:p>
    <w:p w:rsidR="007D4C0A" w:rsidRPr="007D4C0A" w:rsidRDefault="007D4C0A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D4C0A">
        <w:rPr>
          <w:rFonts w:ascii="Times New Roman" w:hAnsi="Times New Roman"/>
          <w:sz w:val="26"/>
          <w:szCs w:val="26"/>
        </w:rPr>
        <w:lastRenderedPageBreak/>
        <w:t xml:space="preserve">Субсидия подлежит возврату в бюджет Нефтеюганского района </w:t>
      </w:r>
      <w:r w:rsidR="00AF7F6D">
        <w:rPr>
          <w:rFonts w:ascii="Times New Roman" w:hAnsi="Times New Roman"/>
          <w:sz w:val="26"/>
          <w:szCs w:val="26"/>
        </w:rPr>
        <w:br/>
      </w:r>
      <w:r w:rsidRPr="007D4C0A">
        <w:rPr>
          <w:rFonts w:ascii="Times New Roman" w:hAnsi="Times New Roman"/>
          <w:sz w:val="26"/>
          <w:szCs w:val="26"/>
        </w:rPr>
        <w:t>в следующем порядке:</w:t>
      </w:r>
    </w:p>
    <w:p w:rsidR="007D4C0A" w:rsidRPr="007D4C0A" w:rsidRDefault="007D4C0A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D4C0A">
        <w:rPr>
          <w:rFonts w:ascii="Times New Roman" w:hAnsi="Times New Roman"/>
          <w:sz w:val="26"/>
          <w:szCs w:val="26"/>
        </w:rPr>
        <w:t xml:space="preserve">при выявлении нарушений использования субсидии получателем субсидии, </w:t>
      </w:r>
      <w:r w:rsidR="00AF7F6D">
        <w:rPr>
          <w:rFonts w:ascii="Times New Roman" w:hAnsi="Times New Roman"/>
          <w:sz w:val="26"/>
          <w:szCs w:val="26"/>
        </w:rPr>
        <w:br/>
      </w:r>
      <w:r w:rsidRPr="007D4C0A">
        <w:rPr>
          <w:rFonts w:ascii="Times New Roman" w:hAnsi="Times New Roman"/>
          <w:sz w:val="26"/>
          <w:szCs w:val="26"/>
        </w:rPr>
        <w:t xml:space="preserve">а также лицами, получавшими средства на основании </w:t>
      </w:r>
      <w:r w:rsidR="006B344F">
        <w:rPr>
          <w:rFonts w:ascii="Times New Roman" w:hAnsi="Times New Roman"/>
          <w:sz w:val="26"/>
          <w:szCs w:val="26"/>
        </w:rPr>
        <w:t>соглашений</w:t>
      </w:r>
      <w:r w:rsidRPr="007D4C0A">
        <w:rPr>
          <w:rFonts w:ascii="Times New Roman" w:hAnsi="Times New Roman"/>
          <w:sz w:val="26"/>
          <w:szCs w:val="26"/>
        </w:rPr>
        <w:t xml:space="preserve">, заключенных </w:t>
      </w:r>
      <w:r w:rsidR="00AF7F6D">
        <w:rPr>
          <w:rFonts w:ascii="Times New Roman" w:hAnsi="Times New Roman"/>
          <w:sz w:val="26"/>
          <w:szCs w:val="26"/>
        </w:rPr>
        <w:br/>
      </w:r>
      <w:r w:rsidRPr="007D4C0A">
        <w:rPr>
          <w:rFonts w:ascii="Times New Roman" w:hAnsi="Times New Roman"/>
          <w:sz w:val="26"/>
          <w:szCs w:val="26"/>
        </w:rPr>
        <w:t xml:space="preserve">с получателем субсидии, орган муниципального финансового контроля, в лице контрольно-ревизионного управления администрации Нефтеюганского района, </w:t>
      </w:r>
      <w:r w:rsidR="00AF7F6D">
        <w:rPr>
          <w:rFonts w:ascii="Times New Roman" w:hAnsi="Times New Roman"/>
          <w:sz w:val="26"/>
          <w:szCs w:val="26"/>
        </w:rPr>
        <w:br/>
      </w:r>
      <w:r w:rsidRPr="007D4C0A">
        <w:rPr>
          <w:rFonts w:ascii="Times New Roman" w:hAnsi="Times New Roman"/>
          <w:sz w:val="26"/>
          <w:szCs w:val="26"/>
        </w:rPr>
        <w:t xml:space="preserve">в течение 3 рабочих дней с момента возникновения оснований готовит акт проверки; </w:t>
      </w:r>
    </w:p>
    <w:p w:rsidR="007D4C0A" w:rsidRPr="007D4C0A" w:rsidRDefault="007D4C0A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550BF">
        <w:rPr>
          <w:rFonts w:ascii="Times New Roman" w:hAnsi="Times New Roman"/>
          <w:sz w:val="26"/>
          <w:szCs w:val="26"/>
        </w:rPr>
        <w:t>Администрация</w:t>
      </w:r>
      <w:r w:rsidR="0029541F" w:rsidRPr="00E550BF">
        <w:rPr>
          <w:rFonts w:ascii="Times New Roman" w:hAnsi="Times New Roman"/>
          <w:sz w:val="26"/>
          <w:szCs w:val="26"/>
        </w:rPr>
        <w:t>, в лице Управления</w:t>
      </w:r>
      <w:r w:rsidRPr="007D4C0A">
        <w:rPr>
          <w:rFonts w:ascii="Times New Roman" w:hAnsi="Times New Roman"/>
          <w:sz w:val="26"/>
          <w:szCs w:val="26"/>
        </w:rPr>
        <w:t xml:space="preserve"> в течение 5 рабочих дней на основании акта проверки направляет получателю субсидии письменное требование </w:t>
      </w:r>
      <w:r w:rsidR="00AF7F6D">
        <w:rPr>
          <w:rFonts w:ascii="Times New Roman" w:hAnsi="Times New Roman"/>
          <w:sz w:val="26"/>
          <w:szCs w:val="26"/>
        </w:rPr>
        <w:br/>
      </w:r>
      <w:r w:rsidRPr="007D4C0A">
        <w:rPr>
          <w:rFonts w:ascii="Times New Roman" w:hAnsi="Times New Roman"/>
          <w:sz w:val="26"/>
          <w:szCs w:val="26"/>
        </w:rPr>
        <w:t>о необходимости возврата выплаченной суммы субсидии в бюджет Нефтеюганского района путем перечисления на расчетный счет, указанный в требовании;</w:t>
      </w:r>
    </w:p>
    <w:p w:rsidR="007D4C0A" w:rsidRPr="007D4C0A" w:rsidRDefault="007D4C0A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D4C0A">
        <w:rPr>
          <w:rFonts w:ascii="Times New Roman" w:hAnsi="Times New Roman"/>
          <w:sz w:val="26"/>
          <w:szCs w:val="26"/>
        </w:rPr>
        <w:t xml:space="preserve">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Администрацию. </w:t>
      </w:r>
    </w:p>
    <w:p w:rsidR="007D4C0A" w:rsidRPr="00A53A93" w:rsidRDefault="007D4C0A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 xml:space="preserve">При отказе от добровольного возврата средства субсидии взыскиваются </w:t>
      </w:r>
      <w:r w:rsidR="00AF7F6D">
        <w:rPr>
          <w:rFonts w:ascii="Times New Roman" w:hAnsi="Times New Roman"/>
          <w:sz w:val="26"/>
          <w:szCs w:val="26"/>
        </w:rPr>
        <w:br/>
      </w:r>
      <w:r w:rsidRPr="00A53A93">
        <w:rPr>
          <w:rFonts w:ascii="Times New Roman" w:hAnsi="Times New Roman"/>
          <w:sz w:val="26"/>
          <w:szCs w:val="26"/>
        </w:rPr>
        <w:t xml:space="preserve">в судебном порядке в соответствии с законодательством Российской Федерации.  </w:t>
      </w:r>
    </w:p>
    <w:p w:rsidR="00761C0F" w:rsidRPr="00AF7F6D" w:rsidRDefault="00761C0F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Остаток субсидии, не использованный получателем субсидии, подлежит возврату в бюджет Нефтеюганского района в ср</w:t>
      </w:r>
      <w:r w:rsidR="00E462FD" w:rsidRPr="00A53A93">
        <w:rPr>
          <w:rFonts w:ascii="Times New Roman" w:hAnsi="Times New Roman"/>
          <w:sz w:val="26"/>
          <w:szCs w:val="26"/>
        </w:rPr>
        <w:t>ок, предусмотренный соглашением.</w:t>
      </w:r>
    </w:p>
    <w:p w:rsidR="000B0188" w:rsidRPr="00AF7F6D" w:rsidRDefault="000B0188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Условия и порядок заключения соглашения о предоставлении субсидии, </w:t>
      </w:r>
      <w:r w:rsidRPr="00AF7F6D">
        <w:rPr>
          <w:rFonts w:ascii="Times New Roman" w:hAnsi="Times New Roman"/>
          <w:sz w:val="26"/>
          <w:szCs w:val="26"/>
        </w:rPr>
        <w:br/>
        <w:t>а также соглашения</w:t>
      </w:r>
      <w:r w:rsidRPr="00AF7F6D">
        <w:rPr>
          <w:rFonts w:ascii="Times New Roman" w:eastAsia="Calibri" w:hAnsi="Times New Roman"/>
          <w:color w:val="000000"/>
          <w:sz w:val="26"/>
          <w:szCs w:val="26"/>
        </w:rPr>
        <w:t xml:space="preserve"> о его расторжении (в случае необходимости): </w:t>
      </w:r>
    </w:p>
    <w:p w:rsidR="000B0188" w:rsidRPr="00AF7F6D" w:rsidRDefault="000B0188" w:rsidP="00AF7F6D">
      <w:pPr>
        <w:pStyle w:val="a4"/>
        <w:numPr>
          <w:ilvl w:val="1"/>
          <w:numId w:val="3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color w:val="FF0000"/>
          <w:sz w:val="26"/>
          <w:szCs w:val="26"/>
        </w:rPr>
      </w:pPr>
      <w:r w:rsidRPr="00AF7F6D">
        <w:rPr>
          <w:rFonts w:ascii="Times New Roman" w:eastAsia="Calibri" w:hAnsi="Times New Roman"/>
          <w:sz w:val="26"/>
          <w:szCs w:val="26"/>
        </w:rPr>
        <w:t>Субсидия предоставляется на основании соглашения</w:t>
      </w:r>
      <w:r w:rsidR="007B65D6" w:rsidRPr="00AF7F6D">
        <w:rPr>
          <w:rFonts w:ascii="Times New Roman" w:eastAsia="Calibri" w:hAnsi="Times New Roman"/>
          <w:sz w:val="26"/>
          <w:szCs w:val="26"/>
        </w:rPr>
        <w:t>.</w:t>
      </w:r>
      <w:r w:rsidRPr="00AF7F6D">
        <w:rPr>
          <w:rFonts w:ascii="Times New Roman" w:eastAsia="Calibri" w:hAnsi="Times New Roman"/>
          <w:sz w:val="26"/>
          <w:szCs w:val="26"/>
        </w:rPr>
        <w:t xml:space="preserve"> Соглашение заключается между получателем субсидии и Администрацией на основании </w:t>
      </w:r>
      <w:r w:rsidR="00423943" w:rsidRPr="00AF7F6D">
        <w:rPr>
          <w:rFonts w:ascii="Times New Roman" w:eastAsia="Calibri" w:hAnsi="Times New Roman"/>
          <w:sz w:val="26"/>
          <w:szCs w:val="26"/>
        </w:rPr>
        <w:t>постановления</w:t>
      </w:r>
      <w:r w:rsidRPr="00AF7F6D">
        <w:rPr>
          <w:rFonts w:ascii="Times New Roman" w:eastAsia="Calibri" w:hAnsi="Times New Roman"/>
          <w:sz w:val="26"/>
          <w:szCs w:val="26"/>
        </w:rPr>
        <w:t xml:space="preserve"> администрации Нефтеюганского района о предоставлении субсидии </w:t>
      </w:r>
      <w:r w:rsidR="00AF7F6D">
        <w:rPr>
          <w:rFonts w:ascii="Times New Roman" w:eastAsia="Calibri" w:hAnsi="Times New Roman"/>
          <w:sz w:val="26"/>
          <w:szCs w:val="26"/>
        </w:rPr>
        <w:br/>
      </w:r>
      <w:r w:rsidRPr="00AF7F6D">
        <w:rPr>
          <w:rFonts w:ascii="Times New Roman" w:eastAsia="Calibri" w:hAnsi="Times New Roman"/>
          <w:sz w:val="26"/>
          <w:szCs w:val="26"/>
        </w:rPr>
        <w:t>в течение 30 календа</w:t>
      </w:r>
      <w:r w:rsidR="0078011E" w:rsidRPr="00AF7F6D">
        <w:rPr>
          <w:rFonts w:ascii="Times New Roman" w:eastAsia="Calibri" w:hAnsi="Times New Roman"/>
          <w:sz w:val="26"/>
          <w:szCs w:val="26"/>
        </w:rPr>
        <w:t>рных дней после его подписания.</w:t>
      </w:r>
    </w:p>
    <w:p w:rsidR="000B0188" w:rsidRPr="00AF7F6D" w:rsidRDefault="000B0188" w:rsidP="00AF7F6D">
      <w:pPr>
        <w:pStyle w:val="a4"/>
        <w:numPr>
          <w:ilvl w:val="1"/>
          <w:numId w:val="3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Соглашение разрабатывается в соответствии с типовой формой, утвержденной </w:t>
      </w:r>
      <w:r w:rsidR="00F67AFA" w:rsidRPr="00AF7F6D">
        <w:rPr>
          <w:rFonts w:ascii="Times New Roman" w:hAnsi="Times New Roman"/>
          <w:sz w:val="26"/>
          <w:szCs w:val="26"/>
        </w:rPr>
        <w:t xml:space="preserve">приказом </w:t>
      </w:r>
      <w:r w:rsidRPr="00AF7F6D">
        <w:rPr>
          <w:rFonts w:ascii="Times New Roman" w:hAnsi="Times New Roman"/>
          <w:sz w:val="26"/>
          <w:szCs w:val="26"/>
        </w:rPr>
        <w:t>департамент</w:t>
      </w:r>
      <w:r w:rsidR="00F67AFA" w:rsidRPr="00AF7F6D">
        <w:rPr>
          <w:rFonts w:ascii="Times New Roman" w:hAnsi="Times New Roman"/>
          <w:sz w:val="26"/>
          <w:szCs w:val="26"/>
        </w:rPr>
        <w:t>а</w:t>
      </w:r>
      <w:r w:rsidR="00BA3CBD" w:rsidRPr="00AF7F6D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954F80" w:rsidRPr="00A53A93" w:rsidRDefault="00C956BE" w:rsidP="00752B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A93">
        <w:rPr>
          <w:sz w:val="26"/>
          <w:szCs w:val="26"/>
        </w:rPr>
        <w:t>С</w:t>
      </w:r>
      <w:r w:rsidR="002F145B" w:rsidRPr="00A53A93">
        <w:rPr>
          <w:sz w:val="26"/>
          <w:szCs w:val="26"/>
        </w:rPr>
        <w:t>оглашение</w:t>
      </w:r>
      <w:r w:rsidR="00954F80" w:rsidRPr="00A53A93">
        <w:rPr>
          <w:sz w:val="26"/>
          <w:szCs w:val="26"/>
        </w:rPr>
        <w:t xml:space="preserve"> также </w:t>
      </w:r>
      <w:r w:rsidR="002F145B" w:rsidRPr="00A53A93">
        <w:rPr>
          <w:sz w:val="26"/>
          <w:szCs w:val="26"/>
        </w:rPr>
        <w:t>должно</w:t>
      </w:r>
      <w:r w:rsidR="00AD47AE" w:rsidRPr="00A53A93">
        <w:rPr>
          <w:sz w:val="26"/>
          <w:szCs w:val="26"/>
        </w:rPr>
        <w:t xml:space="preserve"> </w:t>
      </w:r>
      <w:r w:rsidR="00954F80" w:rsidRPr="00A53A93">
        <w:rPr>
          <w:sz w:val="26"/>
          <w:szCs w:val="26"/>
        </w:rPr>
        <w:t>содержать</w:t>
      </w:r>
      <w:r w:rsidRPr="00A53A93">
        <w:rPr>
          <w:sz w:val="26"/>
          <w:szCs w:val="26"/>
        </w:rPr>
        <w:t xml:space="preserve"> следующие положения</w:t>
      </w:r>
      <w:r w:rsidR="00954F80" w:rsidRPr="00A53A93">
        <w:rPr>
          <w:sz w:val="26"/>
          <w:szCs w:val="26"/>
        </w:rPr>
        <w:t>:</w:t>
      </w:r>
    </w:p>
    <w:p w:rsidR="002F145B" w:rsidRPr="00AF7F6D" w:rsidRDefault="00AD47AE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</w:t>
      </w:r>
      <w:r w:rsidR="002F145B" w:rsidRPr="00AF7F6D">
        <w:rPr>
          <w:rFonts w:ascii="Times New Roman" w:hAnsi="Times New Roman"/>
          <w:sz w:val="26"/>
          <w:szCs w:val="26"/>
        </w:rPr>
        <w:t xml:space="preserve">в случае уменьшения </w:t>
      </w:r>
      <w:r w:rsidR="00EF6051" w:rsidRPr="00AF7F6D">
        <w:rPr>
          <w:rFonts w:ascii="Times New Roman" w:hAnsi="Times New Roman"/>
          <w:sz w:val="26"/>
          <w:szCs w:val="26"/>
        </w:rPr>
        <w:t>Администрации</w:t>
      </w:r>
      <w:r w:rsidR="002F145B" w:rsidRPr="00AF7F6D">
        <w:rPr>
          <w:rFonts w:ascii="Times New Roman" w:hAnsi="Times New Roman"/>
          <w:sz w:val="26"/>
          <w:szCs w:val="26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="00AF7F6D">
        <w:rPr>
          <w:rFonts w:ascii="Times New Roman" w:hAnsi="Times New Roman"/>
          <w:sz w:val="26"/>
          <w:szCs w:val="26"/>
        </w:rPr>
        <w:br/>
      </w:r>
      <w:r w:rsidR="002F145B" w:rsidRPr="00AF7F6D">
        <w:rPr>
          <w:rFonts w:ascii="Times New Roman" w:hAnsi="Times New Roman"/>
          <w:sz w:val="26"/>
          <w:szCs w:val="26"/>
        </w:rPr>
        <w:t>в раз</w:t>
      </w:r>
      <w:r w:rsidR="00C956BE" w:rsidRPr="00AF7F6D">
        <w:rPr>
          <w:rFonts w:ascii="Times New Roman" w:hAnsi="Times New Roman"/>
          <w:sz w:val="26"/>
          <w:szCs w:val="26"/>
        </w:rPr>
        <w:t>мере, определенном в соглашении;</w:t>
      </w:r>
      <w:r w:rsidR="002F145B" w:rsidRPr="00AF7F6D">
        <w:rPr>
          <w:rFonts w:ascii="Times New Roman" w:hAnsi="Times New Roman"/>
          <w:sz w:val="26"/>
          <w:szCs w:val="26"/>
        </w:rPr>
        <w:t xml:space="preserve"> </w:t>
      </w:r>
    </w:p>
    <w:p w:rsidR="00954F80" w:rsidRPr="00AF7F6D" w:rsidRDefault="00954F80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согласие получателя субсидии, а также лиц, получающих средства </w:t>
      </w:r>
      <w:r w:rsidR="00AF7F6D">
        <w:rPr>
          <w:rFonts w:ascii="Times New Roman" w:hAnsi="Times New Roman"/>
          <w:sz w:val="26"/>
          <w:szCs w:val="26"/>
        </w:rPr>
        <w:br/>
      </w:r>
      <w:r w:rsidRPr="00AF7F6D">
        <w:rPr>
          <w:rFonts w:ascii="Times New Roman" w:hAnsi="Times New Roman"/>
          <w:sz w:val="26"/>
          <w:szCs w:val="26"/>
        </w:rPr>
        <w:t xml:space="preserve">на основании </w:t>
      </w:r>
      <w:r w:rsidR="004E20BE" w:rsidRPr="00AF7F6D">
        <w:rPr>
          <w:rFonts w:ascii="Times New Roman" w:hAnsi="Times New Roman"/>
          <w:sz w:val="26"/>
          <w:szCs w:val="26"/>
        </w:rPr>
        <w:t>соглашений</w:t>
      </w:r>
      <w:r w:rsidRPr="00AF7F6D">
        <w:rPr>
          <w:rFonts w:ascii="Times New Roman" w:hAnsi="Times New Roman"/>
          <w:sz w:val="26"/>
          <w:szCs w:val="26"/>
        </w:rPr>
        <w:t xml:space="preserve">, заключенных с получателями субсидий, на осуществление в отношении них проверки Администрацией и органом муниципального финансового контроля за соблюдением целей, условий и </w:t>
      </w:r>
      <w:r w:rsidR="00C956BE" w:rsidRPr="00AF7F6D">
        <w:rPr>
          <w:rFonts w:ascii="Times New Roman" w:hAnsi="Times New Roman"/>
          <w:sz w:val="26"/>
          <w:szCs w:val="26"/>
        </w:rPr>
        <w:t>порядка предоставления субсидии;</w:t>
      </w:r>
    </w:p>
    <w:p w:rsidR="000A61D2" w:rsidRPr="00AF7F6D" w:rsidRDefault="000A61D2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положения о казначейском сопровождении субсидии, установленные правилами казначейского сопровождения в соответствии с бюджетным законод</w:t>
      </w:r>
      <w:r w:rsidR="00206A8B" w:rsidRPr="00AF7F6D">
        <w:rPr>
          <w:rFonts w:ascii="Times New Roman" w:hAnsi="Times New Roman"/>
          <w:sz w:val="26"/>
          <w:szCs w:val="26"/>
        </w:rPr>
        <w:t xml:space="preserve">ательством Российской Федерации, </w:t>
      </w:r>
      <w:r w:rsidR="00C61B93" w:rsidRPr="00AF7F6D">
        <w:rPr>
          <w:rFonts w:ascii="Times New Roman" w:hAnsi="Times New Roman"/>
          <w:sz w:val="26"/>
          <w:szCs w:val="26"/>
        </w:rPr>
        <w:t>предполагающие</w:t>
      </w:r>
      <w:r w:rsidR="00B7762B" w:rsidRPr="00AF7F6D">
        <w:rPr>
          <w:rFonts w:ascii="Times New Roman" w:hAnsi="Times New Roman"/>
          <w:sz w:val="26"/>
          <w:szCs w:val="26"/>
        </w:rPr>
        <w:t xml:space="preserve"> </w:t>
      </w:r>
      <w:r w:rsidR="00206A8B" w:rsidRPr="00AF7F6D">
        <w:rPr>
          <w:rFonts w:ascii="Times New Roman" w:hAnsi="Times New Roman"/>
          <w:sz w:val="26"/>
          <w:szCs w:val="26"/>
        </w:rPr>
        <w:t>открытие</w:t>
      </w:r>
      <w:r w:rsidR="00AA2716" w:rsidRPr="00AF7F6D">
        <w:rPr>
          <w:rFonts w:ascii="Times New Roman" w:hAnsi="Times New Roman"/>
          <w:sz w:val="26"/>
          <w:szCs w:val="26"/>
        </w:rPr>
        <w:t xml:space="preserve"> лицевого счета в Департаменте</w:t>
      </w:r>
      <w:r w:rsidR="00206A8B" w:rsidRPr="00AF7F6D">
        <w:rPr>
          <w:rFonts w:ascii="Times New Roman" w:hAnsi="Times New Roman"/>
          <w:sz w:val="26"/>
          <w:szCs w:val="26"/>
        </w:rPr>
        <w:t xml:space="preserve"> финансов Нефтеюганского района.</w:t>
      </w:r>
    </w:p>
    <w:p w:rsidR="000B0188" w:rsidRPr="00AF7F6D" w:rsidRDefault="000B0188" w:rsidP="00AF7F6D">
      <w:pPr>
        <w:pStyle w:val="a4"/>
        <w:numPr>
          <w:ilvl w:val="1"/>
          <w:numId w:val="3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Внесение изменений в соглашение осуществляется по инициативе получателя субсидии и (или) Администрации (далее – стороны) путем заключения дополнительного соглашения к соглашению, которое является его неотъемлемой частью.</w:t>
      </w:r>
    </w:p>
    <w:p w:rsidR="000B0188" w:rsidRPr="00A53A93" w:rsidRDefault="000B0188" w:rsidP="00752B1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7F6D">
        <w:rPr>
          <w:sz w:val="26"/>
          <w:szCs w:val="26"/>
        </w:rPr>
        <w:t>Расторжение</w:t>
      </w:r>
      <w:r w:rsidRPr="00A53A93">
        <w:rPr>
          <w:sz w:val="26"/>
          <w:szCs w:val="26"/>
        </w:rPr>
        <w:t xml:space="preserve"> соглашения</w:t>
      </w:r>
      <w:r w:rsidR="00C00156" w:rsidRPr="00A53A93">
        <w:rPr>
          <w:sz w:val="26"/>
          <w:szCs w:val="26"/>
        </w:rPr>
        <w:t xml:space="preserve"> </w:t>
      </w:r>
      <w:r w:rsidRPr="00A53A93">
        <w:rPr>
          <w:sz w:val="26"/>
          <w:szCs w:val="26"/>
        </w:rPr>
        <w:t xml:space="preserve">возможно при взаимном согласии сторон путем заключения соглашения о расторжении соглашения. Соглашение может быть расторгнуто в одностороннем порядке по инициативе Администрации в случае нарушения получателем субсидии условий, установленных при предоставлении субсидии, выявленных по фактам проверок, </w:t>
      </w:r>
      <w:r w:rsidRPr="00C25ADB">
        <w:rPr>
          <w:sz w:val="26"/>
          <w:szCs w:val="26"/>
        </w:rPr>
        <w:t>проведенны</w:t>
      </w:r>
      <w:r w:rsidR="00210602" w:rsidRPr="00C25ADB">
        <w:rPr>
          <w:sz w:val="26"/>
          <w:szCs w:val="26"/>
        </w:rPr>
        <w:t>х</w:t>
      </w:r>
      <w:r w:rsidRPr="00C25ADB">
        <w:rPr>
          <w:sz w:val="26"/>
          <w:szCs w:val="26"/>
        </w:rPr>
        <w:t xml:space="preserve"> Администрацией</w:t>
      </w:r>
      <w:r w:rsidR="00360414" w:rsidRPr="00C25ADB">
        <w:rPr>
          <w:sz w:val="26"/>
          <w:szCs w:val="26"/>
        </w:rPr>
        <w:t>,</w:t>
      </w:r>
      <w:r w:rsidRPr="00C25ADB">
        <w:rPr>
          <w:sz w:val="26"/>
          <w:szCs w:val="26"/>
        </w:rPr>
        <w:t xml:space="preserve"> </w:t>
      </w:r>
      <w:r w:rsidR="00233648" w:rsidRPr="00C25ADB">
        <w:rPr>
          <w:sz w:val="26"/>
          <w:szCs w:val="26"/>
        </w:rPr>
        <w:t xml:space="preserve">в лице </w:t>
      </w:r>
      <w:r w:rsidR="00233648" w:rsidRPr="00C25ADB">
        <w:rPr>
          <w:sz w:val="26"/>
          <w:szCs w:val="26"/>
        </w:rPr>
        <w:lastRenderedPageBreak/>
        <w:t>Управления</w:t>
      </w:r>
      <w:r w:rsidR="00233648">
        <w:rPr>
          <w:sz w:val="26"/>
          <w:szCs w:val="26"/>
        </w:rPr>
        <w:t xml:space="preserve"> </w:t>
      </w:r>
      <w:r w:rsidRPr="00A53A93">
        <w:rPr>
          <w:sz w:val="26"/>
          <w:szCs w:val="26"/>
        </w:rPr>
        <w:t>и</w:t>
      </w:r>
      <w:r w:rsidR="005B2CA9" w:rsidRPr="00A53A93">
        <w:rPr>
          <w:sz w:val="26"/>
          <w:szCs w:val="26"/>
        </w:rPr>
        <w:t xml:space="preserve"> </w:t>
      </w:r>
      <w:r w:rsidR="00461FEE" w:rsidRPr="00A53A93">
        <w:rPr>
          <w:sz w:val="26"/>
          <w:szCs w:val="26"/>
        </w:rPr>
        <w:t xml:space="preserve">органом муниципального финансового контроля, в лице </w:t>
      </w:r>
      <w:r w:rsidR="005B2CA9" w:rsidRPr="00A53A93">
        <w:rPr>
          <w:sz w:val="26"/>
          <w:szCs w:val="26"/>
        </w:rPr>
        <w:t>контрольно-ревизионн</w:t>
      </w:r>
      <w:r w:rsidR="00461FEE" w:rsidRPr="00A53A93">
        <w:rPr>
          <w:sz w:val="26"/>
          <w:szCs w:val="26"/>
        </w:rPr>
        <w:t>ого</w:t>
      </w:r>
      <w:r w:rsidR="005B2CA9" w:rsidRPr="00A53A93">
        <w:rPr>
          <w:sz w:val="26"/>
          <w:szCs w:val="26"/>
        </w:rPr>
        <w:t xml:space="preserve"> управлени</w:t>
      </w:r>
      <w:r w:rsidR="00461FEE" w:rsidRPr="00A53A93">
        <w:rPr>
          <w:sz w:val="26"/>
          <w:szCs w:val="26"/>
        </w:rPr>
        <w:t>я</w:t>
      </w:r>
      <w:r w:rsidR="005B2CA9" w:rsidRPr="00A53A93">
        <w:rPr>
          <w:sz w:val="26"/>
          <w:szCs w:val="26"/>
        </w:rPr>
        <w:t xml:space="preserve"> администрации Нефтеюганского района.</w:t>
      </w:r>
    </w:p>
    <w:p w:rsidR="00085820" w:rsidRPr="00AF7F6D" w:rsidRDefault="00085820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Получатель субсидии в течение 3 рабочих дней со дня получения соглашения рассматривает, подписывает, скрепляет печатью, и направляет его </w:t>
      </w:r>
      <w:r w:rsidRPr="00AF7F6D">
        <w:rPr>
          <w:rFonts w:ascii="Times New Roman" w:hAnsi="Times New Roman"/>
          <w:sz w:val="26"/>
          <w:szCs w:val="26"/>
        </w:rPr>
        <w:br/>
        <w:t xml:space="preserve">в Управление. Срок пересылки соглашения посредством почтового отправления </w:t>
      </w:r>
      <w:r w:rsidRPr="00AF7F6D">
        <w:rPr>
          <w:rFonts w:ascii="Times New Roman" w:hAnsi="Times New Roman"/>
          <w:sz w:val="26"/>
          <w:szCs w:val="26"/>
        </w:rPr>
        <w:br/>
        <w:t>в общий срок перечисления субсидии не включается.</w:t>
      </w:r>
    </w:p>
    <w:p w:rsidR="00AD568D" w:rsidRPr="00AF7F6D" w:rsidRDefault="00AD568D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Получатель субсидии, не исполнивший требования, установленные п</w:t>
      </w:r>
      <w:r w:rsidR="00FC3CCA" w:rsidRPr="00AF7F6D">
        <w:rPr>
          <w:rFonts w:ascii="Times New Roman" w:hAnsi="Times New Roman"/>
          <w:sz w:val="26"/>
          <w:szCs w:val="26"/>
        </w:rPr>
        <w:t>унктом</w:t>
      </w:r>
      <w:r w:rsidRPr="00AF7F6D">
        <w:rPr>
          <w:rFonts w:ascii="Times New Roman" w:hAnsi="Times New Roman"/>
          <w:sz w:val="26"/>
          <w:szCs w:val="26"/>
        </w:rPr>
        <w:t xml:space="preserve"> 3.1</w:t>
      </w:r>
      <w:r w:rsidR="00FA7A40" w:rsidRPr="00AF7F6D">
        <w:rPr>
          <w:rFonts w:ascii="Times New Roman" w:hAnsi="Times New Roman"/>
          <w:sz w:val="26"/>
          <w:szCs w:val="26"/>
        </w:rPr>
        <w:t>5</w:t>
      </w:r>
      <w:r w:rsidRPr="00AF7F6D">
        <w:rPr>
          <w:rFonts w:ascii="Times New Roman" w:hAnsi="Times New Roman"/>
          <w:sz w:val="26"/>
          <w:szCs w:val="26"/>
        </w:rPr>
        <w:t xml:space="preserve"> настоящего </w:t>
      </w:r>
      <w:r w:rsidR="00B33FDC" w:rsidRPr="00AF7F6D">
        <w:rPr>
          <w:rFonts w:ascii="Times New Roman" w:hAnsi="Times New Roman"/>
          <w:sz w:val="26"/>
          <w:szCs w:val="26"/>
        </w:rPr>
        <w:t>раздела</w:t>
      </w:r>
      <w:r w:rsidR="009E6AF7" w:rsidRPr="00AF7F6D">
        <w:rPr>
          <w:rFonts w:ascii="Times New Roman" w:hAnsi="Times New Roman"/>
          <w:sz w:val="26"/>
          <w:szCs w:val="26"/>
        </w:rPr>
        <w:t>,</w:t>
      </w:r>
      <w:r w:rsidRPr="00AF7F6D">
        <w:rPr>
          <w:rFonts w:ascii="Times New Roman" w:hAnsi="Times New Roman"/>
          <w:sz w:val="26"/>
          <w:szCs w:val="26"/>
        </w:rPr>
        <w:t xml:space="preserve"> признается уклонившимся от заключения соглашения.</w:t>
      </w:r>
    </w:p>
    <w:p w:rsidR="00085820" w:rsidRPr="00AF7F6D" w:rsidRDefault="00085820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Управление отчетности и программно-целевого планирования администрации Нефтеюганского района на основании </w:t>
      </w:r>
      <w:r w:rsidR="003A7632" w:rsidRPr="00AF7F6D">
        <w:rPr>
          <w:rFonts w:ascii="Times New Roman" w:hAnsi="Times New Roman"/>
          <w:sz w:val="26"/>
          <w:szCs w:val="26"/>
        </w:rPr>
        <w:t xml:space="preserve">постановления администрации Нефтеюганского района </w:t>
      </w:r>
      <w:r w:rsidR="00A254A8" w:rsidRPr="00AF7F6D">
        <w:rPr>
          <w:rFonts w:ascii="Times New Roman" w:hAnsi="Times New Roman"/>
          <w:sz w:val="26"/>
          <w:szCs w:val="26"/>
        </w:rPr>
        <w:t xml:space="preserve">о предоставлении субсидии </w:t>
      </w:r>
      <w:r w:rsidRPr="00AF7F6D">
        <w:rPr>
          <w:rFonts w:ascii="Times New Roman" w:hAnsi="Times New Roman"/>
          <w:sz w:val="26"/>
          <w:szCs w:val="26"/>
        </w:rPr>
        <w:t xml:space="preserve">обеспечивает перечисление субсидии получателю субсидии в течение 15 </w:t>
      </w:r>
      <w:r w:rsidR="00F035E1" w:rsidRPr="00AF7F6D">
        <w:rPr>
          <w:rFonts w:ascii="Times New Roman" w:hAnsi="Times New Roman"/>
          <w:sz w:val="26"/>
          <w:szCs w:val="26"/>
        </w:rPr>
        <w:t>рабочих дн</w:t>
      </w:r>
      <w:r w:rsidRPr="00AF7F6D">
        <w:rPr>
          <w:rFonts w:ascii="Times New Roman" w:hAnsi="Times New Roman"/>
          <w:sz w:val="26"/>
          <w:szCs w:val="26"/>
        </w:rPr>
        <w:t xml:space="preserve">ей с даты заключения соглашения на </w:t>
      </w:r>
      <w:r w:rsidR="00334413" w:rsidRPr="00AF7F6D">
        <w:rPr>
          <w:rFonts w:ascii="Times New Roman" w:hAnsi="Times New Roman"/>
          <w:sz w:val="26"/>
          <w:szCs w:val="26"/>
        </w:rPr>
        <w:t>лицевой счет, открытый</w:t>
      </w:r>
      <w:r w:rsidRPr="00AF7F6D">
        <w:rPr>
          <w:rFonts w:ascii="Times New Roman" w:hAnsi="Times New Roman"/>
          <w:sz w:val="26"/>
          <w:szCs w:val="26"/>
        </w:rPr>
        <w:t xml:space="preserve"> получател</w:t>
      </w:r>
      <w:r w:rsidR="00360414" w:rsidRPr="00AF7F6D">
        <w:rPr>
          <w:rFonts w:ascii="Times New Roman" w:hAnsi="Times New Roman"/>
          <w:sz w:val="26"/>
          <w:szCs w:val="26"/>
        </w:rPr>
        <w:t>ем</w:t>
      </w:r>
      <w:r w:rsidRPr="00AF7F6D">
        <w:rPr>
          <w:rFonts w:ascii="Times New Roman" w:hAnsi="Times New Roman"/>
          <w:sz w:val="26"/>
          <w:szCs w:val="26"/>
        </w:rPr>
        <w:t xml:space="preserve"> субсидии</w:t>
      </w:r>
      <w:r w:rsidR="00334413" w:rsidRPr="00AF7F6D">
        <w:rPr>
          <w:rFonts w:ascii="Times New Roman" w:hAnsi="Times New Roman"/>
          <w:sz w:val="26"/>
          <w:szCs w:val="26"/>
        </w:rPr>
        <w:t xml:space="preserve"> в Департамент</w:t>
      </w:r>
      <w:r w:rsidR="00AA2716" w:rsidRPr="00AF7F6D">
        <w:rPr>
          <w:rFonts w:ascii="Times New Roman" w:hAnsi="Times New Roman"/>
          <w:sz w:val="26"/>
          <w:szCs w:val="26"/>
        </w:rPr>
        <w:t>е</w:t>
      </w:r>
      <w:r w:rsidR="00334413" w:rsidRPr="00AF7F6D">
        <w:rPr>
          <w:rFonts w:ascii="Times New Roman" w:hAnsi="Times New Roman"/>
          <w:sz w:val="26"/>
          <w:szCs w:val="26"/>
        </w:rPr>
        <w:t xml:space="preserve"> финансов Нефтеюганского района</w:t>
      </w:r>
      <w:r w:rsidRPr="00AF7F6D">
        <w:rPr>
          <w:rFonts w:ascii="Times New Roman" w:hAnsi="Times New Roman"/>
          <w:sz w:val="26"/>
          <w:szCs w:val="26"/>
        </w:rPr>
        <w:t>.</w:t>
      </w:r>
    </w:p>
    <w:p w:rsidR="00F105CA" w:rsidRPr="00AF7F6D" w:rsidRDefault="00691EF3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</w:t>
      </w:r>
      <w:r w:rsidRPr="00AF7F6D">
        <w:rPr>
          <w:rFonts w:ascii="Times New Roman" w:hAnsi="Times New Roman"/>
          <w:color w:val="000000" w:themeColor="text1"/>
          <w:sz w:val="26"/>
          <w:szCs w:val="26"/>
        </w:rPr>
        <w:t>реализованный получателем суб</w:t>
      </w:r>
      <w:r w:rsidR="007132A4" w:rsidRPr="00AF7F6D">
        <w:rPr>
          <w:rFonts w:ascii="Times New Roman" w:hAnsi="Times New Roman"/>
          <w:color w:val="000000" w:themeColor="text1"/>
          <w:sz w:val="26"/>
          <w:szCs w:val="26"/>
        </w:rPr>
        <w:t xml:space="preserve">сидии социально значимый проект </w:t>
      </w:r>
      <w:r w:rsidR="00F105CA" w:rsidRPr="00AF7F6D">
        <w:rPr>
          <w:rFonts w:ascii="Times New Roman" w:hAnsi="Times New Roman"/>
          <w:color w:val="000000" w:themeColor="text1"/>
          <w:sz w:val="26"/>
          <w:szCs w:val="26"/>
        </w:rPr>
        <w:t xml:space="preserve">с даты заключения соглашения </w:t>
      </w:r>
      <w:r w:rsidR="00AF7F6D">
        <w:rPr>
          <w:rFonts w:ascii="Times New Roman" w:hAnsi="Times New Roman"/>
          <w:color w:val="000000" w:themeColor="text1"/>
          <w:sz w:val="26"/>
          <w:szCs w:val="26"/>
        </w:rPr>
        <w:br/>
      </w:r>
      <w:r w:rsidR="00F105CA" w:rsidRPr="00AF7F6D">
        <w:rPr>
          <w:rFonts w:ascii="Times New Roman" w:hAnsi="Times New Roman"/>
          <w:color w:val="000000" w:themeColor="text1"/>
          <w:sz w:val="26"/>
          <w:szCs w:val="26"/>
        </w:rPr>
        <w:t>до 30 ноября года</w:t>
      </w:r>
      <w:r w:rsidR="00683420" w:rsidRPr="00AF7F6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105CA" w:rsidRPr="00AF7F6D">
        <w:rPr>
          <w:rFonts w:ascii="Times New Roman" w:hAnsi="Times New Roman"/>
          <w:color w:val="000000" w:themeColor="text1"/>
          <w:sz w:val="26"/>
          <w:szCs w:val="26"/>
        </w:rPr>
        <w:t xml:space="preserve"> в котором предоставлена субсидия.</w:t>
      </w:r>
    </w:p>
    <w:p w:rsidR="00691EF3" w:rsidRPr="00183DF3" w:rsidRDefault="00691EF3" w:rsidP="00752B16">
      <w:pPr>
        <w:ind w:firstLine="709"/>
        <w:jc w:val="both"/>
        <w:rPr>
          <w:sz w:val="26"/>
          <w:szCs w:val="26"/>
        </w:rPr>
      </w:pPr>
      <w:r w:rsidRPr="00AF7F6D">
        <w:rPr>
          <w:color w:val="000000" w:themeColor="text1"/>
          <w:sz w:val="26"/>
          <w:szCs w:val="26"/>
        </w:rPr>
        <w:t>Показателями, необходимыми для достижения резул</w:t>
      </w:r>
      <w:r w:rsidRPr="00AF7F6D">
        <w:rPr>
          <w:sz w:val="26"/>
          <w:szCs w:val="26"/>
        </w:rPr>
        <w:t>ьтата</w:t>
      </w:r>
      <w:r w:rsidRPr="00183DF3">
        <w:rPr>
          <w:sz w:val="26"/>
          <w:szCs w:val="26"/>
        </w:rPr>
        <w:t xml:space="preserve"> </w:t>
      </w:r>
      <w:r w:rsidRPr="00183DF3">
        <w:rPr>
          <w:color w:val="000000" w:themeColor="text1"/>
          <w:sz w:val="26"/>
          <w:szCs w:val="26"/>
        </w:rPr>
        <w:t>предоставления субсидии являются:</w:t>
      </w:r>
    </w:p>
    <w:p w:rsidR="00691EF3" w:rsidRPr="00AF7F6D" w:rsidRDefault="00691EF3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количество проведенных </w:t>
      </w:r>
      <w:r w:rsidR="00AD47AE" w:rsidRPr="00AF7F6D">
        <w:rPr>
          <w:rFonts w:ascii="Times New Roman" w:hAnsi="Times New Roman"/>
          <w:sz w:val="26"/>
          <w:szCs w:val="26"/>
        </w:rPr>
        <w:t>в рамках программ (проек</w:t>
      </w:r>
      <w:r w:rsidR="00693C8F" w:rsidRPr="00AF7F6D">
        <w:rPr>
          <w:rFonts w:ascii="Times New Roman" w:hAnsi="Times New Roman"/>
          <w:sz w:val="26"/>
          <w:szCs w:val="26"/>
        </w:rPr>
        <w:t>т</w:t>
      </w:r>
      <w:r w:rsidR="00AD47AE" w:rsidRPr="00AF7F6D">
        <w:rPr>
          <w:rFonts w:ascii="Times New Roman" w:hAnsi="Times New Roman"/>
          <w:sz w:val="26"/>
          <w:szCs w:val="26"/>
        </w:rPr>
        <w:t xml:space="preserve">ов) </w:t>
      </w:r>
      <w:r w:rsidRPr="00AF7F6D">
        <w:rPr>
          <w:rFonts w:ascii="Times New Roman" w:hAnsi="Times New Roman"/>
          <w:sz w:val="26"/>
          <w:szCs w:val="26"/>
        </w:rPr>
        <w:t xml:space="preserve">мероприятий социальной направленности; </w:t>
      </w:r>
    </w:p>
    <w:p w:rsidR="00691EF3" w:rsidRPr="00AF7F6D" w:rsidRDefault="00691EF3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количество человек, охваченных мероприятиями проекта;</w:t>
      </w:r>
    </w:p>
    <w:p w:rsidR="00691EF3" w:rsidRPr="00183DF3" w:rsidRDefault="00691EF3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4F81BD" w:themeColor="accent1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число</w:t>
      </w:r>
      <w:r w:rsidRPr="00183DF3">
        <w:rPr>
          <w:rFonts w:ascii="Times New Roman" w:hAnsi="Times New Roman"/>
          <w:color w:val="000000" w:themeColor="text1"/>
          <w:sz w:val="26"/>
          <w:szCs w:val="26"/>
        </w:rPr>
        <w:t xml:space="preserve"> населенных </w:t>
      </w:r>
      <w:r w:rsidRPr="00183DF3">
        <w:rPr>
          <w:rFonts w:ascii="Times New Roman" w:hAnsi="Times New Roman"/>
          <w:sz w:val="26"/>
          <w:szCs w:val="26"/>
        </w:rPr>
        <w:t xml:space="preserve">пунктов, охваченных мероприятиями проекта. </w:t>
      </w:r>
    </w:p>
    <w:p w:rsidR="00693C8F" w:rsidRPr="00AF7F6D" w:rsidRDefault="00745996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Н</w:t>
      </w:r>
      <w:r w:rsidR="001C0A44" w:rsidRPr="00AF7F6D">
        <w:rPr>
          <w:rFonts w:ascii="Times New Roman" w:hAnsi="Times New Roman"/>
          <w:sz w:val="26"/>
          <w:szCs w:val="26"/>
        </w:rPr>
        <w:t>аправления расходов</w:t>
      </w:r>
      <w:r w:rsidRPr="00AF7F6D">
        <w:rPr>
          <w:rFonts w:ascii="Times New Roman" w:hAnsi="Times New Roman"/>
          <w:sz w:val="26"/>
          <w:szCs w:val="26"/>
        </w:rPr>
        <w:t>, источником финансового обеспечения которых является субсидия</w:t>
      </w:r>
      <w:r w:rsidR="00693C8F" w:rsidRPr="00AF7F6D">
        <w:rPr>
          <w:rFonts w:ascii="Times New Roman" w:hAnsi="Times New Roman"/>
          <w:sz w:val="26"/>
          <w:szCs w:val="26"/>
        </w:rPr>
        <w:t>:</w:t>
      </w:r>
    </w:p>
    <w:p w:rsidR="00693C8F" w:rsidRPr="00A53A93" w:rsidRDefault="00693C8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оплата труда специалистов, участвующих в реализации мероприятий проекта;</w:t>
      </w:r>
    </w:p>
    <w:p w:rsidR="00693C8F" w:rsidRPr="00A53A93" w:rsidRDefault="00693C8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оплата товаров, работ, услуг, связанных с реализацией проекта</w:t>
      </w:r>
      <w:r w:rsidR="00F91EC1" w:rsidRPr="00A53A93">
        <w:rPr>
          <w:rFonts w:ascii="Times New Roman" w:hAnsi="Times New Roman"/>
          <w:sz w:val="26"/>
          <w:szCs w:val="26"/>
        </w:rPr>
        <w:t>;</w:t>
      </w:r>
    </w:p>
    <w:p w:rsidR="00693C8F" w:rsidRPr="00A53A93" w:rsidRDefault="00693C8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плата за аренду имущества для реализации мероприятий проекта;</w:t>
      </w:r>
    </w:p>
    <w:p w:rsidR="00693C8F" w:rsidRPr="00A53A93" w:rsidRDefault="00693C8F" w:rsidP="00AF7F6D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 xml:space="preserve">уплата налогов, сборов, страховых взносов и иных обязательных платежей </w:t>
      </w:r>
      <w:r w:rsidR="00AF7F6D">
        <w:rPr>
          <w:rFonts w:ascii="Times New Roman" w:hAnsi="Times New Roman"/>
          <w:sz w:val="26"/>
          <w:szCs w:val="26"/>
        </w:rPr>
        <w:br/>
      </w:r>
      <w:r w:rsidRPr="00A53A93">
        <w:rPr>
          <w:rFonts w:ascii="Times New Roman" w:hAnsi="Times New Roman"/>
          <w:sz w:val="26"/>
          <w:szCs w:val="26"/>
        </w:rPr>
        <w:t>в бюджетную систему Российской Федерации.</w:t>
      </w:r>
    </w:p>
    <w:p w:rsidR="00936382" w:rsidRPr="00AF7F6D" w:rsidRDefault="00693C8F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AF7F6D">
        <w:rPr>
          <w:rFonts w:ascii="Times New Roman" w:hAnsi="Times New Roman"/>
          <w:sz w:val="26"/>
          <w:szCs w:val="26"/>
        </w:rPr>
        <w:t>За счет средств субсидии запрещается приобретение получателям</w:t>
      </w:r>
      <w:r w:rsidR="005B626A" w:rsidRPr="00AF7F6D">
        <w:rPr>
          <w:rFonts w:ascii="Times New Roman" w:hAnsi="Times New Roman"/>
          <w:sz w:val="26"/>
          <w:szCs w:val="26"/>
        </w:rPr>
        <w:t>и</w:t>
      </w:r>
      <w:r w:rsidRPr="00AF7F6D">
        <w:rPr>
          <w:rFonts w:ascii="Times New Roman" w:hAnsi="Times New Roman"/>
          <w:sz w:val="26"/>
          <w:szCs w:val="26"/>
        </w:rPr>
        <w:t xml:space="preserve"> субсиди</w:t>
      </w:r>
      <w:r w:rsidR="005B626A" w:rsidRPr="00AF7F6D">
        <w:rPr>
          <w:rFonts w:ascii="Times New Roman" w:hAnsi="Times New Roman"/>
          <w:sz w:val="26"/>
          <w:szCs w:val="26"/>
        </w:rPr>
        <w:t>й</w:t>
      </w:r>
      <w:r w:rsidRPr="00AF7F6D">
        <w:rPr>
          <w:rFonts w:ascii="Times New Roman" w:hAnsi="Times New Roman"/>
          <w:sz w:val="26"/>
          <w:szCs w:val="26"/>
        </w:rPr>
        <w:t xml:space="preserve">, а также </w:t>
      </w:r>
      <w:r w:rsidR="005B626A" w:rsidRPr="00AF7F6D">
        <w:rPr>
          <w:rFonts w:ascii="Times New Roman" w:hAnsi="Times New Roman"/>
          <w:sz w:val="26"/>
          <w:szCs w:val="26"/>
        </w:rPr>
        <w:t xml:space="preserve">иными </w:t>
      </w:r>
      <w:r w:rsidRPr="00AF7F6D">
        <w:rPr>
          <w:rFonts w:ascii="Times New Roman" w:hAnsi="Times New Roman"/>
          <w:sz w:val="26"/>
          <w:szCs w:val="26"/>
        </w:rPr>
        <w:t>юридическим</w:t>
      </w:r>
      <w:r w:rsidR="005B626A" w:rsidRPr="00AF7F6D">
        <w:rPr>
          <w:rFonts w:ascii="Times New Roman" w:hAnsi="Times New Roman"/>
          <w:sz w:val="26"/>
          <w:szCs w:val="26"/>
        </w:rPr>
        <w:t>и</w:t>
      </w:r>
      <w:r w:rsidRPr="00AF7F6D">
        <w:rPr>
          <w:rFonts w:ascii="Times New Roman" w:hAnsi="Times New Roman"/>
          <w:sz w:val="26"/>
          <w:szCs w:val="26"/>
        </w:rPr>
        <w:t xml:space="preserve"> лицам</w:t>
      </w:r>
      <w:r w:rsidR="005B626A" w:rsidRPr="00AF7F6D">
        <w:rPr>
          <w:rFonts w:ascii="Times New Roman" w:hAnsi="Times New Roman"/>
          <w:sz w:val="26"/>
          <w:szCs w:val="26"/>
        </w:rPr>
        <w:t>и</w:t>
      </w:r>
      <w:r w:rsidRPr="00AF7F6D">
        <w:rPr>
          <w:rFonts w:ascii="Times New Roman" w:hAnsi="Times New Roman"/>
          <w:sz w:val="26"/>
          <w:szCs w:val="26"/>
        </w:rPr>
        <w:t>, получающим</w:t>
      </w:r>
      <w:r w:rsidR="005B626A" w:rsidRPr="00AF7F6D">
        <w:rPr>
          <w:rFonts w:ascii="Times New Roman" w:hAnsi="Times New Roman"/>
          <w:sz w:val="26"/>
          <w:szCs w:val="26"/>
        </w:rPr>
        <w:t>и</w:t>
      </w:r>
      <w:r w:rsidRPr="00AF7F6D">
        <w:rPr>
          <w:rFonts w:ascii="Times New Roman" w:hAnsi="Times New Roman"/>
          <w:sz w:val="26"/>
          <w:szCs w:val="26"/>
        </w:rPr>
        <w:t xml:space="preserve"> средства </w:t>
      </w:r>
      <w:r w:rsidR="00AF7F6D">
        <w:rPr>
          <w:rFonts w:ascii="Times New Roman" w:hAnsi="Times New Roman"/>
          <w:sz w:val="26"/>
          <w:szCs w:val="26"/>
        </w:rPr>
        <w:br/>
      </w:r>
      <w:r w:rsidRPr="00AF7F6D">
        <w:rPr>
          <w:rFonts w:ascii="Times New Roman" w:hAnsi="Times New Roman"/>
          <w:sz w:val="26"/>
          <w:szCs w:val="26"/>
        </w:rPr>
        <w:t xml:space="preserve">на основании </w:t>
      </w:r>
      <w:r w:rsidR="009479F5" w:rsidRPr="00AF7F6D">
        <w:rPr>
          <w:rFonts w:ascii="Times New Roman" w:hAnsi="Times New Roman"/>
          <w:sz w:val="26"/>
          <w:szCs w:val="26"/>
        </w:rPr>
        <w:t>соглашений</w:t>
      </w:r>
      <w:r w:rsidRPr="00AF7F6D">
        <w:rPr>
          <w:rFonts w:ascii="Times New Roman" w:hAnsi="Times New Roman"/>
          <w:sz w:val="26"/>
          <w:szCs w:val="26"/>
        </w:rPr>
        <w:t>, заключенных с получателями субсидии, иностранной валюты</w:t>
      </w:r>
      <w:r w:rsidR="00936382" w:rsidRPr="00AF7F6D">
        <w:rPr>
          <w:rFonts w:ascii="Times New Roman" w:hAnsi="Times New Roman"/>
          <w:sz w:val="26"/>
          <w:szCs w:val="26"/>
        </w:rPr>
        <w:t xml:space="preserve">, </w:t>
      </w:r>
      <w:r w:rsidR="00936382" w:rsidRPr="00AF7F6D">
        <w:rPr>
          <w:rFonts w:ascii="Times New Roman" w:eastAsiaTheme="minorHAnsi" w:hAnsi="Times New Roman"/>
          <w:sz w:val="26"/>
          <w:szCs w:val="26"/>
          <w:lang w:eastAsia="en-US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653EE0" w:rsidRPr="00AF7F6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820B6" w:rsidRPr="00AF7F6D">
        <w:rPr>
          <w:rFonts w:ascii="Times New Roman" w:hAnsi="Times New Roman"/>
          <w:sz w:val="26"/>
          <w:szCs w:val="26"/>
        </w:rPr>
        <w:t xml:space="preserve"> </w:t>
      </w:r>
      <w:r w:rsidR="005820B6" w:rsidRPr="00AF7F6D">
        <w:rPr>
          <w:rFonts w:ascii="Times New Roman" w:eastAsiaTheme="minorHAnsi" w:hAnsi="Times New Roman"/>
          <w:sz w:val="26"/>
          <w:szCs w:val="26"/>
          <w:lang w:eastAsia="en-US"/>
        </w:rPr>
        <w:t xml:space="preserve">а также связанных с достижением целей предоставления </w:t>
      </w:r>
      <w:r w:rsidR="00D939D4" w:rsidRPr="00AF7F6D">
        <w:rPr>
          <w:rFonts w:ascii="Times New Roman" w:eastAsiaTheme="minorHAnsi" w:hAnsi="Times New Roman"/>
          <w:sz w:val="26"/>
          <w:szCs w:val="26"/>
          <w:lang w:eastAsia="en-US"/>
        </w:rPr>
        <w:t>этих средств иных операций</w:t>
      </w:r>
      <w:r w:rsidR="005820B6" w:rsidRPr="00AF7F6D">
        <w:rPr>
          <w:rFonts w:ascii="Times New Roman" w:eastAsiaTheme="minorHAnsi" w:hAnsi="Times New Roman"/>
          <w:sz w:val="26"/>
          <w:szCs w:val="26"/>
          <w:lang w:eastAsia="en-US"/>
        </w:rPr>
        <w:t>, определенных настоящим Порядком.</w:t>
      </w:r>
    </w:p>
    <w:p w:rsidR="00691EF3" w:rsidRPr="00A53A93" w:rsidRDefault="00EA13B4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sz w:val="26"/>
          <w:szCs w:val="26"/>
        </w:rPr>
      </w:pPr>
      <w:r w:rsidRPr="00A53A93">
        <w:rPr>
          <w:sz w:val="26"/>
          <w:szCs w:val="26"/>
        </w:rPr>
        <w:t>Средства субсидий не могут быть использованы на:</w:t>
      </w:r>
      <w:r w:rsidR="00691EF3" w:rsidRPr="00A53A93">
        <w:rPr>
          <w:sz w:val="26"/>
          <w:szCs w:val="26"/>
        </w:rPr>
        <w:t xml:space="preserve"> </w:t>
      </w:r>
    </w:p>
    <w:p w:rsidR="00EA13B4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:rsidR="00EA13B4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расходы, связанные с осуществлением деятельности, напрямую не связанной с реализацией программ (проектов).</w:t>
      </w:r>
    </w:p>
    <w:p w:rsidR="00EA13B4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расходы на поддержку политических партий;</w:t>
      </w:r>
    </w:p>
    <w:p w:rsidR="00EA13B4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расходы на проведение митингов, демонстраций, пикетов;</w:t>
      </w:r>
    </w:p>
    <w:p w:rsidR="00EA13B4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9E6AF7" w:rsidRPr="00A53A93" w:rsidRDefault="00EA13B4" w:rsidP="00752B16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A53A93">
        <w:rPr>
          <w:rFonts w:ascii="Times New Roman" w:hAnsi="Times New Roman"/>
          <w:sz w:val="26"/>
          <w:szCs w:val="26"/>
        </w:rPr>
        <w:t>уплату штрафов.</w:t>
      </w:r>
    </w:p>
    <w:p w:rsidR="00EA13B4" w:rsidRPr="00AF7F6D" w:rsidRDefault="00EA13B4" w:rsidP="00AF7F6D">
      <w:pPr>
        <w:pStyle w:val="a4"/>
        <w:numPr>
          <w:ilvl w:val="1"/>
          <w:numId w:val="32"/>
        </w:numPr>
        <w:tabs>
          <w:tab w:val="left" w:pos="131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lastRenderedPageBreak/>
        <w:t xml:space="preserve">После заключения соглашения данные о получателе субсидии вносятся </w:t>
      </w:r>
      <w:r w:rsidRPr="00AF7F6D">
        <w:rPr>
          <w:rFonts w:ascii="Times New Roman" w:hAnsi="Times New Roman"/>
          <w:sz w:val="26"/>
          <w:szCs w:val="26"/>
        </w:rPr>
        <w:br/>
        <w:t xml:space="preserve">в муниципальный реестр социально ориентированных некоммерческих организаций - получателей поддержки в соответствии со статьей 31.2 Федерального закона </w:t>
      </w:r>
      <w:r w:rsidRPr="00AF7F6D">
        <w:rPr>
          <w:rFonts w:ascii="Times New Roman" w:hAnsi="Times New Roman"/>
          <w:sz w:val="26"/>
          <w:szCs w:val="26"/>
        </w:rPr>
        <w:br/>
        <w:t>от 12.01.1996 № 7-ФЗ «О некоммерческих организациях».</w:t>
      </w:r>
    </w:p>
    <w:p w:rsidR="00085820" w:rsidRPr="00602600" w:rsidRDefault="00085820" w:rsidP="00752B16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3829" w:rsidRPr="00ED6D15" w:rsidRDefault="00C53D81" w:rsidP="00AF7F6D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ED6D15">
        <w:rPr>
          <w:rFonts w:eastAsia="Calibri"/>
          <w:iCs/>
          <w:sz w:val="26"/>
          <w:szCs w:val="26"/>
          <w:lang w:val="en-US"/>
        </w:rPr>
        <w:t>IV</w:t>
      </w:r>
      <w:r w:rsidRPr="00ED6D15">
        <w:rPr>
          <w:rFonts w:eastAsia="Calibri"/>
          <w:iCs/>
          <w:sz w:val="26"/>
          <w:szCs w:val="26"/>
        </w:rPr>
        <w:t xml:space="preserve">. Требования </w:t>
      </w:r>
      <w:r w:rsidR="00380D3D" w:rsidRPr="00ED6D15">
        <w:rPr>
          <w:rFonts w:eastAsia="Calibri"/>
          <w:iCs/>
          <w:sz w:val="26"/>
          <w:szCs w:val="26"/>
        </w:rPr>
        <w:t>к отчетности</w:t>
      </w:r>
    </w:p>
    <w:p w:rsidR="00EA3F5B" w:rsidRPr="00ED6D15" w:rsidRDefault="00EA3F5B" w:rsidP="00752B1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B0590" w:rsidRPr="00AF7F6D" w:rsidRDefault="00380D3D" w:rsidP="00AF7F6D">
      <w:pPr>
        <w:pStyle w:val="a4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F7F6D">
        <w:rPr>
          <w:rFonts w:ascii="Times New Roman" w:eastAsia="Calibri" w:hAnsi="Times New Roman"/>
          <w:sz w:val="26"/>
          <w:szCs w:val="26"/>
        </w:rPr>
        <w:t xml:space="preserve">Получатель субсидии </w:t>
      </w:r>
      <w:r w:rsidR="004217BF" w:rsidRPr="00AF7F6D">
        <w:rPr>
          <w:rFonts w:ascii="Times New Roman" w:eastAsia="Calibri" w:hAnsi="Times New Roman"/>
          <w:sz w:val="26"/>
          <w:szCs w:val="26"/>
        </w:rPr>
        <w:t>в течение 15 дней после установленного соглашением срока использования субсидии</w:t>
      </w:r>
      <w:r w:rsidR="004217BF" w:rsidRPr="00AF7F6D">
        <w:rPr>
          <w:rFonts w:ascii="Times New Roman" w:hAnsi="Times New Roman"/>
        </w:rPr>
        <w:t xml:space="preserve"> </w:t>
      </w:r>
      <w:r w:rsidRPr="00AF7F6D">
        <w:rPr>
          <w:rFonts w:ascii="Times New Roman" w:eastAsia="Calibri" w:hAnsi="Times New Roman"/>
          <w:sz w:val="26"/>
          <w:szCs w:val="26"/>
        </w:rPr>
        <w:t xml:space="preserve">представляет в Управление отчетность </w:t>
      </w:r>
      <w:r w:rsidR="003C1BE9" w:rsidRPr="00AF7F6D">
        <w:rPr>
          <w:rFonts w:ascii="Times New Roman" w:eastAsia="Calibri" w:hAnsi="Times New Roman"/>
          <w:sz w:val="26"/>
          <w:szCs w:val="26"/>
        </w:rPr>
        <w:br/>
      </w:r>
      <w:r w:rsidRPr="00AF7F6D">
        <w:rPr>
          <w:rFonts w:ascii="Times New Roman" w:eastAsia="Calibri" w:hAnsi="Times New Roman"/>
          <w:sz w:val="26"/>
          <w:szCs w:val="26"/>
        </w:rPr>
        <w:t xml:space="preserve">о достижении </w:t>
      </w:r>
      <w:r w:rsidRPr="00AF7F6D">
        <w:rPr>
          <w:rFonts w:ascii="Times New Roman" w:eastAsia="Calibri" w:hAnsi="Times New Roman"/>
          <w:color w:val="000000" w:themeColor="text1"/>
          <w:sz w:val="26"/>
          <w:szCs w:val="26"/>
        </w:rPr>
        <w:t>результат</w:t>
      </w:r>
      <w:r w:rsidR="001E5BC8" w:rsidRPr="00AF7F6D">
        <w:rPr>
          <w:rFonts w:ascii="Times New Roman" w:eastAsia="Calibri" w:hAnsi="Times New Roman"/>
          <w:color w:val="000000" w:themeColor="text1"/>
          <w:sz w:val="26"/>
          <w:szCs w:val="26"/>
        </w:rPr>
        <w:t>ов</w:t>
      </w:r>
      <w:r w:rsidRPr="00AF7F6D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, </w:t>
      </w:r>
      <w:r w:rsidRPr="00AF7F6D">
        <w:rPr>
          <w:rFonts w:ascii="Times New Roman" w:eastAsia="Calibri" w:hAnsi="Times New Roman"/>
          <w:sz w:val="26"/>
          <w:szCs w:val="26"/>
        </w:rPr>
        <w:t>показателей</w:t>
      </w:r>
      <w:r w:rsidRPr="00AF7F6D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предоставления </w:t>
      </w:r>
      <w:r w:rsidRPr="00AF7F6D">
        <w:rPr>
          <w:rFonts w:ascii="Times New Roman" w:eastAsia="Calibri" w:hAnsi="Times New Roman"/>
          <w:sz w:val="26"/>
          <w:szCs w:val="26"/>
        </w:rPr>
        <w:t>субсидии</w:t>
      </w:r>
      <w:r w:rsidR="004217BF" w:rsidRPr="00AF7F6D">
        <w:rPr>
          <w:rFonts w:ascii="Times New Roman" w:eastAsia="Calibri" w:hAnsi="Times New Roman"/>
          <w:sz w:val="26"/>
          <w:szCs w:val="26"/>
        </w:rPr>
        <w:t>,</w:t>
      </w:r>
      <w:r w:rsidRPr="00AF7F6D">
        <w:rPr>
          <w:rFonts w:ascii="Times New Roman" w:eastAsia="Calibri" w:hAnsi="Times New Roman"/>
          <w:sz w:val="26"/>
          <w:szCs w:val="26"/>
        </w:rPr>
        <w:t xml:space="preserve"> </w:t>
      </w:r>
      <w:r w:rsidR="004217BF" w:rsidRPr="00AF7F6D">
        <w:rPr>
          <w:rFonts w:ascii="Times New Roman" w:eastAsia="Calibri" w:hAnsi="Times New Roman"/>
          <w:sz w:val="26"/>
          <w:szCs w:val="26"/>
        </w:rPr>
        <w:t>об осуществлении расходов</w:t>
      </w:r>
      <w:r w:rsidR="001F6310" w:rsidRPr="00AF7F6D">
        <w:rPr>
          <w:rFonts w:ascii="Times New Roman" w:eastAsia="Calibri" w:hAnsi="Times New Roman"/>
          <w:sz w:val="26"/>
          <w:szCs w:val="26"/>
        </w:rPr>
        <w:t xml:space="preserve">, источником финансового обеспечения которых является субсидия, </w:t>
      </w:r>
      <w:r w:rsidR="00AF7F6D">
        <w:rPr>
          <w:rFonts w:ascii="Times New Roman" w:eastAsia="Calibri" w:hAnsi="Times New Roman"/>
          <w:sz w:val="26"/>
          <w:szCs w:val="26"/>
        </w:rPr>
        <w:br/>
      </w:r>
      <w:r w:rsidR="00AB0590" w:rsidRPr="00AF7F6D">
        <w:rPr>
          <w:rFonts w:ascii="Times New Roman" w:eastAsia="Calibri" w:hAnsi="Times New Roman"/>
          <w:sz w:val="26"/>
          <w:szCs w:val="26"/>
        </w:rPr>
        <w:t xml:space="preserve">по формам, определенным </w:t>
      </w:r>
      <w:r w:rsidR="00B73E86" w:rsidRPr="00AF7F6D">
        <w:rPr>
          <w:rFonts w:ascii="Times New Roman" w:eastAsia="Calibri" w:hAnsi="Times New Roman"/>
          <w:sz w:val="26"/>
          <w:szCs w:val="26"/>
        </w:rPr>
        <w:t>соглашением.</w:t>
      </w:r>
    </w:p>
    <w:p w:rsidR="00AB0590" w:rsidRPr="00AF7F6D" w:rsidRDefault="00AB0590" w:rsidP="00AF7F6D">
      <w:pPr>
        <w:pStyle w:val="a4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AF7F6D">
        <w:rPr>
          <w:rFonts w:ascii="Times New Roman" w:eastAsia="Calibri" w:hAnsi="Times New Roman"/>
          <w:sz w:val="26"/>
          <w:szCs w:val="26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EF3829" w:rsidRPr="00AF7F6D" w:rsidRDefault="00EF3829" w:rsidP="00752B16">
      <w:pPr>
        <w:ind w:firstLine="709"/>
        <w:rPr>
          <w:sz w:val="26"/>
          <w:szCs w:val="26"/>
        </w:rPr>
      </w:pPr>
    </w:p>
    <w:p w:rsidR="00EF3829" w:rsidRPr="00E4270A" w:rsidRDefault="00EF3829" w:rsidP="00752B16">
      <w:pPr>
        <w:pStyle w:val="2"/>
        <w:ind w:firstLine="709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V. Требования </w:t>
      </w:r>
      <w:r w:rsidR="002D2F52"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осуществлени</w:t>
      </w:r>
      <w:r w:rsidR="002D2F52"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контроля за соблюдением условий, целей</w:t>
      </w:r>
      <w:r w:rsidR="000E2DA4"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F7F6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E2DA4"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порядка предоставления субсиди</w:t>
      </w:r>
      <w:r w:rsidR="000E2DA4"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Pr="00ED6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ответственности за их нарушение</w:t>
      </w:r>
    </w:p>
    <w:p w:rsidR="00AA23A9" w:rsidRPr="00602600" w:rsidRDefault="00AA23A9" w:rsidP="00752B16">
      <w:pPr>
        <w:pStyle w:val="ConsPlusNormal"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23A9" w:rsidRPr="00AF7F6D" w:rsidRDefault="00DC4D1C" w:rsidP="00AF7F6D">
      <w:pPr>
        <w:pStyle w:val="a4"/>
        <w:numPr>
          <w:ilvl w:val="0"/>
          <w:numId w:val="35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>Орган</w:t>
      </w:r>
      <w:r w:rsidR="00AA23A9" w:rsidRPr="00AF7F6D">
        <w:rPr>
          <w:rFonts w:ascii="Times New Roman" w:hAnsi="Times New Roman"/>
          <w:sz w:val="26"/>
          <w:szCs w:val="26"/>
        </w:rPr>
        <w:t xml:space="preserve"> муниципального финансового контроля, в лице контрольно-ревизионного управления администрации Нефтеюганского района</w:t>
      </w:r>
      <w:r w:rsidR="007E0A15" w:rsidRPr="00AF7F6D">
        <w:rPr>
          <w:rFonts w:ascii="Times New Roman" w:hAnsi="Times New Roman"/>
          <w:sz w:val="26"/>
          <w:szCs w:val="26"/>
        </w:rPr>
        <w:t xml:space="preserve"> и </w:t>
      </w:r>
      <w:r w:rsidR="002619DF" w:rsidRPr="00AF7F6D">
        <w:rPr>
          <w:rFonts w:ascii="Times New Roman" w:hAnsi="Times New Roman"/>
          <w:sz w:val="26"/>
          <w:szCs w:val="26"/>
        </w:rPr>
        <w:t>Администрация, в лице Управления</w:t>
      </w:r>
      <w:r w:rsidR="00AA23A9" w:rsidRPr="00AF7F6D">
        <w:rPr>
          <w:rFonts w:ascii="Times New Roman" w:hAnsi="Times New Roman"/>
          <w:sz w:val="26"/>
          <w:szCs w:val="26"/>
        </w:rPr>
        <w:t xml:space="preserve"> осуществля</w:t>
      </w:r>
      <w:r w:rsidR="007E0A15" w:rsidRPr="00AF7F6D">
        <w:rPr>
          <w:rFonts w:ascii="Times New Roman" w:hAnsi="Times New Roman"/>
          <w:sz w:val="26"/>
          <w:szCs w:val="26"/>
        </w:rPr>
        <w:t>ю</w:t>
      </w:r>
      <w:r w:rsidR="00AA23A9" w:rsidRPr="00AF7F6D">
        <w:rPr>
          <w:rFonts w:ascii="Times New Roman" w:hAnsi="Times New Roman"/>
          <w:sz w:val="26"/>
          <w:szCs w:val="26"/>
        </w:rPr>
        <w:t>т об</w:t>
      </w:r>
      <w:r w:rsidR="00EE443E" w:rsidRPr="00AF7F6D">
        <w:rPr>
          <w:rFonts w:ascii="Times New Roman" w:hAnsi="Times New Roman"/>
          <w:sz w:val="26"/>
          <w:szCs w:val="26"/>
        </w:rPr>
        <w:t>язательную проверку соблюдения п</w:t>
      </w:r>
      <w:r w:rsidR="00AA23A9" w:rsidRPr="00AF7F6D">
        <w:rPr>
          <w:rFonts w:ascii="Times New Roman" w:hAnsi="Times New Roman"/>
          <w:sz w:val="26"/>
          <w:szCs w:val="26"/>
        </w:rPr>
        <w:t>олучателем</w:t>
      </w:r>
      <w:r w:rsidR="00A97AF6" w:rsidRPr="00AF7F6D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AF7F6D">
        <w:rPr>
          <w:rFonts w:ascii="Times New Roman" w:hAnsi="Times New Roman"/>
          <w:sz w:val="26"/>
          <w:szCs w:val="26"/>
        </w:rPr>
        <w:t xml:space="preserve"> условий, целей и порядка предоставления субсидии</w:t>
      </w:r>
      <w:r w:rsidR="00EE443E" w:rsidRPr="00AF7F6D">
        <w:rPr>
          <w:rFonts w:ascii="Times New Roman" w:hAnsi="Times New Roman"/>
          <w:sz w:val="26"/>
          <w:szCs w:val="26"/>
        </w:rPr>
        <w:t>.</w:t>
      </w:r>
      <w:r w:rsidR="00AA23A9" w:rsidRPr="00AF7F6D">
        <w:rPr>
          <w:rFonts w:ascii="Times New Roman" w:hAnsi="Times New Roman"/>
          <w:sz w:val="26"/>
          <w:szCs w:val="26"/>
        </w:rPr>
        <w:t xml:space="preserve"> Получатель</w:t>
      </w:r>
      <w:r w:rsidR="00A97AF6" w:rsidRPr="00AF7F6D">
        <w:rPr>
          <w:rFonts w:ascii="Times New Roman" w:hAnsi="Times New Roman"/>
          <w:sz w:val="26"/>
          <w:szCs w:val="26"/>
        </w:rPr>
        <w:t xml:space="preserve"> субсидии</w:t>
      </w:r>
      <w:r w:rsidR="00AA23A9" w:rsidRPr="00AF7F6D">
        <w:rPr>
          <w:rFonts w:ascii="Times New Roman" w:hAnsi="Times New Roman"/>
          <w:sz w:val="26"/>
          <w:szCs w:val="26"/>
        </w:rPr>
        <w:t xml:space="preserve"> </w:t>
      </w:r>
      <w:r w:rsidR="00F830FA" w:rsidRPr="00AF7F6D">
        <w:rPr>
          <w:rFonts w:ascii="Times New Roman" w:hAnsi="Times New Roman"/>
          <w:sz w:val="26"/>
          <w:szCs w:val="26"/>
        </w:rPr>
        <w:t>дает согласие на такую проверку, подписывая соглашение.</w:t>
      </w:r>
      <w:r w:rsidR="00AA23A9" w:rsidRPr="00AF7F6D">
        <w:rPr>
          <w:rFonts w:ascii="Times New Roman" w:hAnsi="Times New Roman"/>
          <w:sz w:val="26"/>
          <w:szCs w:val="26"/>
        </w:rPr>
        <w:t xml:space="preserve"> Результат проверки оформляется актом. </w:t>
      </w:r>
    </w:p>
    <w:p w:rsidR="00E02ACB" w:rsidRDefault="0010239B" w:rsidP="00AF7F6D">
      <w:pPr>
        <w:pStyle w:val="a4"/>
        <w:numPr>
          <w:ilvl w:val="0"/>
          <w:numId w:val="35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F7F6D">
        <w:rPr>
          <w:rFonts w:ascii="Times New Roman" w:hAnsi="Times New Roman"/>
          <w:sz w:val="26"/>
          <w:szCs w:val="26"/>
        </w:rPr>
        <w:t xml:space="preserve">Получатель </w:t>
      </w:r>
      <w:r w:rsidRPr="00B760CD">
        <w:rPr>
          <w:rFonts w:ascii="Times New Roman" w:hAnsi="Times New Roman"/>
          <w:sz w:val="26"/>
          <w:szCs w:val="26"/>
        </w:rPr>
        <w:t xml:space="preserve">субсидии несет ответственность за </w:t>
      </w:r>
      <w:r w:rsidR="002D7FA2" w:rsidRPr="00B760CD">
        <w:rPr>
          <w:rFonts w:ascii="Times New Roman" w:hAnsi="Times New Roman"/>
          <w:sz w:val="26"/>
          <w:szCs w:val="26"/>
        </w:rPr>
        <w:t>нарушение</w:t>
      </w:r>
      <w:r w:rsidRPr="00B760CD">
        <w:rPr>
          <w:rFonts w:ascii="Times New Roman" w:hAnsi="Times New Roman"/>
          <w:sz w:val="26"/>
          <w:szCs w:val="26"/>
        </w:rPr>
        <w:t xml:space="preserve"> условий, целей </w:t>
      </w:r>
      <w:r w:rsidR="00AF7F6D">
        <w:rPr>
          <w:rFonts w:ascii="Times New Roman" w:hAnsi="Times New Roman"/>
          <w:sz w:val="26"/>
          <w:szCs w:val="26"/>
        </w:rPr>
        <w:br/>
      </w:r>
      <w:r w:rsidRPr="00B760CD">
        <w:rPr>
          <w:rFonts w:ascii="Times New Roman" w:hAnsi="Times New Roman"/>
          <w:sz w:val="26"/>
          <w:szCs w:val="26"/>
        </w:rPr>
        <w:t>и порядка предоставления субсидии в соответствии с законод</w:t>
      </w:r>
      <w:r w:rsidR="00E02ACB">
        <w:rPr>
          <w:rFonts w:ascii="Times New Roman" w:hAnsi="Times New Roman"/>
          <w:sz w:val="26"/>
          <w:szCs w:val="26"/>
        </w:rPr>
        <w:t>ательством Российской Федерации.</w:t>
      </w:r>
    </w:p>
    <w:p w:rsidR="00EF3829" w:rsidRPr="00AF7F6D" w:rsidRDefault="00E02ACB" w:rsidP="00AF7F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ACB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</w:t>
      </w:r>
      <w:r w:rsidR="00AF7F6D">
        <w:rPr>
          <w:rFonts w:ascii="Times New Roman" w:hAnsi="Times New Roman" w:cs="Times New Roman"/>
          <w:sz w:val="26"/>
          <w:szCs w:val="26"/>
        </w:rPr>
        <w:br/>
      </w:r>
      <w:r w:rsidRPr="00E02ACB">
        <w:rPr>
          <w:rFonts w:ascii="Times New Roman" w:hAnsi="Times New Roman" w:cs="Times New Roman"/>
          <w:sz w:val="26"/>
          <w:szCs w:val="26"/>
        </w:rPr>
        <w:t xml:space="preserve">при предоставлении субсидии, выявленного в том числе по фактам проверок, проведенных </w:t>
      </w:r>
      <w:r w:rsidR="00566AF1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E02ACB">
        <w:rPr>
          <w:rFonts w:ascii="Times New Roman" w:hAnsi="Times New Roman" w:cs="Times New Roman"/>
          <w:sz w:val="26"/>
          <w:szCs w:val="26"/>
        </w:rPr>
        <w:t xml:space="preserve">и органом муниципального финансового контроля, </w:t>
      </w:r>
      <w:r w:rsidR="00AF7F6D">
        <w:rPr>
          <w:rFonts w:ascii="Times New Roman" w:hAnsi="Times New Roman" w:cs="Times New Roman"/>
          <w:sz w:val="26"/>
          <w:szCs w:val="26"/>
        </w:rPr>
        <w:br/>
      </w:r>
      <w:r w:rsidRPr="00E02ACB">
        <w:rPr>
          <w:rFonts w:ascii="Times New Roman" w:hAnsi="Times New Roman" w:cs="Times New Roman"/>
          <w:sz w:val="26"/>
          <w:szCs w:val="26"/>
        </w:rPr>
        <w:t xml:space="preserve">а также в случае недостижения значений результатов и показателей, установленных </w:t>
      </w:r>
      <w:r w:rsidR="00AF7F6D">
        <w:rPr>
          <w:rFonts w:ascii="Times New Roman" w:hAnsi="Times New Roman" w:cs="Times New Roman"/>
          <w:sz w:val="26"/>
          <w:szCs w:val="26"/>
        </w:rPr>
        <w:br/>
      </w:r>
      <w:r w:rsidRPr="00E02ACB">
        <w:rPr>
          <w:rFonts w:ascii="Times New Roman" w:hAnsi="Times New Roman" w:cs="Times New Roman"/>
          <w:sz w:val="26"/>
          <w:szCs w:val="26"/>
        </w:rPr>
        <w:t xml:space="preserve">в соглашении, субсидии подлежат возврату в бюджет Нефтеюганского района </w:t>
      </w:r>
      <w:r w:rsidR="00AF7F6D">
        <w:rPr>
          <w:rFonts w:ascii="Times New Roman" w:hAnsi="Times New Roman" w:cs="Times New Roman"/>
          <w:sz w:val="26"/>
          <w:szCs w:val="26"/>
        </w:rPr>
        <w:br/>
      </w:r>
      <w:r w:rsidRPr="00E02ACB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Pr="00235CF5">
        <w:rPr>
          <w:rFonts w:ascii="Times New Roman" w:hAnsi="Times New Roman" w:cs="Times New Roman"/>
          <w:sz w:val="26"/>
          <w:szCs w:val="26"/>
        </w:rPr>
        <w:t xml:space="preserve">в </w:t>
      </w:r>
      <w:r w:rsidRPr="003137CE">
        <w:rPr>
          <w:rFonts w:ascii="Times New Roman" w:hAnsi="Times New Roman" w:cs="Times New Roman"/>
          <w:sz w:val="26"/>
          <w:szCs w:val="26"/>
        </w:rPr>
        <w:t>п</w:t>
      </w:r>
      <w:r w:rsidR="003C4943">
        <w:rPr>
          <w:rFonts w:ascii="Times New Roman" w:hAnsi="Times New Roman" w:cs="Times New Roman"/>
          <w:sz w:val="26"/>
          <w:szCs w:val="26"/>
        </w:rPr>
        <w:t>ункте</w:t>
      </w:r>
      <w:r w:rsidR="00AF393F">
        <w:rPr>
          <w:rFonts w:ascii="Times New Roman" w:hAnsi="Times New Roman" w:cs="Times New Roman"/>
          <w:sz w:val="26"/>
          <w:szCs w:val="26"/>
        </w:rPr>
        <w:t xml:space="preserve"> </w:t>
      </w:r>
      <w:r w:rsidR="000D00E6" w:rsidRPr="003137CE">
        <w:rPr>
          <w:rFonts w:ascii="Times New Roman" w:hAnsi="Times New Roman" w:cs="Times New Roman"/>
          <w:sz w:val="26"/>
          <w:szCs w:val="26"/>
        </w:rPr>
        <w:t>3.</w:t>
      </w:r>
      <w:r w:rsidR="003137CE">
        <w:rPr>
          <w:rFonts w:ascii="Times New Roman" w:hAnsi="Times New Roman" w:cs="Times New Roman"/>
          <w:sz w:val="26"/>
          <w:szCs w:val="26"/>
        </w:rPr>
        <w:t>11</w:t>
      </w:r>
      <w:r w:rsidRPr="00235CF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235CF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35CF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E02ACB">
        <w:rPr>
          <w:rFonts w:ascii="Times New Roman" w:hAnsi="Times New Roman" w:cs="Times New Roman"/>
          <w:sz w:val="26"/>
          <w:szCs w:val="26"/>
        </w:rPr>
        <w:t>.</w:t>
      </w:r>
    </w:p>
    <w:p w:rsidR="00D00819" w:rsidRDefault="00D00819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EF3829" w:rsidRPr="009B19A1" w:rsidRDefault="00EF3829" w:rsidP="00AF7F6D">
      <w:pPr>
        <w:tabs>
          <w:tab w:val="left" w:pos="4536"/>
        </w:tabs>
        <w:ind w:left="4820"/>
        <w:rPr>
          <w:iCs/>
          <w:sz w:val="26"/>
          <w:szCs w:val="26"/>
        </w:rPr>
      </w:pPr>
      <w:r w:rsidRPr="009B19A1">
        <w:rPr>
          <w:bCs/>
          <w:sz w:val="26"/>
          <w:szCs w:val="26"/>
        </w:rPr>
        <w:lastRenderedPageBreak/>
        <w:t>Приложение № 1</w:t>
      </w:r>
    </w:p>
    <w:p w:rsidR="00EF3829" w:rsidRPr="00602600" w:rsidRDefault="00EF3829" w:rsidP="00AF7F6D">
      <w:pPr>
        <w:pStyle w:val="2"/>
        <w:tabs>
          <w:tab w:val="left" w:pos="4536"/>
        </w:tabs>
        <w:ind w:left="482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 субсидий</w:t>
      </w:r>
    </w:p>
    <w:p w:rsidR="00EF3829" w:rsidRPr="00602600" w:rsidRDefault="00EF3829" w:rsidP="00AF7F6D">
      <w:pPr>
        <w:pStyle w:val="2"/>
        <w:tabs>
          <w:tab w:val="left" w:pos="4536"/>
        </w:tabs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из бюджета Нефтеюганского района</w:t>
      </w:r>
    </w:p>
    <w:p w:rsidR="00AF7F6D" w:rsidRDefault="00EF3829" w:rsidP="00AF7F6D">
      <w:pPr>
        <w:pStyle w:val="2"/>
        <w:tabs>
          <w:tab w:val="left" w:pos="4536"/>
        </w:tabs>
        <w:ind w:left="482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социально ориентированным некоммерческим</w:t>
      </w:r>
      <w:r w:rsidR="00754DE2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организациям,</w:t>
      </w:r>
    </w:p>
    <w:p w:rsidR="00EF3829" w:rsidRPr="00602600" w:rsidRDefault="00EF3829" w:rsidP="00AF7F6D">
      <w:pPr>
        <w:pStyle w:val="2"/>
        <w:tabs>
          <w:tab w:val="left" w:pos="4536"/>
        </w:tabs>
        <w:ind w:left="482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 деятельность</w:t>
      </w:r>
    </w:p>
    <w:p w:rsidR="00EF3829" w:rsidRPr="00602600" w:rsidRDefault="00EF3829" w:rsidP="00AF7F6D">
      <w:pPr>
        <w:pStyle w:val="2"/>
        <w:tabs>
          <w:tab w:val="left" w:pos="4536"/>
        </w:tabs>
        <w:ind w:left="4820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в Нефтеюганском районе,</w:t>
      </w:r>
      <w:r w:rsidR="00AF7F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F7F6D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</w:t>
      </w:r>
      <w:r w:rsidR="00AF7F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программ (проектов)</w:t>
      </w: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ind w:left="567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032B1D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AA226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Заявка</w:t>
      </w:r>
      <w:r w:rsidR="00EF3829" w:rsidRPr="00347DC5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на участие в</w:t>
      </w:r>
      <w:r w:rsidR="00EF3829"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</w:t>
      </w:r>
      <w:r w:rsidR="004F3179"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отборе </w:t>
      </w:r>
      <w:r w:rsidR="00EF3829"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получ</w:t>
      </w:r>
      <w:r w:rsidR="004F3179"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ателей</w:t>
      </w:r>
      <w:r w:rsidR="00EF3829"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субсидии</w:t>
      </w:r>
    </w:p>
    <w:p w:rsidR="00EF3829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602600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Полное наименование организации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Номер расчетного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Наименование банка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Почтовый адрес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rPr>
          <w:trHeight w:val="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Телефон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Сайт в сети Интернет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EF3829" w:rsidRPr="00602600" w:rsidTr="00754DE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02600">
              <w:rPr>
                <w:rFonts w:eastAsia="Calibri"/>
                <w:sz w:val="26"/>
                <w:szCs w:val="26"/>
              </w:rPr>
              <w:lastRenderedPageBreak/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113DF4" w:rsidRDefault="00113DF4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EF3829" w:rsidRPr="00602600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 xml:space="preserve">Достоверность информации (в том числе документов), представленной </w:t>
      </w:r>
      <w:r w:rsidR="00754DE2" w:rsidRPr="00602600">
        <w:rPr>
          <w:rFonts w:eastAsia="Calibri"/>
          <w:sz w:val="26"/>
          <w:szCs w:val="26"/>
        </w:rPr>
        <w:br/>
      </w:r>
      <w:r w:rsidRPr="00602600">
        <w:rPr>
          <w:rFonts w:eastAsia="Calibri"/>
          <w:sz w:val="26"/>
          <w:szCs w:val="26"/>
        </w:rPr>
        <w:t>на участие в конкурсе, подтверждаю.</w:t>
      </w:r>
    </w:p>
    <w:p w:rsidR="00EF3829" w:rsidRPr="00602600" w:rsidRDefault="00EF3829" w:rsidP="00754DE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602600">
        <w:rPr>
          <w:rFonts w:eastAsia="Calibri"/>
          <w:sz w:val="26"/>
          <w:szCs w:val="26"/>
        </w:rPr>
        <w:br/>
      </w:r>
      <w:r w:rsidRPr="00602600">
        <w:rPr>
          <w:rFonts w:eastAsia="Calibri"/>
          <w:sz w:val="26"/>
          <w:szCs w:val="26"/>
        </w:rPr>
        <w:t>и согласен.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>Перечень прилагаемых документов:</w:t>
      </w:r>
    </w:p>
    <w:p w:rsidR="00EF3829" w:rsidRPr="00602600" w:rsidRDefault="00EF3829" w:rsidP="00EF3829">
      <w:pPr>
        <w:tabs>
          <w:tab w:val="left" w:pos="360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9"/>
        <w:gridCol w:w="4180"/>
      </w:tblGrid>
      <w:tr w:rsidR="00EF3829" w:rsidRPr="00602600" w:rsidTr="00754DE2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EF3829" w:rsidRPr="00602600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602600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602600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602600" w:rsidTr="00754DE2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>_____________________________ _____________ _________________________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02600">
        <w:rPr>
          <w:rFonts w:eastAsia="Calibri"/>
          <w:sz w:val="22"/>
          <w:szCs w:val="22"/>
        </w:rPr>
        <w:t xml:space="preserve">наименование должности </w:t>
      </w:r>
      <w:r w:rsidR="003C1BE9" w:rsidRPr="00602600">
        <w:rPr>
          <w:rFonts w:eastAsia="Calibri"/>
          <w:sz w:val="22"/>
          <w:szCs w:val="22"/>
        </w:rPr>
        <w:t xml:space="preserve">                   </w:t>
      </w:r>
      <w:r w:rsidR="00754DE2" w:rsidRPr="00602600">
        <w:rPr>
          <w:rFonts w:eastAsia="Calibri"/>
          <w:sz w:val="22"/>
          <w:szCs w:val="22"/>
        </w:rPr>
        <w:t xml:space="preserve">             </w:t>
      </w:r>
      <w:r w:rsidRPr="00602600">
        <w:rPr>
          <w:rFonts w:eastAsia="Calibri"/>
          <w:sz w:val="22"/>
          <w:szCs w:val="22"/>
        </w:rPr>
        <w:t xml:space="preserve">(подпись) </w:t>
      </w:r>
      <w:r w:rsidR="003C1BE9" w:rsidRPr="00602600">
        <w:rPr>
          <w:rFonts w:eastAsia="Calibri"/>
          <w:sz w:val="22"/>
          <w:szCs w:val="22"/>
        </w:rPr>
        <w:t xml:space="preserve">            </w:t>
      </w:r>
      <w:r w:rsidRPr="00602600">
        <w:rPr>
          <w:rFonts w:eastAsia="Calibri"/>
          <w:sz w:val="22"/>
          <w:szCs w:val="22"/>
        </w:rPr>
        <w:t>(фамилия, инициалы)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602600">
        <w:rPr>
          <w:rFonts w:eastAsia="Calibri"/>
          <w:sz w:val="22"/>
          <w:szCs w:val="22"/>
        </w:rPr>
        <w:t>руководителя организации)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5046B8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 xml:space="preserve">М.П. (при наличии) </w:t>
      </w:r>
    </w:p>
    <w:p w:rsidR="003C1BE9" w:rsidRPr="00602600" w:rsidRDefault="003C1BE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>«____» ____________ 20___ г.</w:t>
      </w:r>
    </w:p>
    <w:p w:rsidR="00EF3829" w:rsidRPr="00602600" w:rsidRDefault="00EF3829" w:rsidP="00EF3829">
      <w:pPr>
        <w:pStyle w:val="2"/>
        <w:jc w:val="right"/>
        <w:rPr>
          <w:sz w:val="26"/>
          <w:szCs w:val="26"/>
        </w:rPr>
      </w:pPr>
    </w:p>
    <w:p w:rsidR="00EF3829" w:rsidRPr="00602600" w:rsidRDefault="00EF3829" w:rsidP="00EF3829">
      <w:pPr>
        <w:pStyle w:val="2"/>
        <w:jc w:val="right"/>
        <w:rPr>
          <w:b w:val="0"/>
          <w:bCs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727A23" w:rsidRPr="00602600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602600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A7792" w:rsidRPr="00602600" w:rsidRDefault="00FA7792">
      <w:pPr>
        <w:spacing w:after="200" w:line="276" w:lineRule="auto"/>
        <w:rPr>
          <w:bCs/>
          <w:iCs/>
          <w:sz w:val="26"/>
          <w:szCs w:val="26"/>
        </w:rPr>
      </w:pPr>
      <w:r w:rsidRPr="00602600">
        <w:rPr>
          <w:b/>
          <w:sz w:val="26"/>
          <w:szCs w:val="26"/>
        </w:rPr>
        <w:br w:type="page"/>
      </w:r>
    </w:p>
    <w:p w:rsidR="00EF3829" w:rsidRPr="00602600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:rsidR="00EF3829" w:rsidRPr="00602600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EF3829" w:rsidRPr="00602600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EF3829" w:rsidRPr="00602600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3C1BE9" w:rsidRPr="006026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EF3829" w:rsidRPr="00602600" w:rsidRDefault="00EF3829" w:rsidP="003C1BE9">
      <w:pPr>
        <w:pStyle w:val="2"/>
        <w:ind w:left="5387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в Нефтеюганском районе, </w:t>
      </w:r>
      <w:r w:rsidR="00113DF4">
        <w:rPr>
          <w:rFonts w:ascii="Times New Roman" w:hAnsi="Times New Roman" w:cs="Times New Roman"/>
          <w:b w:val="0"/>
          <w:sz w:val="26"/>
          <w:szCs w:val="26"/>
        </w:rPr>
        <w:br/>
      </w:r>
      <w:r w:rsidRPr="00602600">
        <w:rPr>
          <w:rFonts w:ascii="Times New Roman" w:hAnsi="Times New Roman" w:cs="Times New Roman"/>
          <w:b w:val="0"/>
          <w:sz w:val="26"/>
          <w:szCs w:val="26"/>
        </w:rPr>
        <w:t>на реализацию</w:t>
      </w:r>
      <w:r w:rsidR="003C1BE9" w:rsidRPr="006026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sz w:val="26"/>
          <w:szCs w:val="26"/>
        </w:rPr>
        <w:t>программ (проектов)</w:t>
      </w:r>
    </w:p>
    <w:p w:rsidR="00EF3829" w:rsidRPr="00113DF4" w:rsidRDefault="00EF3829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602600" w:rsidRDefault="00EF3829" w:rsidP="00EF3829">
      <w:pPr>
        <w:tabs>
          <w:tab w:val="left" w:pos="1276"/>
          <w:tab w:val="left" w:pos="6960"/>
        </w:tabs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429"/>
      </w:tblGrid>
      <w:tr w:rsidR="00EF3829" w:rsidRPr="00602600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Информация о программе (проекте)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___________________________________________________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(</w:t>
            </w:r>
            <w:r w:rsidR="00B856F9" w:rsidRPr="00602600">
              <w:rPr>
                <w:rFonts w:eastAsia="Calibri" w:cs="Arial"/>
                <w:sz w:val="26"/>
                <w:szCs w:val="26"/>
              </w:rPr>
              <w:t xml:space="preserve">направление </w:t>
            </w:r>
            <w:r w:rsidRPr="00602600">
              <w:rPr>
                <w:rFonts w:eastAsia="Calibri" w:cs="Arial"/>
                <w:sz w:val="26"/>
                <w:szCs w:val="26"/>
              </w:rPr>
              <w:t>конкурса)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___________________________________________________________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 xml:space="preserve">Обоснование социальной значимости 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Содержание проекта</w:t>
            </w: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5046B8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Механизм реализации проекта (последовательное перечисление основных мероприятий проекта)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Показатели эффективности проекта</w:t>
            </w: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Число 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 xml:space="preserve">Достижение целей и задач проекта, описание позитивных изменений, которые произойдут в результате реализации проекта и в долгосрочной перспективе </w:t>
            </w:r>
            <w:r w:rsidR="008563D4">
              <w:rPr>
                <w:rFonts w:eastAsia="Calibri" w:cs="Arial"/>
                <w:color w:val="000000"/>
                <w:sz w:val="26"/>
                <w:szCs w:val="26"/>
              </w:rPr>
              <w:br/>
            </w: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EF3829" w:rsidRPr="00602600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Кадровое обеспечение</w:t>
            </w: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 xml:space="preserve">Наличие специалистов, привлеченных </w:t>
            </w:r>
            <w:r w:rsidR="008563D4">
              <w:rPr>
                <w:rFonts w:eastAsia="Calibri" w:cs="Arial"/>
                <w:color w:val="000000"/>
                <w:sz w:val="26"/>
                <w:szCs w:val="26"/>
              </w:rPr>
              <w:br/>
            </w:r>
            <w:r w:rsidRPr="00602600">
              <w:rPr>
                <w:rFonts w:eastAsia="Calibri" w:cs="Arial"/>
                <w:color w:val="000000"/>
                <w:sz w:val="26"/>
                <w:szCs w:val="26"/>
              </w:rPr>
              <w:t>к выполнению мероприятий в рамках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602600">
              <w:rPr>
                <w:rFonts w:eastAsia="Calibri" w:cs="Arial"/>
                <w:sz w:val="26"/>
                <w:szCs w:val="26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EF3829" w:rsidRPr="00602600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602600">
        <w:rPr>
          <w:rFonts w:eastAsia="Calibri" w:cs="Arial"/>
          <w:sz w:val="26"/>
          <w:szCs w:val="26"/>
        </w:rPr>
        <w:lastRenderedPageBreak/>
        <w:t xml:space="preserve">Достоверность информации (в том числе документов), представленной </w:t>
      </w:r>
      <w:r w:rsidR="00754DE2" w:rsidRPr="00602600">
        <w:rPr>
          <w:rFonts w:eastAsia="Calibri" w:cs="Arial"/>
          <w:sz w:val="26"/>
          <w:szCs w:val="26"/>
        </w:rPr>
        <w:br/>
      </w:r>
      <w:r w:rsidRPr="00602600">
        <w:rPr>
          <w:rFonts w:eastAsia="Calibri" w:cs="Arial"/>
          <w:sz w:val="26"/>
          <w:szCs w:val="26"/>
        </w:rPr>
        <w:t>на участие в конкурсе, подтверждаю.</w:t>
      </w:r>
    </w:p>
    <w:p w:rsidR="00EF3829" w:rsidRPr="00602600" w:rsidRDefault="00EF3829" w:rsidP="00EF3829">
      <w:pPr>
        <w:autoSpaceDE w:val="0"/>
        <w:autoSpaceDN w:val="0"/>
        <w:adjustRightInd w:val="0"/>
        <w:ind w:firstLine="709"/>
        <w:rPr>
          <w:rFonts w:eastAsia="Calibri" w:cs="Arial"/>
          <w:sz w:val="26"/>
          <w:szCs w:val="26"/>
        </w:rPr>
      </w:pPr>
    </w:p>
    <w:p w:rsidR="00EF3829" w:rsidRPr="00602600" w:rsidRDefault="00EF3829" w:rsidP="00754DE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602600">
        <w:rPr>
          <w:rFonts w:eastAsia="Calibri" w:cs="Arial"/>
          <w:sz w:val="26"/>
          <w:szCs w:val="26"/>
        </w:rPr>
        <w:t xml:space="preserve">С условиями конкурса и порядка предоставления субсидии ознакомлен </w:t>
      </w:r>
      <w:r w:rsidR="00754DE2" w:rsidRPr="00602600">
        <w:rPr>
          <w:rFonts w:eastAsia="Calibri" w:cs="Arial"/>
          <w:sz w:val="26"/>
          <w:szCs w:val="26"/>
        </w:rPr>
        <w:br/>
      </w:r>
      <w:r w:rsidRPr="00602600">
        <w:rPr>
          <w:rFonts w:eastAsia="Calibri" w:cs="Arial"/>
          <w:sz w:val="26"/>
          <w:szCs w:val="26"/>
        </w:rPr>
        <w:t>и согласен.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602600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602600">
              <w:rPr>
                <w:rFonts w:eastAsia="Calibri" w:cs="Arial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602600">
              <w:rPr>
                <w:rFonts w:eastAsia="Calibri" w:cs="Arial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754DE2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602600">
              <w:rPr>
                <w:rFonts w:eastAsia="Calibri" w:cs="Arial"/>
                <w:sz w:val="22"/>
                <w:szCs w:val="22"/>
              </w:rPr>
              <w:t>подпись</w:t>
            </w:r>
          </w:p>
        </w:tc>
        <w:tc>
          <w:tcPr>
            <w:tcW w:w="297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2"/>
                <w:szCs w:val="22"/>
              </w:rPr>
            </w:pPr>
            <w:r w:rsidRPr="00602600">
              <w:rPr>
                <w:rFonts w:eastAsia="Calibri" w:cs="Arial"/>
                <w:sz w:val="22"/>
                <w:szCs w:val="22"/>
              </w:rPr>
              <w:t>(фамилия, инициалы)</w:t>
            </w:r>
          </w:p>
        </w:tc>
      </w:tr>
    </w:tbl>
    <w:p w:rsidR="00EF3829" w:rsidRPr="00602600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754DE2" w:rsidRPr="00602600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602600">
        <w:rPr>
          <w:rFonts w:eastAsia="Calibri" w:cs="Arial"/>
          <w:sz w:val="26"/>
          <w:szCs w:val="26"/>
        </w:rPr>
        <w:t>М.П.</w:t>
      </w:r>
    </w:p>
    <w:p w:rsidR="00754DE2" w:rsidRPr="00602600" w:rsidRDefault="00754DE2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  <w:r w:rsidRPr="00602600">
        <w:rPr>
          <w:rFonts w:eastAsia="Calibri" w:cs="Arial"/>
          <w:sz w:val="26"/>
          <w:szCs w:val="26"/>
        </w:rPr>
        <w:t xml:space="preserve">«___» __________ 20___ г. </w:t>
      </w: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tabs>
          <w:tab w:val="left" w:pos="1276"/>
        </w:tabs>
        <w:autoSpaceDE w:val="0"/>
        <w:autoSpaceDN w:val="0"/>
        <w:adjustRightInd w:val="0"/>
        <w:jc w:val="right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rPr>
          <w:rFonts w:cs="Arial"/>
          <w:sz w:val="26"/>
          <w:szCs w:val="26"/>
        </w:rPr>
      </w:pPr>
      <w:r w:rsidRPr="00602600">
        <w:rPr>
          <w:rFonts w:eastAsia="Calibri"/>
          <w:sz w:val="26"/>
          <w:szCs w:val="26"/>
        </w:rPr>
        <w:br w:type="page"/>
      </w:r>
    </w:p>
    <w:p w:rsidR="005046B8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3</w:t>
      </w:r>
    </w:p>
    <w:p w:rsidR="005046B8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5046B8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5046B8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754DE2" w:rsidRPr="006026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5046B8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в Нефтеюганском районе, </w:t>
      </w:r>
      <w:r w:rsidR="00113DF4">
        <w:rPr>
          <w:rFonts w:ascii="Times New Roman" w:hAnsi="Times New Roman" w:cs="Times New Roman"/>
          <w:b w:val="0"/>
          <w:sz w:val="26"/>
          <w:szCs w:val="26"/>
        </w:rPr>
        <w:br/>
      </w:r>
      <w:r w:rsidRPr="00602600">
        <w:rPr>
          <w:rFonts w:ascii="Times New Roman" w:hAnsi="Times New Roman" w:cs="Times New Roman"/>
          <w:b w:val="0"/>
          <w:sz w:val="26"/>
          <w:szCs w:val="26"/>
        </w:rPr>
        <w:t>на реализацию программ (проектов)</w:t>
      </w:r>
    </w:p>
    <w:p w:rsidR="005046B8" w:rsidRPr="00113DF4" w:rsidRDefault="005046B8" w:rsidP="005046B8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113DF4" w:rsidRDefault="00EF3829" w:rsidP="00DC4D1C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046B8" w:rsidRPr="00602600" w:rsidRDefault="004F3179" w:rsidP="005046B8">
      <w:pPr>
        <w:autoSpaceDE w:val="0"/>
        <w:autoSpaceDN w:val="0"/>
        <w:jc w:val="center"/>
        <w:rPr>
          <w:sz w:val="26"/>
          <w:szCs w:val="26"/>
        </w:rPr>
      </w:pPr>
      <w:r w:rsidRPr="00602600">
        <w:rPr>
          <w:sz w:val="26"/>
          <w:szCs w:val="26"/>
        </w:rPr>
        <w:t>Календарный план</w:t>
      </w:r>
      <w:r w:rsidR="005046B8" w:rsidRPr="00602600">
        <w:rPr>
          <w:sz w:val="26"/>
          <w:szCs w:val="26"/>
        </w:rPr>
        <w:t xml:space="preserve"> реализации программы (проекта)</w:t>
      </w:r>
    </w:p>
    <w:p w:rsidR="005046B8" w:rsidRPr="00602600" w:rsidRDefault="005046B8" w:rsidP="005046B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5046B8" w:rsidRPr="00602600" w:rsidRDefault="005046B8" w:rsidP="005046B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02600">
        <w:rPr>
          <w:rFonts w:ascii="Times New Roman" w:hAnsi="Times New Roman" w:cs="Times New Roman"/>
        </w:rPr>
        <w:t>(наименование программы (проекта)</w:t>
      </w:r>
    </w:p>
    <w:p w:rsidR="005046B8" w:rsidRPr="00602600" w:rsidRDefault="005046B8" w:rsidP="005046B8">
      <w:pPr>
        <w:autoSpaceDE w:val="0"/>
        <w:autoSpaceDN w:val="0"/>
        <w:ind w:firstLine="709"/>
        <w:jc w:val="center"/>
        <w:rPr>
          <w:sz w:val="26"/>
          <w:szCs w:val="26"/>
        </w:rPr>
      </w:pPr>
    </w:p>
    <w:p w:rsidR="005046B8" w:rsidRPr="00602600" w:rsidRDefault="005046B8" w:rsidP="005046B8">
      <w:pPr>
        <w:autoSpaceDE w:val="0"/>
        <w:autoSpaceDN w:val="0"/>
        <w:jc w:val="both"/>
        <w:rPr>
          <w:i/>
          <w:sz w:val="26"/>
          <w:szCs w:val="26"/>
        </w:rPr>
      </w:pPr>
      <w:r w:rsidRPr="00602600">
        <w:rPr>
          <w:i/>
          <w:sz w:val="26"/>
          <w:szCs w:val="26"/>
        </w:rPr>
        <w:t xml:space="preserve">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3373"/>
        <w:gridCol w:w="4252"/>
      </w:tblGrid>
      <w:tr w:rsidR="00727A23" w:rsidRPr="00602600" w:rsidTr="00113DF4">
        <w:trPr>
          <w:trHeight w:val="299"/>
        </w:trPr>
        <w:tc>
          <w:tcPr>
            <w:tcW w:w="567" w:type="dxa"/>
            <w:vMerge w:val="restart"/>
            <w:vAlign w:val="center"/>
          </w:tcPr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№</w:t>
            </w:r>
          </w:p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vAlign w:val="center"/>
          </w:tcPr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Дата проведения</w:t>
            </w:r>
          </w:p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(месяц, год)</w:t>
            </w:r>
          </w:p>
        </w:tc>
        <w:tc>
          <w:tcPr>
            <w:tcW w:w="3373" w:type="dxa"/>
            <w:vMerge w:val="restart"/>
            <w:vAlign w:val="center"/>
          </w:tcPr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Наименование</w:t>
            </w:r>
          </w:p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мероприятия</w:t>
            </w:r>
          </w:p>
        </w:tc>
        <w:tc>
          <w:tcPr>
            <w:tcW w:w="4252" w:type="dxa"/>
            <w:vMerge w:val="restart"/>
            <w:vAlign w:val="center"/>
          </w:tcPr>
          <w:p w:rsidR="00727A23" w:rsidRPr="00602600" w:rsidRDefault="00727A23" w:rsidP="00113D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Пояснения к содержанию мероприятия</w:t>
            </w:r>
          </w:p>
        </w:tc>
      </w:tr>
      <w:tr w:rsidR="00727A23" w:rsidRPr="00602600" w:rsidTr="00754DE2">
        <w:trPr>
          <w:trHeight w:val="299"/>
        </w:trPr>
        <w:tc>
          <w:tcPr>
            <w:tcW w:w="567" w:type="dxa"/>
            <w:vMerge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  <w:vMerge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7A23" w:rsidRPr="00602600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27A23" w:rsidRPr="00602600" w:rsidTr="00754DE2">
        <w:tc>
          <w:tcPr>
            <w:tcW w:w="567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602600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27A23" w:rsidRPr="00602600" w:rsidTr="00754DE2">
        <w:tc>
          <w:tcPr>
            <w:tcW w:w="567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73" w:type="dxa"/>
          </w:tcPr>
          <w:p w:rsidR="00727A23" w:rsidRPr="00602600" w:rsidRDefault="00727A23" w:rsidP="00AD0C49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727A23" w:rsidRPr="00602600" w:rsidRDefault="00727A23" w:rsidP="00AD0C49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46B8" w:rsidRPr="00602600" w:rsidRDefault="005046B8" w:rsidP="005046B8">
      <w:pPr>
        <w:tabs>
          <w:tab w:val="left" w:pos="5375"/>
        </w:tabs>
        <w:autoSpaceDE w:val="0"/>
        <w:autoSpaceDN w:val="0"/>
        <w:jc w:val="both"/>
        <w:rPr>
          <w:sz w:val="26"/>
        </w:rPr>
      </w:pPr>
      <w:r w:rsidRPr="00602600">
        <w:rPr>
          <w:sz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5046B8" w:rsidRPr="00602600" w:rsidTr="00AD0C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602600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_____________________</w:t>
            </w:r>
          </w:p>
          <w:p w:rsidR="005046B8" w:rsidRPr="00602600" w:rsidRDefault="005046B8" w:rsidP="00AD0C49">
            <w:pPr>
              <w:autoSpaceDE w:val="0"/>
              <w:autoSpaceDN w:val="0"/>
              <w:jc w:val="center"/>
            </w:pPr>
            <w:r w:rsidRPr="00602600"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602600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__________________</w:t>
            </w:r>
          </w:p>
          <w:p w:rsidR="005046B8" w:rsidRPr="00602600" w:rsidRDefault="005046B8" w:rsidP="00AD0C49">
            <w:pPr>
              <w:autoSpaceDE w:val="0"/>
              <w:autoSpaceDN w:val="0"/>
              <w:jc w:val="center"/>
            </w:pPr>
            <w:r w:rsidRPr="00602600"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46B8" w:rsidRPr="00602600" w:rsidRDefault="005046B8" w:rsidP="00AD0C4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_____________________</w:t>
            </w:r>
          </w:p>
          <w:p w:rsidR="005046B8" w:rsidRPr="00602600" w:rsidRDefault="005046B8" w:rsidP="00AD0C49">
            <w:pPr>
              <w:autoSpaceDE w:val="0"/>
              <w:autoSpaceDN w:val="0"/>
              <w:jc w:val="center"/>
            </w:pPr>
            <w:r w:rsidRPr="00602600">
              <w:t>(фамилия, инициалы)</w:t>
            </w:r>
          </w:p>
        </w:tc>
      </w:tr>
      <w:tr w:rsidR="005046B8" w:rsidRPr="00602600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602600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М.П. </w:t>
            </w:r>
            <w:r w:rsidRPr="00602600">
              <w:t>(при наличии)</w:t>
            </w:r>
          </w:p>
        </w:tc>
      </w:tr>
      <w:tr w:rsidR="005046B8" w:rsidRPr="00602600" w:rsidTr="00AD0C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6B8" w:rsidRPr="00602600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5046B8" w:rsidRPr="00602600" w:rsidRDefault="005046B8" w:rsidP="00AD0C4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Дата: «___» ________________ 20__ г.</w:t>
            </w:r>
          </w:p>
        </w:tc>
      </w:tr>
    </w:tbl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b w:val="0"/>
          <w:sz w:val="26"/>
          <w:szCs w:val="26"/>
        </w:rPr>
      </w:pPr>
    </w:p>
    <w:p w:rsidR="005046B8" w:rsidRPr="00602600" w:rsidRDefault="005046B8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602600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27A23" w:rsidRPr="00602600" w:rsidRDefault="00727A23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54DE2" w:rsidRPr="00602600" w:rsidRDefault="00754DE2">
      <w:pPr>
        <w:spacing w:after="200" w:line="276" w:lineRule="auto"/>
        <w:rPr>
          <w:bCs/>
          <w:iCs/>
          <w:sz w:val="26"/>
          <w:szCs w:val="26"/>
        </w:rPr>
      </w:pPr>
      <w:r w:rsidRPr="00602600">
        <w:rPr>
          <w:b/>
          <w:sz w:val="26"/>
          <w:szCs w:val="26"/>
        </w:rPr>
        <w:br w:type="page"/>
      </w:r>
    </w:p>
    <w:p w:rsidR="00EF3829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субсидий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из бюджета Нефтеюганского района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>социально ориентированным некоммерческим</w:t>
      </w:r>
      <w:r w:rsidR="00754DE2" w:rsidRPr="006026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 организациям, осуществляющим деятельность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sz w:val="26"/>
          <w:szCs w:val="26"/>
        </w:rPr>
        <w:t xml:space="preserve">в Нефтеюганском районе, </w:t>
      </w:r>
      <w:r w:rsidR="00113DF4">
        <w:rPr>
          <w:rFonts w:ascii="Times New Roman" w:hAnsi="Times New Roman" w:cs="Times New Roman"/>
          <w:b w:val="0"/>
          <w:sz w:val="26"/>
          <w:szCs w:val="26"/>
        </w:rPr>
        <w:br/>
      </w:r>
      <w:r w:rsidRPr="00602600">
        <w:rPr>
          <w:rFonts w:ascii="Times New Roman" w:hAnsi="Times New Roman" w:cs="Times New Roman"/>
          <w:b w:val="0"/>
          <w:sz w:val="26"/>
          <w:szCs w:val="26"/>
        </w:rPr>
        <w:t>на реализацию</w:t>
      </w:r>
      <w:r w:rsidR="00754DE2" w:rsidRPr="006026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sz w:val="26"/>
          <w:szCs w:val="26"/>
        </w:rPr>
        <w:t>программ (проектов)</w:t>
      </w:r>
    </w:p>
    <w:p w:rsidR="00EF3829" w:rsidRPr="00113DF4" w:rsidRDefault="00EF3829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113DF4" w:rsidRDefault="00EF3829" w:rsidP="00EF3829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EF3829" w:rsidRPr="00602600" w:rsidRDefault="00EF3829" w:rsidP="00EF3829">
      <w:pPr>
        <w:pStyle w:val="2"/>
        <w:rPr>
          <w:rFonts w:ascii="Times New Roman" w:eastAsia="Calibri" w:hAnsi="Times New Roman" w:cs="Times New Roman"/>
          <w:sz w:val="26"/>
          <w:szCs w:val="26"/>
        </w:rPr>
      </w:pPr>
      <w:r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Смета</w:t>
      </w:r>
    </w:p>
    <w:p w:rsidR="00EF3829" w:rsidRPr="00602600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на реализацию программы (проекта)</w:t>
      </w:r>
    </w:p>
    <w:p w:rsidR="00EF3829" w:rsidRPr="00602600" w:rsidRDefault="00EF3829" w:rsidP="00EF3829">
      <w:pPr>
        <w:pStyle w:val="2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39"/>
        <w:gridCol w:w="1602"/>
        <w:gridCol w:w="1843"/>
        <w:gridCol w:w="2362"/>
      </w:tblGrid>
      <w:tr w:rsidR="00EF3829" w:rsidRPr="00602600" w:rsidTr="00113DF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 xml:space="preserve"> № 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Направления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расходования средств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Количество (ед).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 xml:space="preserve">Цена </w:t>
            </w:r>
          </w:p>
          <w:p w:rsidR="00113DF4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за 1 ед.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 xml:space="preserve">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Всего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(тыс. руб.)</w:t>
            </w:r>
          </w:p>
        </w:tc>
      </w:tr>
      <w:tr w:rsidR="00EF3829" w:rsidRPr="00602600" w:rsidTr="00113DF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02600">
              <w:rPr>
                <w:rFonts w:eastAsia="Calibri"/>
                <w:color w:val="000000"/>
                <w:sz w:val="26"/>
                <w:szCs w:val="26"/>
              </w:rPr>
              <w:t>Финансирование (тыс. руб.):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602600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 xml:space="preserve"> (наименование должности руководителя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1262"/>
        <w:gridCol w:w="297"/>
        <w:gridCol w:w="2799"/>
      </w:tblGrid>
      <w:tr w:rsidR="00EF3829" w:rsidRPr="00602600" w:rsidTr="00EF382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 xml:space="preserve"> (наименование должности главного бухгалтера</w:t>
            </w:r>
          </w:p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некоммерческой организации)</w:t>
            </w:r>
          </w:p>
        </w:tc>
        <w:tc>
          <w:tcPr>
            <w:tcW w:w="285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ind w:left="-144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97" w:type="dxa"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3829" w:rsidRPr="00602600" w:rsidRDefault="00EF3829" w:rsidP="00EF38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02600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</w:tr>
    </w:tbl>
    <w:p w:rsidR="00EF3829" w:rsidRPr="00602600" w:rsidRDefault="00EF3829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754DE2" w:rsidRPr="00602600" w:rsidRDefault="00754DE2" w:rsidP="00754DE2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>М.П.</w:t>
      </w:r>
    </w:p>
    <w:p w:rsidR="00754DE2" w:rsidRPr="00602600" w:rsidRDefault="00754DE2" w:rsidP="00EF382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ind w:firstLine="284"/>
        <w:rPr>
          <w:rFonts w:eastAsia="Calibri"/>
          <w:sz w:val="26"/>
          <w:szCs w:val="26"/>
        </w:rPr>
      </w:pPr>
      <w:r w:rsidRPr="00602600">
        <w:rPr>
          <w:rFonts w:eastAsia="Calibri"/>
          <w:sz w:val="26"/>
          <w:szCs w:val="26"/>
        </w:rPr>
        <w:t xml:space="preserve">«___» __________ 20___ г. </w:t>
      </w:r>
    </w:p>
    <w:p w:rsidR="00EF3829" w:rsidRPr="00602600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autoSpaceDE w:val="0"/>
        <w:autoSpaceDN w:val="0"/>
        <w:adjustRightInd w:val="0"/>
        <w:ind w:firstLine="284"/>
        <w:rPr>
          <w:rFonts w:eastAsia="Calibri" w:cs="Arial"/>
          <w:sz w:val="26"/>
          <w:szCs w:val="26"/>
        </w:rPr>
      </w:pPr>
    </w:p>
    <w:p w:rsidR="00EF3829" w:rsidRPr="00602600" w:rsidRDefault="00EF3829" w:rsidP="00EF3829">
      <w:pPr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br w:type="page"/>
      </w:r>
    </w:p>
    <w:p w:rsidR="00EF3829" w:rsidRPr="00602600" w:rsidRDefault="005046B8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5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 субсидий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из бюджета Нефтеюганского района</w:t>
      </w:r>
      <w:r w:rsidR="00754DE2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социально </w:t>
      </w:r>
      <w:r w:rsidR="00754DE2"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риентированным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осуществляющим деятельность 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в Нефтеюганском районе,</w:t>
      </w:r>
    </w:p>
    <w:p w:rsidR="00EF3829" w:rsidRPr="00602600" w:rsidRDefault="00EF3829" w:rsidP="00754DE2">
      <w:pPr>
        <w:pStyle w:val="2"/>
        <w:ind w:left="5387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jc w:val="center"/>
        <w:rPr>
          <w:sz w:val="26"/>
          <w:szCs w:val="26"/>
        </w:rPr>
      </w:pPr>
      <w:r w:rsidRPr="00602600">
        <w:rPr>
          <w:sz w:val="26"/>
          <w:szCs w:val="26"/>
        </w:rPr>
        <w:t>Оценочная ведомость по программе (проекту)</w:t>
      </w:r>
    </w:p>
    <w:p w:rsidR="00EF3829" w:rsidRPr="00602600" w:rsidRDefault="00EF3829" w:rsidP="00EF3829">
      <w:pPr>
        <w:jc w:val="center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_________________________________</w:t>
      </w:r>
    </w:p>
    <w:p w:rsidR="00EF3829" w:rsidRPr="00602600" w:rsidRDefault="00EF3829" w:rsidP="00EF3829">
      <w:pPr>
        <w:jc w:val="center"/>
        <w:rPr>
          <w:rFonts w:cs="Arial"/>
          <w:sz w:val="22"/>
          <w:szCs w:val="22"/>
        </w:rPr>
      </w:pPr>
      <w:r w:rsidRPr="00602600">
        <w:rPr>
          <w:rFonts w:cs="Arial"/>
          <w:sz w:val="22"/>
          <w:szCs w:val="22"/>
        </w:rPr>
        <w:t>(наименование проекта (программы)</w:t>
      </w:r>
    </w:p>
    <w:p w:rsidR="00EF3829" w:rsidRPr="00602600" w:rsidRDefault="00EF3829" w:rsidP="00EF3829">
      <w:pPr>
        <w:rPr>
          <w:rFonts w:cs="Arial"/>
          <w:sz w:val="26"/>
          <w:szCs w:val="26"/>
        </w:rPr>
      </w:pPr>
    </w:p>
    <w:p w:rsidR="00EF3829" w:rsidRPr="00602600" w:rsidRDefault="00EF3829" w:rsidP="00EF3829">
      <w:pPr>
        <w:ind w:firstLine="709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Заседание Комиссии от _________________ № _______</w:t>
      </w:r>
    </w:p>
    <w:p w:rsidR="00113DF4" w:rsidRPr="00602600" w:rsidRDefault="00113DF4" w:rsidP="00EF3829">
      <w:pPr>
        <w:rPr>
          <w:rFonts w:cs="Arial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EF3829" w:rsidRPr="00602600" w:rsidTr="00EF3829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 № п/п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Оценка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>в баллах</w:t>
            </w:r>
          </w:p>
        </w:tc>
      </w:tr>
    </w:tbl>
    <w:p w:rsidR="00113DF4" w:rsidRPr="00113DF4" w:rsidRDefault="00113DF4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113DF4" w:rsidRPr="00602600" w:rsidTr="00113DF4">
        <w:trPr>
          <w:tblHeader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Актуальность (оценивается вероятность и скорость наступления отрицательных последствий в случае отказа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>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>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Обоснованность (соответствие запрашиваемых средств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 xml:space="preserve">на поддержку целям и мероприятиям программы (проекта), наличие необходимых обоснований, расчетов, логики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>и взаимоувязки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  <w:tr w:rsidR="00EF3829" w:rsidRPr="00602600" w:rsidTr="00113DF4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  <w:r w:rsidRPr="00602600">
              <w:rPr>
                <w:rFonts w:cs="Arial"/>
                <w:sz w:val="26"/>
                <w:szCs w:val="26"/>
              </w:rPr>
              <w:t xml:space="preserve">Экономическая эффективность (соотношение затрат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lastRenderedPageBreak/>
              <w:t xml:space="preserve">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</w:t>
            </w:r>
            <w:r w:rsidR="00113DF4">
              <w:rPr>
                <w:rFonts w:cs="Arial"/>
                <w:sz w:val="26"/>
                <w:szCs w:val="26"/>
              </w:rPr>
              <w:br/>
            </w:r>
            <w:r w:rsidRPr="00602600">
              <w:rPr>
                <w:rFonts w:cs="Arial"/>
                <w:sz w:val="26"/>
                <w:szCs w:val="26"/>
              </w:rPr>
              <w:t>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EF3829" w:rsidRPr="00602600" w:rsidRDefault="00EF3829" w:rsidP="00EF3829">
      <w:pPr>
        <w:rPr>
          <w:rFonts w:cs="Arial"/>
          <w:sz w:val="26"/>
          <w:szCs w:val="26"/>
        </w:rPr>
      </w:pPr>
    </w:p>
    <w:p w:rsidR="00EF3829" w:rsidRPr="00602600" w:rsidRDefault="00EF3829" w:rsidP="00EF3829">
      <w:pPr>
        <w:rPr>
          <w:rFonts w:cs="Arial"/>
          <w:sz w:val="26"/>
          <w:szCs w:val="26"/>
        </w:rPr>
      </w:pPr>
    </w:p>
    <w:p w:rsidR="00EF3829" w:rsidRPr="00602600" w:rsidRDefault="00EF3829" w:rsidP="00113DF4">
      <w:pPr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Член Комиссии _________ _____________________</w:t>
      </w:r>
    </w:p>
    <w:p w:rsidR="00EF3829" w:rsidRPr="00113DF4" w:rsidRDefault="00113DF4" w:rsidP="00113DF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</w:t>
      </w:r>
      <w:r w:rsidR="00EF3829" w:rsidRPr="00113DF4">
        <w:rPr>
          <w:rFonts w:cs="Arial"/>
          <w:sz w:val="24"/>
          <w:szCs w:val="24"/>
        </w:rPr>
        <w:t>(подпись) (расшифровка подписи)</w:t>
      </w:r>
    </w:p>
    <w:p w:rsidR="00EF3829" w:rsidRPr="00602600" w:rsidRDefault="00EF3829" w:rsidP="00EF3829">
      <w:pPr>
        <w:rPr>
          <w:rFonts w:cs="Arial"/>
          <w:sz w:val="26"/>
          <w:szCs w:val="26"/>
        </w:rPr>
      </w:pPr>
    </w:p>
    <w:p w:rsidR="00EF3829" w:rsidRPr="00602600" w:rsidRDefault="00EF3829" w:rsidP="00113DF4">
      <w:pPr>
        <w:ind w:firstLine="709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Примечания: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 xml:space="preserve">Для оценки программы (проекта) по каждому показателю применяется </w:t>
      </w:r>
      <w:r w:rsidR="00113DF4">
        <w:rPr>
          <w:rFonts w:cs="Arial"/>
          <w:sz w:val="26"/>
          <w:szCs w:val="26"/>
        </w:rPr>
        <w:br/>
      </w:r>
      <w:r w:rsidRPr="00602600">
        <w:rPr>
          <w:rFonts w:cs="Arial"/>
          <w:sz w:val="26"/>
          <w:szCs w:val="26"/>
        </w:rPr>
        <w:t>6-балльная шкала, где учитываются: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0-программа (проект) полностью не соответствует данному показателю;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1-программа (проект) в малой степени соответствует данному показателю;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2-программа (проект) в незначительной части соответствует данному показателю;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3-программа (проект) в средней степени соответствует данному показателю;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4-программа (проект) в значительной степени соответствует данному показателю;</w:t>
      </w:r>
    </w:p>
    <w:p w:rsidR="00EF3829" w:rsidRPr="00602600" w:rsidRDefault="00EF3829" w:rsidP="00113DF4">
      <w:pPr>
        <w:ind w:firstLine="709"/>
        <w:jc w:val="both"/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t>5-программа (проект) полностью соответствует данному показателю.</w:t>
      </w:r>
    </w:p>
    <w:p w:rsidR="00EF3829" w:rsidRPr="00602600" w:rsidRDefault="00EF3829" w:rsidP="00EF3829">
      <w:pPr>
        <w:rPr>
          <w:rFonts w:cs="Arial"/>
          <w:sz w:val="26"/>
          <w:szCs w:val="26"/>
        </w:rPr>
      </w:pPr>
      <w:r w:rsidRPr="00602600">
        <w:rPr>
          <w:rFonts w:cs="Arial"/>
          <w:sz w:val="26"/>
          <w:szCs w:val="26"/>
        </w:rPr>
        <w:br w:type="page"/>
      </w:r>
    </w:p>
    <w:p w:rsidR="00EF3829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6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 Нефтеюганского района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социально ориентированным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некоммерческим организациям,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осуществляющим деятельность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в Нефтеюганском районе,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на реализацию программ (проектов)</w:t>
      </w: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Итоговая ведомость по программе (проекту)</w:t>
      </w:r>
    </w:p>
    <w:p w:rsidR="00EF3829" w:rsidRPr="00602600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EF3829" w:rsidRPr="00602600" w:rsidRDefault="00EF3829" w:rsidP="00EF3829">
      <w:pPr>
        <w:pStyle w:val="2"/>
        <w:keepNext/>
        <w:rPr>
          <w:rFonts w:ascii="Times New Roman" w:hAnsi="Times New Roman" w:cs="Times New Roman"/>
          <w:sz w:val="22"/>
          <w:szCs w:val="22"/>
        </w:rPr>
      </w:pPr>
      <w:r w:rsidRPr="00602600">
        <w:rPr>
          <w:rFonts w:ascii="Times New Roman" w:hAnsi="Times New Roman" w:cs="Times New Roman"/>
          <w:b w:val="0"/>
          <w:bCs w:val="0"/>
          <w:sz w:val="22"/>
          <w:szCs w:val="22"/>
        </w:rPr>
        <w:t>(наименование программы (проекта)</w:t>
      </w: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ind w:firstLine="709"/>
        <w:rPr>
          <w:sz w:val="26"/>
          <w:szCs w:val="26"/>
        </w:rPr>
      </w:pPr>
      <w:r w:rsidRPr="00602600">
        <w:rPr>
          <w:sz w:val="26"/>
          <w:szCs w:val="26"/>
        </w:rPr>
        <w:t>Заседание Комиссии от ___________________ № ________</w:t>
      </w:r>
    </w:p>
    <w:p w:rsidR="00EF3829" w:rsidRPr="00602600" w:rsidRDefault="00EF3829" w:rsidP="00EF3829">
      <w:pPr>
        <w:rPr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1697"/>
        <w:gridCol w:w="1559"/>
      </w:tblGrid>
      <w:tr w:rsidR="00EF3829" w:rsidRPr="00602600" w:rsidTr="00EF382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Наименование показателей оценки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Оценки членов Комиссии </w:t>
            </w:r>
          </w:p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Средний балл по</w:t>
            </w:r>
          </w:p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критерию </w:t>
            </w:r>
          </w:p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(до десятых долей)</w:t>
            </w:r>
          </w:p>
        </w:tc>
      </w:tr>
    </w:tbl>
    <w:p w:rsidR="00113DF4" w:rsidRPr="00113DF4" w:rsidRDefault="00113DF4">
      <w:pPr>
        <w:rPr>
          <w:sz w:val="2"/>
          <w:szCs w:val="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113DF4" w:rsidRPr="00602600" w:rsidTr="00113DF4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F4" w:rsidRPr="00602600" w:rsidRDefault="00113DF4" w:rsidP="00113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</w:t>
            </w:r>
            <w:r w:rsidR="00113DF4">
              <w:rPr>
                <w:sz w:val="26"/>
                <w:szCs w:val="26"/>
              </w:rPr>
              <w:br/>
            </w:r>
            <w:r w:rsidRPr="00602600">
              <w:rPr>
                <w:sz w:val="26"/>
                <w:szCs w:val="26"/>
              </w:rPr>
              <w:t>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</w:t>
            </w:r>
            <w:r w:rsidR="00113DF4">
              <w:rPr>
                <w:sz w:val="26"/>
                <w:szCs w:val="26"/>
              </w:rPr>
              <w:br/>
            </w:r>
            <w:r w:rsidRPr="00602600">
              <w:rPr>
                <w:sz w:val="26"/>
                <w:szCs w:val="26"/>
              </w:rPr>
              <w:t xml:space="preserve">для реализации мероприятий и достижения целей программы (проекта), а также наличие опыта выполнения в прошлом мероприятий, аналогичных </w:t>
            </w:r>
            <w:r w:rsidRPr="00602600">
              <w:rPr>
                <w:sz w:val="26"/>
                <w:szCs w:val="26"/>
              </w:rPr>
              <w:lastRenderedPageBreak/>
              <w:t>по содержанию и объему заявляемым в программе (проекте), предоставление информации об организации в сети-Интернет)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113DF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113DF4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EF3829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rPr>
          <w:sz w:val="26"/>
          <w:szCs w:val="26"/>
        </w:rPr>
      </w:pPr>
      <w:r w:rsidRPr="00602600">
        <w:rPr>
          <w:sz w:val="26"/>
          <w:szCs w:val="26"/>
        </w:rPr>
        <w:br w:type="page"/>
      </w:r>
    </w:p>
    <w:p w:rsidR="00EF3829" w:rsidRPr="00602600" w:rsidRDefault="005046B8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7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к Порядку предоставления</w:t>
      </w:r>
    </w:p>
    <w:p w:rsidR="00EF3829" w:rsidRPr="00602600" w:rsidRDefault="00EF3829" w:rsidP="00113DF4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субсидий из бюджета</w:t>
      </w:r>
      <w:r w:rsidR="00113D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Нефтеюганского района социально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ориентированным некоммерческим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организациям, осуществляющим</w:t>
      </w:r>
    </w:p>
    <w:p w:rsidR="00EF3829" w:rsidRPr="00602600" w:rsidRDefault="00EF3829" w:rsidP="00754DE2">
      <w:pPr>
        <w:pStyle w:val="2"/>
        <w:ind w:left="5529"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деятельность в Нефтеюганском районе, на реализацию программ (проектов)</w:t>
      </w:r>
    </w:p>
    <w:p w:rsidR="00EF3829" w:rsidRPr="00602600" w:rsidRDefault="00EF3829" w:rsidP="00EF3829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113DF4">
      <w:pPr>
        <w:pStyle w:val="2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3829" w:rsidRPr="00602600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Сводная ведомость </w:t>
      </w:r>
    </w:p>
    <w:p w:rsidR="00EF3829" w:rsidRPr="00602600" w:rsidRDefault="00EF3829" w:rsidP="00EF3829">
      <w:pPr>
        <w:pStyle w:val="2"/>
        <w:keepNext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600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</w:t>
      </w:r>
    </w:p>
    <w:p w:rsidR="00FA7792" w:rsidRPr="00602600" w:rsidRDefault="00113DF4" w:rsidP="00FA7792">
      <w:pPr>
        <w:jc w:val="center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="00FA7792" w:rsidRPr="00602600">
        <w:rPr>
          <w:rFonts w:cs="Arial"/>
          <w:sz w:val="22"/>
          <w:szCs w:val="22"/>
        </w:rPr>
        <w:t xml:space="preserve">(наименование </w:t>
      </w:r>
      <w:r w:rsidR="0047116E" w:rsidRPr="00602600">
        <w:rPr>
          <w:rFonts w:cs="Arial"/>
          <w:sz w:val="22"/>
          <w:szCs w:val="22"/>
        </w:rPr>
        <w:t>направления конкурса)</w:t>
      </w: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ind w:firstLine="709"/>
        <w:rPr>
          <w:sz w:val="26"/>
          <w:szCs w:val="26"/>
        </w:rPr>
      </w:pPr>
      <w:r w:rsidRPr="00602600">
        <w:rPr>
          <w:sz w:val="26"/>
          <w:szCs w:val="26"/>
        </w:rPr>
        <w:t>Заседание Комиссии от ____________ № ________</w:t>
      </w:r>
    </w:p>
    <w:p w:rsidR="00EF3829" w:rsidRPr="00602600" w:rsidRDefault="00EF3829" w:rsidP="00EF3829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11"/>
        <w:gridCol w:w="1417"/>
        <w:gridCol w:w="3296"/>
      </w:tblGrid>
      <w:tr w:rsidR="00EF3829" w:rsidRPr="00602600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 № </w:t>
            </w:r>
          </w:p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Наименование программы (проекта) и СО 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Итоговый балл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 xml:space="preserve">Сумма субсидии </w:t>
            </w:r>
          </w:p>
          <w:p w:rsidR="00EF3829" w:rsidRPr="00602600" w:rsidRDefault="00EF3829" w:rsidP="00EF3829">
            <w:pPr>
              <w:jc w:val="center"/>
              <w:rPr>
                <w:sz w:val="26"/>
                <w:szCs w:val="26"/>
              </w:rPr>
            </w:pPr>
            <w:r w:rsidRPr="00602600">
              <w:rPr>
                <w:sz w:val="26"/>
                <w:szCs w:val="26"/>
              </w:rPr>
              <w:t>для выполнения программы (проекта)</w:t>
            </w:r>
          </w:p>
        </w:tc>
      </w:tr>
      <w:tr w:rsidR="00EF3829" w:rsidRPr="00602600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  <w:tr w:rsidR="00EF3829" w:rsidRPr="00602600" w:rsidTr="00EF3829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29" w:rsidRPr="00602600" w:rsidRDefault="00EF3829" w:rsidP="00EF3829">
            <w:pPr>
              <w:rPr>
                <w:sz w:val="26"/>
                <w:szCs w:val="26"/>
              </w:rPr>
            </w:pPr>
          </w:p>
        </w:tc>
      </w:tr>
    </w:tbl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rPr>
          <w:sz w:val="26"/>
          <w:szCs w:val="26"/>
        </w:rPr>
      </w:pPr>
      <w:r w:rsidRPr="00602600">
        <w:rPr>
          <w:sz w:val="26"/>
          <w:szCs w:val="26"/>
        </w:rPr>
        <w:t>Председатель Комиссии: _________ _____________________</w:t>
      </w: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rPr>
          <w:sz w:val="26"/>
          <w:szCs w:val="26"/>
        </w:rPr>
      </w:pPr>
      <w:r w:rsidRPr="00602600">
        <w:rPr>
          <w:sz w:val="26"/>
          <w:szCs w:val="26"/>
        </w:rPr>
        <w:t>Секретарь Комиссии:</w:t>
      </w:r>
      <w:r w:rsidR="00754DE2" w:rsidRPr="00602600">
        <w:rPr>
          <w:sz w:val="26"/>
          <w:szCs w:val="26"/>
        </w:rPr>
        <w:tab/>
      </w:r>
      <w:r w:rsidRPr="00602600">
        <w:rPr>
          <w:sz w:val="26"/>
          <w:szCs w:val="26"/>
        </w:rPr>
        <w:t xml:space="preserve"> _________ _____________________</w:t>
      </w: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602600" w:rsidRDefault="00EF3829" w:rsidP="00EF3829">
      <w:pPr>
        <w:rPr>
          <w:sz w:val="26"/>
          <w:szCs w:val="26"/>
        </w:rPr>
      </w:pPr>
      <w:r w:rsidRPr="00602600">
        <w:rPr>
          <w:sz w:val="26"/>
          <w:szCs w:val="26"/>
        </w:rPr>
        <w:t>Члены Комиссии:</w:t>
      </w:r>
      <w:r w:rsidR="00754DE2" w:rsidRPr="00602600">
        <w:rPr>
          <w:sz w:val="26"/>
          <w:szCs w:val="26"/>
        </w:rPr>
        <w:tab/>
      </w:r>
      <w:r w:rsidRPr="00602600">
        <w:rPr>
          <w:sz w:val="26"/>
          <w:szCs w:val="26"/>
        </w:rPr>
        <w:t xml:space="preserve"> </w:t>
      </w:r>
      <w:r w:rsidR="00754DE2" w:rsidRPr="00602600">
        <w:rPr>
          <w:sz w:val="26"/>
          <w:szCs w:val="26"/>
        </w:rPr>
        <w:tab/>
      </w:r>
      <w:r w:rsidRPr="00602600">
        <w:rPr>
          <w:sz w:val="26"/>
          <w:szCs w:val="26"/>
        </w:rPr>
        <w:t>_________ _____________________</w:t>
      </w:r>
    </w:p>
    <w:p w:rsidR="00EF3829" w:rsidRPr="00602600" w:rsidRDefault="00EF3829" w:rsidP="00EF3829">
      <w:pPr>
        <w:rPr>
          <w:sz w:val="26"/>
          <w:szCs w:val="26"/>
        </w:rPr>
      </w:pPr>
    </w:p>
    <w:p w:rsidR="00EF3829" w:rsidRPr="005046B8" w:rsidRDefault="00EF3829" w:rsidP="00754DE2">
      <w:pPr>
        <w:ind w:left="1981" w:firstLine="851"/>
        <w:rPr>
          <w:sz w:val="26"/>
          <w:szCs w:val="26"/>
        </w:rPr>
      </w:pPr>
      <w:r w:rsidRPr="00602600">
        <w:rPr>
          <w:sz w:val="26"/>
          <w:szCs w:val="26"/>
        </w:rPr>
        <w:t>_________ _____________________</w:t>
      </w:r>
    </w:p>
    <w:p w:rsidR="00EF3829" w:rsidRPr="005046B8" w:rsidRDefault="00EF3829" w:rsidP="00EF3829">
      <w:pPr>
        <w:ind w:firstLine="851"/>
        <w:rPr>
          <w:sz w:val="26"/>
          <w:szCs w:val="26"/>
        </w:rPr>
      </w:pPr>
    </w:p>
    <w:p w:rsidR="00542228" w:rsidRDefault="00542228" w:rsidP="005046B8">
      <w:pPr>
        <w:autoSpaceDE w:val="0"/>
        <w:autoSpaceDN w:val="0"/>
        <w:adjustRightInd w:val="0"/>
        <w:rPr>
          <w:sz w:val="26"/>
          <w:szCs w:val="26"/>
        </w:rPr>
      </w:pPr>
    </w:p>
    <w:sectPr w:rsidR="00542228" w:rsidSect="00C6707D">
      <w:headerReference w:type="default" r:id="rId14"/>
      <w:pgSz w:w="11907" w:h="16840" w:code="9"/>
      <w:pgMar w:top="28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DF" w:rsidRDefault="00C03DDF">
      <w:r>
        <w:separator/>
      </w:r>
    </w:p>
  </w:endnote>
  <w:endnote w:type="continuationSeparator" w:id="0">
    <w:p w:rsidR="00C03DDF" w:rsidRDefault="00C0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DF" w:rsidRDefault="00C03DDF">
      <w:r>
        <w:separator/>
      </w:r>
    </w:p>
  </w:footnote>
  <w:footnote w:type="continuationSeparator" w:id="0">
    <w:p w:rsidR="00C03DDF" w:rsidRDefault="00C0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730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2B16" w:rsidRDefault="00752B16" w:rsidP="00752B16">
        <w:pPr>
          <w:pStyle w:val="a7"/>
          <w:jc w:val="center"/>
        </w:pPr>
      </w:p>
      <w:p w:rsidR="00752B16" w:rsidRPr="00752B16" w:rsidRDefault="00752B16" w:rsidP="00752B16">
        <w:pPr>
          <w:pStyle w:val="a7"/>
          <w:jc w:val="center"/>
          <w:rPr>
            <w:sz w:val="24"/>
            <w:szCs w:val="24"/>
          </w:rPr>
        </w:pPr>
        <w:r w:rsidRPr="00752B16">
          <w:rPr>
            <w:sz w:val="24"/>
            <w:szCs w:val="24"/>
          </w:rPr>
          <w:fldChar w:fldCharType="begin"/>
        </w:r>
        <w:r w:rsidRPr="00752B16">
          <w:rPr>
            <w:sz w:val="24"/>
            <w:szCs w:val="24"/>
          </w:rPr>
          <w:instrText>PAGE   \* MERGEFORMAT</w:instrText>
        </w:r>
        <w:r w:rsidRPr="00752B16">
          <w:rPr>
            <w:sz w:val="24"/>
            <w:szCs w:val="24"/>
          </w:rPr>
          <w:fldChar w:fldCharType="separate"/>
        </w:r>
        <w:r w:rsidR="00C441A0">
          <w:rPr>
            <w:noProof/>
            <w:sz w:val="24"/>
            <w:szCs w:val="24"/>
          </w:rPr>
          <w:t>2</w:t>
        </w:r>
        <w:r w:rsidRPr="00752B1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pt;visibility:visible;mso-wrap-style:square" o:bullet="t">
        <v:imagedata r:id="rId1" o:title=""/>
      </v:shape>
    </w:pict>
  </w:numPicBullet>
  <w:abstractNum w:abstractNumId="0">
    <w:nsid w:val="059F4BE8"/>
    <w:multiLevelType w:val="hybridMultilevel"/>
    <w:tmpl w:val="A2CAAC78"/>
    <w:lvl w:ilvl="0" w:tplc="D53E49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23C66"/>
    <w:multiLevelType w:val="hybridMultilevel"/>
    <w:tmpl w:val="9162C0E0"/>
    <w:lvl w:ilvl="0" w:tplc="B24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91305"/>
    <w:multiLevelType w:val="hybridMultilevel"/>
    <w:tmpl w:val="9A5A0138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355F4"/>
    <w:multiLevelType w:val="hybridMultilevel"/>
    <w:tmpl w:val="F9888A3A"/>
    <w:lvl w:ilvl="0" w:tplc="6A0A95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A6CB4"/>
    <w:multiLevelType w:val="hybridMultilevel"/>
    <w:tmpl w:val="43DE1B84"/>
    <w:lvl w:ilvl="0" w:tplc="64AEFBA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F7F64EF4">
      <w:start w:val="1"/>
      <w:numFmt w:val="russianLower"/>
      <w:lvlText w:val="%2)"/>
      <w:lvlJc w:val="left"/>
      <w:pPr>
        <w:ind w:left="2629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744C"/>
    <w:multiLevelType w:val="hybridMultilevel"/>
    <w:tmpl w:val="D7B60862"/>
    <w:lvl w:ilvl="0" w:tplc="28E08158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8C0F4C"/>
    <w:multiLevelType w:val="hybridMultilevel"/>
    <w:tmpl w:val="49B659CA"/>
    <w:lvl w:ilvl="0" w:tplc="1AB0481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865D04"/>
    <w:multiLevelType w:val="hybridMultilevel"/>
    <w:tmpl w:val="9DB2249C"/>
    <w:lvl w:ilvl="0" w:tplc="F28C86D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C6891"/>
    <w:multiLevelType w:val="hybridMultilevel"/>
    <w:tmpl w:val="8610A300"/>
    <w:lvl w:ilvl="0" w:tplc="40D0DD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40943"/>
    <w:multiLevelType w:val="hybridMultilevel"/>
    <w:tmpl w:val="01300872"/>
    <w:lvl w:ilvl="0" w:tplc="BFAA58C0">
      <w:start w:val="1"/>
      <w:numFmt w:val="decimal"/>
      <w:lvlText w:val="3.14.%1."/>
      <w:lvlJc w:val="left"/>
      <w:pPr>
        <w:ind w:left="4047" w:hanging="360"/>
      </w:pPr>
      <w:rPr>
        <w:rFonts w:hint="default"/>
      </w:rPr>
    </w:lvl>
    <w:lvl w:ilvl="1" w:tplc="084C9028">
      <w:start w:val="1"/>
      <w:numFmt w:val="decimal"/>
      <w:lvlText w:val="3.14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03412"/>
    <w:multiLevelType w:val="hybridMultilevel"/>
    <w:tmpl w:val="849E31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43C5239"/>
    <w:multiLevelType w:val="multilevel"/>
    <w:tmpl w:val="520268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45B0118"/>
    <w:multiLevelType w:val="hybridMultilevel"/>
    <w:tmpl w:val="6120716A"/>
    <w:lvl w:ilvl="0" w:tplc="CB307ABE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86BFF"/>
    <w:multiLevelType w:val="multilevel"/>
    <w:tmpl w:val="10DE4FE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44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36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2B9525F1"/>
    <w:multiLevelType w:val="hybridMultilevel"/>
    <w:tmpl w:val="AC9C859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8D0B78"/>
    <w:multiLevelType w:val="hybridMultilevel"/>
    <w:tmpl w:val="37344F76"/>
    <w:lvl w:ilvl="0" w:tplc="CB307ABE">
      <w:start w:val="1"/>
      <w:numFmt w:val="decimal"/>
      <w:lvlText w:val="3.%1."/>
      <w:lvlJc w:val="left"/>
      <w:pPr>
        <w:ind w:left="3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74A56"/>
    <w:multiLevelType w:val="hybridMultilevel"/>
    <w:tmpl w:val="DA50B844"/>
    <w:lvl w:ilvl="0" w:tplc="B240B51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3D5133"/>
    <w:multiLevelType w:val="hybridMultilevel"/>
    <w:tmpl w:val="B6D4855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F5873"/>
    <w:multiLevelType w:val="hybridMultilevel"/>
    <w:tmpl w:val="07BC3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AE0534"/>
    <w:multiLevelType w:val="hybridMultilevel"/>
    <w:tmpl w:val="9BAA3490"/>
    <w:lvl w:ilvl="0" w:tplc="64AEFBA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90E61"/>
    <w:multiLevelType w:val="hybridMultilevel"/>
    <w:tmpl w:val="AA3C3840"/>
    <w:lvl w:ilvl="0" w:tplc="72BADF1A">
      <w:start w:val="1"/>
      <w:numFmt w:val="decimal"/>
      <w:lvlText w:val="2.8.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076929"/>
    <w:multiLevelType w:val="hybridMultilevel"/>
    <w:tmpl w:val="437C4D70"/>
    <w:lvl w:ilvl="0" w:tplc="F2F2B8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EC10DB"/>
    <w:multiLevelType w:val="hybridMultilevel"/>
    <w:tmpl w:val="86FC0220"/>
    <w:lvl w:ilvl="0" w:tplc="CB307ABE">
      <w:start w:val="1"/>
      <w:numFmt w:val="decimal"/>
      <w:lvlText w:val="3.%1."/>
      <w:lvlJc w:val="left"/>
      <w:pPr>
        <w:ind w:left="3218" w:hanging="360"/>
      </w:pPr>
      <w:rPr>
        <w:rFonts w:hint="default"/>
      </w:rPr>
    </w:lvl>
    <w:lvl w:ilvl="1" w:tplc="F63E2EC6">
      <w:start w:val="1"/>
      <w:numFmt w:val="decimal"/>
      <w:lvlText w:val="3.%2."/>
      <w:lvlJc w:val="left"/>
      <w:pPr>
        <w:ind w:left="7448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B85FEC"/>
    <w:multiLevelType w:val="multilevel"/>
    <w:tmpl w:val="36604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000000" w:themeColor="text1"/>
      </w:rPr>
    </w:lvl>
  </w:abstractNum>
  <w:abstractNum w:abstractNumId="30">
    <w:nsid w:val="72D768C2"/>
    <w:multiLevelType w:val="multilevel"/>
    <w:tmpl w:val="51D8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6310F43"/>
    <w:multiLevelType w:val="hybridMultilevel"/>
    <w:tmpl w:val="8330366A"/>
    <w:lvl w:ilvl="0" w:tplc="98C2E5E8">
      <w:start w:val="1"/>
      <w:numFmt w:val="decimal"/>
      <w:lvlText w:val="3.5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3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17"/>
  </w:num>
  <w:num w:numId="5">
    <w:abstractNumId w:val="15"/>
  </w:num>
  <w:num w:numId="6">
    <w:abstractNumId w:val="10"/>
  </w:num>
  <w:num w:numId="7">
    <w:abstractNumId w:val="0"/>
  </w:num>
  <w:num w:numId="8">
    <w:abstractNumId w:val="23"/>
  </w:num>
  <w:num w:numId="9">
    <w:abstractNumId w:val="13"/>
  </w:num>
  <w:num w:numId="10">
    <w:abstractNumId w:val="14"/>
  </w:num>
  <w:num w:numId="11">
    <w:abstractNumId w:val="16"/>
  </w:num>
  <w:num w:numId="12">
    <w:abstractNumId w:val="33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6"/>
  </w:num>
  <w:num w:numId="18">
    <w:abstractNumId w:val="34"/>
  </w:num>
  <w:num w:numId="19">
    <w:abstractNumId w:val="30"/>
  </w:num>
  <w:num w:numId="20">
    <w:abstractNumId w:val="5"/>
  </w:num>
  <w:num w:numId="21">
    <w:abstractNumId w:val="2"/>
  </w:num>
  <w:num w:numId="22">
    <w:abstractNumId w:val="24"/>
  </w:num>
  <w:num w:numId="23">
    <w:abstractNumId w:val="29"/>
  </w:num>
  <w:num w:numId="24">
    <w:abstractNumId w:val="11"/>
  </w:num>
  <w:num w:numId="25">
    <w:abstractNumId w:val="3"/>
  </w:num>
  <w:num w:numId="26">
    <w:abstractNumId w:val="7"/>
  </w:num>
  <w:num w:numId="27">
    <w:abstractNumId w:val="25"/>
  </w:num>
  <w:num w:numId="28">
    <w:abstractNumId w:val="4"/>
  </w:num>
  <w:num w:numId="29">
    <w:abstractNumId w:val="26"/>
  </w:num>
  <w:num w:numId="30">
    <w:abstractNumId w:val="12"/>
  </w:num>
  <w:num w:numId="31">
    <w:abstractNumId w:val="19"/>
  </w:num>
  <w:num w:numId="32">
    <w:abstractNumId w:val="28"/>
  </w:num>
  <w:num w:numId="33">
    <w:abstractNumId w:val="31"/>
  </w:num>
  <w:num w:numId="34">
    <w:abstractNumId w:val="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6"/>
    <w:rsid w:val="00000C12"/>
    <w:rsid w:val="00001427"/>
    <w:rsid w:val="00001F8D"/>
    <w:rsid w:val="00002412"/>
    <w:rsid w:val="000026CE"/>
    <w:rsid w:val="000039EB"/>
    <w:rsid w:val="00006975"/>
    <w:rsid w:val="00006A95"/>
    <w:rsid w:val="0000727D"/>
    <w:rsid w:val="00011C03"/>
    <w:rsid w:val="0001203C"/>
    <w:rsid w:val="000133DE"/>
    <w:rsid w:val="000139E1"/>
    <w:rsid w:val="0001667A"/>
    <w:rsid w:val="00017353"/>
    <w:rsid w:val="00020885"/>
    <w:rsid w:val="00024547"/>
    <w:rsid w:val="000250F3"/>
    <w:rsid w:val="000256C1"/>
    <w:rsid w:val="0002636D"/>
    <w:rsid w:val="00027AC6"/>
    <w:rsid w:val="00032A76"/>
    <w:rsid w:val="00032B1D"/>
    <w:rsid w:val="00033A8B"/>
    <w:rsid w:val="00034239"/>
    <w:rsid w:val="000357EA"/>
    <w:rsid w:val="000358B9"/>
    <w:rsid w:val="0003747D"/>
    <w:rsid w:val="000378CA"/>
    <w:rsid w:val="00037DAF"/>
    <w:rsid w:val="000405E3"/>
    <w:rsid w:val="00040A85"/>
    <w:rsid w:val="00040E78"/>
    <w:rsid w:val="000415EA"/>
    <w:rsid w:val="00041D24"/>
    <w:rsid w:val="000424B4"/>
    <w:rsid w:val="00043521"/>
    <w:rsid w:val="0004409A"/>
    <w:rsid w:val="0004485C"/>
    <w:rsid w:val="0004731E"/>
    <w:rsid w:val="00051206"/>
    <w:rsid w:val="0005122F"/>
    <w:rsid w:val="00052632"/>
    <w:rsid w:val="000546CE"/>
    <w:rsid w:val="000561E0"/>
    <w:rsid w:val="00057725"/>
    <w:rsid w:val="00057F36"/>
    <w:rsid w:val="00062047"/>
    <w:rsid w:val="000631C9"/>
    <w:rsid w:val="00063D46"/>
    <w:rsid w:val="00064D61"/>
    <w:rsid w:val="00066C85"/>
    <w:rsid w:val="00070FF3"/>
    <w:rsid w:val="00071CE2"/>
    <w:rsid w:val="00072206"/>
    <w:rsid w:val="00072BD6"/>
    <w:rsid w:val="0007312F"/>
    <w:rsid w:val="00075DDD"/>
    <w:rsid w:val="000760B2"/>
    <w:rsid w:val="00077D7B"/>
    <w:rsid w:val="00083AD7"/>
    <w:rsid w:val="00083F2E"/>
    <w:rsid w:val="00085405"/>
    <w:rsid w:val="00085820"/>
    <w:rsid w:val="00090CB8"/>
    <w:rsid w:val="0009397D"/>
    <w:rsid w:val="00097266"/>
    <w:rsid w:val="0009743A"/>
    <w:rsid w:val="000A296F"/>
    <w:rsid w:val="000A3AEE"/>
    <w:rsid w:val="000A4840"/>
    <w:rsid w:val="000A4E58"/>
    <w:rsid w:val="000A4FD3"/>
    <w:rsid w:val="000A61D2"/>
    <w:rsid w:val="000A7DDB"/>
    <w:rsid w:val="000B0188"/>
    <w:rsid w:val="000B3EAC"/>
    <w:rsid w:val="000B5CEE"/>
    <w:rsid w:val="000B67AA"/>
    <w:rsid w:val="000B6DDE"/>
    <w:rsid w:val="000C2DB3"/>
    <w:rsid w:val="000C2E45"/>
    <w:rsid w:val="000C3A15"/>
    <w:rsid w:val="000C6130"/>
    <w:rsid w:val="000C644D"/>
    <w:rsid w:val="000C7ACB"/>
    <w:rsid w:val="000D00E6"/>
    <w:rsid w:val="000D558B"/>
    <w:rsid w:val="000D6D72"/>
    <w:rsid w:val="000E07E3"/>
    <w:rsid w:val="000E1E55"/>
    <w:rsid w:val="000E1FE9"/>
    <w:rsid w:val="000E2DA4"/>
    <w:rsid w:val="000E4435"/>
    <w:rsid w:val="000E6952"/>
    <w:rsid w:val="000E70E0"/>
    <w:rsid w:val="000F1E76"/>
    <w:rsid w:val="00101195"/>
    <w:rsid w:val="0010165F"/>
    <w:rsid w:val="0010239B"/>
    <w:rsid w:val="00102BC3"/>
    <w:rsid w:val="00102ED1"/>
    <w:rsid w:val="001045FE"/>
    <w:rsid w:val="00104B8B"/>
    <w:rsid w:val="00104EC9"/>
    <w:rsid w:val="001063DF"/>
    <w:rsid w:val="001074DB"/>
    <w:rsid w:val="00111FF1"/>
    <w:rsid w:val="001122EA"/>
    <w:rsid w:val="00112D78"/>
    <w:rsid w:val="00113833"/>
    <w:rsid w:val="00113DF4"/>
    <w:rsid w:val="00116154"/>
    <w:rsid w:val="00117639"/>
    <w:rsid w:val="001220FC"/>
    <w:rsid w:val="00122C97"/>
    <w:rsid w:val="00123D89"/>
    <w:rsid w:val="00123DE9"/>
    <w:rsid w:val="00124B01"/>
    <w:rsid w:val="00127899"/>
    <w:rsid w:val="00127BDE"/>
    <w:rsid w:val="00131590"/>
    <w:rsid w:val="001331C8"/>
    <w:rsid w:val="0013390C"/>
    <w:rsid w:val="00133AB8"/>
    <w:rsid w:val="0013442B"/>
    <w:rsid w:val="00134667"/>
    <w:rsid w:val="001360BA"/>
    <w:rsid w:val="001369EF"/>
    <w:rsid w:val="00136EA6"/>
    <w:rsid w:val="0013702C"/>
    <w:rsid w:val="00137DAE"/>
    <w:rsid w:val="00140DDE"/>
    <w:rsid w:val="00140DFD"/>
    <w:rsid w:val="00143AC9"/>
    <w:rsid w:val="001450FC"/>
    <w:rsid w:val="001453B7"/>
    <w:rsid w:val="0014745F"/>
    <w:rsid w:val="00151370"/>
    <w:rsid w:val="001521A5"/>
    <w:rsid w:val="00153D8A"/>
    <w:rsid w:val="0015401E"/>
    <w:rsid w:val="00154F85"/>
    <w:rsid w:val="00163CB0"/>
    <w:rsid w:val="001641CE"/>
    <w:rsid w:val="00167533"/>
    <w:rsid w:val="00171432"/>
    <w:rsid w:val="00174FED"/>
    <w:rsid w:val="00175749"/>
    <w:rsid w:val="001764A4"/>
    <w:rsid w:val="00181145"/>
    <w:rsid w:val="00181290"/>
    <w:rsid w:val="0018364B"/>
    <w:rsid w:val="001839F2"/>
    <w:rsid w:val="00183DF3"/>
    <w:rsid w:val="001854FD"/>
    <w:rsid w:val="00186284"/>
    <w:rsid w:val="001900F7"/>
    <w:rsid w:val="001936CE"/>
    <w:rsid w:val="0019477F"/>
    <w:rsid w:val="00194D4B"/>
    <w:rsid w:val="00195131"/>
    <w:rsid w:val="0019515A"/>
    <w:rsid w:val="001A085B"/>
    <w:rsid w:val="001A1685"/>
    <w:rsid w:val="001A1BE4"/>
    <w:rsid w:val="001A2C78"/>
    <w:rsid w:val="001A4595"/>
    <w:rsid w:val="001A5482"/>
    <w:rsid w:val="001A7049"/>
    <w:rsid w:val="001B0C69"/>
    <w:rsid w:val="001B30B2"/>
    <w:rsid w:val="001B36A9"/>
    <w:rsid w:val="001B4938"/>
    <w:rsid w:val="001B5860"/>
    <w:rsid w:val="001B61B7"/>
    <w:rsid w:val="001C0A44"/>
    <w:rsid w:val="001C1895"/>
    <w:rsid w:val="001C1DC7"/>
    <w:rsid w:val="001C615C"/>
    <w:rsid w:val="001C6A95"/>
    <w:rsid w:val="001D0332"/>
    <w:rsid w:val="001D1386"/>
    <w:rsid w:val="001D2CF1"/>
    <w:rsid w:val="001D426A"/>
    <w:rsid w:val="001D433C"/>
    <w:rsid w:val="001D51FC"/>
    <w:rsid w:val="001D5E39"/>
    <w:rsid w:val="001D73FC"/>
    <w:rsid w:val="001D77F7"/>
    <w:rsid w:val="001D7862"/>
    <w:rsid w:val="001D7EC3"/>
    <w:rsid w:val="001E119D"/>
    <w:rsid w:val="001E13EC"/>
    <w:rsid w:val="001E1776"/>
    <w:rsid w:val="001E2534"/>
    <w:rsid w:val="001E3B0F"/>
    <w:rsid w:val="001E45E9"/>
    <w:rsid w:val="001E5BC8"/>
    <w:rsid w:val="001E6E4B"/>
    <w:rsid w:val="001E72BC"/>
    <w:rsid w:val="001F01CD"/>
    <w:rsid w:val="001F0AD4"/>
    <w:rsid w:val="001F0D56"/>
    <w:rsid w:val="001F20F1"/>
    <w:rsid w:val="001F2AA7"/>
    <w:rsid w:val="001F5DF4"/>
    <w:rsid w:val="001F6310"/>
    <w:rsid w:val="00201308"/>
    <w:rsid w:val="00201644"/>
    <w:rsid w:val="00201969"/>
    <w:rsid w:val="0020334F"/>
    <w:rsid w:val="002036B5"/>
    <w:rsid w:val="002047D7"/>
    <w:rsid w:val="00206125"/>
    <w:rsid w:val="00206A8B"/>
    <w:rsid w:val="002072E9"/>
    <w:rsid w:val="00207F24"/>
    <w:rsid w:val="00210109"/>
    <w:rsid w:val="00210602"/>
    <w:rsid w:val="00214F8A"/>
    <w:rsid w:val="00215061"/>
    <w:rsid w:val="00215A7E"/>
    <w:rsid w:val="0022536D"/>
    <w:rsid w:val="00226F6F"/>
    <w:rsid w:val="00230930"/>
    <w:rsid w:val="00231A0F"/>
    <w:rsid w:val="0023310B"/>
    <w:rsid w:val="00233398"/>
    <w:rsid w:val="00233648"/>
    <w:rsid w:val="00235016"/>
    <w:rsid w:val="00235B57"/>
    <w:rsid w:val="00235CF5"/>
    <w:rsid w:val="00237764"/>
    <w:rsid w:val="00237CB7"/>
    <w:rsid w:val="002405BA"/>
    <w:rsid w:val="00240F53"/>
    <w:rsid w:val="002416AC"/>
    <w:rsid w:val="00242381"/>
    <w:rsid w:val="00244227"/>
    <w:rsid w:val="0024462F"/>
    <w:rsid w:val="00244E14"/>
    <w:rsid w:val="002465AB"/>
    <w:rsid w:val="00246ADD"/>
    <w:rsid w:val="00252A14"/>
    <w:rsid w:val="00252D9C"/>
    <w:rsid w:val="0025503F"/>
    <w:rsid w:val="002578C1"/>
    <w:rsid w:val="0026028E"/>
    <w:rsid w:val="002614F7"/>
    <w:rsid w:val="002619DF"/>
    <w:rsid w:val="00262D52"/>
    <w:rsid w:val="00270240"/>
    <w:rsid w:val="00270AC6"/>
    <w:rsid w:val="00276770"/>
    <w:rsid w:val="002768ED"/>
    <w:rsid w:val="002771F6"/>
    <w:rsid w:val="00277DA8"/>
    <w:rsid w:val="00281A4C"/>
    <w:rsid w:val="00281C44"/>
    <w:rsid w:val="0028340B"/>
    <w:rsid w:val="00284C79"/>
    <w:rsid w:val="00286BE6"/>
    <w:rsid w:val="00291C7B"/>
    <w:rsid w:val="002923DA"/>
    <w:rsid w:val="00293078"/>
    <w:rsid w:val="0029380A"/>
    <w:rsid w:val="0029522D"/>
    <w:rsid w:val="0029541F"/>
    <w:rsid w:val="00297AD3"/>
    <w:rsid w:val="002A030A"/>
    <w:rsid w:val="002A1110"/>
    <w:rsid w:val="002A31AA"/>
    <w:rsid w:val="002A5AD2"/>
    <w:rsid w:val="002A65E3"/>
    <w:rsid w:val="002A6CD0"/>
    <w:rsid w:val="002A76A0"/>
    <w:rsid w:val="002A77E1"/>
    <w:rsid w:val="002B1973"/>
    <w:rsid w:val="002B211A"/>
    <w:rsid w:val="002B2619"/>
    <w:rsid w:val="002B300D"/>
    <w:rsid w:val="002B692F"/>
    <w:rsid w:val="002B753D"/>
    <w:rsid w:val="002C05AB"/>
    <w:rsid w:val="002C0AD3"/>
    <w:rsid w:val="002C11C7"/>
    <w:rsid w:val="002C351F"/>
    <w:rsid w:val="002C3666"/>
    <w:rsid w:val="002C3A59"/>
    <w:rsid w:val="002C4006"/>
    <w:rsid w:val="002C40D3"/>
    <w:rsid w:val="002C43AD"/>
    <w:rsid w:val="002C59D4"/>
    <w:rsid w:val="002D232C"/>
    <w:rsid w:val="002D2C02"/>
    <w:rsid w:val="002D2F52"/>
    <w:rsid w:val="002D5C09"/>
    <w:rsid w:val="002D5CC6"/>
    <w:rsid w:val="002D613C"/>
    <w:rsid w:val="002D69F2"/>
    <w:rsid w:val="002D7C29"/>
    <w:rsid w:val="002D7FA2"/>
    <w:rsid w:val="002E044E"/>
    <w:rsid w:val="002E14C3"/>
    <w:rsid w:val="002E1EFA"/>
    <w:rsid w:val="002E7ED2"/>
    <w:rsid w:val="002F145B"/>
    <w:rsid w:val="002F1A2A"/>
    <w:rsid w:val="002F3BCE"/>
    <w:rsid w:val="002F4711"/>
    <w:rsid w:val="002F731D"/>
    <w:rsid w:val="00300A0B"/>
    <w:rsid w:val="00302401"/>
    <w:rsid w:val="0030287F"/>
    <w:rsid w:val="00302CF8"/>
    <w:rsid w:val="003036EE"/>
    <w:rsid w:val="00303728"/>
    <w:rsid w:val="00304137"/>
    <w:rsid w:val="00304E37"/>
    <w:rsid w:val="0030509D"/>
    <w:rsid w:val="00306A79"/>
    <w:rsid w:val="003074F2"/>
    <w:rsid w:val="003103D6"/>
    <w:rsid w:val="00311BF5"/>
    <w:rsid w:val="00312DB0"/>
    <w:rsid w:val="003137CE"/>
    <w:rsid w:val="003138C7"/>
    <w:rsid w:val="00316294"/>
    <w:rsid w:val="00316A50"/>
    <w:rsid w:val="00316C87"/>
    <w:rsid w:val="00317414"/>
    <w:rsid w:val="00321492"/>
    <w:rsid w:val="0032237A"/>
    <w:rsid w:val="00322D14"/>
    <w:rsid w:val="00332A5F"/>
    <w:rsid w:val="00333AE4"/>
    <w:rsid w:val="00334413"/>
    <w:rsid w:val="003344CA"/>
    <w:rsid w:val="00334853"/>
    <w:rsid w:val="0033501C"/>
    <w:rsid w:val="003356DC"/>
    <w:rsid w:val="00336DF4"/>
    <w:rsid w:val="0034277B"/>
    <w:rsid w:val="00344D3B"/>
    <w:rsid w:val="00345F5E"/>
    <w:rsid w:val="00347DC5"/>
    <w:rsid w:val="00350501"/>
    <w:rsid w:val="00355F37"/>
    <w:rsid w:val="00360414"/>
    <w:rsid w:val="0036136F"/>
    <w:rsid w:val="003619FB"/>
    <w:rsid w:val="00361EFC"/>
    <w:rsid w:val="00362420"/>
    <w:rsid w:val="003631FB"/>
    <w:rsid w:val="00363439"/>
    <w:rsid w:val="00366AE3"/>
    <w:rsid w:val="00370C1C"/>
    <w:rsid w:val="00372635"/>
    <w:rsid w:val="00373321"/>
    <w:rsid w:val="00375539"/>
    <w:rsid w:val="00376027"/>
    <w:rsid w:val="00376BFC"/>
    <w:rsid w:val="00380D3D"/>
    <w:rsid w:val="0038194F"/>
    <w:rsid w:val="00381979"/>
    <w:rsid w:val="00385467"/>
    <w:rsid w:val="00387BF6"/>
    <w:rsid w:val="00391F7B"/>
    <w:rsid w:val="00392AFE"/>
    <w:rsid w:val="00393B76"/>
    <w:rsid w:val="00393F45"/>
    <w:rsid w:val="0039419F"/>
    <w:rsid w:val="00394A8E"/>
    <w:rsid w:val="00395F8C"/>
    <w:rsid w:val="003963FF"/>
    <w:rsid w:val="00397039"/>
    <w:rsid w:val="003974C8"/>
    <w:rsid w:val="003A1E00"/>
    <w:rsid w:val="003A2857"/>
    <w:rsid w:val="003A72B0"/>
    <w:rsid w:val="003A7632"/>
    <w:rsid w:val="003B0131"/>
    <w:rsid w:val="003B3C6D"/>
    <w:rsid w:val="003B45CF"/>
    <w:rsid w:val="003B6981"/>
    <w:rsid w:val="003C1BE9"/>
    <w:rsid w:val="003C1F2D"/>
    <w:rsid w:val="003C1FF3"/>
    <w:rsid w:val="003C2D8A"/>
    <w:rsid w:val="003C4943"/>
    <w:rsid w:val="003C5642"/>
    <w:rsid w:val="003C5C34"/>
    <w:rsid w:val="003C5CD0"/>
    <w:rsid w:val="003C63C5"/>
    <w:rsid w:val="003C6719"/>
    <w:rsid w:val="003C79A0"/>
    <w:rsid w:val="003D2B54"/>
    <w:rsid w:val="003D4DEF"/>
    <w:rsid w:val="003D5918"/>
    <w:rsid w:val="003E09B0"/>
    <w:rsid w:val="003E2003"/>
    <w:rsid w:val="003E5684"/>
    <w:rsid w:val="003E5C5E"/>
    <w:rsid w:val="003F1091"/>
    <w:rsid w:val="003F1430"/>
    <w:rsid w:val="003F1D74"/>
    <w:rsid w:val="003F58E0"/>
    <w:rsid w:val="003F608B"/>
    <w:rsid w:val="003F6C38"/>
    <w:rsid w:val="00400767"/>
    <w:rsid w:val="00402C8D"/>
    <w:rsid w:val="0040321B"/>
    <w:rsid w:val="00403FCA"/>
    <w:rsid w:val="00404ACF"/>
    <w:rsid w:val="00410BF6"/>
    <w:rsid w:val="00410D43"/>
    <w:rsid w:val="00412A74"/>
    <w:rsid w:val="00417826"/>
    <w:rsid w:val="0042020E"/>
    <w:rsid w:val="00421052"/>
    <w:rsid w:val="004217BF"/>
    <w:rsid w:val="0042205E"/>
    <w:rsid w:val="0042352C"/>
    <w:rsid w:val="00423943"/>
    <w:rsid w:val="00424039"/>
    <w:rsid w:val="00424680"/>
    <w:rsid w:val="00425EC0"/>
    <w:rsid w:val="00426086"/>
    <w:rsid w:val="00427659"/>
    <w:rsid w:val="00427858"/>
    <w:rsid w:val="00430118"/>
    <w:rsid w:val="00430CF4"/>
    <w:rsid w:val="00431CCA"/>
    <w:rsid w:val="004322F8"/>
    <w:rsid w:val="00433830"/>
    <w:rsid w:val="00433A73"/>
    <w:rsid w:val="00434593"/>
    <w:rsid w:val="0043496E"/>
    <w:rsid w:val="00437553"/>
    <w:rsid w:val="00440702"/>
    <w:rsid w:val="00440C44"/>
    <w:rsid w:val="004461C8"/>
    <w:rsid w:val="004466EB"/>
    <w:rsid w:val="00452EFF"/>
    <w:rsid w:val="00452F33"/>
    <w:rsid w:val="00453F0D"/>
    <w:rsid w:val="00455410"/>
    <w:rsid w:val="00455AA3"/>
    <w:rsid w:val="00457056"/>
    <w:rsid w:val="00457DAD"/>
    <w:rsid w:val="00461FEE"/>
    <w:rsid w:val="00463D95"/>
    <w:rsid w:val="00464874"/>
    <w:rsid w:val="00465037"/>
    <w:rsid w:val="00465502"/>
    <w:rsid w:val="00470036"/>
    <w:rsid w:val="004703E0"/>
    <w:rsid w:val="00470FE9"/>
    <w:rsid w:val="0047116E"/>
    <w:rsid w:val="00471E80"/>
    <w:rsid w:val="00473252"/>
    <w:rsid w:val="00473595"/>
    <w:rsid w:val="0047478E"/>
    <w:rsid w:val="00475CD1"/>
    <w:rsid w:val="00477D5C"/>
    <w:rsid w:val="00477E75"/>
    <w:rsid w:val="00481419"/>
    <w:rsid w:val="0048383B"/>
    <w:rsid w:val="0048448E"/>
    <w:rsid w:val="00485503"/>
    <w:rsid w:val="004859C1"/>
    <w:rsid w:val="0048672D"/>
    <w:rsid w:val="004908B4"/>
    <w:rsid w:val="00491E6D"/>
    <w:rsid w:val="00492D22"/>
    <w:rsid w:val="00496AB4"/>
    <w:rsid w:val="00496AF0"/>
    <w:rsid w:val="004975EA"/>
    <w:rsid w:val="004A0C6F"/>
    <w:rsid w:val="004A3331"/>
    <w:rsid w:val="004A5065"/>
    <w:rsid w:val="004A5AFB"/>
    <w:rsid w:val="004A5C3B"/>
    <w:rsid w:val="004A65CD"/>
    <w:rsid w:val="004A67D8"/>
    <w:rsid w:val="004B009B"/>
    <w:rsid w:val="004B0D84"/>
    <w:rsid w:val="004B36C5"/>
    <w:rsid w:val="004B39C4"/>
    <w:rsid w:val="004B46AB"/>
    <w:rsid w:val="004B47E3"/>
    <w:rsid w:val="004B5D5B"/>
    <w:rsid w:val="004B61CF"/>
    <w:rsid w:val="004B7C47"/>
    <w:rsid w:val="004B7DA3"/>
    <w:rsid w:val="004C34D8"/>
    <w:rsid w:val="004C4390"/>
    <w:rsid w:val="004C43A9"/>
    <w:rsid w:val="004D0849"/>
    <w:rsid w:val="004D0D13"/>
    <w:rsid w:val="004D4C8A"/>
    <w:rsid w:val="004D70C8"/>
    <w:rsid w:val="004D78AE"/>
    <w:rsid w:val="004E11A3"/>
    <w:rsid w:val="004E20BE"/>
    <w:rsid w:val="004E31D0"/>
    <w:rsid w:val="004E652B"/>
    <w:rsid w:val="004F002F"/>
    <w:rsid w:val="004F05DF"/>
    <w:rsid w:val="004F0DEE"/>
    <w:rsid w:val="004F2CA8"/>
    <w:rsid w:val="004F3179"/>
    <w:rsid w:val="004F3E04"/>
    <w:rsid w:val="004F5DBB"/>
    <w:rsid w:val="004F5FD5"/>
    <w:rsid w:val="004F6483"/>
    <w:rsid w:val="004F6AEA"/>
    <w:rsid w:val="004F72FC"/>
    <w:rsid w:val="005017A1"/>
    <w:rsid w:val="005046B8"/>
    <w:rsid w:val="00504A60"/>
    <w:rsid w:val="0050500F"/>
    <w:rsid w:val="00507001"/>
    <w:rsid w:val="00510F80"/>
    <w:rsid w:val="0051590A"/>
    <w:rsid w:val="005159B3"/>
    <w:rsid w:val="00516C75"/>
    <w:rsid w:val="0052096C"/>
    <w:rsid w:val="00520D20"/>
    <w:rsid w:val="00523AB5"/>
    <w:rsid w:val="00524030"/>
    <w:rsid w:val="00524445"/>
    <w:rsid w:val="00527993"/>
    <w:rsid w:val="00531720"/>
    <w:rsid w:val="00532533"/>
    <w:rsid w:val="0053278B"/>
    <w:rsid w:val="005345E4"/>
    <w:rsid w:val="00535184"/>
    <w:rsid w:val="00535506"/>
    <w:rsid w:val="00535B5E"/>
    <w:rsid w:val="00536091"/>
    <w:rsid w:val="00542228"/>
    <w:rsid w:val="00542AE5"/>
    <w:rsid w:val="0054340B"/>
    <w:rsid w:val="00544572"/>
    <w:rsid w:val="005460E2"/>
    <w:rsid w:val="0054662F"/>
    <w:rsid w:val="005469B3"/>
    <w:rsid w:val="00550A69"/>
    <w:rsid w:val="00552343"/>
    <w:rsid w:val="005536C6"/>
    <w:rsid w:val="00554BFF"/>
    <w:rsid w:val="005562BF"/>
    <w:rsid w:val="005565AB"/>
    <w:rsid w:val="005577D1"/>
    <w:rsid w:val="005616D5"/>
    <w:rsid w:val="00561BE9"/>
    <w:rsid w:val="00562C89"/>
    <w:rsid w:val="00563C48"/>
    <w:rsid w:val="00564276"/>
    <w:rsid w:val="0056448F"/>
    <w:rsid w:val="005650EB"/>
    <w:rsid w:val="00565EAC"/>
    <w:rsid w:val="005667A4"/>
    <w:rsid w:val="00566AF1"/>
    <w:rsid w:val="005670A1"/>
    <w:rsid w:val="00567272"/>
    <w:rsid w:val="005726AB"/>
    <w:rsid w:val="00572ECC"/>
    <w:rsid w:val="00574F32"/>
    <w:rsid w:val="00575849"/>
    <w:rsid w:val="00576431"/>
    <w:rsid w:val="005820B6"/>
    <w:rsid w:val="005865FF"/>
    <w:rsid w:val="00587125"/>
    <w:rsid w:val="00587189"/>
    <w:rsid w:val="00591346"/>
    <w:rsid w:val="005941AB"/>
    <w:rsid w:val="0059568D"/>
    <w:rsid w:val="00596941"/>
    <w:rsid w:val="005977DD"/>
    <w:rsid w:val="00597BEF"/>
    <w:rsid w:val="005A0A0E"/>
    <w:rsid w:val="005A37FC"/>
    <w:rsid w:val="005A49B8"/>
    <w:rsid w:val="005A64E6"/>
    <w:rsid w:val="005A7414"/>
    <w:rsid w:val="005B0974"/>
    <w:rsid w:val="005B208C"/>
    <w:rsid w:val="005B2CA9"/>
    <w:rsid w:val="005B4A57"/>
    <w:rsid w:val="005B5536"/>
    <w:rsid w:val="005B6212"/>
    <w:rsid w:val="005B626A"/>
    <w:rsid w:val="005B6503"/>
    <w:rsid w:val="005C1458"/>
    <w:rsid w:val="005C4430"/>
    <w:rsid w:val="005D305C"/>
    <w:rsid w:val="005D3853"/>
    <w:rsid w:val="005D3AAA"/>
    <w:rsid w:val="005D43E5"/>
    <w:rsid w:val="005D46D8"/>
    <w:rsid w:val="005D639C"/>
    <w:rsid w:val="005D6F21"/>
    <w:rsid w:val="005E1051"/>
    <w:rsid w:val="005E1F62"/>
    <w:rsid w:val="005E3BCA"/>
    <w:rsid w:val="005E3E59"/>
    <w:rsid w:val="005E6CE2"/>
    <w:rsid w:val="005F2CC8"/>
    <w:rsid w:val="005F3C3B"/>
    <w:rsid w:val="005F437F"/>
    <w:rsid w:val="005F4432"/>
    <w:rsid w:val="005F4AFD"/>
    <w:rsid w:val="005F524E"/>
    <w:rsid w:val="005F5758"/>
    <w:rsid w:val="005F5898"/>
    <w:rsid w:val="005F5A99"/>
    <w:rsid w:val="005F76F3"/>
    <w:rsid w:val="0060003C"/>
    <w:rsid w:val="0060013A"/>
    <w:rsid w:val="006001E5"/>
    <w:rsid w:val="00602600"/>
    <w:rsid w:val="00605163"/>
    <w:rsid w:val="00606BEB"/>
    <w:rsid w:val="00611D8D"/>
    <w:rsid w:val="0061245F"/>
    <w:rsid w:val="0061331E"/>
    <w:rsid w:val="006142F2"/>
    <w:rsid w:val="00614E73"/>
    <w:rsid w:val="00615566"/>
    <w:rsid w:val="00616E94"/>
    <w:rsid w:val="00617702"/>
    <w:rsid w:val="00617D6D"/>
    <w:rsid w:val="006204A2"/>
    <w:rsid w:val="00620871"/>
    <w:rsid w:val="00621F46"/>
    <w:rsid w:val="00622DBA"/>
    <w:rsid w:val="006234E1"/>
    <w:rsid w:val="00623CB4"/>
    <w:rsid w:val="006246B1"/>
    <w:rsid w:val="006268C9"/>
    <w:rsid w:val="006300B2"/>
    <w:rsid w:val="00630B5D"/>
    <w:rsid w:val="00631037"/>
    <w:rsid w:val="0063128A"/>
    <w:rsid w:val="00632845"/>
    <w:rsid w:val="00634825"/>
    <w:rsid w:val="00636DC2"/>
    <w:rsid w:val="00637154"/>
    <w:rsid w:val="00637671"/>
    <w:rsid w:val="0064052E"/>
    <w:rsid w:val="006405D8"/>
    <w:rsid w:val="00640E6D"/>
    <w:rsid w:val="0064298D"/>
    <w:rsid w:val="00644B68"/>
    <w:rsid w:val="006454EB"/>
    <w:rsid w:val="006466F6"/>
    <w:rsid w:val="00650FE7"/>
    <w:rsid w:val="00652DD3"/>
    <w:rsid w:val="00653EE0"/>
    <w:rsid w:val="006554D4"/>
    <w:rsid w:val="00655C36"/>
    <w:rsid w:val="00655DF5"/>
    <w:rsid w:val="00657309"/>
    <w:rsid w:val="0066073D"/>
    <w:rsid w:val="00660B93"/>
    <w:rsid w:val="00661E72"/>
    <w:rsid w:val="0066322D"/>
    <w:rsid w:val="00665608"/>
    <w:rsid w:val="00665F04"/>
    <w:rsid w:val="00666137"/>
    <w:rsid w:val="00666959"/>
    <w:rsid w:val="00667B9E"/>
    <w:rsid w:val="00677678"/>
    <w:rsid w:val="00680688"/>
    <w:rsid w:val="0068188B"/>
    <w:rsid w:val="00681F9D"/>
    <w:rsid w:val="00682645"/>
    <w:rsid w:val="00682D50"/>
    <w:rsid w:val="00683420"/>
    <w:rsid w:val="00684D58"/>
    <w:rsid w:val="0069015D"/>
    <w:rsid w:val="00690403"/>
    <w:rsid w:val="00691EF3"/>
    <w:rsid w:val="00693B0F"/>
    <w:rsid w:val="00693C8F"/>
    <w:rsid w:val="0069462A"/>
    <w:rsid w:val="00695292"/>
    <w:rsid w:val="00696662"/>
    <w:rsid w:val="006967AE"/>
    <w:rsid w:val="006A1A87"/>
    <w:rsid w:val="006A1EF3"/>
    <w:rsid w:val="006A37B2"/>
    <w:rsid w:val="006A39A4"/>
    <w:rsid w:val="006A46A1"/>
    <w:rsid w:val="006A54A5"/>
    <w:rsid w:val="006A5D7F"/>
    <w:rsid w:val="006A6818"/>
    <w:rsid w:val="006B0092"/>
    <w:rsid w:val="006B344F"/>
    <w:rsid w:val="006B384B"/>
    <w:rsid w:val="006C00FF"/>
    <w:rsid w:val="006C577B"/>
    <w:rsid w:val="006C6AFF"/>
    <w:rsid w:val="006D0A15"/>
    <w:rsid w:val="006D134E"/>
    <w:rsid w:val="006D2DD4"/>
    <w:rsid w:val="006D42FE"/>
    <w:rsid w:val="006D446F"/>
    <w:rsid w:val="006E1CD7"/>
    <w:rsid w:val="006E26F2"/>
    <w:rsid w:val="006E2C05"/>
    <w:rsid w:val="006E4D8D"/>
    <w:rsid w:val="006E553D"/>
    <w:rsid w:val="006E6BDB"/>
    <w:rsid w:val="006E7D98"/>
    <w:rsid w:val="006F172E"/>
    <w:rsid w:val="006F1843"/>
    <w:rsid w:val="006F293B"/>
    <w:rsid w:val="006F44DF"/>
    <w:rsid w:val="006F5DE4"/>
    <w:rsid w:val="007016B3"/>
    <w:rsid w:val="00702716"/>
    <w:rsid w:val="00703797"/>
    <w:rsid w:val="00704AF9"/>
    <w:rsid w:val="00705051"/>
    <w:rsid w:val="007056B3"/>
    <w:rsid w:val="00706022"/>
    <w:rsid w:val="00706E44"/>
    <w:rsid w:val="00706ECA"/>
    <w:rsid w:val="00707790"/>
    <w:rsid w:val="00711702"/>
    <w:rsid w:val="007128FB"/>
    <w:rsid w:val="007132A4"/>
    <w:rsid w:val="007143BE"/>
    <w:rsid w:val="00714FCB"/>
    <w:rsid w:val="00716442"/>
    <w:rsid w:val="00720677"/>
    <w:rsid w:val="00720BE2"/>
    <w:rsid w:val="00720EF3"/>
    <w:rsid w:val="00721D93"/>
    <w:rsid w:val="00722386"/>
    <w:rsid w:val="007232CF"/>
    <w:rsid w:val="00724477"/>
    <w:rsid w:val="007245E7"/>
    <w:rsid w:val="00724669"/>
    <w:rsid w:val="00724B8E"/>
    <w:rsid w:val="007257FD"/>
    <w:rsid w:val="00725D73"/>
    <w:rsid w:val="007271B0"/>
    <w:rsid w:val="00727A23"/>
    <w:rsid w:val="00730906"/>
    <w:rsid w:val="00730AB0"/>
    <w:rsid w:val="00732D83"/>
    <w:rsid w:val="00733B2F"/>
    <w:rsid w:val="00734DCB"/>
    <w:rsid w:val="007355FD"/>
    <w:rsid w:val="007369DB"/>
    <w:rsid w:val="007371F2"/>
    <w:rsid w:val="007404DF"/>
    <w:rsid w:val="00740DC1"/>
    <w:rsid w:val="007425DC"/>
    <w:rsid w:val="00743467"/>
    <w:rsid w:val="00743BEF"/>
    <w:rsid w:val="00744A81"/>
    <w:rsid w:val="00745930"/>
    <w:rsid w:val="00745996"/>
    <w:rsid w:val="00747D98"/>
    <w:rsid w:val="0075116F"/>
    <w:rsid w:val="00752B16"/>
    <w:rsid w:val="00753A71"/>
    <w:rsid w:val="00754DE2"/>
    <w:rsid w:val="00755093"/>
    <w:rsid w:val="00757C05"/>
    <w:rsid w:val="007600B3"/>
    <w:rsid w:val="00761C0F"/>
    <w:rsid w:val="0076294C"/>
    <w:rsid w:val="007646B4"/>
    <w:rsid w:val="00764B58"/>
    <w:rsid w:val="007651A9"/>
    <w:rsid w:val="00766ACB"/>
    <w:rsid w:val="007704AA"/>
    <w:rsid w:val="0077083E"/>
    <w:rsid w:val="00772535"/>
    <w:rsid w:val="0077281A"/>
    <w:rsid w:val="00773213"/>
    <w:rsid w:val="007737B8"/>
    <w:rsid w:val="00773E05"/>
    <w:rsid w:val="00776C1A"/>
    <w:rsid w:val="0078011E"/>
    <w:rsid w:val="00781CB9"/>
    <w:rsid w:val="007821B5"/>
    <w:rsid w:val="00784A9C"/>
    <w:rsid w:val="00785242"/>
    <w:rsid w:val="00787AC6"/>
    <w:rsid w:val="00791624"/>
    <w:rsid w:val="00791FEB"/>
    <w:rsid w:val="007924EA"/>
    <w:rsid w:val="007929DC"/>
    <w:rsid w:val="007941F6"/>
    <w:rsid w:val="00794C1E"/>
    <w:rsid w:val="0079689C"/>
    <w:rsid w:val="00796FD1"/>
    <w:rsid w:val="0079706D"/>
    <w:rsid w:val="007A048C"/>
    <w:rsid w:val="007A1680"/>
    <w:rsid w:val="007A19AB"/>
    <w:rsid w:val="007A19E7"/>
    <w:rsid w:val="007A1D0F"/>
    <w:rsid w:val="007A362C"/>
    <w:rsid w:val="007A424B"/>
    <w:rsid w:val="007A522C"/>
    <w:rsid w:val="007A58CC"/>
    <w:rsid w:val="007A60EA"/>
    <w:rsid w:val="007A645C"/>
    <w:rsid w:val="007A6CA9"/>
    <w:rsid w:val="007A7AEC"/>
    <w:rsid w:val="007B1560"/>
    <w:rsid w:val="007B1631"/>
    <w:rsid w:val="007B16ED"/>
    <w:rsid w:val="007B2178"/>
    <w:rsid w:val="007B49BE"/>
    <w:rsid w:val="007B5257"/>
    <w:rsid w:val="007B5F39"/>
    <w:rsid w:val="007B65D6"/>
    <w:rsid w:val="007B73A4"/>
    <w:rsid w:val="007C00B0"/>
    <w:rsid w:val="007C1330"/>
    <w:rsid w:val="007C24FD"/>
    <w:rsid w:val="007C2666"/>
    <w:rsid w:val="007C2BD1"/>
    <w:rsid w:val="007C2D05"/>
    <w:rsid w:val="007C2F71"/>
    <w:rsid w:val="007C4E91"/>
    <w:rsid w:val="007D0E9F"/>
    <w:rsid w:val="007D4C0A"/>
    <w:rsid w:val="007D6809"/>
    <w:rsid w:val="007D74E0"/>
    <w:rsid w:val="007D75E3"/>
    <w:rsid w:val="007E081B"/>
    <w:rsid w:val="007E0A15"/>
    <w:rsid w:val="007E1D0E"/>
    <w:rsid w:val="007E240B"/>
    <w:rsid w:val="007E2E3B"/>
    <w:rsid w:val="007E325E"/>
    <w:rsid w:val="007E3B95"/>
    <w:rsid w:val="007E5ED1"/>
    <w:rsid w:val="007E74E0"/>
    <w:rsid w:val="007F2A8B"/>
    <w:rsid w:val="007F4247"/>
    <w:rsid w:val="007F5290"/>
    <w:rsid w:val="007F6550"/>
    <w:rsid w:val="007F697D"/>
    <w:rsid w:val="007F7670"/>
    <w:rsid w:val="007F7A34"/>
    <w:rsid w:val="0080001E"/>
    <w:rsid w:val="0080103D"/>
    <w:rsid w:val="008020A5"/>
    <w:rsid w:val="008046B9"/>
    <w:rsid w:val="008066E3"/>
    <w:rsid w:val="008104B9"/>
    <w:rsid w:val="0081077D"/>
    <w:rsid w:val="008111D8"/>
    <w:rsid w:val="00812CF0"/>
    <w:rsid w:val="00812E2E"/>
    <w:rsid w:val="0081560C"/>
    <w:rsid w:val="00823991"/>
    <w:rsid w:val="00823B62"/>
    <w:rsid w:val="00823E1C"/>
    <w:rsid w:val="00823EF1"/>
    <w:rsid w:val="00824F5E"/>
    <w:rsid w:val="00826405"/>
    <w:rsid w:val="0082755A"/>
    <w:rsid w:val="0083192A"/>
    <w:rsid w:val="0083194E"/>
    <w:rsid w:val="00835637"/>
    <w:rsid w:val="00836CBD"/>
    <w:rsid w:val="008408F8"/>
    <w:rsid w:val="00842667"/>
    <w:rsid w:val="008434A5"/>
    <w:rsid w:val="00844298"/>
    <w:rsid w:val="00845B50"/>
    <w:rsid w:val="00845B78"/>
    <w:rsid w:val="00847D45"/>
    <w:rsid w:val="00850F45"/>
    <w:rsid w:val="00853904"/>
    <w:rsid w:val="00854158"/>
    <w:rsid w:val="008563D4"/>
    <w:rsid w:val="008570AE"/>
    <w:rsid w:val="008655E5"/>
    <w:rsid w:val="0086570E"/>
    <w:rsid w:val="0086599F"/>
    <w:rsid w:val="008676CA"/>
    <w:rsid w:val="008679DA"/>
    <w:rsid w:val="00867B18"/>
    <w:rsid w:val="00867FF0"/>
    <w:rsid w:val="00870620"/>
    <w:rsid w:val="00870AA9"/>
    <w:rsid w:val="00872E03"/>
    <w:rsid w:val="00873A2D"/>
    <w:rsid w:val="0087411A"/>
    <w:rsid w:val="008744BE"/>
    <w:rsid w:val="00875932"/>
    <w:rsid w:val="00875E90"/>
    <w:rsid w:val="00881212"/>
    <w:rsid w:val="00882526"/>
    <w:rsid w:val="00886688"/>
    <w:rsid w:val="00886AD2"/>
    <w:rsid w:val="00890E20"/>
    <w:rsid w:val="008914ED"/>
    <w:rsid w:val="0089276E"/>
    <w:rsid w:val="00893FE9"/>
    <w:rsid w:val="00894FFD"/>
    <w:rsid w:val="00895489"/>
    <w:rsid w:val="00895E3F"/>
    <w:rsid w:val="00896ABB"/>
    <w:rsid w:val="008A06C2"/>
    <w:rsid w:val="008A2759"/>
    <w:rsid w:val="008A3219"/>
    <w:rsid w:val="008A7B00"/>
    <w:rsid w:val="008B0DB9"/>
    <w:rsid w:val="008B4B34"/>
    <w:rsid w:val="008C0DBD"/>
    <w:rsid w:val="008C2F7C"/>
    <w:rsid w:val="008C5044"/>
    <w:rsid w:val="008C650C"/>
    <w:rsid w:val="008C73C9"/>
    <w:rsid w:val="008D036B"/>
    <w:rsid w:val="008D2AA8"/>
    <w:rsid w:val="008D2C1E"/>
    <w:rsid w:val="008D3D5B"/>
    <w:rsid w:val="008D58A5"/>
    <w:rsid w:val="008D6366"/>
    <w:rsid w:val="008E0ADE"/>
    <w:rsid w:val="008E16E4"/>
    <w:rsid w:val="008E2EE9"/>
    <w:rsid w:val="008E65A2"/>
    <w:rsid w:val="008E77D3"/>
    <w:rsid w:val="008F01F8"/>
    <w:rsid w:val="008F0BAD"/>
    <w:rsid w:val="008F46B0"/>
    <w:rsid w:val="008F4778"/>
    <w:rsid w:val="008F5DFC"/>
    <w:rsid w:val="008F66AC"/>
    <w:rsid w:val="00901D2D"/>
    <w:rsid w:val="00902D7E"/>
    <w:rsid w:val="00904401"/>
    <w:rsid w:val="00904627"/>
    <w:rsid w:val="00905B5E"/>
    <w:rsid w:val="00906234"/>
    <w:rsid w:val="0090647B"/>
    <w:rsid w:val="00907326"/>
    <w:rsid w:val="0091066E"/>
    <w:rsid w:val="00911A5A"/>
    <w:rsid w:val="00911B2D"/>
    <w:rsid w:val="00911B54"/>
    <w:rsid w:val="009120B6"/>
    <w:rsid w:val="00912D65"/>
    <w:rsid w:val="00913BD9"/>
    <w:rsid w:val="00913CFC"/>
    <w:rsid w:val="00913F4E"/>
    <w:rsid w:val="0091440D"/>
    <w:rsid w:val="00915CE3"/>
    <w:rsid w:val="0091741E"/>
    <w:rsid w:val="00917A6F"/>
    <w:rsid w:val="00917F11"/>
    <w:rsid w:val="009207EC"/>
    <w:rsid w:val="00922B8F"/>
    <w:rsid w:val="00922FF6"/>
    <w:rsid w:val="00926B09"/>
    <w:rsid w:val="00927F62"/>
    <w:rsid w:val="009302B4"/>
    <w:rsid w:val="0093053D"/>
    <w:rsid w:val="009314CD"/>
    <w:rsid w:val="00931F5E"/>
    <w:rsid w:val="00932825"/>
    <w:rsid w:val="00933F8C"/>
    <w:rsid w:val="00936382"/>
    <w:rsid w:val="009368AC"/>
    <w:rsid w:val="009375BE"/>
    <w:rsid w:val="00937F0C"/>
    <w:rsid w:val="00940003"/>
    <w:rsid w:val="00944D8C"/>
    <w:rsid w:val="00945C6D"/>
    <w:rsid w:val="00947447"/>
    <w:rsid w:val="009479F5"/>
    <w:rsid w:val="00950BF9"/>
    <w:rsid w:val="0095105B"/>
    <w:rsid w:val="00953F8B"/>
    <w:rsid w:val="00954136"/>
    <w:rsid w:val="00954339"/>
    <w:rsid w:val="00954F80"/>
    <w:rsid w:val="009601F3"/>
    <w:rsid w:val="00960BF0"/>
    <w:rsid w:val="00965B61"/>
    <w:rsid w:val="00965E48"/>
    <w:rsid w:val="00967764"/>
    <w:rsid w:val="00967E0B"/>
    <w:rsid w:val="00967F09"/>
    <w:rsid w:val="00970E78"/>
    <w:rsid w:val="00970F5C"/>
    <w:rsid w:val="009716F8"/>
    <w:rsid w:val="009719DF"/>
    <w:rsid w:val="0097286C"/>
    <w:rsid w:val="009728D0"/>
    <w:rsid w:val="00973430"/>
    <w:rsid w:val="00980CC6"/>
    <w:rsid w:val="00982061"/>
    <w:rsid w:val="00987061"/>
    <w:rsid w:val="0098722A"/>
    <w:rsid w:val="00987739"/>
    <w:rsid w:val="00990744"/>
    <w:rsid w:val="00991879"/>
    <w:rsid w:val="0099307C"/>
    <w:rsid w:val="0099365B"/>
    <w:rsid w:val="00993B0A"/>
    <w:rsid w:val="00993C5E"/>
    <w:rsid w:val="009960E9"/>
    <w:rsid w:val="00997DA1"/>
    <w:rsid w:val="009A0298"/>
    <w:rsid w:val="009A1B7E"/>
    <w:rsid w:val="009A2FE8"/>
    <w:rsid w:val="009A45D6"/>
    <w:rsid w:val="009A4EC1"/>
    <w:rsid w:val="009B0180"/>
    <w:rsid w:val="009B0493"/>
    <w:rsid w:val="009B0876"/>
    <w:rsid w:val="009B19A1"/>
    <w:rsid w:val="009C23F3"/>
    <w:rsid w:val="009C2745"/>
    <w:rsid w:val="009C5092"/>
    <w:rsid w:val="009C6E3E"/>
    <w:rsid w:val="009C710C"/>
    <w:rsid w:val="009C7716"/>
    <w:rsid w:val="009C7C8B"/>
    <w:rsid w:val="009C7D15"/>
    <w:rsid w:val="009D0883"/>
    <w:rsid w:val="009D1A5E"/>
    <w:rsid w:val="009D204F"/>
    <w:rsid w:val="009D22DF"/>
    <w:rsid w:val="009D2588"/>
    <w:rsid w:val="009D32C7"/>
    <w:rsid w:val="009D4260"/>
    <w:rsid w:val="009D475A"/>
    <w:rsid w:val="009D4EA6"/>
    <w:rsid w:val="009D6238"/>
    <w:rsid w:val="009E24A6"/>
    <w:rsid w:val="009E3173"/>
    <w:rsid w:val="009E38E3"/>
    <w:rsid w:val="009E4822"/>
    <w:rsid w:val="009E6AF7"/>
    <w:rsid w:val="009E719D"/>
    <w:rsid w:val="009F044D"/>
    <w:rsid w:val="009F2A2A"/>
    <w:rsid w:val="009F31AE"/>
    <w:rsid w:val="009F53D1"/>
    <w:rsid w:val="009F7E2D"/>
    <w:rsid w:val="00A008DB"/>
    <w:rsid w:val="00A028DD"/>
    <w:rsid w:val="00A07E58"/>
    <w:rsid w:val="00A11FD5"/>
    <w:rsid w:val="00A123E9"/>
    <w:rsid w:val="00A12C6F"/>
    <w:rsid w:val="00A13118"/>
    <w:rsid w:val="00A1510D"/>
    <w:rsid w:val="00A15110"/>
    <w:rsid w:val="00A165EE"/>
    <w:rsid w:val="00A16C54"/>
    <w:rsid w:val="00A17E03"/>
    <w:rsid w:val="00A214EC"/>
    <w:rsid w:val="00A22CA5"/>
    <w:rsid w:val="00A22E6F"/>
    <w:rsid w:val="00A23DBA"/>
    <w:rsid w:val="00A24B33"/>
    <w:rsid w:val="00A254A8"/>
    <w:rsid w:val="00A26277"/>
    <w:rsid w:val="00A26F07"/>
    <w:rsid w:val="00A27016"/>
    <w:rsid w:val="00A3012A"/>
    <w:rsid w:val="00A3167A"/>
    <w:rsid w:val="00A316EA"/>
    <w:rsid w:val="00A357D2"/>
    <w:rsid w:val="00A41963"/>
    <w:rsid w:val="00A429C8"/>
    <w:rsid w:val="00A42B61"/>
    <w:rsid w:val="00A440A0"/>
    <w:rsid w:val="00A44757"/>
    <w:rsid w:val="00A45D8C"/>
    <w:rsid w:val="00A52B6A"/>
    <w:rsid w:val="00A53A93"/>
    <w:rsid w:val="00A55300"/>
    <w:rsid w:val="00A62F58"/>
    <w:rsid w:val="00A64834"/>
    <w:rsid w:val="00A64851"/>
    <w:rsid w:val="00A65305"/>
    <w:rsid w:val="00A6612E"/>
    <w:rsid w:val="00A703FA"/>
    <w:rsid w:val="00A70904"/>
    <w:rsid w:val="00A70910"/>
    <w:rsid w:val="00A716ED"/>
    <w:rsid w:val="00A7194B"/>
    <w:rsid w:val="00A729B3"/>
    <w:rsid w:val="00A72F60"/>
    <w:rsid w:val="00A73193"/>
    <w:rsid w:val="00A748D5"/>
    <w:rsid w:val="00A7602F"/>
    <w:rsid w:val="00A76EE7"/>
    <w:rsid w:val="00A821E1"/>
    <w:rsid w:val="00A82C09"/>
    <w:rsid w:val="00A830DB"/>
    <w:rsid w:val="00A87252"/>
    <w:rsid w:val="00A8754F"/>
    <w:rsid w:val="00A90CA7"/>
    <w:rsid w:val="00A910DA"/>
    <w:rsid w:val="00A911F8"/>
    <w:rsid w:val="00A91793"/>
    <w:rsid w:val="00A93BCB"/>
    <w:rsid w:val="00A95C8B"/>
    <w:rsid w:val="00A963D6"/>
    <w:rsid w:val="00A964CD"/>
    <w:rsid w:val="00A9764C"/>
    <w:rsid w:val="00A97AF6"/>
    <w:rsid w:val="00AA1994"/>
    <w:rsid w:val="00AA1CDE"/>
    <w:rsid w:val="00AA2261"/>
    <w:rsid w:val="00AA23A9"/>
    <w:rsid w:val="00AA2716"/>
    <w:rsid w:val="00AA2C1A"/>
    <w:rsid w:val="00AA5ADE"/>
    <w:rsid w:val="00AA727E"/>
    <w:rsid w:val="00AA7FAF"/>
    <w:rsid w:val="00AB0590"/>
    <w:rsid w:val="00AB11B3"/>
    <w:rsid w:val="00AB1DBC"/>
    <w:rsid w:val="00AB3B19"/>
    <w:rsid w:val="00AB513E"/>
    <w:rsid w:val="00AB567D"/>
    <w:rsid w:val="00AB7DEF"/>
    <w:rsid w:val="00AC03EA"/>
    <w:rsid w:val="00AC0E85"/>
    <w:rsid w:val="00AC18A2"/>
    <w:rsid w:val="00AC1DAA"/>
    <w:rsid w:val="00AC2A59"/>
    <w:rsid w:val="00AC3EEA"/>
    <w:rsid w:val="00AC48EC"/>
    <w:rsid w:val="00AC5336"/>
    <w:rsid w:val="00AC539D"/>
    <w:rsid w:val="00AC5481"/>
    <w:rsid w:val="00AC5672"/>
    <w:rsid w:val="00AC6994"/>
    <w:rsid w:val="00AC6F96"/>
    <w:rsid w:val="00AD0426"/>
    <w:rsid w:val="00AD0C49"/>
    <w:rsid w:val="00AD2382"/>
    <w:rsid w:val="00AD313A"/>
    <w:rsid w:val="00AD47AE"/>
    <w:rsid w:val="00AD568D"/>
    <w:rsid w:val="00AD5ACF"/>
    <w:rsid w:val="00AD5B3A"/>
    <w:rsid w:val="00AD6B04"/>
    <w:rsid w:val="00AD744D"/>
    <w:rsid w:val="00AE0466"/>
    <w:rsid w:val="00AE211E"/>
    <w:rsid w:val="00AE21DD"/>
    <w:rsid w:val="00AE284A"/>
    <w:rsid w:val="00AE50C9"/>
    <w:rsid w:val="00AE649A"/>
    <w:rsid w:val="00AE6B6F"/>
    <w:rsid w:val="00AF1051"/>
    <w:rsid w:val="00AF3509"/>
    <w:rsid w:val="00AF393F"/>
    <w:rsid w:val="00AF3F0E"/>
    <w:rsid w:val="00AF4615"/>
    <w:rsid w:val="00AF4F9B"/>
    <w:rsid w:val="00AF51A2"/>
    <w:rsid w:val="00AF7F6D"/>
    <w:rsid w:val="00B00980"/>
    <w:rsid w:val="00B01D9F"/>
    <w:rsid w:val="00B02FCE"/>
    <w:rsid w:val="00B03837"/>
    <w:rsid w:val="00B040E1"/>
    <w:rsid w:val="00B04248"/>
    <w:rsid w:val="00B044A4"/>
    <w:rsid w:val="00B050AD"/>
    <w:rsid w:val="00B05FE0"/>
    <w:rsid w:val="00B1020B"/>
    <w:rsid w:val="00B11C07"/>
    <w:rsid w:val="00B126B2"/>
    <w:rsid w:val="00B14CB0"/>
    <w:rsid w:val="00B1589E"/>
    <w:rsid w:val="00B159B6"/>
    <w:rsid w:val="00B171E9"/>
    <w:rsid w:val="00B21D80"/>
    <w:rsid w:val="00B24AE0"/>
    <w:rsid w:val="00B25632"/>
    <w:rsid w:val="00B275B4"/>
    <w:rsid w:val="00B30CE6"/>
    <w:rsid w:val="00B33B68"/>
    <w:rsid w:val="00B33FDC"/>
    <w:rsid w:val="00B34B5C"/>
    <w:rsid w:val="00B36BD6"/>
    <w:rsid w:val="00B37823"/>
    <w:rsid w:val="00B402BF"/>
    <w:rsid w:val="00B408C1"/>
    <w:rsid w:val="00B40D79"/>
    <w:rsid w:val="00B41F83"/>
    <w:rsid w:val="00B4458D"/>
    <w:rsid w:val="00B4534D"/>
    <w:rsid w:val="00B45901"/>
    <w:rsid w:val="00B517B2"/>
    <w:rsid w:val="00B52F86"/>
    <w:rsid w:val="00B53191"/>
    <w:rsid w:val="00B54A1E"/>
    <w:rsid w:val="00B5526D"/>
    <w:rsid w:val="00B5583E"/>
    <w:rsid w:val="00B55BB9"/>
    <w:rsid w:val="00B567BB"/>
    <w:rsid w:val="00B60474"/>
    <w:rsid w:val="00B60B61"/>
    <w:rsid w:val="00B65685"/>
    <w:rsid w:val="00B66CE8"/>
    <w:rsid w:val="00B705A8"/>
    <w:rsid w:val="00B71050"/>
    <w:rsid w:val="00B7194A"/>
    <w:rsid w:val="00B72D89"/>
    <w:rsid w:val="00B73878"/>
    <w:rsid w:val="00B73E86"/>
    <w:rsid w:val="00B7419D"/>
    <w:rsid w:val="00B760CD"/>
    <w:rsid w:val="00B76101"/>
    <w:rsid w:val="00B7762B"/>
    <w:rsid w:val="00B77719"/>
    <w:rsid w:val="00B77F7C"/>
    <w:rsid w:val="00B81504"/>
    <w:rsid w:val="00B822A1"/>
    <w:rsid w:val="00B83644"/>
    <w:rsid w:val="00B85677"/>
    <w:rsid w:val="00B856F9"/>
    <w:rsid w:val="00B857E0"/>
    <w:rsid w:val="00B87A28"/>
    <w:rsid w:val="00B916AC"/>
    <w:rsid w:val="00B9310C"/>
    <w:rsid w:val="00B93F0E"/>
    <w:rsid w:val="00B962B4"/>
    <w:rsid w:val="00BA0221"/>
    <w:rsid w:val="00BA154E"/>
    <w:rsid w:val="00BA3059"/>
    <w:rsid w:val="00BA34E8"/>
    <w:rsid w:val="00BA3CBD"/>
    <w:rsid w:val="00BA6494"/>
    <w:rsid w:val="00BA6F02"/>
    <w:rsid w:val="00BB186D"/>
    <w:rsid w:val="00BB3017"/>
    <w:rsid w:val="00BB668B"/>
    <w:rsid w:val="00BB66AE"/>
    <w:rsid w:val="00BB67C2"/>
    <w:rsid w:val="00BB768E"/>
    <w:rsid w:val="00BB7F01"/>
    <w:rsid w:val="00BC003D"/>
    <w:rsid w:val="00BC0FF2"/>
    <w:rsid w:val="00BC10BE"/>
    <w:rsid w:val="00BC26A8"/>
    <w:rsid w:val="00BC7640"/>
    <w:rsid w:val="00BD0B64"/>
    <w:rsid w:val="00BD0C4A"/>
    <w:rsid w:val="00BD2556"/>
    <w:rsid w:val="00BD3DE9"/>
    <w:rsid w:val="00BD3E91"/>
    <w:rsid w:val="00BD75C4"/>
    <w:rsid w:val="00BD783F"/>
    <w:rsid w:val="00BE1A6A"/>
    <w:rsid w:val="00BE26A4"/>
    <w:rsid w:val="00BE2794"/>
    <w:rsid w:val="00BE39FB"/>
    <w:rsid w:val="00BF0C02"/>
    <w:rsid w:val="00BF320D"/>
    <w:rsid w:val="00BF4BFA"/>
    <w:rsid w:val="00BF63EE"/>
    <w:rsid w:val="00BF784A"/>
    <w:rsid w:val="00C00156"/>
    <w:rsid w:val="00C01520"/>
    <w:rsid w:val="00C01739"/>
    <w:rsid w:val="00C0300D"/>
    <w:rsid w:val="00C03DDF"/>
    <w:rsid w:val="00C04487"/>
    <w:rsid w:val="00C04CE9"/>
    <w:rsid w:val="00C04F83"/>
    <w:rsid w:val="00C062DE"/>
    <w:rsid w:val="00C07874"/>
    <w:rsid w:val="00C108A4"/>
    <w:rsid w:val="00C12278"/>
    <w:rsid w:val="00C13A85"/>
    <w:rsid w:val="00C149FA"/>
    <w:rsid w:val="00C17597"/>
    <w:rsid w:val="00C20882"/>
    <w:rsid w:val="00C214D3"/>
    <w:rsid w:val="00C22B08"/>
    <w:rsid w:val="00C23929"/>
    <w:rsid w:val="00C2516D"/>
    <w:rsid w:val="00C25ADB"/>
    <w:rsid w:val="00C3339D"/>
    <w:rsid w:val="00C33717"/>
    <w:rsid w:val="00C341C3"/>
    <w:rsid w:val="00C34C3B"/>
    <w:rsid w:val="00C34FB4"/>
    <w:rsid w:val="00C3575D"/>
    <w:rsid w:val="00C37003"/>
    <w:rsid w:val="00C37732"/>
    <w:rsid w:val="00C37E6D"/>
    <w:rsid w:val="00C42CF5"/>
    <w:rsid w:val="00C441A0"/>
    <w:rsid w:val="00C44DFB"/>
    <w:rsid w:val="00C44FB0"/>
    <w:rsid w:val="00C50BDE"/>
    <w:rsid w:val="00C525A9"/>
    <w:rsid w:val="00C53D81"/>
    <w:rsid w:val="00C5540A"/>
    <w:rsid w:val="00C55C23"/>
    <w:rsid w:val="00C5630A"/>
    <w:rsid w:val="00C6150C"/>
    <w:rsid w:val="00C61B93"/>
    <w:rsid w:val="00C61C5F"/>
    <w:rsid w:val="00C62CC7"/>
    <w:rsid w:val="00C63195"/>
    <w:rsid w:val="00C63B42"/>
    <w:rsid w:val="00C6707D"/>
    <w:rsid w:val="00C70BED"/>
    <w:rsid w:val="00C72336"/>
    <w:rsid w:val="00C7320F"/>
    <w:rsid w:val="00C756A9"/>
    <w:rsid w:val="00C8023B"/>
    <w:rsid w:val="00C80709"/>
    <w:rsid w:val="00C81E1C"/>
    <w:rsid w:val="00C83BFA"/>
    <w:rsid w:val="00C841DA"/>
    <w:rsid w:val="00C84598"/>
    <w:rsid w:val="00C87161"/>
    <w:rsid w:val="00C87D5E"/>
    <w:rsid w:val="00C9008B"/>
    <w:rsid w:val="00C91306"/>
    <w:rsid w:val="00C91398"/>
    <w:rsid w:val="00C91A52"/>
    <w:rsid w:val="00C91B92"/>
    <w:rsid w:val="00C91F4F"/>
    <w:rsid w:val="00C956BE"/>
    <w:rsid w:val="00C96DAE"/>
    <w:rsid w:val="00CA0168"/>
    <w:rsid w:val="00CA1DBB"/>
    <w:rsid w:val="00CA5987"/>
    <w:rsid w:val="00CA5A54"/>
    <w:rsid w:val="00CA736F"/>
    <w:rsid w:val="00CA7619"/>
    <w:rsid w:val="00CB20A3"/>
    <w:rsid w:val="00CB25AA"/>
    <w:rsid w:val="00CB3453"/>
    <w:rsid w:val="00CB44C9"/>
    <w:rsid w:val="00CB4E8A"/>
    <w:rsid w:val="00CB5D67"/>
    <w:rsid w:val="00CB7E80"/>
    <w:rsid w:val="00CC59C0"/>
    <w:rsid w:val="00CC5E5B"/>
    <w:rsid w:val="00CC6EBD"/>
    <w:rsid w:val="00CC7716"/>
    <w:rsid w:val="00CD0468"/>
    <w:rsid w:val="00CD0587"/>
    <w:rsid w:val="00CD4B5A"/>
    <w:rsid w:val="00CD6C7E"/>
    <w:rsid w:val="00CE0614"/>
    <w:rsid w:val="00CE0FD9"/>
    <w:rsid w:val="00CE1CCE"/>
    <w:rsid w:val="00CE2CF2"/>
    <w:rsid w:val="00CE2E7A"/>
    <w:rsid w:val="00CE40A2"/>
    <w:rsid w:val="00CF108F"/>
    <w:rsid w:val="00CF2F9F"/>
    <w:rsid w:val="00CF3BA8"/>
    <w:rsid w:val="00CF45F6"/>
    <w:rsid w:val="00CF6527"/>
    <w:rsid w:val="00CF719A"/>
    <w:rsid w:val="00D00819"/>
    <w:rsid w:val="00D0107D"/>
    <w:rsid w:val="00D0392D"/>
    <w:rsid w:val="00D04ADE"/>
    <w:rsid w:val="00D073B6"/>
    <w:rsid w:val="00D07FDC"/>
    <w:rsid w:val="00D12822"/>
    <w:rsid w:val="00D13A50"/>
    <w:rsid w:val="00D14499"/>
    <w:rsid w:val="00D147CA"/>
    <w:rsid w:val="00D15F6F"/>
    <w:rsid w:val="00D16B3A"/>
    <w:rsid w:val="00D229EB"/>
    <w:rsid w:val="00D23ACD"/>
    <w:rsid w:val="00D24052"/>
    <w:rsid w:val="00D24B3C"/>
    <w:rsid w:val="00D303B7"/>
    <w:rsid w:val="00D30E55"/>
    <w:rsid w:val="00D34BB3"/>
    <w:rsid w:val="00D3516C"/>
    <w:rsid w:val="00D3521B"/>
    <w:rsid w:val="00D36377"/>
    <w:rsid w:val="00D37FF7"/>
    <w:rsid w:val="00D4138F"/>
    <w:rsid w:val="00D43C0E"/>
    <w:rsid w:val="00D45E0B"/>
    <w:rsid w:val="00D46CB4"/>
    <w:rsid w:val="00D46D12"/>
    <w:rsid w:val="00D46F6C"/>
    <w:rsid w:val="00D4793F"/>
    <w:rsid w:val="00D50737"/>
    <w:rsid w:val="00D527BC"/>
    <w:rsid w:val="00D53B95"/>
    <w:rsid w:val="00D53E4F"/>
    <w:rsid w:val="00D54EB5"/>
    <w:rsid w:val="00D56612"/>
    <w:rsid w:val="00D56ABF"/>
    <w:rsid w:val="00D56E47"/>
    <w:rsid w:val="00D57E30"/>
    <w:rsid w:val="00D60460"/>
    <w:rsid w:val="00D61C44"/>
    <w:rsid w:val="00D62C7E"/>
    <w:rsid w:val="00D636B0"/>
    <w:rsid w:val="00D713E3"/>
    <w:rsid w:val="00D71CD1"/>
    <w:rsid w:val="00D72BAF"/>
    <w:rsid w:val="00D730E7"/>
    <w:rsid w:val="00D730EE"/>
    <w:rsid w:val="00D744A2"/>
    <w:rsid w:val="00D74F2A"/>
    <w:rsid w:val="00D750FC"/>
    <w:rsid w:val="00D75FC6"/>
    <w:rsid w:val="00D766BA"/>
    <w:rsid w:val="00D819E0"/>
    <w:rsid w:val="00D825D8"/>
    <w:rsid w:val="00D83ABA"/>
    <w:rsid w:val="00D85284"/>
    <w:rsid w:val="00D85F00"/>
    <w:rsid w:val="00D86A89"/>
    <w:rsid w:val="00D878A7"/>
    <w:rsid w:val="00D87D38"/>
    <w:rsid w:val="00D90961"/>
    <w:rsid w:val="00D9112E"/>
    <w:rsid w:val="00D9179B"/>
    <w:rsid w:val="00D92BFB"/>
    <w:rsid w:val="00D939D4"/>
    <w:rsid w:val="00D9437D"/>
    <w:rsid w:val="00D95073"/>
    <w:rsid w:val="00D961E7"/>
    <w:rsid w:val="00D97BAE"/>
    <w:rsid w:val="00D97E1A"/>
    <w:rsid w:val="00DA1B9B"/>
    <w:rsid w:val="00DB01E0"/>
    <w:rsid w:val="00DB1AD0"/>
    <w:rsid w:val="00DB3416"/>
    <w:rsid w:val="00DB5B3F"/>
    <w:rsid w:val="00DB5E79"/>
    <w:rsid w:val="00DB6862"/>
    <w:rsid w:val="00DB7AE4"/>
    <w:rsid w:val="00DB7BCE"/>
    <w:rsid w:val="00DC1649"/>
    <w:rsid w:val="00DC1CB2"/>
    <w:rsid w:val="00DC216B"/>
    <w:rsid w:val="00DC2C74"/>
    <w:rsid w:val="00DC3D03"/>
    <w:rsid w:val="00DC4D1C"/>
    <w:rsid w:val="00DC4FDE"/>
    <w:rsid w:val="00DC6370"/>
    <w:rsid w:val="00DD2B92"/>
    <w:rsid w:val="00DD313B"/>
    <w:rsid w:val="00DD5693"/>
    <w:rsid w:val="00DD57A4"/>
    <w:rsid w:val="00DD6184"/>
    <w:rsid w:val="00DE0E99"/>
    <w:rsid w:val="00DE14E4"/>
    <w:rsid w:val="00DE48DD"/>
    <w:rsid w:val="00DE5F3B"/>
    <w:rsid w:val="00DE64B5"/>
    <w:rsid w:val="00DE74BE"/>
    <w:rsid w:val="00DE7CA6"/>
    <w:rsid w:val="00DF047E"/>
    <w:rsid w:val="00DF0A9E"/>
    <w:rsid w:val="00DF1737"/>
    <w:rsid w:val="00DF17D4"/>
    <w:rsid w:val="00DF23EB"/>
    <w:rsid w:val="00DF4371"/>
    <w:rsid w:val="00DF4382"/>
    <w:rsid w:val="00DF5252"/>
    <w:rsid w:val="00E00B15"/>
    <w:rsid w:val="00E01536"/>
    <w:rsid w:val="00E02ACB"/>
    <w:rsid w:val="00E02E6E"/>
    <w:rsid w:val="00E02EA5"/>
    <w:rsid w:val="00E04090"/>
    <w:rsid w:val="00E05C8C"/>
    <w:rsid w:val="00E06EE5"/>
    <w:rsid w:val="00E07403"/>
    <w:rsid w:val="00E1060C"/>
    <w:rsid w:val="00E11523"/>
    <w:rsid w:val="00E11682"/>
    <w:rsid w:val="00E11A95"/>
    <w:rsid w:val="00E11AD5"/>
    <w:rsid w:val="00E1214A"/>
    <w:rsid w:val="00E15FB7"/>
    <w:rsid w:val="00E2183D"/>
    <w:rsid w:val="00E21E98"/>
    <w:rsid w:val="00E25207"/>
    <w:rsid w:val="00E26BBF"/>
    <w:rsid w:val="00E278A5"/>
    <w:rsid w:val="00E30DD8"/>
    <w:rsid w:val="00E32403"/>
    <w:rsid w:val="00E3267A"/>
    <w:rsid w:val="00E34F55"/>
    <w:rsid w:val="00E359EB"/>
    <w:rsid w:val="00E37F1F"/>
    <w:rsid w:val="00E4006D"/>
    <w:rsid w:val="00E4061A"/>
    <w:rsid w:val="00E426A7"/>
    <w:rsid w:val="00E4270A"/>
    <w:rsid w:val="00E431F5"/>
    <w:rsid w:val="00E462FD"/>
    <w:rsid w:val="00E46C75"/>
    <w:rsid w:val="00E4732D"/>
    <w:rsid w:val="00E51FC2"/>
    <w:rsid w:val="00E53322"/>
    <w:rsid w:val="00E53770"/>
    <w:rsid w:val="00E550BF"/>
    <w:rsid w:val="00E618AE"/>
    <w:rsid w:val="00E61F4A"/>
    <w:rsid w:val="00E62233"/>
    <w:rsid w:val="00E66EB0"/>
    <w:rsid w:val="00E725EF"/>
    <w:rsid w:val="00E745F7"/>
    <w:rsid w:val="00E75093"/>
    <w:rsid w:val="00E757F9"/>
    <w:rsid w:val="00E82AEB"/>
    <w:rsid w:val="00E82DCC"/>
    <w:rsid w:val="00E834DB"/>
    <w:rsid w:val="00E86517"/>
    <w:rsid w:val="00E86D90"/>
    <w:rsid w:val="00E9095F"/>
    <w:rsid w:val="00E91B16"/>
    <w:rsid w:val="00E97429"/>
    <w:rsid w:val="00EA08BD"/>
    <w:rsid w:val="00EA13B4"/>
    <w:rsid w:val="00EA169A"/>
    <w:rsid w:val="00EA35DA"/>
    <w:rsid w:val="00EA3F5B"/>
    <w:rsid w:val="00EA4E9C"/>
    <w:rsid w:val="00EA57A6"/>
    <w:rsid w:val="00EA63E7"/>
    <w:rsid w:val="00EA78A1"/>
    <w:rsid w:val="00EA792E"/>
    <w:rsid w:val="00EA7DAA"/>
    <w:rsid w:val="00EB06AE"/>
    <w:rsid w:val="00EB77F7"/>
    <w:rsid w:val="00ED09D2"/>
    <w:rsid w:val="00ED0BFC"/>
    <w:rsid w:val="00ED14BB"/>
    <w:rsid w:val="00ED2BC3"/>
    <w:rsid w:val="00ED499B"/>
    <w:rsid w:val="00ED4B38"/>
    <w:rsid w:val="00ED53AB"/>
    <w:rsid w:val="00ED6CF0"/>
    <w:rsid w:val="00ED6D15"/>
    <w:rsid w:val="00ED77B8"/>
    <w:rsid w:val="00EE0912"/>
    <w:rsid w:val="00EE0E87"/>
    <w:rsid w:val="00EE1F82"/>
    <w:rsid w:val="00EE41A9"/>
    <w:rsid w:val="00EE443E"/>
    <w:rsid w:val="00EE4885"/>
    <w:rsid w:val="00EE5C9D"/>
    <w:rsid w:val="00EF191C"/>
    <w:rsid w:val="00EF3829"/>
    <w:rsid w:val="00EF5CE6"/>
    <w:rsid w:val="00EF5F66"/>
    <w:rsid w:val="00EF6051"/>
    <w:rsid w:val="00F006DC"/>
    <w:rsid w:val="00F022C1"/>
    <w:rsid w:val="00F02474"/>
    <w:rsid w:val="00F035E1"/>
    <w:rsid w:val="00F04A5F"/>
    <w:rsid w:val="00F05AE3"/>
    <w:rsid w:val="00F06CE1"/>
    <w:rsid w:val="00F07BC9"/>
    <w:rsid w:val="00F105CA"/>
    <w:rsid w:val="00F10B51"/>
    <w:rsid w:val="00F11618"/>
    <w:rsid w:val="00F118C6"/>
    <w:rsid w:val="00F1248D"/>
    <w:rsid w:val="00F13ECB"/>
    <w:rsid w:val="00F14B0D"/>
    <w:rsid w:val="00F158BA"/>
    <w:rsid w:val="00F204F0"/>
    <w:rsid w:val="00F20972"/>
    <w:rsid w:val="00F214ED"/>
    <w:rsid w:val="00F23D42"/>
    <w:rsid w:val="00F24A6A"/>
    <w:rsid w:val="00F24D40"/>
    <w:rsid w:val="00F24E8B"/>
    <w:rsid w:val="00F25B6B"/>
    <w:rsid w:val="00F273E7"/>
    <w:rsid w:val="00F359AE"/>
    <w:rsid w:val="00F35A29"/>
    <w:rsid w:val="00F37AC8"/>
    <w:rsid w:val="00F4114A"/>
    <w:rsid w:val="00F4134A"/>
    <w:rsid w:val="00F418E9"/>
    <w:rsid w:val="00F421D2"/>
    <w:rsid w:val="00F437E0"/>
    <w:rsid w:val="00F43C90"/>
    <w:rsid w:val="00F4581B"/>
    <w:rsid w:val="00F52D23"/>
    <w:rsid w:val="00F53E13"/>
    <w:rsid w:val="00F55EC0"/>
    <w:rsid w:val="00F5766A"/>
    <w:rsid w:val="00F57B96"/>
    <w:rsid w:val="00F60B72"/>
    <w:rsid w:val="00F613B9"/>
    <w:rsid w:val="00F659DB"/>
    <w:rsid w:val="00F66717"/>
    <w:rsid w:val="00F67AFA"/>
    <w:rsid w:val="00F67D67"/>
    <w:rsid w:val="00F70FC6"/>
    <w:rsid w:val="00F710B1"/>
    <w:rsid w:val="00F71AD8"/>
    <w:rsid w:val="00F71D05"/>
    <w:rsid w:val="00F730B6"/>
    <w:rsid w:val="00F753BB"/>
    <w:rsid w:val="00F76587"/>
    <w:rsid w:val="00F7689A"/>
    <w:rsid w:val="00F77767"/>
    <w:rsid w:val="00F830FA"/>
    <w:rsid w:val="00F8339E"/>
    <w:rsid w:val="00F900DC"/>
    <w:rsid w:val="00F9184C"/>
    <w:rsid w:val="00F91CE7"/>
    <w:rsid w:val="00F91EC1"/>
    <w:rsid w:val="00F928DB"/>
    <w:rsid w:val="00F94183"/>
    <w:rsid w:val="00F96378"/>
    <w:rsid w:val="00F966C9"/>
    <w:rsid w:val="00FA088C"/>
    <w:rsid w:val="00FA1623"/>
    <w:rsid w:val="00FA3900"/>
    <w:rsid w:val="00FA4625"/>
    <w:rsid w:val="00FA4A79"/>
    <w:rsid w:val="00FA54E6"/>
    <w:rsid w:val="00FA7792"/>
    <w:rsid w:val="00FA7A40"/>
    <w:rsid w:val="00FB0E22"/>
    <w:rsid w:val="00FB10F1"/>
    <w:rsid w:val="00FB1AAB"/>
    <w:rsid w:val="00FB1D55"/>
    <w:rsid w:val="00FB2C38"/>
    <w:rsid w:val="00FB2E7D"/>
    <w:rsid w:val="00FB3E3B"/>
    <w:rsid w:val="00FB4618"/>
    <w:rsid w:val="00FB466F"/>
    <w:rsid w:val="00FB4AA6"/>
    <w:rsid w:val="00FB614F"/>
    <w:rsid w:val="00FB67AD"/>
    <w:rsid w:val="00FB6E95"/>
    <w:rsid w:val="00FB7941"/>
    <w:rsid w:val="00FB79C0"/>
    <w:rsid w:val="00FB7CED"/>
    <w:rsid w:val="00FC3951"/>
    <w:rsid w:val="00FC3CCA"/>
    <w:rsid w:val="00FC547D"/>
    <w:rsid w:val="00FC5F97"/>
    <w:rsid w:val="00FC6C59"/>
    <w:rsid w:val="00FD0FBA"/>
    <w:rsid w:val="00FD16C7"/>
    <w:rsid w:val="00FD226F"/>
    <w:rsid w:val="00FD287D"/>
    <w:rsid w:val="00FD29AE"/>
    <w:rsid w:val="00FD3DC4"/>
    <w:rsid w:val="00FD3E14"/>
    <w:rsid w:val="00FD4B9F"/>
    <w:rsid w:val="00FD59C7"/>
    <w:rsid w:val="00FD7857"/>
    <w:rsid w:val="00FD7C7C"/>
    <w:rsid w:val="00FE0FB3"/>
    <w:rsid w:val="00FE1BC4"/>
    <w:rsid w:val="00FE5908"/>
    <w:rsid w:val="00FF5DDF"/>
    <w:rsid w:val="00FF796A"/>
    <w:rsid w:val="00FF7C0A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11C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382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EE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76E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38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382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4D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96AB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6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96AB4"/>
  </w:style>
  <w:style w:type="paragraph" w:customStyle="1" w:styleId="ConsPlusTitle">
    <w:name w:val="ConsPlusTitle"/>
    <w:rsid w:val="0049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a">
    <w:name w:val="Table Grid"/>
    <w:basedOn w:val="a1"/>
    <w:uiPriority w:val="59"/>
    <w:rsid w:val="0050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84A"/>
  </w:style>
  <w:style w:type="character" w:customStyle="1" w:styleId="10">
    <w:name w:val="Заголовок 1 Знак"/>
    <w:basedOn w:val="a0"/>
    <w:link w:val="1"/>
    <w:uiPriority w:val="9"/>
    <w:rsid w:val="00FC5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38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208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A5A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FB"/>
  </w:style>
  <w:style w:type="character" w:customStyle="1" w:styleId="ae">
    <w:name w:val="Текст примечания Знак"/>
    <w:basedOn w:val="a0"/>
    <w:link w:val="ad"/>
    <w:uiPriority w:val="99"/>
    <w:semiHidden/>
    <w:rsid w:val="004A5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4A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11C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11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3B35-0F51-4C61-94AC-D751E61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7833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Уткина Светлана Ринатовна</cp:lastModifiedBy>
  <cp:revision>2</cp:revision>
  <cp:lastPrinted>2021-04-23T05:37:00Z</cp:lastPrinted>
  <dcterms:created xsi:type="dcterms:W3CDTF">2021-05-31T03:32:00Z</dcterms:created>
  <dcterms:modified xsi:type="dcterms:W3CDTF">2021-05-31T03:32:00Z</dcterms:modified>
</cp:coreProperties>
</file>