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8E" w:rsidRPr="007510E2" w:rsidRDefault="00C2298E" w:rsidP="00C229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7510E2">
        <w:rPr>
          <w:rFonts w:ascii="Times New Roman" w:hAnsi="Times New Roman" w:cs="Times New Roman"/>
          <w:b/>
          <w:sz w:val="26"/>
          <w:szCs w:val="26"/>
          <w:u w:val="single"/>
        </w:rPr>
        <w:t xml:space="preserve">Порядок заполнения и представления в налоговые органы Согласия на признание сведений, составляющих налоговую тайну, </w:t>
      </w:r>
      <w:proofErr w:type="gramStart"/>
      <w:r w:rsidRPr="007510E2">
        <w:rPr>
          <w:rFonts w:ascii="Times New Roman" w:hAnsi="Times New Roman" w:cs="Times New Roman"/>
          <w:b/>
          <w:sz w:val="26"/>
          <w:szCs w:val="26"/>
          <w:u w:val="single"/>
        </w:rPr>
        <w:t>общедоступными</w:t>
      </w:r>
      <w:proofErr w:type="gramEnd"/>
      <w:r w:rsidRPr="007510E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C2298E" w:rsidRPr="0087635E" w:rsidRDefault="00C2298E" w:rsidP="00C22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Согласие </w:t>
      </w:r>
      <w:r w:rsidRPr="0087635E">
        <w:rPr>
          <w:rFonts w:ascii="Times New Roman" w:hAnsi="Times New Roman" w:cs="Times New Roman"/>
          <w:sz w:val="26"/>
          <w:szCs w:val="26"/>
        </w:rPr>
        <w:t>на признание сведений, составляющих налоговую тайну, общедоступными налогоплательщиками представляется в налоговый орган, в котором состоит на учете, в электронном виде по телекоммуникационным каналам связи (далее – ТКС).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Форма Согласия, порядок его заполнения и представления в налоговые органы установлены Приказом ФНС России от 15.11.2016 № ММВ-7-17/615@. Для заполнения согласия можно использовать программное обеспечение "Налогоплательщик ЮЛ", размещенное на сайте http://www.nalog.ru в разделе "Программные средства".</w:t>
      </w:r>
    </w:p>
    <w:p w:rsidR="00C2298E" w:rsidRPr="00347BEB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При этом форма Согласия (Форма по КНД 1110058) заполняется с учетом следующих особенностей.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1. В разделе формы Согласия "Коды сведений, составляющих в соответствии со статьей 102 Налогового кодекса Российской Федерации налоговую тайну" в поле "Настоящим даю свое согласие на признание сведений общедоступными" в соответствии с Приложением N 3 к приказу (Справочник сведений, составляющих налоговую тайну, признаваемых общедоступными) указываются в обязательном порядке два кода: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"1100" - Сведения из налоговых деклараций (расчетов);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"1400" - Иное.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При этом с целью корректной автоматизированной обработки принятых Согласий в текстовом поле "Для кода 1400" указывается код в следующей последовательности букв и символов: "TG о наличии (урегулировании/</w:t>
      </w:r>
      <w:proofErr w:type="spellStart"/>
      <w:r w:rsidRPr="0087635E">
        <w:rPr>
          <w:rFonts w:ascii="Times New Roman" w:hAnsi="Times New Roman" w:cs="Times New Roman"/>
          <w:sz w:val="26"/>
          <w:szCs w:val="26"/>
        </w:rPr>
        <w:t>неурегулировании</w:t>
      </w:r>
      <w:proofErr w:type="spellEnd"/>
      <w:r w:rsidRPr="0087635E">
        <w:rPr>
          <w:rFonts w:ascii="Times New Roman" w:hAnsi="Times New Roman" w:cs="Times New Roman"/>
          <w:sz w:val="26"/>
          <w:szCs w:val="26"/>
        </w:rPr>
        <w:t xml:space="preserve">) несформированного источника по цепочке поставщиков товаров (работ/услуг) для принятия к вычету сумм НДС". Указанный код необходим в целях автоматического формирования сводного файла и идентификации Согласия. </w:t>
      </w:r>
      <w:r>
        <w:rPr>
          <w:rFonts w:ascii="Times New Roman" w:hAnsi="Times New Roman" w:cs="Times New Roman"/>
          <w:sz w:val="26"/>
          <w:szCs w:val="26"/>
        </w:rPr>
        <w:t xml:space="preserve">Необходимо обратить внимание, что буквы </w:t>
      </w:r>
      <w:r>
        <w:rPr>
          <w:rFonts w:ascii="Times New Roman" w:hAnsi="Times New Roman" w:cs="Times New Roman"/>
          <w:sz w:val="26"/>
          <w:szCs w:val="26"/>
          <w:lang w:val="en-US"/>
        </w:rPr>
        <w:t>TG</w:t>
      </w:r>
      <w:r>
        <w:rPr>
          <w:rFonts w:ascii="Times New Roman" w:hAnsi="Times New Roman" w:cs="Times New Roman"/>
          <w:sz w:val="26"/>
          <w:szCs w:val="26"/>
        </w:rPr>
        <w:t xml:space="preserve"> пишутся латиницей (при написании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кириллицей, Согласие не может быть автоматически идентифицировано в системе ФНС России).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 xml:space="preserve">2. В поле "Период, за который сведения, составляющие налоговую тайну, признаются общедоступными" указываются начало и окончания действия Согласия. Например, если Согласие </w:t>
      </w:r>
      <w:proofErr w:type="gramStart"/>
      <w:r w:rsidRPr="0087635E">
        <w:rPr>
          <w:rFonts w:ascii="Times New Roman" w:hAnsi="Times New Roman" w:cs="Times New Roman"/>
          <w:sz w:val="26"/>
          <w:szCs w:val="26"/>
        </w:rPr>
        <w:t>выдается</w:t>
      </w:r>
      <w:proofErr w:type="gramEnd"/>
      <w:r w:rsidRPr="0087635E">
        <w:rPr>
          <w:rFonts w:ascii="Times New Roman" w:hAnsi="Times New Roman" w:cs="Times New Roman"/>
          <w:sz w:val="26"/>
          <w:szCs w:val="26"/>
        </w:rPr>
        <w:t xml:space="preserve"> начиная со второго квартала 2018 года до конца 2018 года, то указывается период с "01.04.2018 по 31.12.2018". В случаях если согласие </w:t>
      </w:r>
      <w:proofErr w:type="gramStart"/>
      <w:r w:rsidRPr="0087635E">
        <w:rPr>
          <w:rFonts w:ascii="Times New Roman" w:hAnsi="Times New Roman" w:cs="Times New Roman"/>
          <w:sz w:val="26"/>
          <w:szCs w:val="26"/>
        </w:rPr>
        <w:t>выдается</w:t>
      </w:r>
      <w:proofErr w:type="gramEnd"/>
      <w:r w:rsidRPr="0087635E">
        <w:rPr>
          <w:rFonts w:ascii="Times New Roman" w:hAnsi="Times New Roman" w:cs="Times New Roman"/>
          <w:sz w:val="26"/>
          <w:szCs w:val="26"/>
        </w:rPr>
        <w:t xml:space="preserve"> начиная со второго квартала 2018 года бессрочно, то указывается период с "01.04.2018 по ___", то есть окончание срока действия Согласия не заполняется. </w:t>
      </w:r>
    </w:p>
    <w:p w:rsidR="00C2298E" w:rsidRPr="0087635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 xml:space="preserve">3. В поле "Дает согласие на признание следующих сведений, составляющих в соответствии со статьей 102 НК РФ налоговую тайну, общедоступными" указывается цифра "2", что подразумевает выдачу Согласия только на часть сведений, составляющих налоговую тайну. </w:t>
      </w:r>
    </w:p>
    <w:p w:rsidR="00C2298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635E">
        <w:rPr>
          <w:rFonts w:ascii="Times New Roman" w:hAnsi="Times New Roman" w:cs="Times New Roman"/>
          <w:sz w:val="26"/>
          <w:szCs w:val="26"/>
        </w:rPr>
        <w:t>В случае представления налогоплательщиком (плательщиком страховых взносов) Согласия дополнительно для целей, не связанных с информированием о наличии несформированных источников для принятия к вычету сумм НДС, в форме Согласия в текстовом поле "Для кода 1400" через запятую должны быть указаны все кодовые слова (либо комбинации цифр), являющиеся идентификаторами случаев представления Согласия.</w:t>
      </w:r>
    </w:p>
    <w:p w:rsidR="00C2298E" w:rsidRDefault="00C2298E" w:rsidP="00C2298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3F29"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3DE5B4D6" wp14:editId="3057525B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6210300" cy="8778526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F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Пример заполнения формы Согласия </w:t>
      </w:r>
      <w:r w:rsidRPr="00D73F29">
        <w:rPr>
          <w:rFonts w:ascii="Times New Roman" w:hAnsi="Times New Roman" w:cs="Times New Roman"/>
          <w:b/>
          <w:sz w:val="28"/>
        </w:rPr>
        <w:t xml:space="preserve">на признание сведений, составляющих налоговую тайну </w:t>
      </w:r>
      <w:proofErr w:type="gramStart"/>
      <w:r w:rsidRPr="00D73F29">
        <w:rPr>
          <w:rFonts w:ascii="Times New Roman" w:hAnsi="Times New Roman" w:cs="Times New Roman"/>
          <w:b/>
          <w:sz w:val="28"/>
        </w:rPr>
        <w:t>общедоступными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863A25" w:rsidRDefault="00C2298E" w:rsidP="001A58EB">
      <w:pPr>
        <w:spacing w:line="276" w:lineRule="auto"/>
        <w:jc w:val="both"/>
      </w:pPr>
      <w:r w:rsidRPr="00C244F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B7C08C" wp14:editId="60629E96">
            <wp:simplePos x="0" y="0"/>
            <wp:positionH relativeFrom="page">
              <wp:posOffset>809625</wp:posOffset>
            </wp:positionH>
            <wp:positionV relativeFrom="paragraph">
              <wp:posOffset>29210</wp:posOffset>
            </wp:positionV>
            <wp:extent cx="6495415" cy="91821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63A25" w:rsidSect="00C2298E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98"/>
    <w:rsid w:val="000344D6"/>
    <w:rsid w:val="000A5106"/>
    <w:rsid w:val="001A58EB"/>
    <w:rsid w:val="0020357B"/>
    <w:rsid w:val="002754AA"/>
    <w:rsid w:val="00863A25"/>
    <w:rsid w:val="00A26998"/>
    <w:rsid w:val="00AD6F48"/>
    <w:rsid w:val="00C2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8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29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List Paragraph"/>
    <w:basedOn w:val="a"/>
    <w:uiPriority w:val="34"/>
    <w:qFormat/>
    <w:rsid w:val="00C229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8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29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List Paragraph"/>
    <w:basedOn w:val="a"/>
    <w:uiPriority w:val="34"/>
    <w:qFormat/>
    <w:rsid w:val="00C22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Косых Андрей Юрьевич</dc:creator>
  <cp:lastModifiedBy>Косых Андрей Юрьевич</cp:lastModifiedBy>
  <cp:revision>4</cp:revision>
  <dcterms:created xsi:type="dcterms:W3CDTF">2021-09-28T12:51:00Z</dcterms:created>
  <dcterms:modified xsi:type="dcterms:W3CDTF">2021-09-28T13:05:00Z</dcterms:modified>
</cp:coreProperties>
</file>