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40" w:rsidRPr="0096608B" w:rsidRDefault="00F36D40" w:rsidP="00AF1E61">
      <w:pPr>
        <w:rPr>
          <w:sz w:val="26"/>
          <w:szCs w:val="26"/>
        </w:rPr>
      </w:pPr>
    </w:p>
    <w:p w:rsidR="006700D9" w:rsidRPr="0096608B" w:rsidRDefault="006700D9" w:rsidP="006700D9">
      <w:pPr>
        <w:jc w:val="center"/>
        <w:rPr>
          <w:sz w:val="26"/>
          <w:szCs w:val="26"/>
        </w:rPr>
      </w:pPr>
      <w:r w:rsidRPr="0096608B">
        <w:rPr>
          <w:sz w:val="26"/>
          <w:szCs w:val="26"/>
        </w:rPr>
        <w:t xml:space="preserve">Аналитическая информация о результатах международной </w:t>
      </w:r>
      <w:r w:rsidRPr="0096608B">
        <w:rPr>
          <w:sz w:val="26"/>
          <w:szCs w:val="26"/>
        </w:rPr>
        <w:br/>
        <w:t xml:space="preserve">и внешнеэкономической деятельности администрации Нефтеюганского района </w:t>
      </w:r>
    </w:p>
    <w:p w:rsidR="006700D9" w:rsidRPr="0096608B" w:rsidRDefault="006700D9" w:rsidP="006700D9">
      <w:pPr>
        <w:jc w:val="center"/>
        <w:rPr>
          <w:sz w:val="26"/>
          <w:szCs w:val="26"/>
        </w:rPr>
      </w:pPr>
      <w:r w:rsidRPr="0096608B">
        <w:rPr>
          <w:sz w:val="26"/>
          <w:szCs w:val="26"/>
        </w:rPr>
        <w:t>за 20</w:t>
      </w:r>
      <w:r w:rsidR="00855018">
        <w:rPr>
          <w:sz w:val="26"/>
          <w:szCs w:val="26"/>
        </w:rPr>
        <w:t>20</w:t>
      </w:r>
      <w:r w:rsidRPr="0096608B">
        <w:rPr>
          <w:sz w:val="26"/>
          <w:szCs w:val="26"/>
        </w:rPr>
        <w:t xml:space="preserve"> год </w:t>
      </w:r>
    </w:p>
    <w:p w:rsidR="00470D94" w:rsidRPr="0096608B" w:rsidRDefault="00470D94" w:rsidP="00470D94">
      <w:pPr>
        <w:jc w:val="both"/>
        <w:rPr>
          <w:sz w:val="26"/>
          <w:szCs w:val="26"/>
        </w:rPr>
      </w:pPr>
    </w:p>
    <w:p w:rsidR="00B71D9F" w:rsidRDefault="00883D9B" w:rsidP="00AD1CB5">
      <w:pPr>
        <w:ind w:firstLine="708"/>
        <w:jc w:val="both"/>
        <w:rPr>
          <w:sz w:val="26"/>
          <w:szCs w:val="26"/>
        </w:rPr>
      </w:pPr>
      <w:r w:rsidRPr="0096608B">
        <w:rPr>
          <w:bCs/>
          <w:sz w:val="26"/>
          <w:szCs w:val="26"/>
        </w:rPr>
        <w:t xml:space="preserve">Деятельность по </w:t>
      </w:r>
      <w:r w:rsidRPr="0096608B">
        <w:rPr>
          <w:sz w:val="26"/>
          <w:szCs w:val="26"/>
        </w:rPr>
        <w:t xml:space="preserve">международным связям </w:t>
      </w:r>
      <w:r w:rsidRPr="0096608B">
        <w:rPr>
          <w:bCs/>
          <w:sz w:val="26"/>
          <w:szCs w:val="26"/>
        </w:rPr>
        <w:t xml:space="preserve">в Нефтеюганском районе ведется в соответствии </w:t>
      </w:r>
      <w:r w:rsidRPr="00251CD7">
        <w:rPr>
          <w:bCs/>
          <w:sz w:val="26"/>
          <w:szCs w:val="26"/>
        </w:rPr>
        <w:t>с Планом мероприятий</w:t>
      </w:r>
      <w:r w:rsidR="00E26452" w:rsidRPr="00251CD7">
        <w:rPr>
          <w:sz w:val="26"/>
          <w:szCs w:val="26"/>
        </w:rPr>
        <w:t xml:space="preserve">  </w:t>
      </w:r>
      <w:r w:rsidR="00470D94" w:rsidRPr="00251CD7">
        <w:rPr>
          <w:bCs/>
          <w:color w:val="000000"/>
          <w:sz w:val="26"/>
          <w:szCs w:val="26"/>
        </w:rPr>
        <w:t>исполнительных органов государственной власти, органов местного самоуправления муниципальных образований, организаций и учреждений Ханты-Мансийского автономного округа – Югры по развитию сот</w:t>
      </w:r>
      <w:r w:rsidR="00BC4A6A" w:rsidRPr="00251CD7">
        <w:rPr>
          <w:bCs/>
          <w:color w:val="000000"/>
          <w:sz w:val="26"/>
          <w:szCs w:val="26"/>
        </w:rPr>
        <w:t>руд</w:t>
      </w:r>
      <w:r w:rsidR="00470D94" w:rsidRPr="00251CD7">
        <w:rPr>
          <w:bCs/>
          <w:color w:val="000000"/>
          <w:sz w:val="26"/>
          <w:szCs w:val="26"/>
        </w:rPr>
        <w:t xml:space="preserve">ничества с соотечественниками, проживающими за рубежом, поддержке и продвижению русского языка за рубежом и </w:t>
      </w:r>
      <w:r w:rsidR="00470D94" w:rsidRPr="00251CD7">
        <w:rPr>
          <w:sz w:val="26"/>
          <w:szCs w:val="26"/>
        </w:rPr>
        <w:t>План</w:t>
      </w:r>
      <w:r w:rsidR="00E26452" w:rsidRPr="00251CD7">
        <w:rPr>
          <w:sz w:val="26"/>
          <w:szCs w:val="26"/>
        </w:rPr>
        <w:t>ом</w:t>
      </w:r>
      <w:r w:rsidR="00470D94" w:rsidRPr="00251CD7">
        <w:rPr>
          <w:sz w:val="26"/>
          <w:szCs w:val="26"/>
        </w:rPr>
        <w:t xml:space="preserve"> мероприятий по развитию гуманитарного сотрудничеств муниципальных образований Ханты-Мансийского автономного округа – Югры с зарубежными</w:t>
      </w:r>
      <w:r w:rsidR="00470D94" w:rsidRPr="0096608B">
        <w:rPr>
          <w:sz w:val="26"/>
          <w:szCs w:val="26"/>
        </w:rPr>
        <w:t xml:space="preserve"> </w:t>
      </w:r>
      <w:r w:rsidR="00E26452" w:rsidRPr="0096608B">
        <w:rPr>
          <w:sz w:val="26"/>
          <w:szCs w:val="26"/>
        </w:rPr>
        <w:t>странами.</w:t>
      </w:r>
      <w:r w:rsidR="00AD1CB5" w:rsidRPr="0096608B">
        <w:rPr>
          <w:sz w:val="26"/>
          <w:szCs w:val="26"/>
        </w:rPr>
        <w:t xml:space="preserve"> </w:t>
      </w:r>
    </w:p>
    <w:p w:rsidR="00B71D9F" w:rsidRPr="00F76E29" w:rsidRDefault="00B71D9F" w:rsidP="00B71D9F">
      <w:pPr>
        <w:ind w:firstLine="567"/>
        <w:jc w:val="both"/>
        <w:rPr>
          <w:b/>
          <w:bCs/>
          <w:sz w:val="26"/>
          <w:szCs w:val="26"/>
        </w:rPr>
      </w:pPr>
      <w:r w:rsidRPr="00F76E29">
        <w:rPr>
          <w:bCs/>
          <w:sz w:val="26"/>
          <w:szCs w:val="26"/>
        </w:rPr>
        <w:t xml:space="preserve">Сотрудничество налажено в области культуры, образования, </w:t>
      </w:r>
      <w:r>
        <w:rPr>
          <w:bCs/>
          <w:sz w:val="26"/>
          <w:szCs w:val="26"/>
        </w:rPr>
        <w:t>спорта</w:t>
      </w:r>
      <w:r w:rsidRPr="00F76E29">
        <w:rPr>
          <w:bCs/>
          <w:sz w:val="26"/>
          <w:szCs w:val="26"/>
        </w:rPr>
        <w:t>.</w:t>
      </w:r>
      <w:r w:rsidRPr="00F76E29">
        <w:rPr>
          <w:b/>
          <w:bCs/>
          <w:sz w:val="26"/>
          <w:szCs w:val="26"/>
        </w:rPr>
        <w:t xml:space="preserve"> </w:t>
      </w:r>
    </w:p>
    <w:p w:rsidR="00B71D9F" w:rsidRPr="0050172C" w:rsidRDefault="00B71D9F" w:rsidP="00B71D9F">
      <w:pPr>
        <w:ind w:firstLine="567"/>
        <w:jc w:val="both"/>
        <w:rPr>
          <w:sz w:val="26"/>
          <w:szCs w:val="26"/>
        </w:rPr>
      </w:pPr>
      <w:r w:rsidRPr="00F76E29">
        <w:rPr>
          <w:sz w:val="26"/>
          <w:szCs w:val="26"/>
        </w:rPr>
        <w:t xml:space="preserve">В 2020 году Бюджетное учреждение </w:t>
      </w:r>
      <w:proofErr w:type="spellStart"/>
      <w:r w:rsidRPr="00F76E29">
        <w:rPr>
          <w:sz w:val="26"/>
          <w:szCs w:val="26"/>
        </w:rPr>
        <w:t>Нефтеюганского</w:t>
      </w:r>
      <w:proofErr w:type="spellEnd"/>
      <w:r w:rsidRPr="00F76E29">
        <w:rPr>
          <w:sz w:val="26"/>
          <w:szCs w:val="26"/>
        </w:rPr>
        <w:t xml:space="preserve"> района «</w:t>
      </w:r>
      <w:proofErr w:type="spellStart"/>
      <w:r w:rsidRPr="00F76E29">
        <w:rPr>
          <w:sz w:val="26"/>
          <w:szCs w:val="26"/>
        </w:rPr>
        <w:t>Межпоселенческая</w:t>
      </w:r>
      <w:proofErr w:type="spellEnd"/>
      <w:r w:rsidRPr="00F76E29">
        <w:rPr>
          <w:sz w:val="26"/>
          <w:szCs w:val="26"/>
        </w:rPr>
        <w:t xml:space="preserve"> библиотека» продолжило сотрудничество с республикой </w:t>
      </w:r>
      <w:r w:rsidRPr="00F76E29">
        <w:rPr>
          <w:color w:val="000000" w:themeColor="text1"/>
          <w:sz w:val="26"/>
          <w:szCs w:val="26"/>
        </w:rPr>
        <w:t>Казахстан.</w:t>
      </w:r>
      <w:r w:rsidRPr="00F76E29">
        <w:rPr>
          <w:bCs/>
          <w:color w:val="000000" w:themeColor="text1"/>
          <w:sz w:val="26"/>
          <w:szCs w:val="26"/>
        </w:rPr>
        <w:t xml:space="preserve"> В соответствии с заключенным в 2018 году соглашением между</w:t>
      </w:r>
      <w:bookmarkStart w:id="0" w:name="_GoBack"/>
      <w:bookmarkEnd w:id="0"/>
      <w:r w:rsidRPr="00F76E29">
        <w:rPr>
          <w:bCs/>
          <w:color w:val="000000" w:themeColor="text1"/>
          <w:sz w:val="26"/>
          <w:szCs w:val="26"/>
        </w:rPr>
        <w:t xml:space="preserve"> государственным учреждением «Централизованная библиотечная система </w:t>
      </w:r>
      <w:proofErr w:type="spellStart"/>
      <w:r w:rsidRPr="00F76E29">
        <w:rPr>
          <w:bCs/>
          <w:color w:val="000000" w:themeColor="text1"/>
          <w:sz w:val="26"/>
          <w:szCs w:val="26"/>
        </w:rPr>
        <w:t>Щербактинского</w:t>
      </w:r>
      <w:proofErr w:type="spellEnd"/>
      <w:r w:rsidRPr="00F76E29">
        <w:rPr>
          <w:bCs/>
          <w:color w:val="000000" w:themeColor="text1"/>
          <w:sz w:val="26"/>
          <w:szCs w:val="26"/>
        </w:rPr>
        <w:t xml:space="preserve"> района» и </w:t>
      </w:r>
      <w:r w:rsidRPr="00F76E29">
        <w:rPr>
          <w:sz w:val="26"/>
          <w:szCs w:val="26"/>
        </w:rPr>
        <w:t xml:space="preserve">Бюджетным учреждением </w:t>
      </w:r>
      <w:proofErr w:type="spellStart"/>
      <w:r w:rsidRPr="00F76E29">
        <w:rPr>
          <w:sz w:val="26"/>
          <w:szCs w:val="26"/>
        </w:rPr>
        <w:t>Нефтеюганского</w:t>
      </w:r>
      <w:proofErr w:type="spellEnd"/>
      <w:r w:rsidRPr="00F76E29">
        <w:rPr>
          <w:sz w:val="26"/>
          <w:szCs w:val="26"/>
        </w:rPr>
        <w:t xml:space="preserve"> района «</w:t>
      </w:r>
      <w:proofErr w:type="spellStart"/>
      <w:r w:rsidRPr="00F76E29">
        <w:rPr>
          <w:sz w:val="26"/>
          <w:szCs w:val="26"/>
        </w:rPr>
        <w:t>Межпоселенческая</w:t>
      </w:r>
      <w:proofErr w:type="spellEnd"/>
      <w:r w:rsidRPr="00F76E29">
        <w:rPr>
          <w:sz w:val="26"/>
          <w:szCs w:val="26"/>
        </w:rPr>
        <w:t xml:space="preserve"> библиотека» </w:t>
      </w:r>
      <w:r w:rsidRPr="00F76E29">
        <w:rPr>
          <w:bCs/>
          <w:color w:val="000000" w:themeColor="text1"/>
          <w:sz w:val="26"/>
          <w:szCs w:val="26"/>
        </w:rPr>
        <w:t xml:space="preserve">в 2020 году в рамках реализации Плана международного взаимодействия реализованы совместные мероприятия. Инициативные сотрудники библиотек обеих территорий провели совместный </w:t>
      </w:r>
      <w:r w:rsidRPr="00F76E29">
        <w:rPr>
          <w:bCs/>
          <w:sz w:val="26"/>
          <w:szCs w:val="26"/>
        </w:rPr>
        <w:t>семинар «Библиотечное краеведение: территория больших возможностей»</w:t>
      </w:r>
      <w:r w:rsidRPr="00F76E29">
        <w:rPr>
          <w:bCs/>
          <w:color w:val="000000" w:themeColor="text1"/>
          <w:sz w:val="26"/>
          <w:szCs w:val="26"/>
        </w:rPr>
        <w:t xml:space="preserve">, медиа-конкурс «Живое слово о войне», проект «Библиотека без границ». </w:t>
      </w:r>
      <w:r w:rsidRPr="00F76E29">
        <w:rPr>
          <w:sz w:val="26"/>
          <w:szCs w:val="26"/>
        </w:rPr>
        <w:t xml:space="preserve">В 4 квартале библиотекари </w:t>
      </w:r>
      <w:proofErr w:type="spellStart"/>
      <w:r w:rsidRPr="00F76E29">
        <w:rPr>
          <w:sz w:val="26"/>
          <w:szCs w:val="26"/>
        </w:rPr>
        <w:t>Нефтеюганского</w:t>
      </w:r>
      <w:proofErr w:type="spellEnd"/>
      <w:r w:rsidRPr="00F76E29">
        <w:rPr>
          <w:sz w:val="26"/>
          <w:szCs w:val="26"/>
        </w:rPr>
        <w:t xml:space="preserve"> района совместно с коллегами из Казахстана и Донецкой Народной Республики организовали акцию </w:t>
      </w:r>
      <w:proofErr w:type="spellStart"/>
      <w:r w:rsidRPr="00F76E29">
        <w:rPr>
          <w:sz w:val="26"/>
          <w:szCs w:val="26"/>
        </w:rPr>
        <w:t>Буклук</w:t>
      </w:r>
      <w:proofErr w:type="spellEnd"/>
      <w:r w:rsidRPr="00F76E29">
        <w:rPr>
          <w:sz w:val="26"/>
          <w:szCs w:val="26"/>
        </w:rPr>
        <w:t xml:space="preserve">. </w:t>
      </w:r>
      <w:r w:rsidRPr="0050172C">
        <w:rPr>
          <w:sz w:val="26"/>
          <w:szCs w:val="26"/>
        </w:rPr>
        <w:t xml:space="preserve">До конца года будут подведены итоги конкурсов на лучшую библиографическую закладку по традициям и обычаям коренных народов «Этнокультура: давайте знакомиться!», фотоконкурса «Фотоохота: пойманы за чтением», новогоднего видео-спринта «День рождение старой ели». </w:t>
      </w:r>
    </w:p>
    <w:p w:rsidR="00B71D9F" w:rsidRPr="00D34075" w:rsidRDefault="00B71D9F" w:rsidP="00B71D9F">
      <w:pPr>
        <w:ind w:firstLine="708"/>
        <w:jc w:val="both"/>
        <w:rPr>
          <w:sz w:val="26"/>
          <w:szCs w:val="26"/>
        </w:rPr>
      </w:pPr>
      <w:r w:rsidRPr="00D34075">
        <w:rPr>
          <w:sz w:val="26"/>
          <w:szCs w:val="26"/>
        </w:rPr>
        <w:t xml:space="preserve">В октябре-ноябре 22 педагогических работника общеобразовательных учреждений </w:t>
      </w:r>
      <w:proofErr w:type="spellStart"/>
      <w:r w:rsidRPr="00D34075">
        <w:rPr>
          <w:sz w:val="26"/>
          <w:szCs w:val="26"/>
        </w:rPr>
        <w:t>Нефтеюганского</w:t>
      </w:r>
      <w:proofErr w:type="spellEnd"/>
      <w:r w:rsidRPr="00D34075">
        <w:rPr>
          <w:sz w:val="26"/>
          <w:szCs w:val="26"/>
        </w:rPr>
        <w:t xml:space="preserve"> района прошли обучение по программе «Новые цифровые компетенции педагога для мотивации, вовлечения и оценивания обучающихся». К реализации данной образовательной программы были привлечены российские разработчики образовательных </w:t>
      </w:r>
      <w:proofErr w:type="spellStart"/>
      <w:proofErr w:type="gramStart"/>
      <w:r w:rsidRPr="00D34075">
        <w:rPr>
          <w:sz w:val="26"/>
          <w:szCs w:val="26"/>
        </w:rPr>
        <w:t>контентов</w:t>
      </w:r>
      <w:proofErr w:type="spellEnd"/>
      <w:proofErr w:type="gramEnd"/>
      <w:r w:rsidRPr="00D34075">
        <w:rPr>
          <w:sz w:val="26"/>
          <w:szCs w:val="26"/>
        </w:rPr>
        <w:t xml:space="preserve"> и международные эксперты республики Казахстан.</w:t>
      </w:r>
    </w:p>
    <w:p w:rsidR="00B71D9F" w:rsidRDefault="00B71D9F" w:rsidP="00B71D9F">
      <w:pPr>
        <w:pStyle w:val="Default"/>
        <w:ind w:firstLine="709"/>
        <w:jc w:val="both"/>
        <w:rPr>
          <w:bCs/>
          <w:kern w:val="36"/>
          <w:sz w:val="26"/>
          <w:szCs w:val="26"/>
        </w:rPr>
      </w:pPr>
      <w:r w:rsidRPr="00F03316">
        <w:rPr>
          <w:sz w:val="26"/>
          <w:szCs w:val="26"/>
        </w:rPr>
        <w:t xml:space="preserve"> Безусловно, масштабными площадками для обмена опытом, гуманитарного обогащения для соотечественников являются</w:t>
      </w:r>
      <w:r>
        <w:rPr>
          <w:sz w:val="26"/>
          <w:szCs w:val="26"/>
        </w:rPr>
        <w:t xml:space="preserve"> </w:t>
      </w:r>
      <w:r w:rsidRPr="00F03316">
        <w:rPr>
          <w:sz w:val="26"/>
          <w:szCs w:val="26"/>
        </w:rPr>
        <w:t>спортивные соревнования. Ежегодно в районе с участием соотечественников проходят международные турни</w:t>
      </w:r>
      <w:r>
        <w:rPr>
          <w:sz w:val="26"/>
          <w:szCs w:val="26"/>
        </w:rPr>
        <w:t>ры по шахматам</w:t>
      </w:r>
      <w:r w:rsidRPr="0050172C">
        <w:rPr>
          <w:sz w:val="26"/>
          <w:szCs w:val="26"/>
        </w:rPr>
        <w:t xml:space="preserve">.  В этом году </w:t>
      </w:r>
      <w:r w:rsidRPr="0050172C">
        <w:rPr>
          <w:bCs/>
          <w:kern w:val="36"/>
          <w:sz w:val="26"/>
          <w:szCs w:val="26"/>
        </w:rPr>
        <w:t xml:space="preserve">С 11 по 15 февраля 2020 года на базе шахматного портала </w:t>
      </w:r>
      <w:proofErr w:type="spellStart"/>
      <w:proofErr w:type="gramStart"/>
      <w:r w:rsidRPr="0050172C">
        <w:rPr>
          <w:bCs/>
          <w:kern w:val="36"/>
          <w:sz w:val="26"/>
          <w:szCs w:val="26"/>
          <w:lang w:val="en-US"/>
        </w:rPr>
        <w:t>chessking</w:t>
      </w:r>
      <w:proofErr w:type="spellEnd"/>
      <w:r w:rsidRPr="0050172C">
        <w:rPr>
          <w:bCs/>
          <w:kern w:val="36"/>
          <w:sz w:val="26"/>
          <w:szCs w:val="26"/>
        </w:rPr>
        <w:t>,</w:t>
      </w:r>
      <w:r w:rsidRPr="0050172C">
        <w:rPr>
          <w:bCs/>
          <w:kern w:val="36"/>
          <w:sz w:val="26"/>
          <w:szCs w:val="26"/>
          <w:lang w:val="en-US"/>
        </w:rPr>
        <w:t>com</w:t>
      </w:r>
      <w:proofErr w:type="gramEnd"/>
      <w:r w:rsidRPr="0050172C">
        <w:rPr>
          <w:bCs/>
          <w:kern w:val="36"/>
          <w:sz w:val="26"/>
          <w:szCs w:val="26"/>
        </w:rPr>
        <w:t xml:space="preserve"> Открытый Интернет-турнир по блицу, посвященный Победе в Великой Отечественной войне и выводу Советских войск из Афганистана.  В соревнованиях приняли участие 466 шахматистов из ХМАО-Югры, Башкортостана, Ставропольского края, Иркутской, Челябинской, Нижегородской и Ленинградской областей, Екатеринбурга, Томска и Киргизской Республики.</w:t>
      </w:r>
      <w:r>
        <w:rPr>
          <w:bCs/>
          <w:kern w:val="36"/>
          <w:sz w:val="26"/>
          <w:szCs w:val="26"/>
        </w:rPr>
        <w:t xml:space="preserve"> </w:t>
      </w:r>
    </w:p>
    <w:p w:rsidR="00B71D9F" w:rsidRDefault="00B71D9F" w:rsidP="00B71D9F">
      <w:pPr>
        <w:pStyle w:val="Default"/>
        <w:ind w:firstLine="709"/>
        <w:jc w:val="both"/>
        <w:rPr>
          <w:sz w:val="26"/>
          <w:szCs w:val="26"/>
        </w:rPr>
      </w:pPr>
      <w:r w:rsidRPr="0050172C">
        <w:rPr>
          <w:sz w:val="26"/>
          <w:szCs w:val="26"/>
        </w:rPr>
        <w:t xml:space="preserve">С 16 марта по 16 апреля состоялась Международная шахматная онлайн-олимпиада «Юбилей Победы» для детей до 12 лет. В турнире приняли участие более 600 детей из 40 стран, из них - 25 представителей </w:t>
      </w:r>
      <w:proofErr w:type="spellStart"/>
      <w:r w:rsidRPr="0050172C">
        <w:rPr>
          <w:sz w:val="26"/>
          <w:szCs w:val="26"/>
        </w:rPr>
        <w:t>Нефтеюганского</w:t>
      </w:r>
      <w:proofErr w:type="spellEnd"/>
      <w:r w:rsidRPr="0050172C">
        <w:rPr>
          <w:sz w:val="26"/>
          <w:szCs w:val="26"/>
        </w:rPr>
        <w:t xml:space="preserve"> района. Двое участников стали обладателями сертификата финалиста.</w:t>
      </w:r>
      <w:r>
        <w:rPr>
          <w:sz w:val="26"/>
          <w:szCs w:val="26"/>
        </w:rPr>
        <w:t xml:space="preserve"> </w:t>
      </w:r>
    </w:p>
    <w:p w:rsidR="00B71D9F" w:rsidRDefault="00B71D9F" w:rsidP="00B71D9F">
      <w:pPr>
        <w:pStyle w:val="Default"/>
        <w:ind w:firstLine="709"/>
        <w:jc w:val="both"/>
        <w:rPr>
          <w:sz w:val="26"/>
          <w:szCs w:val="26"/>
        </w:rPr>
      </w:pPr>
      <w:r w:rsidRPr="0050172C">
        <w:rPr>
          <w:sz w:val="26"/>
          <w:szCs w:val="26"/>
        </w:rPr>
        <w:t xml:space="preserve">С 7 по 11 апреля 2020 года </w:t>
      </w:r>
      <w:r w:rsidRPr="0050172C">
        <w:rPr>
          <w:bCs/>
          <w:kern w:val="36"/>
          <w:sz w:val="26"/>
          <w:szCs w:val="26"/>
        </w:rPr>
        <w:t xml:space="preserve">на базе шахматного портала </w:t>
      </w:r>
      <w:proofErr w:type="spellStart"/>
      <w:proofErr w:type="gramStart"/>
      <w:r w:rsidRPr="0050172C">
        <w:rPr>
          <w:bCs/>
          <w:kern w:val="36"/>
          <w:sz w:val="26"/>
          <w:szCs w:val="26"/>
          <w:lang w:val="en-US"/>
        </w:rPr>
        <w:t>chessking</w:t>
      </w:r>
      <w:proofErr w:type="spellEnd"/>
      <w:r w:rsidRPr="0050172C">
        <w:rPr>
          <w:bCs/>
          <w:kern w:val="36"/>
          <w:sz w:val="26"/>
          <w:szCs w:val="26"/>
        </w:rPr>
        <w:t>,</w:t>
      </w:r>
      <w:r w:rsidRPr="0050172C">
        <w:rPr>
          <w:bCs/>
          <w:kern w:val="36"/>
          <w:sz w:val="26"/>
          <w:szCs w:val="26"/>
          <w:lang w:val="en-US"/>
        </w:rPr>
        <w:t>com</w:t>
      </w:r>
      <w:proofErr w:type="gramEnd"/>
      <w:r>
        <w:rPr>
          <w:bCs/>
          <w:kern w:val="36"/>
          <w:sz w:val="26"/>
          <w:szCs w:val="26"/>
        </w:rPr>
        <w:t xml:space="preserve"> </w:t>
      </w:r>
      <w:r w:rsidRPr="0050172C">
        <w:rPr>
          <w:bCs/>
          <w:kern w:val="36"/>
          <w:sz w:val="26"/>
          <w:szCs w:val="26"/>
        </w:rPr>
        <w:t>прошел О</w:t>
      </w:r>
      <w:r w:rsidRPr="0050172C">
        <w:rPr>
          <w:sz w:val="26"/>
          <w:szCs w:val="26"/>
        </w:rPr>
        <w:t xml:space="preserve">ткрытый интернет-турнир по блицу, посвящённый Дню образования Думы Югры и </w:t>
      </w:r>
      <w:r w:rsidRPr="0050172C">
        <w:rPr>
          <w:sz w:val="26"/>
          <w:szCs w:val="26"/>
        </w:rPr>
        <w:lastRenderedPageBreak/>
        <w:t xml:space="preserve">Дню российского парламентаризма. В соревнованиях приняли участие 368 человек, география турнира растянулась от автономного округа до Ирландии. Югра на турнире была представлена шахматистами из </w:t>
      </w:r>
      <w:proofErr w:type="spellStart"/>
      <w:r w:rsidRPr="0050172C">
        <w:rPr>
          <w:sz w:val="26"/>
          <w:szCs w:val="26"/>
        </w:rPr>
        <w:t>Нефтеюганского</w:t>
      </w:r>
      <w:proofErr w:type="spellEnd"/>
      <w:r w:rsidRPr="0050172C">
        <w:rPr>
          <w:sz w:val="26"/>
          <w:szCs w:val="26"/>
        </w:rPr>
        <w:t xml:space="preserve"> района и города Нефтеюганска, Нижневартовска и </w:t>
      </w:r>
      <w:proofErr w:type="spellStart"/>
      <w:r w:rsidRPr="0050172C">
        <w:rPr>
          <w:sz w:val="26"/>
          <w:szCs w:val="26"/>
        </w:rPr>
        <w:t>Пыть-Яха</w:t>
      </w:r>
      <w:proofErr w:type="spellEnd"/>
      <w:r w:rsidRPr="0050172C">
        <w:rPr>
          <w:sz w:val="26"/>
          <w:szCs w:val="26"/>
        </w:rPr>
        <w:t xml:space="preserve">, </w:t>
      </w:r>
      <w:proofErr w:type="spellStart"/>
      <w:r w:rsidRPr="0050172C">
        <w:rPr>
          <w:sz w:val="26"/>
          <w:szCs w:val="26"/>
        </w:rPr>
        <w:t>Урая</w:t>
      </w:r>
      <w:proofErr w:type="spellEnd"/>
      <w:r w:rsidRPr="0050172C">
        <w:rPr>
          <w:sz w:val="26"/>
          <w:szCs w:val="26"/>
        </w:rPr>
        <w:t xml:space="preserve"> и </w:t>
      </w:r>
      <w:proofErr w:type="spellStart"/>
      <w:r w:rsidRPr="0050172C">
        <w:rPr>
          <w:sz w:val="26"/>
          <w:szCs w:val="26"/>
        </w:rPr>
        <w:t>Югорска</w:t>
      </w:r>
      <w:proofErr w:type="spellEnd"/>
      <w:r w:rsidRPr="0050172C">
        <w:rPr>
          <w:sz w:val="26"/>
          <w:szCs w:val="26"/>
        </w:rPr>
        <w:t xml:space="preserve">, Сургута и </w:t>
      </w:r>
      <w:proofErr w:type="spellStart"/>
      <w:r w:rsidRPr="0050172C">
        <w:rPr>
          <w:sz w:val="26"/>
          <w:szCs w:val="26"/>
        </w:rPr>
        <w:t>Сургутского</w:t>
      </w:r>
      <w:proofErr w:type="spellEnd"/>
      <w:r w:rsidRPr="0050172C">
        <w:rPr>
          <w:sz w:val="26"/>
          <w:szCs w:val="26"/>
        </w:rPr>
        <w:t xml:space="preserve"> района, Ханты-Мансийска и Советского района, </w:t>
      </w:r>
      <w:proofErr w:type="spellStart"/>
      <w:r w:rsidRPr="0050172C">
        <w:rPr>
          <w:sz w:val="26"/>
          <w:szCs w:val="26"/>
        </w:rPr>
        <w:t>Нягани</w:t>
      </w:r>
      <w:proofErr w:type="spellEnd"/>
      <w:r w:rsidRPr="0050172C">
        <w:rPr>
          <w:sz w:val="26"/>
          <w:szCs w:val="26"/>
        </w:rPr>
        <w:t xml:space="preserve"> и Радужного. Конкуренцию им составили шахматисты из Екатеринбурга и Свердловской области, Нижегородской и Челябинской областей, Саратова и Пермского края, Мурманска и Астрахани, Республики Марий Эл и Санкт-Петербурга. Турнир вышел за пределы России и принял игроков из Узбекистана, Казахстана, Беларуси и Ирландии.</w:t>
      </w:r>
    </w:p>
    <w:p w:rsidR="00B71D9F" w:rsidRPr="007A453D" w:rsidRDefault="00B71D9F" w:rsidP="00B71D9F">
      <w:pPr>
        <w:pStyle w:val="Default"/>
        <w:ind w:firstLine="709"/>
        <w:jc w:val="both"/>
        <w:rPr>
          <w:sz w:val="26"/>
          <w:szCs w:val="26"/>
        </w:rPr>
      </w:pPr>
      <w:r w:rsidRPr="007A453D">
        <w:rPr>
          <w:sz w:val="26"/>
          <w:szCs w:val="26"/>
        </w:rPr>
        <w:t>С 3 по 6 ноября 2020 года, на базе интернет-портала chessking.com, при поддержке РОО «Федерация шахмат ХМАО-Югры», состоялся Интернет</w:t>
      </w:r>
      <w:r>
        <w:rPr>
          <w:sz w:val="26"/>
          <w:szCs w:val="26"/>
        </w:rPr>
        <w:t>-</w:t>
      </w:r>
      <w:r w:rsidRPr="007A453D">
        <w:rPr>
          <w:sz w:val="26"/>
          <w:szCs w:val="26"/>
        </w:rPr>
        <w:t xml:space="preserve">турнир ХМАО-Югры по блицу, посвященный Дню народного единства. В турнире участие приняло рекордное количество юных спортсменов – 387 шахматистов до 18 лет, практически из всех городов и районов ХМАО-Югры. Также, в рамках соглашения о взаимодействии Шахматной школы Анатолия Карпова с Федерацией шахмат Кыргызстана, в турнире принял участие многократный победитель крупных шахматных турниров республики Кыргызстан – Эмир </w:t>
      </w:r>
      <w:proofErr w:type="spellStart"/>
      <w:r w:rsidRPr="007A453D">
        <w:rPr>
          <w:sz w:val="26"/>
          <w:szCs w:val="26"/>
        </w:rPr>
        <w:t>Шаршенбеков</w:t>
      </w:r>
      <w:proofErr w:type="spellEnd"/>
      <w:r w:rsidRPr="007A453D">
        <w:rPr>
          <w:sz w:val="26"/>
          <w:szCs w:val="26"/>
        </w:rPr>
        <w:t>, который занял почетное первое место в категории 2008-2010 г.р.</w:t>
      </w:r>
    </w:p>
    <w:p w:rsidR="00B71D9F" w:rsidRDefault="00B71D9F" w:rsidP="00B71D9F">
      <w:pPr>
        <w:ind w:firstLine="567"/>
        <w:jc w:val="both"/>
        <w:rPr>
          <w:color w:val="000000"/>
          <w:sz w:val="26"/>
          <w:szCs w:val="26"/>
        </w:rPr>
      </w:pPr>
    </w:p>
    <w:p w:rsidR="00B71D9F" w:rsidRDefault="00B71D9F" w:rsidP="00AD1CB5">
      <w:pPr>
        <w:ind w:firstLine="708"/>
        <w:jc w:val="both"/>
        <w:rPr>
          <w:sz w:val="26"/>
          <w:szCs w:val="26"/>
        </w:rPr>
      </w:pPr>
    </w:p>
    <w:p w:rsidR="003E1F91" w:rsidRDefault="003E1F91" w:rsidP="00C755BB">
      <w:pPr>
        <w:jc w:val="both"/>
        <w:rPr>
          <w:sz w:val="26"/>
          <w:szCs w:val="26"/>
        </w:rPr>
      </w:pPr>
    </w:p>
    <w:p w:rsidR="003E1F91" w:rsidRDefault="003E1F91" w:rsidP="003E1F91">
      <w:pPr>
        <w:rPr>
          <w:sz w:val="26"/>
          <w:szCs w:val="26"/>
        </w:rPr>
      </w:pPr>
    </w:p>
    <w:p w:rsidR="00C755BB" w:rsidRPr="003E1F91" w:rsidRDefault="003E1F91" w:rsidP="003E1F91">
      <w:pPr>
        <w:tabs>
          <w:tab w:val="left" w:pos="543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C755BB" w:rsidRPr="003E1F91" w:rsidSect="00271322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06F" w:rsidRDefault="008C406F">
      <w:r>
        <w:separator/>
      </w:r>
    </w:p>
  </w:endnote>
  <w:endnote w:type="continuationSeparator" w:id="0">
    <w:p w:rsidR="008C406F" w:rsidRDefault="008C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06F" w:rsidRDefault="008C406F">
      <w:r>
        <w:separator/>
      </w:r>
    </w:p>
  </w:footnote>
  <w:footnote w:type="continuationSeparator" w:id="0">
    <w:p w:rsidR="008C406F" w:rsidRDefault="008C4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251CD7">
      <w:rPr>
        <w:rStyle w:val="a6"/>
        <w:noProof/>
      </w:rPr>
      <w:t>2</w:t>
    </w:r>
    <w:r w:rsidRPr="009B56B7">
      <w:rPr>
        <w:rStyle w:val="a6"/>
      </w:rPr>
      <w:fldChar w:fldCharType="end"/>
    </w:r>
  </w:p>
  <w:p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3C8E"/>
    <w:rsid w:val="00020847"/>
    <w:rsid w:val="00023F45"/>
    <w:rsid w:val="000325DE"/>
    <w:rsid w:val="000330BB"/>
    <w:rsid w:val="00033890"/>
    <w:rsid w:val="00036AE6"/>
    <w:rsid w:val="0004025C"/>
    <w:rsid w:val="00055170"/>
    <w:rsid w:val="00061148"/>
    <w:rsid w:val="00067D4F"/>
    <w:rsid w:val="00081ABF"/>
    <w:rsid w:val="000B7BC8"/>
    <w:rsid w:val="000D02B2"/>
    <w:rsid w:val="000D3DA0"/>
    <w:rsid w:val="000E0B5B"/>
    <w:rsid w:val="000F15BE"/>
    <w:rsid w:val="000F6641"/>
    <w:rsid w:val="0010181D"/>
    <w:rsid w:val="00101AED"/>
    <w:rsid w:val="00102535"/>
    <w:rsid w:val="00102732"/>
    <w:rsid w:val="00116486"/>
    <w:rsid w:val="00133078"/>
    <w:rsid w:val="001432A4"/>
    <w:rsid w:val="00162990"/>
    <w:rsid w:val="00171E28"/>
    <w:rsid w:val="001745EA"/>
    <w:rsid w:val="00177135"/>
    <w:rsid w:val="001817F7"/>
    <w:rsid w:val="00183D08"/>
    <w:rsid w:val="001A0C16"/>
    <w:rsid w:val="001A2674"/>
    <w:rsid w:val="001A71E4"/>
    <w:rsid w:val="001B1A35"/>
    <w:rsid w:val="001B46D2"/>
    <w:rsid w:val="001C226D"/>
    <w:rsid w:val="001C4063"/>
    <w:rsid w:val="001C69AA"/>
    <w:rsid w:val="001D0C7B"/>
    <w:rsid w:val="001D793F"/>
    <w:rsid w:val="001E37E3"/>
    <w:rsid w:val="001F2D24"/>
    <w:rsid w:val="00202589"/>
    <w:rsid w:val="002057B9"/>
    <w:rsid w:val="00205F6A"/>
    <w:rsid w:val="002100D3"/>
    <w:rsid w:val="00213D55"/>
    <w:rsid w:val="0022428D"/>
    <w:rsid w:val="00225A20"/>
    <w:rsid w:val="0023489A"/>
    <w:rsid w:val="00235D14"/>
    <w:rsid w:val="002412EA"/>
    <w:rsid w:val="0024217B"/>
    <w:rsid w:val="002426EB"/>
    <w:rsid w:val="0024300B"/>
    <w:rsid w:val="0024321C"/>
    <w:rsid w:val="00251CD7"/>
    <w:rsid w:val="00252790"/>
    <w:rsid w:val="00255D2E"/>
    <w:rsid w:val="002655DE"/>
    <w:rsid w:val="00265D3C"/>
    <w:rsid w:val="00271322"/>
    <w:rsid w:val="00284AB7"/>
    <w:rsid w:val="00291E60"/>
    <w:rsid w:val="002C4220"/>
    <w:rsid w:val="002D50DD"/>
    <w:rsid w:val="002D5305"/>
    <w:rsid w:val="002E07D4"/>
    <w:rsid w:val="002E1A43"/>
    <w:rsid w:val="002F37ED"/>
    <w:rsid w:val="002F4E41"/>
    <w:rsid w:val="002F7536"/>
    <w:rsid w:val="00300B55"/>
    <w:rsid w:val="003236FD"/>
    <w:rsid w:val="00336653"/>
    <w:rsid w:val="00336C3A"/>
    <w:rsid w:val="00337177"/>
    <w:rsid w:val="00364547"/>
    <w:rsid w:val="0037535C"/>
    <w:rsid w:val="00380C92"/>
    <w:rsid w:val="003832B9"/>
    <w:rsid w:val="00392257"/>
    <w:rsid w:val="003A4BBF"/>
    <w:rsid w:val="003B0451"/>
    <w:rsid w:val="003C4CF2"/>
    <w:rsid w:val="003C5695"/>
    <w:rsid w:val="003D3F79"/>
    <w:rsid w:val="003E1F91"/>
    <w:rsid w:val="003F44DB"/>
    <w:rsid w:val="003F774A"/>
    <w:rsid w:val="004075A8"/>
    <w:rsid w:val="00421ECD"/>
    <w:rsid w:val="00431C56"/>
    <w:rsid w:val="00452C61"/>
    <w:rsid w:val="004628D9"/>
    <w:rsid w:val="0046307A"/>
    <w:rsid w:val="00470312"/>
    <w:rsid w:val="00470D94"/>
    <w:rsid w:val="00485EB1"/>
    <w:rsid w:val="00487927"/>
    <w:rsid w:val="004B543F"/>
    <w:rsid w:val="004B698B"/>
    <w:rsid w:val="004C7733"/>
    <w:rsid w:val="00501B58"/>
    <w:rsid w:val="00507049"/>
    <w:rsid w:val="00511784"/>
    <w:rsid w:val="00511CF3"/>
    <w:rsid w:val="00520C92"/>
    <w:rsid w:val="005278AF"/>
    <w:rsid w:val="00530E2A"/>
    <w:rsid w:val="005367B6"/>
    <w:rsid w:val="00542FB2"/>
    <w:rsid w:val="00562AAA"/>
    <w:rsid w:val="005747EB"/>
    <w:rsid w:val="00581AEC"/>
    <w:rsid w:val="00582002"/>
    <w:rsid w:val="0059748A"/>
    <w:rsid w:val="005A2CD5"/>
    <w:rsid w:val="005A3C88"/>
    <w:rsid w:val="005A780E"/>
    <w:rsid w:val="005A7E0B"/>
    <w:rsid w:val="005B71FD"/>
    <w:rsid w:val="005C58FB"/>
    <w:rsid w:val="005D44AA"/>
    <w:rsid w:val="005D566D"/>
    <w:rsid w:val="005E22DA"/>
    <w:rsid w:val="005E5D40"/>
    <w:rsid w:val="005E766F"/>
    <w:rsid w:val="00601487"/>
    <w:rsid w:val="0060755B"/>
    <w:rsid w:val="00610E4E"/>
    <w:rsid w:val="00622FEB"/>
    <w:rsid w:val="0063265E"/>
    <w:rsid w:val="00633EF1"/>
    <w:rsid w:val="00655AA2"/>
    <w:rsid w:val="006700D9"/>
    <w:rsid w:val="00673BF0"/>
    <w:rsid w:val="006A2ED0"/>
    <w:rsid w:val="006E1410"/>
    <w:rsid w:val="006E450C"/>
    <w:rsid w:val="006E4825"/>
    <w:rsid w:val="006E6A90"/>
    <w:rsid w:val="006F5EE9"/>
    <w:rsid w:val="0070082A"/>
    <w:rsid w:val="00731C62"/>
    <w:rsid w:val="0073784E"/>
    <w:rsid w:val="00744F70"/>
    <w:rsid w:val="00753E7D"/>
    <w:rsid w:val="00775BBA"/>
    <w:rsid w:val="00777E66"/>
    <w:rsid w:val="00784173"/>
    <w:rsid w:val="007847A0"/>
    <w:rsid w:val="00786DE8"/>
    <w:rsid w:val="007922E8"/>
    <w:rsid w:val="00793D48"/>
    <w:rsid w:val="007A7CCD"/>
    <w:rsid w:val="007B045E"/>
    <w:rsid w:val="007C3218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44D00"/>
    <w:rsid w:val="00847AA7"/>
    <w:rsid w:val="00855018"/>
    <w:rsid w:val="00856743"/>
    <w:rsid w:val="00866AF7"/>
    <w:rsid w:val="00873B00"/>
    <w:rsid w:val="00883D9B"/>
    <w:rsid w:val="00886D1A"/>
    <w:rsid w:val="00886D3A"/>
    <w:rsid w:val="0089171B"/>
    <w:rsid w:val="008B21FA"/>
    <w:rsid w:val="008C406F"/>
    <w:rsid w:val="00904FF1"/>
    <w:rsid w:val="00913963"/>
    <w:rsid w:val="009157A4"/>
    <w:rsid w:val="00916FDC"/>
    <w:rsid w:val="0094684D"/>
    <w:rsid w:val="00952F0F"/>
    <w:rsid w:val="00961ACD"/>
    <w:rsid w:val="009644D1"/>
    <w:rsid w:val="00964961"/>
    <w:rsid w:val="0096577F"/>
    <w:rsid w:val="0096608B"/>
    <w:rsid w:val="009771F1"/>
    <w:rsid w:val="00977509"/>
    <w:rsid w:val="009A113A"/>
    <w:rsid w:val="009B56B7"/>
    <w:rsid w:val="009D47CF"/>
    <w:rsid w:val="00A00DD4"/>
    <w:rsid w:val="00A0120A"/>
    <w:rsid w:val="00A1236F"/>
    <w:rsid w:val="00A135BF"/>
    <w:rsid w:val="00A20135"/>
    <w:rsid w:val="00A20F3A"/>
    <w:rsid w:val="00A30837"/>
    <w:rsid w:val="00A3218C"/>
    <w:rsid w:val="00A405B4"/>
    <w:rsid w:val="00A46200"/>
    <w:rsid w:val="00A52BDA"/>
    <w:rsid w:val="00A6415D"/>
    <w:rsid w:val="00A672EE"/>
    <w:rsid w:val="00A753B0"/>
    <w:rsid w:val="00A86900"/>
    <w:rsid w:val="00AA54E7"/>
    <w:rsid w:val="00AC7186"/>
    <w:rsid w:val="00AD1CB5"/>
    <w:rsid w:val="00AF1E61"/>
    <w:rsid w:val="00AF32A1"/>
    <w:rsid w:val="00AF5529"/>
    <w:rsid w:val="00B03447"/>
    <w:rsid w:val="00B06966"/>
    <w:rsid w:val="00B069E7"/>
    <w:rsid w:val="00B0794F"/>
    <w:rsid w:val="00B07EFA"/>
    <w:rsid w:val="00B13E9E"/>
    <w:rsid w:val="00B2309F"/>
    <w:rsid w:val="00B27CDC"/>
    <w:rsid w:val="00B35C7C"/>
    <w:rsid w:val="00B4199D"/>
    <w:rsid w:val="00B65530"/>
    <w:rsid w:val="00B71D9F"/>
    <w:rsid w:val="00B97A6C"/>
    <w:rsid w:val="00BA16B7"/>
    <w:rsid w:val="00BA1BBF"/>
    <w:rsid w:val="00BA5332"/>
    <w:rsid w:val="00BA6353"/>
    <w:rsid w:val="00BA79A6"/>
    <w:rsid w:val="00BB0EA8"/>
    <w:rsid w:val="00BB6127"/>
    <w:rsid w:val="00BB77BF"/>
    <w:rsid w:val="00BC4A6A"/>
    <w:rsid w:val="00BD3BC8"/>
    <w:rsid w:val="00BD717A"/>
    <w:rsid w:val="00BE3C2E"/>
    <w:rsid w:val="00BE41AD"/>
    <w:rsid w:val="00BF0A51"/>
    <w:rsid w:val="00BF13D6"/>
    <w:rsid w:val="00BF4040"/>
    <w:rsid w:val="00BF6BE0"/>
    <w:rsid w:val="00C10AD9"/>
    <w:rsid w:val="00C115B9"/>
    <w:rsid w:val="00C14B21"/>
    <w:rsid w:val="00C25484"/>
    <w:rsid w:val="00C26B05"/>
    <w:rsid w:val="00C339CD"/>
    <w:rsid w:val="00C3688C"/>
    <w:rsid w:val="00C57EAD"/>
    <w:rsid w:val="00C60BCB"/>
    <w:rsid w:val="00C755BB"/>
    <w:rsid w:val="00C77BEE"/>
    <w:rsid w:val="00C87A66"/>
    <w:rsid w:val="00CA5F30"/>
    <w:rsid w:val="00CC62D5"/>
    <w:rsid w:val="00CD3E38"/>
    <w:rsid w:val="00CD691A"/>
    <w:rsid w:val="00CE5E43"/>
    <w:rsid w:val="00CF1A26"/>
    <w:rsid w:val="00D22FB7"/>
    <w:rsid w:val="00D264C4"/>
    <w:rsid w:val="00D316AB"/>
    <w:rsid w:val="00D438A1"/>
    <w:rsid w:val="00D467E3"/>
    <w:rsid w:val="00D64478"/>
    <w:rsid w:val="00D665A6"/>
    <w:rsid w:val="00D66BDC"/>
    <w:rsid w:val="00D66ECB"/>
    <w:rsid w:val="00D67924"/>
    <w:rsid w:val="00D72715"/>
    <w:rsid w:val="00D75C2C"/>
    <w:rsid w:val="00D76D68"/>
    <w:rsid w:val="00D829E6"/>
    <w:rsid w:val="00DA2C63"/>
    <w:rsid w:val="00DC6A63"/>
    <w:rsid w:val="00DD5660"/>
    <w:rsid w:val="00DF24EF"/>
    <w:rsid w:val="00DF4837"/>
    <w:rsid w:val="00E04B15"/>
    <w:rsid w:val="00E26452"/>
    <w:rsid w:val="00E27D4C"/>
    <w:rsid w:val="00E37921"/>
    <w:rsid w:val="00E5265F"/>
    <w:rsid w:val="00E90E80"/>
    <w:rsid w:val="00E9557A"/>
    <w:rsid w:val="00EA3617"/>
    <w:rsid w:val="00EC5489"/>
    <w:rsid w:val="00ED2370"/>
    <w:rsid w:val="00ED2CC9"/>
    <w:rsid w:val="00ED537E"/>
    <w:rsid w:val="00EF2A2C"/>
    <w:rsid w:val="00EF690E"/>
    <w:rsid w:val="00F11957"/>
    <w:rsid w:val="00F22D62"/>
    <w:rsid w:val="00F23C7B"/>
    <w:rsid w:val="00F32174"/>
    <w:rsid w:val="00F36963"/>
    <w:rsid w:val="00F36D40"/>
    <w:rsid w:val="00F44C63"/>
    <w:rsid w:val="00F46BF7"/>
    <w:rsid w:val="00F5370B"/>
    <w:rsid w:val="00F65824"/>
    <w:rsid w:val="00F84C59"/>
    <w:rsid w:val="00F9572E"/>
    <w:rsid w:val="00FA3CE1"/>
    <w:rsid w:val="00FB012C"/>
    <w:rsid w:val="00FC6199"/>
    <w:rsid w:val="00FD2918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E60ADF-59F6-4462-8FE0-D0FE7FB8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65D3C"/>
    <w:rPr>
      <w:rFonts w:ascii="Arial Narrow" w:hAnsi="Arial Narrow"/>
      <w:b/>
      <w:sz w:val="36"/>
    </w:rPr>
  </w:style>
  <w:style w:type="paragraph" w:styleId="ad">
    <w:name w:val="No Spacing"/>
    <w:uiPriority w:val="1"/>
    <w:qFormat/>
    <w:rsid w:val="00470D94"/>
    <w:rPr>
      <w:sz w:val="24"/>
      <w:szCs w:val="24"/>
    </w:rPr>
  </w:style>
  <w:style w:type="paragraph" w:styleId="ae">
    <w:name w:val="List Paragraph"/>
    <w:basedOn w:val="a"/>
    <w:uiPriority w:val="34"/>
    <w:qFormat/>
    <w:rsid w:val="00470D94"/>
    <w:pPr>
      <w:ind w:left="720"/>
      <w:contextualSpacing/>
    </w:pPr>
  </w:style>
  <w:style w:type="paragraph" w:customStyle="1" w:styleId="Default">
    <w:name w:val="Default"/>
    <w:rsid w:val="00ED237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33B8-087B-4BB4-AE58-BC2CBE09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4591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Пикулина Надежда Анатольевна</cp:lastModifiedBy>
  <cp:revision>3</cp:revision>
  <cp:lastPrinted>2019-12-24T11:07:00Z</cp:lastPrinted>
  <dcterms:created xsi:type="dcterms:W3CDTF">2020-12-25T09:54:00Z</dcterms:created>
  <dcterms:modified xsi:type="dcterms:W3CDTF">2020-12-25T10:18:00Z</dcterms:modified>
</cp:coreProperties>
</file>