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B5" w:rsidRPr="00BF54B5" w:rsidRDefault="00BF54B5" w:rsidP="00BF54B5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BF54B5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Нефтеюганское районное муниципальное бюджетное учреждение дополнительного образования «Детская школа искусств»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5"/>
        <w:gridCol w:w="3140"/>
      </w:tblGrid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образование: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Пойковский </w:t>
            </w:r>
            <w:proofErr w:type="spellStart"/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Нефтеюганский район</w:t>
            </w:r>
          </w:p>
        </w:tc>
      </w:tr>
    </w:tbl>
    <w:p w:rsidR="00BF54B5" w:rsidRPr="00BF54B5" w:rsidRDefault="00BF54B5" w:rsidP="00BF54B5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BF54B5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Общий рейтинг организации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2238"/>
      </w:tblGrid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</w:tr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89.68 из 100</w:t>
            </w:r>
          </w:p>
        </w:tc>
      </w:tr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«отлично» (81-100 баллов)</w:t>
            </w:r>
          </w:p>
        </w:tc>
      </w:tr>
    </w:tbl>
    <w:p w:rsidR="00BF54B5" w:rsidRPr="00BF54B5" w:rsidRDefault="00BF54B5" w:rsidP="00BF54B5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BF54B5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Критерии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8"/>
        <w:gridCol w:w="4801"/>
        <w:gridCol w:w="800"/>
        <w:gridCol w:w="728"/>
        <w:gridCol w:w="912"/>
      </w:tblGrid>
      <w:tr w:rsidR="00BF54B5" w:rsidRPr="00BF54B5" w:rsidTr="00BF54B5">
        <w:tc>
          <w:tcPr>
            <w:tcW w:w="209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Максимум</w:t>
            </w:r>
          </w:p>
        </w:tc>
      </w:tr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Открытость и доступность информации об организации, осуществляющей образовательную деятельность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Комфортность условий осуществления образовательной деятельности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Доступность услуг для инвалидов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Доброжелательность, вежливость и компетентность работников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качеством образовательной деятельности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</w:tbl>
    <w:p w:rsidR="00BF54B5" w:rsidRPr="00BF54B5" w:rsidRDefault="00BF54B5" w:rsidP="00BF54B5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BF54B5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Показатели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"/>
        <w:gridCol w:w="848"/>
        <w:gridCol w:w="755"/>
        <w:gridCol w:w="973"/>
        <w:gridCol w:w="5443"/>
      </w:tblGrid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Описание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1.1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Соответствие информации о деятельности организации, размещенной на общедоступных информационных ресурсах, ее </w:t>
            </w: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содержанию и порядку (форме) размещения, установленным нормативными правовыми актами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Показатель 1.2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1.3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открытостью, полнотой и доступностью информации о деятельности организации, размещенной на информационных стендах, на сайте (в % от общего числа опрошенных получателей образовательных услуг)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2.1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 организации комфортных условий, в которых осуществляется образовательная деятельность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2.2.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комфортностью условий, в которых осуществляется образовательная деятельность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3.1.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Оборудование территории, прилегающей к зданиям организации, и помещений с учетом доступности для инвалидов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3.2.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3.3.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доступностью образовательных услуг для инвалидов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4.1.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4.2.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 (например, преподаватели, воспитатели, тренеры, инструкторы)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4.3.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5.1.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5.2.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удобством графика работы организации</w:t>
            </w:r>
          </w:p>
        </w:tc>
      </w:tr>
      <w:tr w:rsidR="00BF54B5" w:rsidRPr="00BF54B5" w:rsidTr="00BF54B5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5.3.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</w:t>
            </w:r>
          </w:p>
        </w:tc>
      </w:tr>
    </w:tbl>
    <w:p w:rsidR="00BF54B5" w:rsidRPr="00BF54B5" w:rsidRDefault="00BF54B5" w:rsidP="00BF54B5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- значение показателя выше среднего </w:t>
      </w:r>
    </w:p>
    <w:p w:rsidR="00BF54B5" w:rsidRPr="00BF54B5" w:rsidRDefault="00BF54B5" w:rsidP="00BF54B5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- значение показателя ниже среднего</w:t>
      </w:r>
    </w:p>
    <w:p w:rsidR="00BF54B5" w:rsidRPr="00BF54B5" w:rsidRDefault="00BF54B5" w:rsidP="00BF54B5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bookmarkStart w:id="0" w:name="_GoBack"/>
      <w:bookmarkEnd w:id="0"/>
      <w:r w:rsidRPr="00BF54B5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Рекомендации</w:t>
      </w:r>
    </w:p>
    <w:p w:rsidR="00BF54B5" w:rsidRPr="00BF54B5" w:rsidRDefault="00BF54B5" w:rsidP="00BF54B5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Организация получила 89.68 из 100 максимально возможных баллов. Согласно интерпретации сайта bus.gov.ru, значение «отлично» (81-100 баллов</w:t>
      </w:r>
      <w:proofErr w:type="gramStart"/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 ;</w:t>
      </w:r>
      <w:proofErr w:type="gramEnd"/>
    </w:p>
    <w:p w:rsidR="00BF54B5" w:rsidRPr="00BF54B5" w:rsidRDefault="00BF54B5" w:rsidP="00BF54B5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- Необходимо отметить наличие необходимых условий доступности, позволяющих инвалидам получать услуги наравне с другими</w:t>
      </w:r>
    </w:p>
    <w:p w:rsidR="00BF54B5" w:rsidRPr="00BF54B5" w:rsidRDefault="00BF54B5" w:rsidP="00BF54B5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- Следует отметить высокий процент размещения актуальной информации на информационных стендах и официальном сайте организации. Рекомендуется поддерживать в </w:t>
      </w:r>
      <w:proofErr w:type="spellStart"/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актальном</w:t>
      </w:r>
      <w:proofErr w:type="spellEnd"/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и полном состоянии информацию на сайте и стендах организации.</w:t>
      </w:r>
    </w:p>
    <w:p w:rsidR="00BF54B5" w:rsidRPr="00BF54B5" w:rsidRDefault="00BF54B5" w:rsidP="00BF54B5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- Рекомендуется обеспечить наличие на территории, прилегающей к организации и в ее помещениях: оборудование входных групп пандусами (подъемными платформами), наличие выделенных стоянок для автотранспортных средств инвалидов, наличие адаптированных лифтов, поручней, расширенных дверных проемов, наличие сменных кресел-колясок, </w:t>
      </w: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 xml:space="preserve">наличие специально оборудованных для инвалидов санитарно-гигиенических помещений в </w:t>
      </w:r>
      <w:proofErr w:type="spellStart"/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соотвествии</w:t>
      </w:r>
      <w:proofErr w:type="spellEnd"/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с требованиями СП 59.13330.2016 «Доступность зданий и сооружений для маломобильных групп населения».</w:t>
      </w:r>
    </w:p>
    <w:p w:rsidR="00271226" w:rsidRDefault="004B612F"/>
    <w:sectPr w:rsidR="0027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B5"/>
    <w:rsid w:val="003839D8"/>
    <w:rsid w:val="004B612F"/>
    <w:rsid w:val="009E1F3C"/>
    <w:rsid w:val="00B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AAA93-00E0-4450-AB2D-CA2CD5AB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54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F54B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54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F5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F54B5"/>
    <w:rPr>
      <w:b/>
      <w:bCs/>
    </w:rPr>
  </w:style>
  <w:style w:type="paragraph" w:styleId="a4">
    <w:name w:val="Normal (Web)"/>
    <w:basedOn w:val="a"/>
    <w:uiPriority w:val="99"/>
    <w:semiHidden/>
    <w:unhideWhenUsed/>
    <w:rsid w:val="00BF5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150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683</Words>
  <Characters>3896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1644853</dc:creator>
  <cp:keywords/>
  <dc:description/>
  <cp:lastModifiedBy>1644853</cp:lastModifiedBy>
  <cp:revision>3</cp:revision>
  <dcterms:created xsi:type="dcterms:W3CDTF">2023-03-23T20:36:00Z</dcterms:created>
  <dcterms:modified xsi:type="dcterms:W3CDTF">2023-03-24T02:01:00Z</dcterms:modified>
</cp:coreProperties>
</file>